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02F1E9" w14:textId="77777777" w:rsidR="00441AA7" w:rsidRPr="00C20D2C" w:rsidRDefault="00441AA7" w:rsidP="00C407D5">
      <w:pPr>
        <w:spacing w:line="259" w:lineRule="auto"/>
        <w:ind w:left="567"/>
        <w:jc w:val="left"/>
        <w:rPr>
          <w:rFonts w:eastAsiaTheme="minorHAnsi"/>
          <w:spacing w:val="0"/>
          <w:sz w:val="22"/>
          <w:szCs w:val="22"/>
          <w:lang w:val="es-DO"/>
        </w:rPr>
      </w:pPr>
      <w:bookmarkStart w:id="0" w:name="_Hlk164245052"/>
      <w:bookmarkStart w:id="1" w:name="_Hlk172182372"/>
      <w:r w:rsidRPr="00C20D2C">
        <w:rPr>
          <w:rFonts w:eastAsiaTheme="minorHAnsi"/>
          <w:noProof/>
          <w:spacing w:val="0"/>
          <w:sz w:val="22"/>
          <w:szCs w:val="22"/>
          <w:lang w:val="es-DO" w:eastAsia="es-DO"/>
        </w:rPr>
        <w:drawing>
          <wp:anchor distT="0" distB="0" distL="114300" distR="114300" simplePos="0" relativeHeight="251658245" behindDoc="0" locked="0" layoutInCell="1" allowOverlap="1" wp14:anchorId="6981CD0C" wp14:editId="4FE89292">
            <wp:simplePos x="0" y="0"/>
            <wp:positionH relativeFrom="column">
              <wp:posOffset>2352675</wp:posOffset>
            </wp:positionH>
            <wp:positionV relativeFrom="paragraph">
              <wp:posOffset>-100330</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35074B0A" w14:textId="77777777" w:rsidR="00441AA7" w:rsidRPr="00C20D2C" w:rsidRDefault="00441AA7" w:rsidP="00441AA7">
      <w:pPr>
        <w:spacing w:line="259" w:lineRule="auto"/>
        <w:jc w:val="left"/>
        <w:rPr>
          <w:rFonts w:eastAsiaTheme="minorHAnsi"/>
          <w:spacing w:val="0"/>
          <w:sz w:val="22"/>
          <w:szCs w:val="22"/>
          <w:lang w:val="es-DO"/>
        </w:rPr>
      </w:pPr>
    </w:p>
    <w:p w14:paraId="73D69ED7" w14:textId="77777777" w:rsidR="00441AA7" w:rsidRPr="00C20D2C" w:rsidRDefault="00441AA7" w:rsidP="00441AA7">
      <w:pPr>
        <w:spacing w:line="259" w:lineRule="auto"/>
        <w:jc w:val="left"/>
        <w:rPr>
          <w:rFonts w:eastAsiaTheme="minorHAnsi"/>
          <w:spacing w:val="0"/>
          <w:sz w:val="22"/>
          <w:szCs w:val="22"/>
          <w:lang w:val="es-DO"/>
        </w:rPr>
      </w:pPr>
    </w:p>
    <w:p w14:paraId="0B9880A4" w14:textId="77777777" w:rsidR="00441AA7" w:rsidRPr="00C20D2C" w:rsidRDefault="00441AA7" w:rsidP="00C407D5">
      <w:pPr>
        <w:spacing w:line="259" w:lineRule="auto"/>
        <w:ind w:left="142"/>
        <w:jc w:val="left"/>
        <w:rPr>
          <w:rFonts w:eastAsiaTheme="minorHAnsi"/>
          <w:spacing w:val="0"/>
          <w:sz w:val="22"/>
          <w:szCs w:val="22"/>
          <w:lang w:val="es-DO"/>
        </w:rPr>
      </w:pPr>
      <w:bookmarkStart w:id="2" w:name="_Hlk86404256"/>
      <w:bookmarkEnd w:id="2"/>
    </w:p>
    <w:p w14:paraId="30913F12" w14:textId="77777777" w:rsidR="00441AA7" w:rsidRPr="00C20D2C" w:rsidRDefault="00441AA7" w:rsidP="00441AA7">
      <w:pPr>
        <w:spacing w:line="259" w:lineRule="auto"/>
        <w:jc w:val="left"/>
        <w:rPr>
          <w:rFonts w:eastAsiaTheme="minorHAnsi"/>
          <w:spacing w:val="0"/>
          <w:sz w:val="22"/>
          <w:szCs w:val="22"/>
          <w:lang w:val="es-DO"/>
        </w:rPr>
      </w:pPr>
    </w:p>
    <w:p w14:paraId="4F2D64E3" w14:textId="77777777" w:rsidR="00441AA7" w:rsidRPr="00C20D2C" w:rsidRDefault="00441AA7" w:rsidP="00441AA7">
      <w:pPr>
        <w:spacing w:line="259" w:lineRule="auto"/>
        <w:jc w:val="left"/>
        <w:rPr>
          <w:rFonts w:eastAsiaTheme="minorHAnsi"/>
          <w:spacing w:val="0"/>
          <w:sz w:val="22"/>
          <w:szCs w:val="22"/>
          <w:lang w:val="es-DO"/>
        </w:rPr>
      </w:pPr>
      <w:r w:rsidRPr="00C20D2C">
        <w:rPr>
          <w:rFonts w:eastAsiaTheme="minorHAnsi"/>
          <w:noProof/>
          <w:spacing w:val="0"/>
          <w:sz w:val="22"/>
          <w:szCs w:val="22"/>
          <w:lang w:val="es-DO" w:eastAsia="es-DO"/>
        </w:rPr>
        <mc:AlternateContent>
          <mc:Choice Requires="wps">
            <w:drawing>
              <wp:anchor distT="0" distB="0" distL="114300" distR="114300" simplePos="0" relativeHeight="251658248" behindDoc="0" locked="0" layoutInCell="1" allowOverlap="1" wp14:anchorId="40441487" wp14:editId="601D86B6">
                <wp:simplePos x="0" y="0"/>
                <wp:positionH relativeFrom="column">
                  <wp:posOffset>2118360</wp:posOffset>
                </wp:positionH>
                <wp:positionV relativeFrom="paragraph">
                  <wp:posOffset>87630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7BE5C3A4" w14:textId="77777777" w:rsidR="00441AA7" w:rsidRPr="005C548C" w:rsidRDefault="00441AA7" w:rsidP="00441AA7">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0441487" id="_x0000_t202" coordsize="21600,21600" o:spt="202" path="m,l,21600r21600,l21600,xe">
                <v:stroke joinstyle="miter"/>
                <v:path gradientshapeok="t" o:connecttype="rect"/>
              </v:shapetype>
              <v:shape id="object 6" o:spid="_x0000_s1026" type="#_x0000_t202" style="position:absolute;margin-left:166.8pt;margin-top:6.9pt;width:148.4pt;height:13.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" filled="f" stroked="f">
                <v:textbox inset="0,1pt,0,0">
                  <w:txbxContent>
                    <w:p w14:paraId="7BE5C3A4" w14:textId="77777777" w:rsidR="00441AA7" w:rsidRPr="005C548C" w:rsidRDefault="00441AA7" w:rsidP="00441AA7">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1B844005" w14:textId="77777777" w:rsidR="00441AA7" w:rsidRPr="00C20D2C" w:rsidRDefault="00441AA7" w:rsidP="00441AA7">
      <w:pPr>
        <w:spacing w:line="259" w:lineRule="auto"/>
        <w:jc w:val="left"/>
        <w:rPr>
          <w:rFonts w:eastAsiaTheme="minorHAnsi"/>
          <w:spacing w:val="0"/>
          <w:sz w:val="22"/>
          <w:szCs w:val="22"/>
          <w:lang w:val="es-DO"/>
        </w:rPr>
      </w:pPr>
    </w:p>
    <w:p w14:paraId="3B98B457" w14:textId="77777777" w:rsidR="00441AA7" w:rsidRPr="00C20D2C" w:rsidRDefault="00441AA7" w:rsidP="00441AA7">
      <w:pPr>
        <w:spacing w:line="259" w:lineRule="auto"/>
        <w:jc w:val="left"/>
        <w:rPr>
          <w:rFonts w:eastAsiaTheme="minorHAnsi"/>
          <w:spacing w:val="0"/>
          <w:sz w:val="22"/>
          <w:szCs w:val="22"/>
          <w:lang w:val="es-DO"/>
        </w:rPr>
      </w:pPr>
    </w:p>
    <w:p w14:paraId="6B9D616F" w14:textId="632A2419" w:rsidR="000828A7" w:rsidRDefault="00441AA7" w:rsidP="00441AA7">
      <w:pPr>
        <w:spacing w:line="259" w:lineRule="auto"/>
        <w:jc w:val="left"/>
        <w:rPr>
          <w:rFonts w:eastAsiaTheme="minorHAnsi"/>
          <w:spacing w:val="0"/>
          <w:sz w:val="22"/>
          <w:szCs w:val="22"/>
          <w:lang w:val="es-DO"/>
        </w:rPr>
      </w:pPr>
      <w:r w:rsidRPr="00C20D2C">
        <w:rPr>
          <w:rFonts w:eastAsiaTheme="minorHAnsi"/>
          <w:noProof/>
          <w:spacing w:val="0"/>
          <w:sz w:val="22"/>
          <w:szCs w:val="22"/>
          <w:lang w:val="es-DO" w:eastAsia="es-DO"/>
        </w:rPr>
        <mc:AlternateContent>
          <mc:Choice Requires="wps">
            <w:drawing>
              <wp:anchor distT="0" distB="0" distL="114300" distR="114300" simplePos="0" relativeHeight="251658250" behindDoc="0" locked="0" layoutInCell="1" allowOverlap="1" wp14:anchorId="45A62745" wp14:editId="403194B4">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A08837A" id="Freeform: Shape 44" o:spid="_x0000_s1026" style="position:absolute;margin-left:371.65pt;margin-top:699.75pt;width:42.75pt;height:40.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r w:rsidRPr="00C20D2C">
        <w:rPr>
          <w:rFonts w:eastAsiaTheme="minorHAnsi"/>
          <w:spacing w:val="0"/>
          <w:sz w:val="22"/>
          <w:szCs w:val="22"/>
          <w:lang w:val="es-DO"/>
        </w:rPr>
        <w:tab/>
      </w:r>
    </w:p>
    <w:p w14:paraId="08A028C0" w14:textId="27F60185" w:rsidR="000828A7" w:rsidRDefault="000828A7" w:rsidP="00441AA7">
      <w:pPr>
        <w:spacing w:line="259" w:lineRule="auto"/>
        <w:jc w:val="left"/>
        <w:rPr>
          <w:rFonts w:eastAsiaTheme="minorHAnsi"/>
          <w:spacing w:val="0"/>
          <w:sz w:val="22"/>
          <w:szCs w:val="22"/>
          <w:lang w:val="en-US"/>
        </w:rPr>
      </w:pPr>
      <w:r w:rsidRPr="00C20D2C">
        <w:rPr>
          <w:rFonts w:eastAsiaTheme="minorHAnsi"/>
          <w:noProof/>
          <w:spacing w:val="0"/>
          <w:sz w:val="22"/>
          <w:szCs w:val="22"/>
          <w:lang w:val="es-DO" w:eastAsia="es-DO"/>
        </w:rPr>
        <mc:AlternateContent>
          <mc:Choice Requires="wps">
            <w:drawing>
              <wp:anchor distT="0" distB="0" distL="114300" distR="114300" simplePos="0" relativeHeight="251658247" behindDoc="0" locked="0" layoutInCell="1" allowOverlap="1" wp14:anchorId="03150B45" wp14:editId="7283DDE9">
                <wp:simplePos x="0" y="0"/>
                <wp:positionH relativeFrom="column">
                  <wp:posOffset>1977390</wp:posOffset>
                </wp:positionH>
                <wp:positionV relativeFrom="paragraph">
                  <wp:posOffset>2394140</wp:posOffset>
                </wp:positionV>
                <wp:extent cx="1781810" cy="534670"/>
                <wp:effectExtent l="0" t="0" r="0" b="0"/>
                <wp:wrapNone/>
                <wp:docPr id="5" name="object 5"/>
                <wp:cNvGraphicFramePr/>
                <a:graphic xmlns:a="http://schemas.openxmlformats.org/drawingml/2006/main">
                  <a:graphicData uri="http://schemas.microsoft.com/office/word/2010/wordprocessingShape">
                    <wps:wsp>
                      <wps:cNvSpPr txBox="1"/>
                      <wps:spPr>
                        <a:xfrm>
                          <a:off x="0" y="0"/>
                          <a:ext cx="1781810" cy="534670"/>
                        </a:xfrm>
                        <a:prstGeom prst="rect">
                          <a:avLst/>
                        </a:prstGeom>
                      </wps:spPr>
                      <wps:txbx>
                        <w:txbxContent>
                          <w:p w14:paraId="388F5487" w14:textId="24D07669" w:rsidR="00441AA7" w:rsidRPr="00F36012" w:rsidRDefault="006853F0" w:rsidP="00441AA7">
                            <w:pPr>
                              <w:spacing w:before="20"/>
                              <w:ind w:left="14"/>
                              <w:jc w:val="center"/>
                              <w:rPr>
                                <w:b/>
                                <w:bCs/>
                                <w:color w:val="D5B788"/>
                                <w:spacing w:val="74"/>
                                <w:kern w:val="24"/>
                                <w:sz w:val="28"/>
                                <w:szCs w:val="28"/>
                              </w:rPr>
                            </w:pPr>
                            <w:r>
                              <w:rPr>
                                <w:b/>
                                <w:bCs/>
                                <w:color w:val="D5B788"/>
                                <w:spacing w:val="74"/>
                                <w:kern w:val="24"/>
                                <w:sz w:val="28"/>
                                <w:szCs w:val="28"/>
                              </w:rPr>
                              <w:t>Año 2024</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03150B45" id="object 5" o:spid="_x0000_s1027" type="#_x0000_t202" style="position:absolute;margin-left:155.7pt;margin-top:188.5pt;width:140.3pt;height:4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" filled="f" stroked="f">
                <v:textbox inset="0,1pt,0,0">
                  <w:txbxContent>
                    <w:p w14:paraId="388F5487" w14:textId="24D07669" w:rsidR="00441AA7" w:rsidRPr="00F36012" w:rsidRDefault="006853F0" w:rsidP="00441AA7">
                      <w:pPr>
                        <w:spacing w:before="20"/>
                        <w:ind w:left="14"/>
                        <w:jc w:val="center"/>
                        <w:rPr>
                          <w:b/>
                          <w:bCs/>
                          <w:color w:val="D5B788"/>
                          <w:spacing w:val="74"/>
                          <w:kern w:val="24"/>
                          <w:sz w:val="28"/>
                          <w:szCs w:val="28"/>
                        </w:rPr>
                      </w:pPr>
                      <w:r>
                        <w:rPr>
                          <w:b/>
                          <w:bCs/>
                          <w:color w:val="D5B788"/>
                          <w:spacing w:val="74"/>
                          <w:kern w:val="24"/>
                          <w:sz w:val="28"/>
                          <w:szCs w:val="28"/>
                        </w:rPr>
                        <w:t>Año 2024</w:t>
                      </w:r>
                    </w:p>
                  </w:txbxContent>
                </v:textbox>
              </v:shape>
            </w:pict>
          </mc:Fallback>
        </mc:AlternateContent>
      </w:r>
      <w:r w:rsidRPr="00C20D2C">
        <w:rPr>
          <w:rFonts w:eastAsiaTheme="minorHAnsi"/>
          <w:noProof/>
          <w:spacing w:val="0"/>
          <w:sz w:val="22"/>
          <w:szCs w:val="22"/>
          <w:lang w:val="es-DO" w:eastAsia="es-DO"/>
        </w:rPr>
        <mc:AlternateContent>
          <mc:Choice Requires="wps">
            <w:drawing>
              <wp:anchor distT="4294967295" distB="4294967295" distL="114300" distR="114300" simplePos="0" relativeHeight="251658251" behindDoc="0" locked="0" layoutInCell="1" allowOverlap="1" wp14:anchorId="357DA00E" wp14:editId="413115BD">
                <wp:simplePos x="0" y="0"/>
                <wp:positionH relativeFrom="margin">
                  <wp:posOffset>2658110</wp:posOffset>
                </wp:positionH>
                <wp:positionV relativeFrom="paragraph">
                  <wp:posOffset>2097595</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71F60B" id="Straight Connector 9" o:spid="_x0000_s1026" style="position:absolute;z-index:251658251;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09.3pt,165.15pt" to="245.8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" strokecolor="#c8b688" strokeweight="2.25pt">
                <v:stroke joinstyle="miter"/>
                <o:lock v:ext="edit" shapetype="f"/>
                <w10:wrap anchorx="margin"/>
              </v:line>
            </w:pict>
          </mc:Fallback>
        </mc:AlternateContent>
      </w:r>
      <w:r w:rsidRPr="00C20D2C">
        <w:rPr>
          <w:rFonts w:eastAsiaTheme="minorHAnsi"/>
          <w:noProof/>
          <w:spacing w:val="0"/>
          <w:sz w:val="22"/>
          <w:szCs w:val="22"/>
          <w:lang w:val="es-DO" w:eastAsia="es-DO"/>
        </w:rPr>
        <mc:AlternateContent>
          <mc:Choice Requires="wps">
            <w:drawing>
              <wp:anchor distT="0" distB="0" distL="114300" distR="114300" simplePos="0" relativeHeight="251658246" behindDoc="0" locked="0" layoutInCell="1" allowOverlap="1" wp14:anchorId="06FD128C" wp14:editId="23A5260E">
                <wp:simplePos x="0" y="0"/>
                <wp:positionH relativeFrom="column">
                  <wp:posOffset>237791</wp:posOffset>
                </wp:positionH>
                <wp:positionV relativeFrom="paragraph">
                  <wp:posOffset>732756</wp:posOffset>
                </wp:positionV>
                <wp:extent cx="5758815" cy="1162050"/>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1162050"/>
                        </a:xfrm>
                        <a:prstGeom prst="rect">
                          <a:avLst/>
                        </a:prstGeom>
                      </wps:spPr>
                      <wps:txbx>
                        <w:txbxContent>
                          <w:p w14:paraId="3A8A5CE0" w14:textId="77777777" w:rsidR="006853F0" w:rsidRDefault="006853F0" w:rsidP="00441AA7">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456DEE12" w14:textId="29027B9E" w:rsidR="006853F0" w:rsidRDefault="006853F0" w:rsidP="00441AA7">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7E2462AC" w14:textId="77777777" w:rsidR="006853F0" w:rsidRDefault="006853F0" w:rsidP="00441AA7">
                            <w:pPr>
                              <w:spacing w:after="0"/>
                              <w:jc w:val="center"/>
                              <w:rPr>
                                <w:b/>
                                <w:bCs/>
                                <w:color w:val="D5B788"/>
                                <w:spacing w:val="60"/>
                                <w:kern w:val="24"/>
                                <w:sz w:val="56"/>
                                <w:szCs w:val="56"/>
                                <w:lang w:val="es-DO"/>
                              </w:rPr>
                            </w:pPr>
                          </w:p>
                          <w:p w14:paraId="6DAA92E3" w14:textId="25530CF2" w:rsidR="00441AA7" w:rsidRPr="008D7F4E" w:rsidRDefault="006853F0" w:rsidP="00441AA7">
                            <w:pPr>
                              <w:spacing w:after="0"/>
                              <w:jc w:val="center"/>
                              <w:rPr>
                                <w:b/>
                                <w:bCs/>
                                <w:color w:val="D5B788"/>
                                <w:spacing w:val="60"/>
                                <w:kern w:val="24"/>
                                <w:sz w:val="56"/>
                                <w:szCs w:val="56"/>
                                <w:lang w:val="es-DO"/>
                              </w:rPr>
                            </w:pPr>
                            <w:r>
                              <w:rPr>
                                <w:b/>
                                <w:bCs/>
                                <w:color w:val="D5B788"/>
                                <w:spacing w:val="60"/>
                                <w:kern w:val="24"/>
                                <w:sz w:val="56"/>
                                <w:szCs w:val="56"/>
                                <w:lang w:val="es-DO"/>
                              </w:rPr>
                              <w:t>ONAL</w:t>
                            </w:r>
                            <w:r w:rsidR="00441AA7">
                              <w:rPr>
                                <w:b/>
                                <w:bCs/>
                                <w:color w:val="D5B788"/>
                                <w:spacing w:val="60"/>
                                <w:kern w:val="24"/>
                                <w:sz w:val="56"/>
                                <w:szCs w:val="56"/>
                                <w:lang w:val="es-DO"/>
                              </w:rPr>
                              <w:t>INFORME SEMESTRAL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6FD128C" id="object 4" o:spid="_x0000_s1028" type="#_x0000_t202" style="position:absolute;margin-left:18.7pt;margin-top:57.7pt;width:453.45pt;height:9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" filled="f" stroked="f">
                <v:textbox inset="0,1.35pt,0,0">
                  <w:txbxContent>
                    <w:p w14:paraId="3A8A5CE0" w14:textId="77777777" w:rsidR="006853F0" w:rsidRDefault="006853F0" w:rsidP="00441AA7">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456DEE12" w14:textId="29027B9E" w:rsidR="006853F0" w:rsidRDefault="006853F0" w:rsidP="00441AA7">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7E2462AC" w14:textId="77777777" w:rsidR="006853F0" w:rsidRDefault="006853F0" w:rsidP="00441AA7">
                      <w:pPr>
                        <w:spacing w:after="0"/>
                        <w:jc w:val="center"/>
                        <w:rPr>
                          <w:b/>
                          <w:bCs/>
                          <w:color w:val="D5B788"/>
                          <w:spacing w:val="60"/>
                          <w:kern w:val="24"/>
                          <w:sz w:val="56"/>
                          <w:szCs w:val="56"/>
                          <w:lang w:val="es-DO"/>
                        </w:rPr>
                      </w:pPr>
                    </w:p>
                    <w:p w14:paraId="6DAA92E3" w14:textId="25530CF2" w:rsidR="00441AA7" w:rsidRPr="008D7F4E" w:rsidRDefault="006853F0" w:rsidP="00441AA7">
                      <w:pPr>
                        <w:spacing w:after="0"/>
                        <w:jc w:val="center"/>
                        <w:rPr>
                          <w:b/>
                          <w:bCs/>
                          <w:color w:val="D5B788"/>
                          <w:spacing w:val="60"/>
                          <w:kern w:val="24"/>
                          <w:sz w:val="56"/>
                          <w:szCs w:val="56"/>
                          <w:lang w:val="es-DO"/>
                        </w:rPr>
                      </w:pPr>
                      <w:r>
                        <w:rPr>
                          <w:b/>
                          <w:bCs/>
                          <w:color w:val="D5B788"/>
                          <w:spacing w:val="60"/>
                          <w:kern w:val="24"/>
                          <w:sz w:val="56"/>
                          <w:szCs w:val="56"/>
                          <w:lang w:val="es-DO"/>
                        </w:rPr>
                        <w:t>ONAL</w:t>
                      </w:r>
                      <w:r w:rsidR="00441AA7">
                        <w:rPr>
                          <w:b/>
                          <w:bCs/>
                          <w:color w:val="D5B788"/>
                          <w:spacing w:val="60"/>
                          <w:kern w:val="24"/>
                          <w:sz w:val="56"/>
                          <w:szCs w:val="56"/>
                          <w:lang w:val="es-DO"/>
                        </w:rPr>
                        <w:t>INFORME SEMESTRAL</w:t>
                      </w:r>
                    </w:p>
                  </w:txbxContent>
                </v:textbox>
              </v:shape>
            </w:pict>
          </mc:Fallback>
        </mc:AlternateContent>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bookmarkStart w:id="3" w:name="_Hlk177976705"/>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bookmarkEnd w:id="3"/>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r w:rsidR="00441AA7" w:rsidRPr="00C20D2C">
        <w:rPr>
          <w:rFonts w:eastAsiaTheme="minorHAnsi"/>
          <w:spacing w:val="0"/>
          <w:sz w:val="22"/>
          <w:szCs w:val="22"/>
          <w:lang w:val="en-US"/>
        </w:rPr>
        <w:tab/>
      </w:r>
    </w:p>
    <w:p w14:paraId="6C4B541B" w14:textId="7ECC8F3E" w:rsidR="00441AA7" w:rsidRPr="00C20D2C" w:rsidRDefault="00441AA7" w:rsidP="00441AA7">
      <w:pPr>
        <w:spacing w:line="259" w:lineRule="auto"/>
        <w:jc w:val="left"/>
        <w:rPr>
          <w:rFonts w:eastAsiaTheme="minorHAnsi"/>
          <w:spacing w:val="0"/>
          <w:sz w:val="22"/>
          <w:szCs w:val="22"/>
          <w:lang w:val="en-US"/>
        </w:rPr>
      </w:pPr>
      <w:r w:rsidRPr="00C20D2C">
        <w:rPr>
          <w:rFonts w:eastAsiaTheme="minorHAnsi"/>
          <w:spacing w:val="0"/>
          <w:sz w:val="22"/>
          <w:szCs w:val="22"/>
          <w:lang w:val="en-US"/>
        </w:rPr>
        <w:tab/>
      </w:r>
    </w:p>
    <w:p w14:paraId="20E67C3B" w14:textId="77777777" w:rsidR="00441AA7" w:rsidRPr="00C20D2C" w:rsidRDefault="00441AA7" w:rsidP="00441AA7">
      <w:pPr>
        <w:spacing w:line="259" w:lineRule="auto"/>
        <w:jc w:val="left"/>
        <w:rPr>
          <w:rFonts w:eastAsiaTheme="minorHAnsi"/>
          <w:spacing w:val="0"/>
          <w:sz w:val="22"/>
          <w:szCs w:val="22"/>
          <w:lang w:val="en-US"/>
        </w:rPr>
      </w:pPr>
    </w:p>
    <w:p w14:paraId="4538B6FB" w14:textId="47FFD43E" w:rsidR="00441AA7" w:rsidRPr="00C20D2C" w:rsidRDefault="00C407D5" w:rsidP="00441AA7">
      <w:pPr>
        <w:spacing w:line="259" w:lineRule="auto"/>
        <w:jc w:val="left"/>
        <w:rPr>
          <w:rFonts w:eastAsiaTheme="minorHAnsi"/>
          <w:spacing w:val="0"/>
          <w:sz w:val="22"/>
          <w:szCs w:val="22"/>
          <w:lang w:val="es-DO"/>
        </w:rPr>
      </w:pPr>
      <w:r>
        <w:rPr>
          <w:rFonts w:eastAsiaTheme="minorHAnsi"/>
          <w:noProof/>
          <w:color w:val="auto"/>
          <w:spacing w:val="0"/>
          <w:lang w:eastAsia="es-MX"/>
        </w:rPr>
        <mc:AlternateContent>
          <mc:Choice Requires="wpg">
            <w:drawing>
              <wp:anchor distT="0" distB="0" distL="114300" distR="114300" simplePos="0" relativeHeight="251658256" behindDoc="0" locked="0" layoutInCell="1" allowOverlap="1" wp14:anchorId="1E0EADE8" wp14:editId="58677194">
                <wp:simplePos x="0" y="0"/>
                <wp:positionH relativeFrom="column">
                  <wp:posOffset>133985</wp:posOffset>
                </wp:positionH>
                <wp:positionV relativeFrom="paragraph">
                  <wp:posOffset>206375</wp:posOffset>
                </wp:positionV>
                <wp:extent cx="2527300" cy="1005840"/>
                <wp:effectExtent l="0" t="0" r="0" b="3810"/>
                <wp:wrapNone/>
                <wp:docPr id="37" name="Grupo 22"/>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907424943" name="Text Box 38"/>
                        <wps:cNvSpPr txBox="1">
                          <a:spLocks/>
                        </wps:cNvSpPr>
                        <wps:spPr>
                          <a:xfrm>
                            <a:off x="0" y="600075"/>
                            <a:ext cx="2527539" cy="371475"/>
                          </a:xfrm>
                          <a:prstGeom prst="rect">
                            <a:avLst/>
                          </a:prstGeom>
                        </wps:spPr>
                        <wps:txbx>
                          <w:txbxContent>
                            <w:p w14:paraId="343260B8" w14:textId="77777777" w:rsidR="006853F0" w:rsidRDefault="006853F0" w:rsidP="006853F0">
                              <w:pPr>
                                <w:pStyle w:val="Sinespaciado"/>
                                <w:rPr>
                                  <w:rFonts w:ascii="Arial MT" w:hAnsi="Arial MT" w:cs="Arial MT"/>
                                  <w:color w:val="D5B788"/>
                                  <w:spacing w:val="23"/>
                                  <w:kern w:val="24"/>
                                  <w:sz w:val="15"/>
                                  <w:szCs w:val="15"/>
                                </w:rPr>
                              </w:pPr>
                              <w:r>
                                <w:rPr>
                                  <w:rFonts w:ascii="Arial MT" w:hAnsi="Arial MT" w:cs="Arial MT"/>
                                  <w:color w:val="D5B788"/>
                                  <w:spacing w:val="23"/>
                                  <w:kern w:val="24"/>
                                  <w:sz w:val="15"/>
                                  <w:szCs w:val="15"/>
                                </w:rPr>
                                <w:t>GOBIERNO DE LA</w:t>
                              </w:r>
                            </w:p>
                            <w:p w14:paraId="0BB5389B" w14:textId="77777777" w:rsidR="006853F0" w:rsidRDefault="006853F0" w:rsidP="006853F0">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853260488" name="Group 39"/>
                        <wpg:cNvGrpSpPr/>
                        <wpg:grpSpPr>
                          <a:xfrm>
                            <a:off x="0" y="0"/>
                            <a:ext cx="612775" cy="1005840"/>
                            <a:chOff x="0" y="0"/>
                            <a:chExt cx="612775" cy="1005840"/>
                          </a:xfrm>
                        </wpg:grpSpPr>
                        <wps:wsp>
                          <wps:cNvPr id="1732976653"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1970441326" name="Picture 41" descr="Ic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page">
                  <wp14:pctHeight>0</wp14:pctHeight>
                </wp14:sizeRelV>
              </wp:anchor>
            </w:drawing>
          </mc:Choice>
          <mc:Fallback>
            <w:pict>
              <v:group w14:anchorId="1E0EADE8" id="Grupo 22" o:spid="_x0000_s1029" style="position:absolute;margin-left:10.55pt;margin-top:16.25pt;width:199pt;height:79.2pt;z-index:251658256;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" filled="f" stroked="f">
                  <v:textbox inset="0,1.2pt,0,0">
                    <w:txbxContent>
                      <w:p w14:paraId="343260B8" w14:textId="77777777" w:rsidR="006853F0" w:rsidRDefault="006853F0" w:rsidP="006853F0">
                        <w:pPr>
                          <w:pStyle w:val="Sinespaciado"/>
                          <w:rPr>
                            <w:rFonts w:ascii="Arial MT" w:hAnsi="Arial MT" w:cs="Arial MT"/>
                            <w:color w:val="D5B788"/>
                            <w:spacing w:val="23"/>
                            <w:kern w:val="24"/>
                            <w:sz w:val="15"/>
                            <w:szCs w:val="15"/>
                          </w:rPr>
                        </w:pPr>
                        <w:r>
                          <w:rPr>
                            <w:rFonts w:ascii="Arial MT" w:hAnsi="Arial MT" w:cs="Arial MT"/>
                            <w:color w:val="D5B788"/>
                            <w:spacing w:val="23"/>
                            <w:kern w:val="24"/>
                            <w:sz w:val="15"/>
                            <w:szCs w:val="15"/>
                          </w:rPr>
                          <w:t>GOBIERNO DE LA</w:t>
                        </w:r>
                      </w:p>
                      <w:p w14:paraId="0BB5389B" w14:textId="77777777" w:rsidR="006853F0" w:rsidRDefault="006853F0" w:rsidP="006853F0">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">
                    <v:imagedata r:id="rId13" o:title="Icon&#10;&#10;Description automatically generated"/>
                  </v:shape>
                </v:group>
              </v:group>
            </w:pict>
          </mc:Fallback>
        </mc:AlternateContent>
      </w:r>
      <w:r w:rsidR="006853F0" w:rsidRPr="00C20D2C">
        <w:rPr>
          <w:rFonts w:eastAsiaTheme="minorHAnsi"/>
          <w:noProof/>
          <w:spacing w:val="0"/>
          <w:sz w:val="22"/>
          <w:szCs w:val="22"/>
          <w:lang w:val="en-US"/>
        </w:rPr>
        <w:drawing>
          <wp:anchor distT="0" distB="0" distL="114300" distR="114300" simplePos="0" relativeHeight="251658252" behindDoc="0" locked="0" layoutInCell="1" allowOverlap="1" wp14:anchorId="583D9678" wp14:editId="2DEE2501">
            <wp:simplePos x="0" y="0"/>
            <wp:positionH relativeFrom="column">
              <wp:posOffset>4124960</wp:posOffset>
            </wp:positionH>
            <wp:positionV relativeFrom="paragraph">
              <wp:posOffset>358775</wp:posOffset>
            </wp:positionV>
            <wp:extent cx="1845310" cy="951865"/>
            <wp:effectExtent l="0" t="0" r="0" b="0"/>
            <wp:wrapNone/>
            <wp:docPr id="15374" name="Imagen 1" descr="C:\Users\l.hernandez\Desktop\Año 2022\Informe Semestral\fondo blanco LE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 name="Imagen 15374" descr="C:\Users\l.hernandez\Desktop\Año 2022\Informe Semestral\fondo blanco LEIDY.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5310" cy="951865"/>
                    </a:xfrm>
                    <a:prstGeom prst="rect">
                      <a:avLst/>
                    </a:prstGeom>
                    <a:noFill/>
                    <a:ln>
                      <a:noFill/>
                    </a:ln>
                  </pic:spPr>
                </pic:pic>
              </a:graphicData>
            </a:graphic>
          </wp:anchor>
        </w:drawing>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p>
    <w:p w14:paraId="2BD082F7" w14:textId="77777777" w:rsidR="00441AA7" w:rsidRPr="00C20D2C" w:rsidRDefault="00441AA7" w:rsidP="00441AA7">
      <w:pPr>
        <w:spacing w:line="259" w:lineRule="auto"/>
        <w:jc w:val="left"/>
        <w:rPr>
          <w:rFonts w:eastAsiaTheme="minorHAnsi"/>
          <w:spacing w:val="0"/>
          <w:sz w:val="22"/>
          <w:szCs w:val="22"/>
          <w:lang w:val="es-DO"/>
        </w:rPr>
      </w:pPr>
    </w:p>
    <w:p w14:paraId="793D1804" w14:textId="77777777" w:rsidR="00441AA7" w:rsidRPr="00C20D2C" w:rsidRDefault="00441AA7" w:rsidP="00441AA7">
      <w:pPr>
        <w:spacing w:line="259" w:lineRule="auto"/>
        <w:jc w:val="left"/>
        <w:rPr>
          <w:rFonts w:eastAsiaTheme="minorHAnsi"/>
          <w:b/>
          <w:spacing w:val="0"/>
          <w:sz w:val="22"/>
          <w:szCs w:val="22"/>
          <w:lang w:val="es-DO"/>
        </w:rPr>
      </w:pPr>
    </w:p>
    <w:p w14:paraId="37CF4CF0" w14:textId="42D15414" w:rsidR="00441AA7" w:rsidRPr="00C20D2C" w:rsidRDefault="00441AA7" w:rsidP="00441AA7">
      <w:pPr>
        <w:spacing w:line="259" w:lineRule="auto"/>
        <w:jc w:val="left"/>
        <w:rPr>
          <w:rFonts w:eastAsiaTheme="minorHAnsi"/>
          <w:spacing w:val="0"/>
          <w:sz w:val="22"/>
          <w:szCs w:val="22"/>
          <w:lang w:val="es-DO"/>
        </w:rPr>
      </w:pPr>
    </w:p>
    <w:p w14:paraId="26C753DA" w14:textId="77777777" w:rsidR="00441AA7" w:rsidRPr="00C20D2C" w:rsidRDefault="00441AA7" w:rsidP="00441AA7">
      <w:pPr>
        <w:spacing w:line="259" w:lineRule="auto"/>
        <w:jc w:val="left"/>
        <w:rPr>
          <w:rFonts w:eastAsiaTheme="minorHAnsi"/>
          <w:spacing w:val="0"/>
          <w:sz w:val="22"/>
          <w:szCs w:val="22"/>
          <w:lang w:val="es-DO"/>
        </w:rPr>
      </w:pPr>
    </w:p>
    <w:p w14:paraId="47E8A2AB" w14:textId="77777777" w:rsidR="00441AA7" w:rsidRPr="00C20D2C" w:rsidRDefault="00441AA7" w:rsidP="00441AA7">
      <w:pPr>
        <w:spacing w:line="259" w:lineRule="auto"/>
        <w:jc w:val="left"/>
        <w:rPr>
          <w:rFonts w:eastAsiaTheme="minorHAnsi"/>
          <w:spacing w:val="0"/>
          <w:sz w:val="22"/>
          <w:szCs w:val="22"/>
          <w:lang w:val="es-DO"/>
        </w:rPr>
      </w:pPr>
    </w:p>
    <w:p w14:paraId="42B5571B" w14:textId="77777777" w:rsidR="00441AA7" w:rsidRPr="00C20D2C" w:rsidRDefault="00441AA7" w:rsidP="00441AA7">
      <w:pPr>
        <w:spacing w:line="259" w:lineRule="auto"/>
        <w:jc w:val="left"/>
        <w:rPr>
          <w:rFonts w:eastAsiaTheme="minorHAnsi"/>
          <w:spacing w:val="0"/>
          <w:sz w:val="22"/>
          <w:szCs w:val="22"/>
          <w:lang w:val="es-DO"/>
        </w:rPr>
      </w:pPr>
    </w:p>
    <w:p w14:paraId="41DB909C" w14:textId="77777777" w:rsidR="00441AA7" w:rsidRPr="00C20D2C" w:rsidRDefault="00441AA7" w:rsidP="00441AA7">
      <w:pPr>
        <w:spacing w:line="259" w:lineRule="auto"/>
        <w:jc w:val="left"/>
        <w:rPr>
          <w:rFonts w:eastAsiaTheme="minorHAnsi"/>
          <w:spacing w:val="0"/>
          <w:sz w:val="22"/>
          <w:szCs w:val="22"/>
          <w:lang w:val="es-DO"/>
        </w:rPr>
      </w:pPr>
    </w:p>
    <w:p w14:paraId="2B492A08" w14:textId="77777777" w:rsidR="00441AA7" w:rsidRPr="00C20D2C" w:rsidRDefault="00441AA7" w:rsidP="00441AA7">
      <w:pPr>
        <w:spacing w:line="259" w:lineRule="auto"/>
        <w:jc w:val="left"/>
        <w:rPr>
          <w:rFonts w:eastAsiaTheme="minorHAnsi"/>
          <w:spacing w:val="0"/>
          <w:sz w:val="22"/>
          <w:szCs w:val="22"/>
          <w:lang w:val="es-DO"/>
        </w:rPr>
      </w:pPr>
    </w:p>
    <w:p w14:paraId="30DE51D2" w14:textId="77777777" w:rsidR="00441AA7" w:rsidRPr="00C20D2C" w:rsidRDefault="00441AA7" w:rsidP="00441AA7">
      <w:pPr>
        <w:spacing w:line="259" w:lineRule="auto"/>
        <w:jc w:val="left"/>
        <w:rPr>
          <w:rFonts w:eastAsiaTheme="minorHAnsi"/>
          <w:spacing w:val="0"/>
          <w:sz w:val="22"/>
          <w:szCs w:val="22"/>
          <w:lang w:val="es-DO"/>
        </w:rPr>
      </w:pPr>
    </w:p>
    <w:p w14:paraId="5BF5A1C1" w14:textId="77777777" w:rsidR="00441AA7" w:rsidRDefault="00441AA7" w:rsidP="00441AA7">
      <w:pPr>
        <w:spacing w:line="259" w:lineRule="auto"/>
        <w:jc w:val="left"/>
        <w:rPr>
          <w:rFonts w:eastAsiaTheme="minorHAnsi"/>
          <w:spacing w:val="0"/>
          <w:sz w:val="22"/>
          <w:szCs w:val="22"/>
          <w:lang w:val="es-DO"/>
        </w:rPr>
      </w:pPr>
    </w:p>
    <w:p w14:paraId="071F0A54" w14:textId="77777777" w:rsidR="000828A7" w:rsidRDefault="000828A7" w:rsidP="00441AA7">
      <w:pPr>
        <w:spacing w:line="259" w:lineRule="auto"/>
        <w:jc w:val="left"/>
        <w:rPr>
          <w:rFonts w:eastAsiaTheme="minorHAnsi"/>
          <w:spacing w:val="0"/>
          <w:sz w:val="22"/>
          <w:szCs w:val="22"/>
          <w:lang w:val="es-DO"/>
        </w:rPr>
      </w:pPr>
    </w:p>
    <w:p w14:paraId="74C506C6" w14:textId="77777777" w:rsidR="00C407D5" w:rsidRDefault="00C407D5" w:rsidP="00441AA7">
      <w:pPr>
        <w:spacing w:line="259" w:lineRule="auto"/>
        <w:jc w:val="left"/>
        <w:rPr>
          <w:rFonts w:eastAsiaTheme="minorHAnsi"/>
          <w:spacing w:val="0"/>
          <w:sz w:val="22"/>
          <w:szCs w:val="22"/>
          <w:lang w:val="es-DO"/>
        </w:rPr>
      </w:pPr>
    </w:p>
    <w:p w14:paraId="6D179DA6" w14:textId="77777777" w:rsidR="00C407D5" w:rsidRDefault="00C407D5" w:rsidP="00441AA7">
      <w:pPr>
        <w:spacing w:line="259" w:lineRule="auto"/>
        <w:jc w:val="left"/>
        <w:rPr>
          <w:rFonts w:eastAsiaTheme="minorHAnsi"/>
          <w:spacing w:val="0"/>
          <w:sz w:val="22"/>
          <w:szCs w:val="22"/>
          <w:lang w:val="es-DO"/>
        </w:rPr>
      </w:pPr>
    </w:p>
    <w:p w14:paraId="4D79B5DF" w14:textId="77777777" w:rsidR="00C407D5" w:rsidRPr="00C20D2C" w:rsidRDefault="00C407D5" w:rsidP="00441AA7">
      <w:pPr>
        <w:spacing w:line="259" w:lineRule="auto"/>
        <w:jc w:val="left"/>
        <w:rPr>
          <w:rFonts w:eastAsiaTheme="minorHAnsi"/>
          <w:spacing w:val="0"/>
          <w:sz w:val="22"/>
          <w:szCs w:val="22"/>
          <w:lang w:val="es-DO"/>
        </w:rPr>
      </w:pPr>
    </w:p>
    <w:p w14:paraId="5AAFD5A5" w14:textId="77777777" w:rsidR="00441AA7" w:rsidRPr="00C20D2C" w:rsidRDefault="00441AA7" w:rsidP="00441AA7">
      <w:pPr>
        <w:spacing w:line="259" w:lineRule="auto"/>
        <w:jc w:val="left"/>
        <w:rPr>
          <w:rFonts w:eastAsiaTheme="minorHAnsi"/>
          <w:spacing w:val="0"/>
          <w:sz w:val="22"/>
          <w:szCs w:val="22"/>
          <w:lang w:val="es-DO"/>
        </w:rPr>
      </w:pPr>
    </w:p>
    <w:p w14:paraId="4CF97533" w14:textId="77777777" w:rsidR="00937B09" w:rsidRPr="00C20D2C" w:rsidRDefault="00937B09" w:rsidP="00441AA7">
      <w:pPr>
        <w:spacing w:line="259" w:lineRule="auto"/>
        <w:jc w:val="left"/>
        <w:rPr>
          <w:rFonts w:eastAsiaTheme="minorHAnsi"/>
          <w:spacing w:val="0"/>
          <w:sz w:val="22"/>
          <w:szCs w:val="22"/>
          <w:lang w:val="es-DO"/>
        </w:rPr>
      </w:pPr>
    </w:p>
    <w:p w14:paraId="7A34B6DC" w14:textId="343DF6C1" w:rsidR="00441AA7" w:rsidRPr="00C20D2C" w:rsidRDefault="006853F0" w:rsidP="006853F0">
      <w:pPr>
        <w:tabs>
          <w:tab w:val="left" w:pos="4155"/>
        </w:tabs>
        <w:spacing w:line="259" w:lineRule="auto"/>
        <w:jc w:val="left"/>
        <w:rPr>
          <w:rFonts w:eastAsiaTheme="minorHAnsi"/>
          <w:b/>
          <w:spacing w:val="0"/>
          <w:sz w:val="22"/>
          <w:szCs w:val="22"/>
          <w:lang w:val="es-DO"/>
        </w:rPr>
      </w:pPr>
      <w:r w:rsidRPr="00C20D2C">
        <w:rPr>
          <w:rFonts w:eastAsiaTheme="minorHAnsi"/>
          <w:noProof/>
          <w:spacing w:val="0"/>
          <w:sz w:val="22"/>
          <w:szCs w:val="22"/>
          <w:lang w:val="es-DO" w:eastAsia="es-DO"/>
        </w:rPr>
        <mc:AlternateContent>
          <mc:Choice Requires="wps">
            <w:drawing>
              <wp:anchor distT="0" distB="0" distL="114300" distR="114300" simplePos="0" relativeHeight="251658257" behindDoc="0" locked="0" layoutInCell="1" allowOverlap="1" wp14:anchorId="48302CA5" wp14:editId="7B2D8A4F">
                <wp:simplePos x="0" y="0"/>
                <wp:positionH relativeFrom="column">
                  <wp:posOffset>0</wp:posOffset>
                </wp:positionH>
                <wp:positionV relativeFrom="paragraph">
                  <wp:posOffset>0</wp:posOffset>
                </wp:positionV>
                <wp:extent cx="5758815" cy="1162050"/>
                <wp:effectExtent l="0" t="0" r="0" b="0"/>
                <wp:wrapNone/>
                <wp:docPr id="819095181" name="object 4"/>
                <wp:cNvGraphicFramePr/>
                <a:graphic xmlns:a="http://schemas.openxmlformats.org/drawingml/2006/main">
                  <a:graphicData uri="http://schemas.microsoft.com/office/word/2010/wordprocessingShape">
                    <wps:wsp>
                      <wps:cNvSpPr txBox="1"/>
                      <wps:spPr>
                        <a:xfrm>
                          <a:off x="0" y="0"/>
                          <a:ext cx="5758815" cy="1162050"/>
                        </a:xfrm>
                        <a:prstGeom prst="rect">
                          <a:avLst/>
                        </a:prstGeom>
                      </wps:spPr>
                      <wps:txbx>
                        <w:txbxContent>
                          <w:p w14:paraId="4D5FEDAB" w14:textId="77777777" w:rsidR="006853F0" w:rsidRDefault="006853F0" w:rsidP="006853F0">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42DA371" w14:textId="77777777" w:rsidR="006853F0" w:rsidRDefault="006853F0" w:rsidP="006853F0">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15E41C97" w14:textId="77777777" w:rsidR="006853F0" w:rsidRDefault="006853F0" w:rsidP="006853F0">
                            <w:pPr>
                              <w:spacing w:after="0"/>
                              <w:jc w:val="center"/>
                              <w:rPr>
                                <w:b/>
                                <w:bCs/>
                                <w:color w:val="D5B788"/>
                                <w:spacing w:val="60"/>
                                <w:kern w:val="24"/>
                                <w:sz w:val="56"/>
                                <w:szCs w:val="56"/>
                                <w:lang w:val="es-DO"/>
                              </w:rPr>
                            </w:pPr>
                          </w:p>
                          <w:p w14:paraId="6B298E1E" w14:textId="77777777" w:rsidR="006853F0" w:rsidRPr="008D7F4E" w:rsidRDefault="006853F0" w:rsidP="006853F0">
                            <w:pPr>
                              <w:spacing w:after="0"/>
                              <w:jc w:val="center"/>
                              <w:rPr>
                                <w:b/>
                                <w:bCs/>
                                <w:color w:val="D5B788"/>
                                <w:spacing w:val="60"/>
                                <w:kern w:val="24"/>
                                <w:sz w:val="56"/>
                                <w:szCs w:val="56"/>
                                <w:lang w:val="es-DO"/>
                              </w:rPr>
                            </w:pPr>
                            <w:r>
                              <w:rPr>
                                <w:b/>
                                <w:bCs/>
                                <w:color w:val="D5B788"/>
                                <w:spacing w:val="60"/>
                                <w:kern w:val="24"/>
                                <w:sz w:val="56"/>
                                <w:szCs w:val="56"/>
                                <w:lang w:val="es-DO"/>
                              </w:rPr>
                              <w:t>ONALINFORME SEMESTRAL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8302CA5" id="_x0000_s1034" type="#_x0000_t202" style="position:absolute;margin-left:0;margin-top:0;width:453.45pt;height:9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" filled="f" stroked="f">
                <v:textbox inset="0,1.35pt,0,0">
                  <w:txbxContent>
                    <w:p w14:paraId="4D5FEDAB" w14:textId="77777777" w:rsidR="006853F0" w:rsidRDefault="006853F0" w:rsidP="006853F0">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42DA371" w14:textId="77777777" w:rsidR="006853F0" w:rsidRDefault="006853F0" w:rsidP="006853F0">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15E41C97" w14:textId="77777777" w:rsidR="006853F0" w:rsidRDefault="006853F0" w:rsidP="006853F0">
                      <w:pPr>
                        <w:spacing w:after="0"/>
                        <w:jc w:val="center"/>
                        <w:rPr>
                          <w:b/>
                          <w:bCs/>
                          <w:color w:val="D5B788"/>
                          <w:spacing w:val="60"/>
                          <w:kern w:val="24"/>
                          <w:sz w:val="56"/>
                          <w:szCs w:val="56"/>
                          <w:lang w:val="es-DO"/>
                        </w:rPr>
                      </w:pPr>
                    </w:p>
                    <w:p w14:paraId="6B298E1E" w14:textId="77777777" w:rsidR="006853F0" w:rsidRPr="008D7F4E" w:rsidRDefault="006853F0" w:rsidP="006853F0">
                      <w:pPr>
                        <w:spacing w:after="0"/>
                        <w:jc w:val="center"/>
                        <w:rPr>
                          <w:b/>
                          <w:bCs/>
                          <w:color w:val="D5B788"/>
                          <w:spacing w:val="60"/>
                          <w:kern w:val="24"/>
                          <w:sz w:val="56"/>
                          <w:szCs w:val="56"/>
                          <w:lang w:val="es-DO"/>
                        </w:rPr>
                      </w:pPr>
                      <w:r>
                        <w:rPr>
                          <w:b/>
                          <w:bCs/>
                          <w:color w:val="D5B788"/>
                          <w:spacing w:val="60"/>
                          <w:kern w:val="24"/>
                          <w:sz w:val="56"/>
                          <w:szCs w:val="56"/>
                          <w:lang w:val="es-DO"/>
                        </w:rPr>
                        <w:t>ONALINFORME SEMESTRAL</w:t>
                      </w:r>
                    </w:p>
                  </w:txbxContent>
                </v:textbox>
              </v:shape>
            </w:pict>
          </mc:Fallback>
        </mc:AlternateContent>
      </w:r>
      <w:r>
        <w:rPr>
          <w:rFonts w:eastAsiaTheme="minorHAnsi"/>
          <w:b/>
          <w:spacing w:val="0"/>
          <w:sz w:val="22"/>
          <w:szCs w:val="22"/>
          <w:lang w:val="es-DO"/>
        </w:rPr>
        <w:tab/>
      </w:r>
    </w:p>
    <w:p w14:paraId="5358191F" w14:textId="77777777" w:rsidR="00441AA7" w:rsidRPr="00C20D2C" w:rsidRDefault="00441AA7" w:rsidP="00441AA7">
      <w:pPr>
        <w:spacing w:line="259" w:lineRule="auto"/>
        <w:jc w:val="left"/>
        <w:rPr>
          <w:rFonts w:eastAsiaTheme="minorHAnsi"/>
          <w:spacing w:val="0"/>
          <w:sz w:val="22"/>
          <w:szCs w:val="22"/>
          <w:lang w:val="es-DO"/>
        </w:rPr>
      </w:pPr>
    </w:p>
    <w:p w14:paraId="75C89632" w14:textId="77777777" w:rsidR="00441AA7" w:rsidRPr="00C20D2C" w:rsidRDefault="00441AA7" w:rsidP="00441AA7">
      <w:pPr>
        <w:spacing w:line="259" w:lineRule="auto"/>
        <w:jc w:val="left"/>
        <w:rPr>
          <w:rFonts w:eastAsiaTheme="minorHAnsi"/>
          <w:b/>
          <w:spacing w:val="0"/>
          <w:sz w:val="22"/>
          <w:szCs w:val="22"/>
          <w:lang w:val="es-DO"/>
        </w:rPr>
      </w:pPr>
    </w:p>
    <w:p w14:paraId="2B36F77F" w14:textId="095EEED8" w:rsidR="00441AA7" w:rsidRPr="00C20D2C" w:rsidRDefault="00441AA7" w:rsidP="00441AA7">
      <w:pPr>
        <w:spacing w:line="259" w:lineRule="auto"/>
        <w:jc w:val="left"/>
        <w:rPr>
          <w:rFonts w:eastAsiaTheme="minorHAnsi"/>
          <w:b/>
          <w:spacing w:val="0"/>
          <w:sz w:val="22"/>
          <w:szCs w:val="22"/>
          <w:lang w:val="es-DO"/>
        </w:rPr>
      </w:pPr>
    </w:p>
    <w:p w14:paraId="76C19C60" w14:textId="4A93B362" w:rsidR="00441AA7" w:rsidRPr="00C20D2C" w:rsidRDefault="006853F0" w:rsidP="00441AA7">
      <w:pPr>
        <w:spacing w:line="259" w:lineRule="auto"/>
        <w:jc w:val="left"/>
        <w:rPr>
          <w:rFonts w:eastAsiaTheme="minorHAnsi"/>
          <w:b/>
          <w:spacing w:val="0"/>
          <w:sz w:val="22"/>
          <w:szCs w:val="22"/>
          <w:lang w:val="es-DO"/>
        </w:rPr>
      </w:pPr>
      <w:r w:rsidRPr="00C20D2C">
        <w:rPr>
          <w:rFonts w:eastAsiaTheme="minorHAnsi"/>
          <w:noProof/>
          <w:spacing w:val="0"/>
          <w:sz w:val="22"/>
          <w:szCs w:val="22"/>
          <w:lang w:val="es-DO" w:eastAsia="es-DO"/>
        </w:rPr>
        <mc:AlternateContent>
          <mc:Choice Requires="wps">
            <w:drawing>
              <wp:anchor distT="4294967295" distB="4294967295" distL="114300" distR="114300" simplePos="0" relativeHeight="251658259" behindDoc="0" locked="0" layoutInCell="1" allowOverlap="1" wp14:anchorId="06BA4CBA" wp14:editId="7D71E72C">
                <wp:simplePos x="0" y="0"/>
                <wp:positionH relativeFrom="margin">
                  <wp:posOffset>2628900</wp:posOffset>
                </wp:positionH>
                <wp:positionV relativeFrom="paragraph">
                  <wp:posOffset>155508</wp:posOffset>
                </wp:positionV>
                <wp:extent cx="463550" cy="0"/>
                <wp:effectExtent l="0" t="19050" r="31750" b="19050"/>
                <wp:wrapNone/>
                <wp:docPr id="82652530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6DC96F" id="Straight Connector 9" o:spid="_x0000_s1026" style="position:absolute;z-index:251658259;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07pt,12.25pt" to="24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" strokecolor="#c8b688" strokeweight="2.25pt">
                <v:stroke joinstyle="miter"/>
                <o:lock v:ext="edit" shapetype="f"/>
                <w10:wrap anchorx="margin"/>
              </v:line>
            </w:pict>
          </mc:Fallback>
        </mc:AlternateContent>
      </w:r>
    </w:p>
    <w:p w14:paraId="7C98F586" w14:textId="3F160391" w:rsidR="00441AA7" w:rsidRPr="00C20D2C" w:rsidRDefault="006853F0" w:rsidP="00441AA7">
      <w:pPr>
        <w:tabs>
          <w:tab w:val="left" w:pos="5229"/>
        </w:tabs>
        <w:spacing w:line="259" w:lineRule="auto"/>
        <w:jc w:val="left"/>
        <w:rPr>
          <w:rFonts w:eastAsiaTheme="minorHAnsi"/>
          <w:spacing w:val="0"/>
          <w:sz w:val="22"/>
          <w:szCs w:val="22"/>
          <w:lang w:val="es-DO"/>
        </w:rPr>
      </w:pPr>
      <w:r w:rsidRPr="00C20D2C">
        <w:rPr>
          <w:rFonts w:eastAsiaTheme="minorHAnsi"/>
          <w:noProof/>
          <w:spacing w:val="0"/>
          <w:sz w:val="22"/>
          <w:szCs w:val="22"/>
          <w:lang w:val="es-DO" w:eastAsia="es-DO"/>
        </w:rPr>
        <mc:AlternateContent>
          <mc:Choice Requires="wps">
            <w:drawing>
              <wp:anchor distT="0" distB="0" distL="114300" distR="114300" simplePos="0" relativeHeight="251658258" behindDoc="0" locked="0" layoutInCell="1" allowOverlap="1" wp14:anchorId="477CF2C7" wp14:editId="5DD581EB">
                <wp:simplePos x="0" y="0"/>
                <wp:positionH relativeFrom="column">
                  <wp:posOffset>2019300</wp:posOffset>
                </wp:positionH>
                <wp:positionV relativeFrom="paragraph">
                  <wp:posOffset>206308</wp:posOffset>
                </wp:positionV>
                <wp:extent cx="1782305" cy="534691"/>
                <wp:effectExtent l="0" t="0" r="0" b="0"/>
                <wp:wrapNone/>
                <wp:docPr id="239863672" name="object 5"/>
                <wp:cNvGraphicFramePr/>
                <a:graphic xmlns:a="http://schemas.openxmlformats.org/drawingml/2006/main">
                  <a:graphicData uri="http://schemas.microsoft.com/office/word/2010/wordprocessingShape">
                    <wps:wsp>
                      <wps:cNvSpPr txBox="1"/>
                      <wps:spPr>
                        <a:xfrm>
                          <a:off x="0" y="0"/>
                          <a:ext cx="1782305" cy="534691"/>
                        </a:xfrm>
                        <a:prstGeom prst="rect">
                          <a:avLst/>
                        </a:prstGeom>
                      </wps:spPr>
                      <wps:txbx>
                        <w:txbxContent>
                          <w:p w14:paraId="56E1E530" w14:textId="77777777" w:rsidR="006853F0" w:rsidRPr="00F36012" w:rsidRDefault="006853F0" w:rsidP="006853F0">
                            <w:pPr>
                              <w:spacing w:before="20"/>
                              <w:ind w:left="14"/>
                              <w:jc w:val="center"/>
                              <w:rPr>
                                <w:b/>
                                <w:bCs/>
                                <w:color w:val="D5B788"/>
                                <w:spacing w:val="74"/>
                                <w:kern w:val="24"/>
                                <w:sz w:val="28"/>
                                <w:szCs w:val="28"/>
                              </w:rPr>
                            </w:pPr>
                            <w:r>
                              <w:rPr>
                                <w:b/>
                                <w:bCs/>
                                <w:color w:val="D5B788"/>
                                <w:spacing w:val="74"/>
                                <w:kern w:val="24"/>
                                <w:sz w:val="28"/>
                                <w:szCs w:val="28"/>
                              </w:rPr>
                              <w:t>Año 2024</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477CF2C7" id="_x0000_s1035" type="#_x0000_t202" style="position:absolute;margin-left:159pt;margin-top:16.25pt;width:140.35pt;height:42.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" filled="f" stroked="f">
                <v:textbox inset="0,1pt,0,0">
                  <w:txbxContent>
                    <w:p w14:paraId="56E1E530" w14:textId="77777777" w:rsidR="006853F0" w:rsidRPr="00F36012" w:rsidRDefault="006853F0" w:rsidP="006853F0">
                      <w:pPr>
                        <w:spacing w:before="20"/>
                        <w:ind w:left="14"/>
                        <w:jc w:val="center"/>
                        <w:rPr>
                          <w:b/>
                          <w:bCs/>
                          <w:color w:val="D5B788"/>
                          <w:spacing w:val="74"/>
                          <w:kern w:val="24"/>
                          <w:sz w:val="28"/>
                          <w:szCs w:val="28"/>
                        </w:rPr>
                      </w:pPr>
                      <w:r>
                        <w:rPr>
                          <w:b/>
                          <w:bCs/>
                          <w:color w:val="D5B788"/>
                          <w:spacing w:val="74"/>
                          <w:kern w:val="24"/>
                          <w:sz w:val="28"/>
                          <w:szCs w:val="28"/>
                        </w:rPr>
                        <w:t>Año 2024</w:t>
                      </w:r>
                    </w:p>
                  </w:txbxContent>
                </v:textbox>
              </v:shape>
            </w:pict>
          </mc:Fallback>
        </mc:AlternateContent>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r w:rsidR="00441AA7" w:rsidRPr="00C20D2C">
        <w:rPr>
          <w:rFonts w:eastAsiaTheme="minorHAnsi"/>
          <w:spacing w:val="0"/>
          <w:sz w:val="22"/>
          <w:szCs w:val="22"/>
          <w:lang w:val="es-DO"/>
        </w:rPr>
        <w:tab/>
      </w:r>
    </w:p>
    <w:p w14:paraId="13101031" w14:textId="77777777" w:rsidR="00441AA7" w:rsidRPr="00C20D2C" w:rsidRDefault="00441AA7" w:rsidP="00441AA7">
      <w:pPr>
        <w:tabs>
          <w:tab w:val="left" w:pos="5229"/>
        </w:tabs>
        <w:spacing w:line="259" w:lineRule="auto"/>
        <w:jc w:val="left"/>
        <w:rPr>
          <w:rFonts w:eastAsiaTheme="minorHAnsi"/>
          <w:spacing w:val="0"/>
          <w:sz w:val="22"/>
          <w:szCs w:val="22"/>
          <w:lang w:val="es-DO"/>
        </w:rPr>
      </w:pPr>
    </w:p>
    <w:p w14:paraId="6A49DAAD" w14:textId="77777777" w:rsidR="00441AA7" w:rsidRPr="00C20D2C" w:rsidRDefault="00441AA7" w:rsidP="00441AA7">
      <w:pPr>
        <w:tabs>
          <w:tab w:val="left" w:pos="5229"/>
        </w:tabs>
        <w:spacing w:line="259" w:lineRule="auto"/>
        <w:jc w:val="left"/>
        <w:rPr>
          <w:rFonts w:eastAsiaTheme="minorHAnsi"/>
          <w:spacing w:val="0"/>
          <w:sz w:val="22"/>
          <w:szCs w:val="22"/>
          <w:lang w:val="es-DO"/>
        </w:rPr>
      </w:pPr>
    </w:p>
    <w:p w14:paraId="5B7AD37E" w14:textId="77777777" w:rsidR="00441AA7" w:rsidRDefault="00441AA7" w:rsidP="00441AA7">
      <w:pPr>
        <w:tabs>
          <w:tab w:val="left" w:pos="5229"/>
        </w:tabs>
        <w:spacing w:line="259" w:lineRule="auto"/>
        <w:jc w:val="center"/>
        <w:rPr>
          <w:rFonts w:eastAsiaTheme="minorHAnsi"/>
          <w:spacing w:val="0"/>
          <w:sz w:val="22"/>
          <w:szCs w:val="22"/>
          <w:lang w:val="es-DO"/>
        </w:rPr>
      </w:pPr>
    </w:p>
    <w:p w14:paraId="571A13C9" w14:textId="77777777" w:rsidR="000828A7" w:rsidRDefault="000828A7" w:rsidP="00441AA7">
      <w:pPr>
        <w:tabs>
          <w:tab w:val="left" w:pos="5229"/>
        </w:tabs>
        <w:spacing w:line="259" w:lineRule="auto"/>
        <w:jc w:val="center"/>
        <w:rPr>
          <w:rFonts w:eastAsiaTheme="minorHAnsi"/>
          <w:spacing w:val="0"/>
          <w:sz w:val="22"/>
          <w:szCs w:val="22"/>
          <w:lang w:val="es-DO"/>
        </w:rPr>
      </w:pPr>
    </w:p>
    <w:p w14:paraId="4C80C4BF" w14:textId="77777777" w:rsidR="00C407D5" w:rsidRDefault="00C407D5" w:rsidP="00441AA7">
      <w:pPr>
        <w:tabs>
          <w:tab w:val="left" w:pos="5229"/>
        </w:tabs>
        <w:spacing w:line="259" w:lineRule="auto"/>
        <w:jc w:val="center"/>
        <w:rPr>
          <w:rFonts w:eastAsiaTheme="minorHAnsi"/>
          <w:spacing w:val="0"/>
          <w:sz w:val="22"/>
          <w:szCs w:val="22"/>
          <w:lang w:val="es-DO"/>
        </w:rPr>
      </w:pPr>
    </w:p>
    <w:p w14:paraId="7BFC6465" w14:textId="77777777" w:rsidR="000828A7" w:rsidRPr="00C20D2C" w:rsidRDefault="000828A7" w:rsidP="00441AA7">
      <w:pPr>
        <w:tabs>
          <w:tab w:val="left" w:pos="5229"/>
        </w:tabs>
        <w:spacing w:line="259" w:lineRule="auto"/>
        <w:jc w:val="center"/>
        <w:rPr>
          <w:rFonts w:eastAsiaTheme="minorHAnsi"/>
          <w:spacing w:val="0"/>
          <w:sz w:val="22"/>
          <w:szCs w:val="22"/>
          <w:lang w:val="es-DO"/>
        </w:rPr>
      </w:pPr>
    </w:p>
    <w:p w14:paraId="736EC643" w14:textId="35F80667" w:rsidR="00966C80" w:rsidRDefault="00966C80" w:rsidP="00441AA7">
      <w:pPr>
        <w:tabs>
          <w:tab w:val="left" w:pos="5229"/>
        </w:tabs>
        <w:spacing w:line="259" w:lineRule="auto"/>
        <w:jc w:val="left"/>
        <w:rPr>
          <w:rFonts w:eastAsiaTheme="minorHAnsi"/>
          <w:spacing w:val="0"/>
          <w:sz w:val="22"/>
          <w:szCs w:val="22"/>
          <w:lang w:val="es-DO"/>
        </w:rPr>
      </w:pPr>
      <w:r w:rsidRPr="00966C80">
        <w:rPr>
          <w:rFonts w:eastAsiaTheme="minorHAnsi"/>
          <w:noProof/>
          <w:color w:val="auto"/>
          <w:spacing w:val="0"/>
          <w:lang w:eastAsia="es-MX"/>
        </w:rPr>
        <mc:AlternateContent>
          <mc:Choice Requires="wpg">
            <w:drawing>
              <wp:anchor distT="0" distB="0" distL="114300" distR="114300" simplePos="0" relativeHeight="251658261" behindDoc="0" locked="0" layoutInCell="1" allowOverlap="1" wp14:anchorId="5E5F8C07" wp14:editId="429D4ADD">
                <wp:simplePos x="0" y="0"/>
                <wp:positionH relativeFrom="column">
                  <wp:posOffset>-160655</wp:posOffset>
                </wp:positionH>
                <wp:positionV relativeFrom="paragraph">
                  <wp:posOffset>299144</wp:posOffset>
                </wp:positionV>
                <wp:extent cx="2527300" cy="1005840"/>
                <wp:effectExtent l="0" t="0" r="0" b="3810"/>
                <wp:wrapNone/>
                <wp:docPr id="1266213953" name="Grupo 22"/>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1679337585" name="Text Box 38"/>
                        <wps:cNvSpPr txBox="1">
                          <a:spLocks/>
                        </wps:cNvSpPr>
                        <wps:spPr>
                          <a:xfrm>
                            <a:off x="0" y="600075"/>
                            <a:ext cx="2527539" cy="371475"/>
                          </a:xfrm>
                          <a:prstGeom prst="rect">
                            <a:avLst/>
                          </a:prstGeom>
                        </wps:spPr>
                        <wps:txbx>
                          <w:txbxContent>
                            <w:p w14:paraId="0F5A2B19" w14:textId="77777777" w:rsidR="00966C80" w:rsidRDefault="00966C80" w:rsidP="00966C80">
                              <w:pPr>
                                <w:pStyle w:val="Sinespaciado"/>
                                <w:rPr>
                                  <w:rFonts w:ascii="Arial MT" w:hAnsi="Arial MT" w:cs="Arial MT"/>
                                  <w:color w:val="D5B788"/>
                                  <w:spacing w:val="23"/>
                                  <w:kern w:val="24"/>
                                  <w:sz w:val="15"/>
                                  <w:szCs w:val="15"/>
                                </w:rPr>
                              </w:pPr>
                              <w:r>
                                <w:rPr>
                                  <w:rFonts w:ascii="Arial MT" w:hAnsi="Arial MT" w:cs="Arial MT"/>
                                  <w:color w:val="D5B788"/>
                                  <w:spacing w:val="23"/>
                                  <w:kern w:val="24"/>
                                  <w:sz w:val="15"/>
                                  <w:szCs w:val="15"/>
                                </w:rPr>
                                <w:t>GOBIERNO DE LA</w:t>
                              </w:r>
                            </w:p>
                            <w:p w14:paraId="11341A8D" w14:textId="77777777" w:rsidR="00966C80" w:rsidRDefault="00966C80" w:rsidP="00966C80">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1944031705" name="Group 39"/>
                        <wpg:cNvGrpSpPr/>
                        <wpg:grpSpPr>
                          <a:xfrm>
                            <a:off x="0" y="0"/>
                            <a:ext cx="612775" cy="1005840"/>
                            <a:chOff x="0" y="0"/>
                            <a:chExt cx="612775" cy="1005840"/>
                          </a:xfrm>
                        </wpg:grpSpPr>
                        <wps:wsp>
                          <wps:cNvPr id="388854344"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559680925" name="Picture 41" descr="Ic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page">
                  <wp14:pctHeight>0</wp14:pctHeight>
                </wp14:sizeRelV>
              </wp:anchor>
            </w:drawing>
          </mc:Choice>
          <mc:Fallback>
            <w:pict>
              <v:group w14:anchorId="5E5F8C07" id="_x0000_s1036" style="position:absolute;margin-left:-12.65pt;margin-top:23.55pt;width:199pt;height:79.2pt;z-index:251658261;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">
                <v:shape id="Text Box 38" o:spid="_x0000_s1037"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" filled="f" stroked="f">
                  <v:textbox inset="0,1.2pt,0,0">
                    <w:txbxContent>
                      <w:p w14:paraId="0F5A2B19" w14:textId="77777777" w:rsidR="00966C80" w:rsidRDefault="00966C80" w:rsidP="00966C80">
                        <w:pPr>
                          <w:pStyle w:val="Sinespaciado"/>
                          <w:rPr>
                            <w:rFonts w:ascii="Arial MT" w:hAnsi="Arial MT" w:cs="Arial MT"/>
                            <w:color w:val="D5B788"/>
                            <w:spacing w:val="23"/>
                            <w:kern w:val="24"/>
                            <w:sz w:val="15"/>
                            <w:szCs w:val="15"/>
                          </w:rPr>
                        </w:pPr>
                        <w:r>
                          <w:rPr>
                            <w:rFonts w:ascii="Arial MT" w:hAnsi="Arial MT" w:cs="Arial MT"/>
                            <w:color w:val="D5B788"/>
                            <w:spacing w:val="23"/>
                            <w:kern w:val="24"/>
                            <w:sz w:val="15"/>
                            <w:szCs w:val="15"/>
                          </w:rPr>
                          <w:t>GOBIERNO DE LA</w:t>
                        </w:r>
                      </w:p>
                      <w:p w14:paraId="11341A8D" w14:textId="77777777" w:rsidR="00966C80" w:rsidRDefault="00966C80" w:rsidP="00966C80">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8"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">
                  <v:shape id="Freeform: Shape 40" o:spid="_x0000_s1039"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" path="m512457,l,,,24256r512457,l512457,xe" fillcolor="#d5b788" stroked="f">
                    <v:path arrowok="t"/>
                  </v:shape>
                  <v:shape id="Picture 41" o:spid="_x0000_s1040"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">
                    <v:imagedata r:id="rId13" o:title="Icon&#10;&#10;Description automatically generated"/>
                  </v:shape>
                </v:group>
              </v:group>
            </w:pict>
          </mc:Fallback>
        </mc:AlternateContent>
      </w:r>
    </w:p>
    <w:p w14:paraId="7E526A36" w14:textId="57B781B6" w:rsidR="00966C80" w:rsidRDefault="00966C80" w:rsidP="00441AA7">
      <w:pPr>
        <w:tabs>
          <w:tab w:val="left" w:pos="5229"/>
        </w:tabs>
        <w:spacing w:line="259" w:lineRule="auto"/>
        <w:jc w:val="left"/>
        <w:rPr>
          <w:rFonts w:eastAsiaTheme="minorHAnsi"/>
          <w:spacing w:val="0"/>
          <w:sz w:val="22"/>
          <w:szCs w:val="22"/>
          <w:lang w:val="es-DO"/>
        </w:rPr>
      </w:pPr>
      <w:r w:rsidRPr="00C20D2C">
        <w:rPr>
          <w:rFonts w:eastAsiaTheme="minorHAnsi"/>
          <w:noProof/>
          <w:spacing w:val="0"/>
          <w:sz w:val="22"/>
          <w:szCs w:val="22"/>
          <w:lang w:val="en-US"/>
        </w:rPr>
        <w:drawing>
          <wp:anchor distT="0" distB="0" distL="114300" distR="114300" simplePos="0" relativeHeight="251658253" behindDoc="0" locked="0" layoutInCell="1" allowOverlap="1" wp14:anchorId="45AEB26A" wp14:editId="7CB39BE8">
            <wp:simplePos x="0" y="0"/>
            <wp:positionH relativeFrom="column">
              <wp:posOffset>4198797</wp:posOffset>
            </wp:positionH>
            <wp:positionV relativeFrom="paragraph">
              <wp:posOffset>85002</wp:posOffset>
            </wp:positionV>
            <wp:extent cx="1845775" cy="952447"/>
            <wp:effectExtent l="0" t="0" r="0" b="0"/>
            <wp:wrapNone/>
            <wp:docPr id="150894266" name="Imagen 1" descr="C:\Users\l.hernandez\Desktop\Año 2022\Informe Semestral\fondo blanco LE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 name="Imagen 15374" descr="C:\Users\l.hernandez\Desktop\Año 2022\Informe Semestral\fondo blanco LEIDY.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5775" cy="952447"/>
                    </a:xfrm>
                    <a:prstGeom prst="rect">
                      <a:avLst/>
                    </a:prstGeom>
                    <a:noFill/>
                    <a:ln>
                      <a:noFill/>
                    </a:ln>
                  </pic:spPr>
                </pic:pic>
              </a:graphicData>
            </a:graphic>
          </wp:anchor>
        </w:drawing>
      </w:r>
    </w:p>
    <w:p w14:paraId="2E767336" w14:textId="11CCD8B4" w:rsidR="00966C80" w:rsidRPr="00C20D2C" w:rsidRDefault="00966C80" w:rsidP="00441AA7">
      <w:pPr>
        <w:tabs>
          <w:tab w:val="left" w:pos="5229"/>
        </w:tabs>
        <w:spacing w:line="259" w:lineRule="auto"/>
        <w:jc w:val="left"/>
        <w:rPr>
          <w:rFonts w:eastAsiaTheme="minorHAnsi"/>
          <w:spacing w:val="0"/>
          <w:sz w:val="22"/>
          <w:szCs w:val="22"/>
          <w:lang w:val="es-DO"/>
        </w:rPr>
      </w:pPr>
    </w:p>
    <w:p w14:paraId="75FFA1FF" w14:textId="77777777" w:rsidR="00C407D5" w:rsidRDefault="00C407D5" w:rsidP="00441AA7">
      <w:pPr>
        <w:spacing w:line="259" w:lineRule="auto"/>
        <w:jc w:val="center"/>
        <w:rPr>
          <w:rFonts w:eastAsiaTheme="minorHAnsi"/>
          <w:b/>
          <w:sz w:val="28"/>
          <w:szCs w:val="22"/>
          <w:lang w:val="es-DO"/>
        </w:rPr>
      </w:pPr>
      <w:bookmarkStart w:id="4" w:name="_Hlk164768865"/>
    </w:p>
    <w:p w14:paraId="12A67027" w14:textId="77777777" w:rsidR="00C407D5" w:rsidRDefault="00C407D5" w:rsidP="00441AA7">
      <w:pPr>
        <w:spacing w:line="259" w:lineRule="auto"/>
        <w:jc w:val="center"/>
        <w:rPr>
          <w:rFonts w:eastAsiaTheme="minorHAnsi"/>
          <w:b/>
          <w:sz w:val="28"/>
          <w:szCs w:val="22"/>
          <w:lang w:val="es-DO"/>
        </w:rPr>
      </w:pPr>
    </w:p>
    <w:p w14:paraId="294965B2" w14:textId="73321736" w:rsidR="00441AA7" w:rsidRPr="00C20D2C" w:rsidRDefault="00441AA7" w:rsidP="00441AA7">
      <w:pPr>
        <w:spacing w:line="259" w:lineRule="auto"/>
        <w:jc w:val="center"/>
        <w:rPr>
          <w:rFonts w:eastAsiaTheme="minorHAnsi"/>
          <w:b/>
          <w:sz w:val="28"/>
          <w:szCs w:val="22"/>
          <w:lang w:val="es-DO"/>
        </w:rPr>
      </w:pPr>
      <w:r w:rsidRPr="00C20D2C">
        <w:rPr>
          <w:rFonts w:eastAsiaTheme="minorHAnsi"/>
          <w:b/>
          <w:sz w:val="28"/>
          <w:szCs w:val="22"/>
          <w:lang w:val="es-DO"/>
        </w:rPr>
        <w:t>TABLA DE CONTENIDO</w:t>
      </w:r>
    </w:p>
    <w:p w14:paraId="7FCF2A89" w14:textId="77777777" w:rsidR="00441AA7" w:rsidRPr="00C20D2C" w:rsidRDefault="00441AA7" w:rsidP="00441AA7">
      <w:pPr>
        <w:spacing w:line="259" w:lineRule="auto"/>
        <w:jc w:val="left"/>
        <w:rPr>
          <w:rFonts w:eastAsiaTheme="minorHAnsi"/>
          <w:spacing w:val="0"/>
          <w:sz w:val="22"/>
          <w:szCs w:val="22"/>
          <w:lang w:val="es-DO"/>
        </w:rPr>
      </w:pPr>
      <w:r w:rsidRPr="00C20D2C">
        <w:rPr>
          <w:rFonts w:eastAsiaTheme="minorHAnsi"/>
          <w:noProof/>
          <w:spacing w:val="0"/>
          <w:sz w:val="22"/>
          <w:szCs w:val="22"/>
          <w:lang w:val="es-DO" w:eastAsia="es-DO"/>
        </w:rPr>
        <mc:AlternateContent>
          <mc:Choice Requires="wps">
            <w:drawing>
              <wp:anchor distT="0" distB="0" distL="114300" distR="114300" simplePos="0" relativeHeight="251658249" behindDoc="0" locked="0" layoutInCell="1" allowOverlap="1" wp14:anchorId="1CF59AD3" wp14:editId="15896C5D">
                <wp:simplePos x="0" y="0"/>
                <wp:positionH relativeFrom="margin">
                  <wp:posOffset>2794235</wp:posOffset>
                </wp:positionH>
                <wp:positionV relativeFrom="paragraph">
                  <wp:posOffset>86995</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68504" id="Straight Connector 18" o:spid="_x0000_s1026" style="position:absolute;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0pt,6.85pt" to="25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" strokecolor="#ee2a24" strokeweight="2.25pt">
                <v:stroke joinstyle="miter"/>
                <w10:wrap anchorx="margin"/>
              </v:line>
            </w:pict>
          </mc:Fallback>
        </mc:AlternateContent>
      </w:r>
    </w:p>
    <w:bookmarkEnd w:id="4"/>
    <w:p w14:paraId="1AF0264F" w14:textId="315D15CD" w:rsidR="00CA5060" w:rsidRDefault="00F7705E" w:rsidP="00123EE0">
      <w:pPr>
        <w:pStyle w:val="Prrafodelista"/>
        <w:ind w:left="0"/>
        <w:jc w:val="center"/>
        <w:rPr>
          <w:lang w:val="es-DO"/>
        </w:rPr>
      </w:pPr>
      <w:r w:rsidRPr="00F7705E">
        <w:rPr>
          <w:lang w:val="es-DO"/>
        </w:rPr>
        <w:t>Memoria Institucional 2024</w:t>
      </w:r>
    </w:p>
    <w:p w14:paraId="71BC564E" w14:textId="77777777" w:rsidR="00F729E6" w:rsidRDefault="00F729E6" w:rsidP="00CA5060">
      <w:pPr>
        <w:pStyle w:val="Prrafodelista"/>
        <w:ind w:left="360"/>
        <w:jc w:val="center"/>
        <w:rPr>
          <w:lang w:val="es-DO"/>
        </w:rPr>
      </w:pPr>
    </w:p>
    <w:p w14:paraId="6F6418DA" w14:textId="77777777" w:rsidR="00F729E6" w:rsidRPr="001C72AC" w:rsidRDefault="00F729E6" w:rsidP="001C72AC">
      <w:pPr>
        <w:spacing w:after="0"/>
        <w:rPr>
          <w:b/>
          <w:bCs/>
          <w:lang w:val="es-DO"/>
        </w:rPr>
      </w:pPr>
    </w:p>
    <w:p w14:paraId="389C16DD" w14:textId="667A5896" w:rsidR="00155F16" w:rsidRDefault="00155F16">
      <w:pPr>
        <w:pStyle w:val="TDC1"/>
        <w:tabs>
          <w:tab w:val="right" w:leader="dot" w:pos="8630"/>
        </w:tabs>
        <w:rPr>
          <w:rFonts w:asciiTheme="minorHAnsi" w:eastAsiaTheme="minorEastAsia" w:hAnsiTheme="minorHAnsi" w:cstheme="minorBidi"/>
          <w:b w:val="0"/>
          <w:bCs w:val="0"/>
          <w:caps w:val="0"/>
          <w:noProof/>
          <w:color w:val="auto"/>
          <w:spacing w:val="0"/>
          <w:kern w:val="2"/>
          <w:szCs w:val="24"/>
          <w:lang w:val="es-ES" w:eastAsia="es-ES"/>
          <w14:ligatures w14:val="standardContextual"/>
        </w:rPr>
      </w:pPr>
      <w:r>
        <w:rPr>
          <w:b w:val="0"/>
          <w:bCs w:val="0"/>
          <w:caps w:val="0"/>
        </w:rPr>
        <w:fldChar w:fldCharType="begin"/>
      </w:r>
      <w:r>
        <w:rPr>
          <w:b w:val="0"/>
          <w:bCs w:val="0"/>
          <w:caps w:val="0"/>
        </w:rPr>
        <w:instrText xml:space="preserve"> TOC \o "1-3" \h \z \u  \* MERGEFORMAT </w:instrText>
      </w:r>
      <w:r>
        <w:rPr>
          <w:b w:val="0"/>
          <w:bCs w:val="0"/>
          <w:caps w:val="0"/>
        </w:rPr>
        <w:fldChar w:fldCharType="separate"/>
      </w:r>
      <w:hyperlink w:anchor="_Toc184994107" w:history="1">
        <w:r w:rsidRPr="00D81306">
          <w:rPr>
            <w:rStyle w:val="Hipervnculo"/>
            <w:noProof/>
          </w:rPr>
          <w:t>PRESENTACIÓN</w:t>
        </w:r>
        <w:r>
          <w:rPr>
            <w:noProof/>
            <w:webHidden/>
          </w:rPr>
          <w:tab/>
        </w:r>
        <w:r>
          <w:rPr>
            <w:noProof/>
            <w:webHidden/>
          </w:rPr>
          <w:fldChar w:fldCharType="begin"/>
        </w:r>
        <w:r>
          <w:rPr>
            <w:noProof/>
            <w:webHidden/>
          </w:rPr>
          <w:instrText xml:space="preserve"> PAGEREF _Toc184994107 \h </w:instrText>
        </w:r>
        <w:r>
          <w:rPr>
            <w:noProof/>
            <w:webHidden/>
          </w:rPr>
        </w:r>
        <w:r>
          <w:rPr>
            <w:noProof/>
            <w:webHidden/>
          </w:rPr>
          <w:fldChar w:fldCharType="separate"/>
        </w:r>
        <w:r>
          <w:rPr>
            <w:noProof/>
            <w:webHidden/>
          </w:rPr>
          <w:t>4</w:t>
        </w:r>
        <w:r>
          <w:rPr>
            <w:noProof/>
            <w:webHidden/>
          </w:rPr>
          <w:fldChar w:fldCharType="end"/>
        </w:r>
      </w:hyperlink>
    </w:p>
    <w:p w14:paraId="5725FF90" w14:textId="6183710C" w:rsidR="00155F16" w:rsidRDefault="00155F16">
      <w:pPr>
        <w:pStyle w:val="TDC1"/>
        <w:tabs>
          <w:tab w:val="left" w:pos="482"/>
          <w:tab w:val="right" w:leader="dot" w:pos="8630"/>
        </w:tabs>
        <w:rPr>
          <w:rFonts w:asciiTheme="minorHAnsi" w:eastAsiaTheme="minorEastAsia" w:hAnsiTheme="minorHAnsi" w:cstheme="minorBidi"/>
          <w:b w:val="0"/>
          <w:bCs w:val="0"/>
          <w:caps w:val="0"/>
          <w:noProof/>
          <w:color w:val="auto"/>
          <w:spacing w:val="0"/>
          <w:kern w:val="2"/>
          <w:szCs w:val="24"/>
          <w:lang w:val="es-ES" w:eastAsia="es-ES"/>
          <w14:ligatures w14:val="standardContextual"/>
        </w:rPr>
      </w:pPr>
      <w:hyperlink w:anchor="_Toc184994108" w:history="1">
        <w:r w:rsidRPr="00D81306">
          <w:rPr>
            <w:rStyle w:val="Hipervnculo"/>
            <w:noProof/>
          </w:rPr>
          <w:t>I.</w:t>
        </w:r>
        <w:r>
          <w:rPr>
            <w:rFonts w:asciiTheme="minorHAnsi" w:eastAsiaTheme="minorEastAsia" w:hAnsiTheme="minorHAnsi" w:cstheme="minorBidi"/>
            <w:b w:val="0"/>
            <w:bCs w:val="0"/>
            <w:caps w:val="0"/>
            <w:noProof/>
            <w:color w:val="auto"/>
            <w:spacing w:val="0"/>
            <w:kern w:val="2"/>
            <w:szCs w:val="24"/>
            <w:lang w:val="es-ES" w:eastAsia="es-ES"/>
            <w14:ligatures w14:val="standardContextual"/>
          </w:rPr>
          <w:tab/>
        </w:r>
        <w:r w:rsidRPr="00D81306">
          <w:rPr>
            <w:rStyle w:val="Hipervnculo"/>
            <w:noProof/>
          </w:rPr>
          <w:t>RESUMEN EJECUTIVO</w:t>
        </w:r>
        <w:r>
          <w:rPr>
            <w:noProof/>
            <w:webHidden/>
          </w:rPr>
          <w:tab/>
        </w:r>
        <w:r>
          <w:rPr>
            <w:noProof/>
            <w:webHidden/>
          </w:rPr>
          <w:fldChar w:fldCharType="begin"/>
        </w:r>
        <w:r>
          <w:rPr>
            <w:noProof/>
            <w:webHidden/>
          </w:rPr>
          <w:instrText xml:space="preserve"> PAGEREF _Toc184994108 \h </w:instrText>
        </w:r>
        <w:r>
          <w:rPr>
            <w:noProof/>
            <w:webHidden/>
          </w:rPr>
        </w:r>
        <w:r>
          <w:rPr>
            <w:noProof/>
            <w:webHidden/>
          </w:rPr>
          <w:fldChar w:fldCharType="separate"/>
        </w:r>
        <w:r>
          <w:rPr>
            <w:noProof/>
            <w:webHidden/>
          </w:rPr>
          <w:t>5</w:t>
        </w:r>
        <w:r>
          <w:rPr>
            <w:noProof/>
            <w:webHidden/>
          </w:rPr>
          <w:fldChar w:fldCharType="end"/>
        </w:r>
      </w:hyperlink>
    </w:p>
    <w:p w14:paraId="67CA2B00" w14:textId="3882477F" w:rsidR="00155F16" w:rsidRDefault="00155F16">
      <w:pPr>
        <w:pStyle w:val="TDC1"/>
        <w:tabs>
          <w:tab w:val="left" w:pos="720"/>
          <w:tab w:val="right" w:leader="dot" w:pos="8630"/>
        </w:tabs>
        <w:rPr>
          <w:rFonts w:asciiTheme="minorHAnsi" w:eastAsiaTheme="minorEastAsia" w:hAnsiTheme="minorHAnsi" w:cstheme="minorBidi"/>
          <w:b w:val="0"/>
          <w:bCs w:val="0"/>
          <w:caps w:val="0"/>
          <w:noProof/>
          <w:color w:val="auto"/>
          <w:spacing w:val="0"/>
          <w:kern w:val="2"/>
          <w:szCs w:val="24"/>
          <w:lang w:val="es-ES" w:eastAsia="es-ES"/>
          <w14:ligatures w14:val="standardContextual"/>
        </w:rPr>
      </w:pPr>
      <w:hyperlink w:anchor="_Toc184994109" w:history="1">
        <w:r w:rsidRPr="00D81306">
          <w:rPr>
            <w:rStyle w:val="Hipervnculo"/>
            <w:noProof/>
          </w:rPr>
          <w:t>II.</w:t>
        </w:r>
        <w:r>
          <w:rPr>
            <w:rFonts w:asciiTheme="minorHAnsi" w:eastAsiaTheme="minorEastAsia" w:hAnsiTheme="minorHAnsi" w:cstheme="minorBidi"/>
            <w:b w:val="0"/>
            <w:bCs w:val="0"/>
            <w:caps w:val="0"/>
            <w:noProof/>
            <w:color w:val="auto"/>
            <w:spacing w:val="0"/>
            <w:kern w:val="2"/>
            <w:szCs w:val="24"/>
            <w:lang w:val="es-ES" w:eastAsia="es-ES"/>
            <w14:ligatures w14:val="standardContextual"/>
          </w:rPr>
          <w:tab/>
        </w:r>
        <w:r w:rsidRPr="00D81306">
          <w:rPr>
            <w:rStyle w:val="Hipervnculo"/>
            <w:noProof/>
          </w:rPr>
          <w:t>Información Institucional</w:t>
        </w:r>
        <w:r>
          <w:rPr>
            <w:noProof/>
            <w:webHidden/>
          </w:rPr>
          <w:tab/>
        </w:r>
        <w:r>
          <w:rPr>
            <w:noProof/>
            <w:webHidden/>
          </w:rPr>
          <w:fldChar w:fldCharType="begin"/>
        </w:r>
        <w:r>
          <w:rPr>
            <w:noProof/>
            <w:webHidden/>
          </w:rPr>
          <w:instrText xml:space="preserve"> PAGEREF _Toc184994109 \h </w:instrText>
        </w:r>
        <w:r>
          <w:rPr>
            <w:noProof/>
            <w:webHidden/>
          </w:rPr>
        </w:r>
        <w:r>
          <w:rPr>
            <w:noProof/>
            <w:webHidden/>
          </w:rPr>
          <w:fldChar w:fldCharType="separate"/>
        </w:r>
        <w:r>
          <w:rPr>
            <w:noProof/>
            <w:webHidden/>
          </w:rPr>
          <w:t>9</w:t>
        </w:r>
        <w:r>
          <w:rPr>
            <w:noProof/>
            <w:webHidden/>
          </w:rPr>
          <w:fldChar w:fldCharType="end"/>
        </w:r>
      </w:hyperlink>
    </w:p>
    <w:p w14:paraId="51E08A39" w14:textId="497AB501" w:rsidR="00155F16" w:rsidRDefault="00155F16">
      <w:pPr>
        <w:pStyle w:val="TDC2"/>
        <w:rPr>
          <w:rFonts w:asciiTheme="minorHAnsi" w:eastAsiaTheme="minorEastAsia" w:hAnsiTheme="minorHAnsi" w:cstheme="minorBidi"/>
          <w:noProof/>
          <w:color w:val="auto"/>
          <w:spacing w:val="0"/>
          <w:kern w:val="2"/>
          <w:szCs w:val="24"/>
          <w:lang w:val="es-ES" w:eastAsia="es-ES"/>
          <w14:ligatures w14:val="standardContextual"/>
        </w:rPr>
      </w:pPr>
      <w:hyperlink w:anchor="_Toc184994110" w:history="1">
        <w:r w:rsidRPr="00D81306">
          <w:rPr>
            <w:rStyle w:val="Hipervnculo"/>
            <w:noProof/>
          </w:rPr>
          <w:t>2.1</w:t>
        </w:r>
        <w:r>
          <w:rPr>
            <w:rFonts w:asciiTheme="minorHAnsi" w:eastAsiaTheme="minorEastAsia" w:hAnsiTheme="minorHAnsi" w:cstheme="minorBidi"/>
            <w:noProof/>
            <w:color w:val="auto"/>
            <w:spacing w:val="0"/>
            <w:kern w:val="2"/>
            <w:szCs w:val="24"/>
            <w:lang w:val="es-ES" w:eastAsia="es-ES"/>
            <w14:ligatures w14:val="standardContextual"/>
          </w:rPr>
          <w:tab/>
        </w:r>
        <w:r w:rsidRPr="00D81306">
          <w:rPr>
            <w:rStyle w:val="Hipervnculo"/>
            <w:noProof/>
          </w:rPr>
          <w:t>Marco Filosófico Institucional</w:t>
        </w:r>
        <w:r>
          <w:rPr>
            <w:noProof/>
            <w:webHidden/>
          </w:rPr>
          <w:tab/>
        </w:r>
        <w:r>
          <w:rPr>
            <w:noProof/>
            <w:webHidden/>
          </w:rPr>
          <w:fldChar w:fldCharType="begin"/>
        </w:r>
        <w:r>
          <w:rPr>
            <w:noProof/>
            <w:webHidden/>
          </w:rPr>
          <w:instrText xml:space="preserve"> PAGEREF _Toc184994110 \h </w:instrText>
        </w:r>
        <w:r>
          <w:rPr>
            <w:noProof/>
            <w:webHidden/>
          </w:rPr>
        </w:r>
        <w:r>
          <w:rPr>
            <w:noProof/>
            <w:webHidden/>
          </w:rPr>
          <w:fldChar w:fldCharType="separate"/>
        </w:r>
        <w:r>
          <w:rPr>
            <w:noProof/>
            <w:webHidden/>
          </w:rPr>
          <w:t>9</w:t>
        </w:r>
        <w:r>
          <w:rPr>
            <w:noProof/>
            <w:webHidden/>
          </w:rPr>
          <w:fldChar w:fldCharType="end"/>
        </w:r>
      </w:hyperlink>
    </w:p>
    <w:p w14:paraId="2E2383C6" w14:textId="43352ADF" w:rsidR="00155F16" w:rsidRDefault="00155F16">
      <w:pPr>
        <w:pStyle w:val="TDC3"/>
        <w:tabs>
          <w:tab w:val="left" w:pos="960"/>
          <w:tab w:val="right" w:leader="dot" w:pos="8630"/>
        </w:tabs>
        <w:rPr>
          <w:rFonts w:asciiTheme="minorHAnsi" w:eastAsiaTheme="minorEastAsia" w:hAnsiTheme="minorHAnsi" w:cstheme="minorBidi"/>
          <w:iCs w:val="0"/>
          <w:noProof/>
          <w:color w:val="auto"/>
          <w:spacing w:val="0"/>
          <w:kern w:val="2"/>
          <w:szCs w:val="24"/>
          <w:lang w:val="es-ES" w:eastAsia="es-ES"/>
          <w14:ligatures w14:val="standardContextual"/>
        </w:rPr>
      </w:pPr>
      <w:hyperlink w:anchor="_Toc184994111" w:history="1">
        <w:r w:rsidRPr="00D81306">
          <w:rPr>
            <w:rStyle w:val="Hipervnculo"/>
            <w:noProof/>
          </w:rPr>
          <w:t>a.</w:t>
        </w:r>
        <w:r>
          <w:rPr>
            <w:rFonts w:asciiTheme="minorHAnsi" w:eastAsiaTheme="minorEastAsia" w:hAnsiTheme="minorHAnsi" w:cstheme="minorBidi"/>
            <w:iCs w:val="0"/>
            <w:noProof/>
            <w:color w:val="auto"/>
            <w:spacing w:val="0"/>
            <w:kern w:val="2"/>
            <w:szCs w:val="24"/>
            <w:lang w:val="es-ES" w:eastAsia="es-ES"/>
            <w14:ligatures w14:val="standardContextual"/>
          </w:rPr>
          <w:tab/>
        </w:r>
        <w:r w:rsidRPr="00D81306">
          <w:rPr>
            <w:rStyle w:val="Hipervnculo"/>
            <w:noProof/>
          </w:rPr>
          <w:t>Misión</w:t>
        </w:r>
        <w:r>
          <w:rPr>
            <w:noProof/>
            <w:webHidden/>
          </w:rPr>
          <w:tab/>
        </w:r>
        <w:r>
          <w:rPr>
            <w:noProof/>
            <w:webHidden/>
          </w:rPr>
          <w:fldChar w:fldCharType="begin"/>
        </w:r>
        <w:r>
          <w:rPr>
            <w:noProof/>
            <w:webHidden/>
          </w:rPr>
          <w:instrText xml:space="preserve"> PAGEREF _Toc184994111 \h </w:instrText>
        </w:r>
        <w:r>
          <w:rPr>
            <w:noProof/>
            <w:webHidden/>
          </w:rPr>
        </w:r>
        <w:r>
          <w:rPr>
            <w:noProof/>
            <w:webHidden/>
          </w:rPr>
          <w:fldChar w:fldCharType="separate"/>
        </w:r>
        <w:r>
          <w:rPr>
            <w:noProof/>
            <w:webHidden/>
          </w:rPr>
          <w:t>9</w:t>
        </w:r>
        <w:r>
          <w:rPr>
            <w:noProof/>
            <w:webHidden/>
          </w:rPr>
          <w:fldChar w:fldCharType="end"/>
        </w:r>
      </w:hyperlink>
    </w:p>
    <w:p w14:paraId="23831F51" w14:textId="67C8B3D8" w:rsidR="00155F16" w:rsidRDefault="00155F16">
      <w:pPr>
        <w:pStyle w:val="TDC3"/>
        <w:tabs>
          <w:tab w:val="left" w:pos="960"/>
          <w:tab w:val="right" w:leader="dot" w:pos="8630"/>
        </w:tabs>
        <w:rPr>
          <w:rFonts w:asciiTheme="minorHAnsi" w:eastAsiaTheme="minorEastAsia" w:hAnsiTheme="minorHAnsi" w:cstheme="minorBidi"/>
          <w:iCs w:val="0"/>
          <w:noProof/>
          <w:color w:val="auto"/>
          <w:spacing w:val="0"/>
          <w:kern w:val="2"/>
          <w:szCs w:val="24"/>
          <w:lang w:val="es-ES" w:eastAsia="es-ES"/>
          <w14:ligatures w14:val="standardContextual"/>
        </w:rPr>
      </w:pPr>
      <w:hyperlink w:anchor="_Toc184994112" w:history="1">
        <w:r w:rsidRPr="00D81306">
          <w:rPr>
            <w:rStyle w:val="Hipervnculo"/>
            <w:noProof/>
          </w:rPr>
          <w:t>b.</w:t>
        </w:r>
        <w:r>
          <w:rPr>
            <w:rFonts w:asciiTheme="minorHAnsi" w:eastAsiaTheme="minorEastAsia" w:hAnsiTheme="minorHAnsi" w:cstheme="minorBidi"/>
            <w:iCs w:val="0"/>
            <w:noProof/>
            <w:color w:val="auto"/>
            <w:spacing w:val="0"/>
            <w:kern w:val="2"/>
            <w:szCs w:val="24"/>
            <w:lang w:val="es-ES" w:eastAsia="es-ES"/>
            <w14:ligatures w14:val="standardContextual"/>
          </w:rPr>
          <w:tab/>
        </w:r>
        <w:r w:rsidRPr="00D81306">
          <w:rPr>
            <w:rStyle w:val="Hipervnculo"/>
            <w:noProof/>
          </w:rPr>
          <w:t>Visión</w:t>
        </w:r>
        <w:r>
          <w:rPr>
            <w:noProof/>
            <w:webHidden/>
          </w:rPr>
          <w:tab/>
        </w:r>
        <w:r>
          <w:rPr>
            <w:noProof/>
            <w:webHidden/>
          </w:rPr>
          <w:fldChar w:fldCharType="begin"/>
        </w:r>
        <w:r>
          <w:rPr>
            <w:noProof/>
            <w:webHidden/>
          </w:rPr>
          <w:instrText xml:space="preserve"> PAGEREF _Toc184994112 \h </w:instrText>
        </w:r>
        <w:r>
          <w:rPr>
            <w:noProof/>
            <w:webHidden/>
          </w:rPr>
        </w:r>
        <w:r>
          <w:rPr>
            <w:noProof/>
            <w:webHidden/>
          </w:rPr>
          <w:fldChar w:fldCharType="separate"/>
        </w:r>
        <w:r>
          <w:rPr>
            <w:noProof/>
            <w:webHidden/>
          </w:rPr>
          <w:t>9</w:t>
        </w:r>
        <w:r>
          <w:rPr>
            <w:noProof/>
            <w:webHidden/>
          </w:rPr>
          <w:fldChar w:fldCharType="end"/>
        </w:r>
      </w:hyperlink>
    </w:p>
    <w:p w14:paraId="78553ED7" w14:textId="311AAAEE" w:rsidR="00155F16" w:rsidRDefault="00155F16">
      <w:pPr>
        <w:pStyle w:val="TDC3"/>
        <w:tabs>
          <w:tab w:val="left" w:pos="960"/>
          <w:tab w:val="right" w:leader="dot" w:pos="8630"/>
        </w:tabs>
        <w:rPr>
          <w:rFonts w:asciiTheme="minorHAnsi" w:eastAsiaTheme="minorEastAsia" w:hAnsiTheme="minorHAnsi" w:cstheme="minorBidi"/>
          <w:iCs w:val="0"/>
          <w:noProof/>
          <w:color w:val="auto"/>
          <w:spacing w:val="0"/>
          <w:kern w:val="2"/>
          <w:szCs w:val="24"/>
          <w:lang w:val="es-ES" w:eastAsia="es-ES"/>
          <w14:ligatures w14:val="standardContextual"/>
        </w:rPr>
      </w:pPr>
      <w:hyperlink w:anchor="_Toc184994113" w:history="1">
        <w:r w:rsidRPr="00D81306">
          <w:rPr>
            <w:rStyle w:val="Hipervnculo"/>
            <w:noProof/>
          </w:rPr>
          <w:t>c.</w:t>
        </w:r>
        <w:r>
          <w:rPr>
            <w:rFonts w:asciiTheme="minorHAnsi" w:eastAsiaTheme="minorEastAsia" w:hAnsiTheme="minorHAnsi" w:cstheme="minorBidi"/>
            <w:iCs w:val="0"/>
            <w:noProof/>
            <w:color w:val="auto"/>
            <w:spacing w:val="0"/>
            <w:kern w:val="2"/>
            <w:szCs w:val="24"/>
            <w:lang w:val="es-ES" w:eastAsia="es-ES"/>
            <w14:ligatures w14:val="standardContextual"/>
          </w:rPr>
          <w:tab/>
        </w:r>
        <w:r w:rsidRPr="00D81306">
          <w:rPr>
            <w:rStyle w:val="Hipervnculo"/>
            <w:noProof/>
          </w:rPr>
          <w:t>Funciones definidas en la Ley de Fomento Agrícola No.6186</w:t>
        </w:r>
        <w:r>
          <w:rPr>
            <w:noProof/>
            <w:webHidden/>
          </w:rPr>
          <w:tab/>
        </w:r>
        <w:r>
          <w:rPr>
            <w:noProof/>
            <w:webHidden/>
          </w:rPr>
          <w:fldChar w:fldCharType="begin"/>
        </w:r>
        <w:r>
          <w:rPr>
            <w:noProof/>
            <w:webHidden/>
          </w:rPr>
          <w:instrText xml:space="preserve"> PAGEREF _Toc184994113 \h </w:instrText>
        </w:r>
        <w:r>
          <w:rPr>
            <w:noProof/>
            <w:webHidden/>
          </w:rPr>
        </w:r>
        <w:r>
          <w:rPr>
            <w:noProof/>
            <w:webHidden/>
          </w:rPr>
          <w:fldChar w:fldCharType="separate"/>
        </w:r>
        <w:r>
          <w:rPr>
            <w:noProof/>
            <w:webHidden/>
          </w:rPr>
          <w:t>9</w:t>
        </w:r>
        <w:r>
          <w:rPr>
            <w:noProof/>
            <w:webHidden/>
          </w:rPr>
          <w:fldChar w:fldCharType="end"/>
        </w:r>
      </w:hyperlink>
    </w:p>
    <w:p w14:paraId="7958A4D4" w14:textId="4EBA915C" w:rsidR="00155F16" w:rsidRDefault="00155F16">
      <w:pPr>
        <w:pStyle w:val="TDC3"/>
        <w:tabs>
          <w:tab w:val="left" w:pos="960"/>
          <w:tab w:val="right" w:leader="dot" w:pos="8630"/>
        </w:tabs>
        <w:rPr>
          <w:rFonts w:asciiTheme="minorHAnsi" w:eastAsiaTheme="minorEastAsia" w:hAnsiTheme="minorHAnsi" w:cstheme="minorBidi"/>
          <w:iCs w:val="0"/>
          <w:noProof/>
          <w:color w:val="auto"/>
          <w:spacing w:val="0"/>
          <w:kern w:val="2"/>
          <w:szCs w:val="24"/>
          <w:lang w:val="es-ES" w:eastAsia="es-ES"/>
          <w14:ligatures w14:val="standardContextual"/>
        </w:rPr>
      </w:pPr>
      <w:hyperlink w:anchor="_Toc184994114" w:history="1">
        <w:r w:rsidRPr="00D81306">
          <w:rPr>
            <w:rStyle w:val="Hipervnculo"/>
            <w:noProof/>
          </w:rPr>
          <w:t>d.</w:t>
        </w:r>
        <w:r>
          <w:rPr>
            <w:rFonts w:asciiTheme="minorHAnsi" w:eastAsiaTheme="minorEastAsia" w:hAnsiTheme="minorHAnsi" w:cstheme="minorBidi"/>
            <w:iCs w:val="0"/>
            <w:noProof/>
            <w:color w:val="auto"/>
            <w:spacing w:val="0"/>
            <w:kern w:val="2"/>
            <w:szCs w:val="24"/>
            <w:lang w:val="es-ES" w:eastAsia="es-ES"/>
            <w14:ligatures w14:val="standardContextual"/>
          </w:rPr>
          <w:tab/>
        </w:r>
        <w:r w:rsidRPr="00D81306">
          <w:rPr>
            <w:rStyle w:val="Hipervnculo"/>
            <w:noProof/>
          </w:rPr>
          <w:t>Valores Corporativos</w:t>
        </w:r>
        <w:r>
          <w:rPr>
            <w:noProof/>
            <w:webHidden/>
          </w:rPr>
          <w:tab/>
        </w:r>
        <w:r>
          <w:rPr>
            <w:noProof/>
            <w:webHidden/>
          </w:rPr>
          <w:fldChar w:fldCharType="begin"/>
        </w:r>
        <w:r>
          <w:rPr>
            <w:noProof/>
            <w:webHidden/>
          </w:rPr>
          <w:instrText xml:space="preserve"> PAGEREF _Toc184994114 \h </w:instrText>
        </w:r>
        <w:r>
          <w:rPr>
            <w:noProof/>
            <w:webHidden/>
          </w:rPr>
        </w:r>
        <w:r>
          <w:rPr>
            <w:noProof/>
            <w:webHidden/>
          </w:rPr>
          <w:fldChar w:fldCharType="separate"/>
        </w:r>
        <w:r>
          <w:rPr>
            <w:noProof/>
            <w:webHidden/>
          </w:rPr>
          <w:t>10</w:t>
        </w:r>
        <w:r>
          <w:rPr>
            <w:noProof/>
            <w:webHidden/>
          </w:rPr>
          <w:fldChar w:fldCharType="end"/>
        </w:r>
      </w:hyperlink>
    </w:p>
    <w:p w14:paraId="58B85A6A" w14:textId="691F9097" w:rsidR="00155F16" w:rsidRDefault="00155F16">
      <w:pPr>
        <w:pStyle w:val="TDC3"/>
        <w:tabs>
          <w:tab w:val="left" w:pos="960"/>
          <w:tab w:val="right" w:leader="dot" w:pos="8630"/>
        </w:tabs>
        <w:rPr>
          <w:rFonts w:asciiTheme="minorHAnsi" w:eastAsiaTheme="minorEastAsia" w:hAnsiTheme="minorHAnsi" w:cstheme="minorBidi"/>
          <w:iCs w:val="0"/>
          <w:noProof/>
          <w:color w:val="auto"/>
          <w:spacing w:val="0"/>
          <w:kern w:val="2"/>
          <w:szCs w:val="24"/>
          <w:lang w:val="es-ES" w:eastAsia="es-ES"/>
          <w14:ligatures w14:val="standardContextual"/>
        </w:rPr>
      </w:pPr>
      <w:hyperlink w:anchor="_Toc184994115" w:history="1">
        <w:r w:rsidRPr="00D81306">
          <w:rPr>
            <w:rStyle w:val="Hipervnculo"/>
            <w:noProof/>
          </w:rPr>
          <w:t>e.</w:t>
        </w:r>
        <w:r>
          <w:rPr>
            <w:rFonts w:asciiTheme="minorHAnsi" w:eastAsiaTheme="minorEastAsia" w:hAnsiTheme="minorHAnsi" w:cstheme="minorBidi"/>
            <w:iCs w:val="0"/>
            <w:noProof/>
            <w:color w:val="auto"/>
            <w:spacing w:val="0"/>
            <w:kern w:val="2"/>
            <w:szCs w:val="24"/>
            <w:lang w:val="es-ES" w:eastAsia="es-ES"/>
            <w14:ligatures w14:val="standardContextual"/>
          </w:rPr>
          <w:tab/>
        </w:r>
        <w:r w:rsidRPr="00D81306">
          <w:rPr>
            <w:rStyle w:val="Hipervnculo"/>
            <w:noProof/>
          </w:rPr>
          <w:t>Servicios que ofrece la Institución</w:t>
        </w:r>
        <w:r>
          <w:rPr>
            <w:noProof/>
            <w:webHidden/>
          </w:rPr>
          <w:tab/>
        </w:r>
        <w:r>
          <w:rPr>
            <w:noProof/>
            <w:webHidden/>
          </w:rPr>
          <w:fldChar w:fldCharType="begin"/>
        </w:r>
        <w:r>
          <w:rPr>
            <w:noProof/>
            <w:webHidden/>
          </w:rPr>
          <w:instrText xml:space="preserve"> PAGEREF _Toc184994115 \h </w:instrText>
        </w:r>
        <w:r>
          <w:rPr>
            <w:noProof/>
            <w:webHidden/>
          </w:rPr>
        </w:r>
        <w:r>
          <w:rPr>
            <w:noProof/>
            <w:webHidden/>
          </w:rPr>
          <w:fldChar w:fldCharType="separate"/>
        </w:r>
        <w:r>
          <w:rPr>
            <w:noProof/>
            <w:webHidden/>
          </w:rPr>
          <w:t>11</w:t>
        </w:r>
        <w:r>
          <w:rPr>
            <w:noProof/>
            <w:webHidden/>
          </w:rPr>
          <w:fldChar w:fldCharType="end"/>
        </w:r>
      </w:hyperlink>
    </w:p>
    <w:p w14:paraId="33718906" w14:textId="0537A84E" w:rsidR="00155F16" w:rsidRDefault="00155F16">
      <w:pPr>
        <w:pStyle w:val="TDC2"/>
        <w:rPr>
          <w:rFonts w:asciiTheme="minorHAnsi" w:eastAsiaTheme="minorEastAsia" w:hAnsiTheme="minorHAnsi" w:cstheme="minorBidi"/>
          <w:noProof/>
          <w:color w:val="auto"/>
          <w:spacing w:val="0"/>
          <w:kern w:val="2"/>
          <w:szCs w:val="24"/>
          <w:lang w:val="es-ES" w:eastAsia="es-ES"/>
          <w14:ligatures w14:val="standardContextual"/>
        </w:rPr>
      </w:pPr>
      <w:hyperlink w:anchor="_Toc184994116" w:history="1">
        <w:r w:rsidRPr="00D81306">
          <w:rPr>
            <w:rStyle w:val="Hipervnculo"/>
            <w:noProof/>
          </w:rPr>
          <w:t>2.2</w:t>
        </w:r>
        <w:r>
          <w:rPr>
            <w:rFonts w:asciiTheme="minorHAnsi" w:eastAsiaTheme="minorEastAsia" w:hAnsiTheme="minorHAnsi" w:cstheme="minorBidi"/>
            <w:noProof/>
            <w:color w:val="auto"/>
            <w:spacing w:val="0"/>
            <w:kern w:val="2"/>
            <w:szCs w:val="24"/>
            <w:lang w:val="es-ES" w:eastAsia="es-ES"/>
            <w14:ligatures w14:val="standardContextual"/>
          </w:rPr>
          <w:tab/>
        </w:r>
        <w:r w:rsidRPr="00D81306">
          <w:rPr>
            <w:rStyle w:val="Hipervnculo"/>
            <w:noProof/>
          </w:rPr>
          <w:t>Descripción Base Legal</w:t>
        </w:r>
        <w:r>
          <w:rPr>
            <w:noProof/>
            <w:webHidden/>
          </w:rPr>
          <w:tab/>
        </w:r>
        <w:r>
          <w:rPr>
            <w:noProof/>
            <w:webHidden/>
          </w:rPr>
          <w:fldChar w:fldCharType="begin"/>
        </w:r>
        <w:r>
          <w:rPr>
            <w:noProof/>
            <w:webHidden/>
          </w:rPr>
          <w:instrText xml:space="preserve"> PAGEREF _Toc184994116 \h </w:instrText>
        </w:r>
        <w:r>
          <w:rPr>
            <w:noProof/>
            <w:webHidden/>
          </w:rPr>
        </w:r>
        <w:r>
          <w:rPr>
            <w:noProof/>
            <w:webHidden/>
          </w:rPr>
          <w:fldChar w:fldCharType="separate"/>
        </w:r>
        <w:r>
          <w:rPr>
            <w:noProof/>
            <w:webHidden/>
          </w:rPr>
          <w:t>12</w:t>
        </w:r>
        <w:r>
          <w:rPr>
            <w:noProof/>
            <w:webHidden/>
          </w:rPr>
          <w:fldChar w:fldCharType="end"/>
        </w:r>
      </w:hyperlink>
    </w:p>
    <w:p w14:paraId="25A26FF7" w14:textId="21B6674B" w:rsidR="00155F16" w:rsidRDefault="00155F16">
      <w:pPr>
        <w:pStyle w:val="TDC2"/>
        <w:rPr>
          <w:rFonts w:asciiTheme="minorHAnsi" w:eastAsiaTheme="minorEastAsia" w:hAnsiTheme="minorHAnsi" w:cstheme="minorBidi"/>
          <w:noProof/>
          <w:color w:val="auto"/>
          <w:spacing w:val="0"/>
          <w:kern w:val="2"/>
          <w:szCs w:val="24"/>
          <w:lang w:val="es-ES" w:eastAsia="es-ES"/>
          <w14:ligatures w14:val="standardContextual"/>
        </w:rPr>
      </w:pPr>
      <w:hyperlink w:anchor="_Toc184994117" w:history="1">
        <w:r w:rsidRPr="00D81306">
          <w:rPr>
            <w:rStyle w:val="Hipervnculo"/>
            <w:noProof/>
          </w:rPr>
          <w:t>2.3</w:t>
        </w:r>
        <w:r>
          <w:rPr>
            <w:rFonts w:asciiTheme="minorHAnsi" w:eastAsiaTheme="minorEastAsia" w:hAnsiTheme="minorHAnsi" w:cstheme="minorBidi"/>
            <w:noProof/>
            <w:color w:val="auto"/>
            <w:spacing w:val="0"/>
            <w:kern w:val="2"/>
            <w:szCs w:val="24"/>
            <w:lang w:val="es-ES" w:eastAsia="es-ES"/>
            <w14:ligatures w14:val="standardContextual"/>
          </w:rPr>
          <w:tab/>
        </w:r>
        <w:r w:rsidRPr="00D81306">
          <w:rPr>
            <w:rStyle w:val="Hipervnculo"/>
            <w:noProof/>
          </w:rPr>
          <w:t xml:space="preserve"> Estructura Organizativa</w:t>
        </w:r>
        <w:r>
          <w:rPr>
            <w:noProof/>
            <w:webHidden/>
          </w:rPr>
          <w:tab/>
        </w:r>
        <w:r>
          <w:rPr>
            <w:noProof/>
            <w:webHidden/>
          </w:rPr>
          <w:fldChar w:fldCharType="begin"/>
        </w:r>
        <w:r>
          <w:rPr>
            <w:noProof/>
            <w:webHidden/>
          </w:rPr>
          <w:instrText xml:space="preserve"> PAGEREF _Toc184994117 \h </w:instrText>
        </w:r>
        <w:r>
          <w:rPr>
            <w:noProof/>
            <w:webHidden/>
          </w:rPr>
        </w:r>
        <w:r>
          <w:rPr>
            <w:noProof/>
            <w:webHidden/>
          </w:rPr>
          <w:fldChar w:fldCharType="separate"/>
        </w:r>
        <w:r>
          <w:rPr>
            <w:noProof/>
            <w:webHidden/>
          </w:rPr>
          <w:t>13</w:t>
        </w:r>
        <w:r>
          <w:rPr>
            <w:noProof/>
            <w:webHidden/>
          </w:rPr>
          <w:fldChar w:fldCharType="end"/>
        </w:r>
      </w:hyperlink>
    </w:p>
    <w:p w14:paraId="63AE26D4" w14:textId="0B04CDCA" w:rsidR="00155F16" w:rsidRDefault="00155F16">
      <w:pPr>
        <w:pStyle w:val="TDC2"/>
        <w:rPr>
          <w:rFonts w:asciiTheme="minorHAnsi" w:eastAsiaTheme="minorEastAsia" w:hAnsiTheme="minorHAnsi" w:cstheme="minorBidi"/>
          <w:noProof/>
          <w:color w:val="auto"/>
          <w:spacing w:val="0"/>
          <w:kern w:val="2"/>
          <w:szCs w:val="24"/>
          <w:lang w:val="es-ES" w:eastAsia="es-ES"/>
          <w14:ligatures w14:val="standardContextual"/>
        </w:rPr>
      </w:pPr>
      <w:hyperlink w:anchor="_Toc184994118" w:history="1">
        <w:r w:rsidRPr="00D81306">
          <w:rPr>
            <w:rStyle w:val="Hipervnculo"/>
            <w:noProof/>
          </w:rPr>
          <w:t>2.4</w:t>
        </w:r>
        <w:r>
          <w:rPr>
            <w:rFonts w:asciiTheme="minorHAnsi" w:eastAsiaTheme="minorEastAsia" w:hAnsiTheme="minorHAnsi" w:cstheme="minorBidi"/>
            <w:noProof/>
            <w:color w:val="auto"/>
            <w:spacing w:val="0"/>
            <w:kern w:val="2"/>
            <w:szCs w:val="24"/>
            <w:lang w:val="es-ES" w:eastAsia="es-ES"/>
            <w14:ligatures w14:val="standardContextual"/>
          </w:rPr>
          <w:tab/>
        </w:r>
        <w:r w:rsidRPr="00D81306">
          <w:rPr>
            <w:rStyle w:val="Hipervnculo"/>
            <w:noProof/>
          </w:rPr>
          <w:t>Planificación Estratégica Institucional</w:t>
        </w:r>
        <w:r>
          <w:rPr>
            <w:noProof/>
            <w:webHidden/>
          </w:rPr>
          <w:tab/>
        </w:r>
        <w:r>
          <w:rPr>
            <w:noProof/>
            <w:webHidden/>
          </w:rPr>
          <w:fldChar w:fldCharType="begin"/>
        </w:r>
        <w:r>
          <w:rPr>
            <w:noProof/>
            <w:webHidden/>
          </w:rPr>
          <w:instrText xml:space="preserve"> PAGEREF _Toc184994118 \h </w:instrText>
        </w:r>
        <w:r>
          <w:rPr>
            <w:noProof/>
            <w:webHidden/>
          </w:rPr>
        </w:r>
        <w:r>
          <w:rPr>
            <w:noProof/>
            <w:webHidden/>
          </w:rPr>
          <w:fldChar w:fldCharType="separate"/>
        </w:r>
        <w:r>
          <w:rPr>
            <w:noProof/>
            <w:webHidden/>
          </w:rPr>
          <w:t>17</w:t>
        </w:r>
        <w:r>
          <w:rPr>
            <w:noProof/>
            <w:webHidden/>
          </w:rPr>
          <w:fldChar w:fldCharType="end"/>
        </w:r>
      </w:hyperlink>
    </w:p>
    <w:p w14:paraId="2B147386" w14:textId="6DE5509C" w:rsidR="00155F16" w:rsidRDefault="00155F16">
      <w:pPr>
        <w:pStyle w:val="TDC1"/>
        <w:tabs>
          <w:tab w:val="left" w:pos="720"/>
          <w:tab w:val="right" w:leader="dot" w:pos="8630"/>
        </w:tabs>
        <w:rPr>
          <w:rFonts w:asciiTheme="minorHAnsi" w:eastAsiaTheme="minorEastAsia" w:hAnsiTheme="minorHAnsi" w:cstheme="minorBidi"/>
          <w:b w:val="0"/>
          <w:bCs w:val="0"/>
          <w:caps w:val="0"/>
          <w:noProof/>
          <w:color w:val="auto"/>
          <w:spacing w:val="0"/>
          <w:kern w:val="2"/>
          <w:szCs w:val="24"/>
          <w:lang w:val="es-ES" w:eastAsia="es-ES"/>
          <w14:ligatures w14:val="standardContextual"/>
        </w:rPr>
      </w:pPr>
      <w:hyperlink w:anchor="_Toc184994119" w:history="1">
        <w:r w:rsidRPr="00D81306">
          <w:rPr>
            <w:rStyle w:val="Hipervnculo"/>
            <w:noProof/>
          </w:rPr>
          <w:t>III.</w:t>
        </w:r>
        <w:r>
          <w:rPr>
            <w:rFonts w:asciiTheme="minorHAnsi" w:eastAsiaTheme="minorEastAsia" w:hAnsiTheme="minorHAnsi" w:cstheme="minorBidi"/>
            <w:b w:val="0"/>
            <w:bCs w:val="0"/>
            <w:caps w:val="0"/>
            <w:noProof/>
            <w:color w:val="auto"/>
            <w:spacing w:val="0"/>
            <w:kern w:val="2"/>
            <w:szCs w:val="24"/>
            <w:lang w:val="es-ES" w:eastAsia="es-ES"/>
            <w14:ligatures w14:val="standardContextual"/>
          </w:rPr>
          <w:tab/>
        </w:r>
        <w:r w:rsidRPr="00D81306">
          <w:rPr>
            <w:rStyle w:val="Hipervnculo"/>
            <w:noProof/>
          </w:rPr>
          <w:t>Resultados Misionales</w:t>
        </w:r>
        <w:r>
          <w:rPr>
            <w:noProof/>
            <w:webHidden/>
          </w:rPr>
          <w:tab/>
        </w:r>
        <w:r>
          <w:rPr>
            <w:noProof/>
            <w:webHidden/>
          </w:rPr>
          <w:fldChar w:fldCharType="begin"/>
        </w:r>
        <w:r>
          <w:rPr>
            <w:noProof/>
            <w:webHidden/>
          </w:rPr>
          <w:instrText xml:space="preserve"> PAGEREF _Toc184994119 \h </w:instrText>
        </w:r>
        <w:r>
          <w:rPr>
            <w:noProof/>
            <w:webHidden/>
          </w:rPr>
        </w:r>
        <w:r>
          <w:rPr>
            <w:noProof/>
            <w:webHidden/>
          </w:rPr>
          <w:fldChar w:fldCharType="separate"/>
        </w:r>
        <w:r>
          <w:rPr>
            <w:noProof/>
            <w:webHidden/>
          </w:rPr>
          <w:t>20</w:t>
        </w:r>
        <w:r>
          <w:rPr>
            <w:noProof/>
            <w:webHidden/>
          </w:rPr>
          <w:fldChar w:fldCharType="end"/>
        </w:r>
      </w:hyperlink>
    </w:p>
    <w:p w14:paraId="4AA0B3B8" w14:textId="44520DC9" w:rsidR="00155F16" w:rsidRDefault="00155F16">
      <w:pPr>
        <w:pStyle w:val="TDC2"/>
        <w:rPr>
          <w:rFonts w:asciiTheme="minorHAnsi" w:eastAsiaTheme="minorEastAsia" w:hAnsiTheme="minorHAnsi" w:cstheme="minorBidi"/>
          <w:noProof/>
          <w:color w:val="auto"/>
          <w:spacing w:val="0"/>
          <w:kern w:val="2"/>
          <w:szCs w:val="24"/>
          <w:lang w:val="es-ES" w:eastAsia="es-ES"/>
          <w14:ligatures w14:val="standardContextual"/>
        </w:rPr>
      </w:pPr>
      <w:hyperlink w:anchor="_Toc184994121" w:history="1">
        <w:r w:rsidRPr="00D81306">
          <w:rPr>
            <w:rStyle w:val="Hipervnculo"/>
            <w:noProof/>
          </w:rPr>
          <w:t>3.1</w:t>
        </w:r>
        <w:r>
          <w:rPr>
            <w:rFonts w:asciiTheme="minorHAnsi" w:eastAsiaTheme="minorEastAsia" w:hAnsiTheme="minorHAnsi" w:cstheme="minorBidi"/>
            <w:noProof/>
            <w:color w:val="auto"/>
            <w:spacing w:val="0"/>
            <w:kern w:val="2"/>
            <w:szCs w:val="24"/>
            <w:lang w:val="es-ES" w:eastAsia="es-ES"/>
            <w14:ligatures w14:val="standardContextual"/>
          </w:rPr>
          <w:tab/>
        </w:r>
        <w:r w:rsidRPr="00D81306">
          <w:rPr>
            <w:rStyle w:val="Hipervnculo"/>
            <w:noProof/>
          </w:rPr>
          <w:t>Resultados de la Actividad Crediticia</w:t>
        </w:r>
        <w:r>
          <w:rPr>
            <w:noProof/>
            <w:webHidden/>
          </w:rPr>
          <w:tab/>
        </w:r>
        <w:r>
          <w:rPr>
            <w:noProof/>
            <w:webHidden/>
          </w:rPr>
          <w:fldChar w:fldCharType="begin"/>
        </w:r>
        <w:r>
          <w:rPr>
            <w:noProof/>
            <w:webHidden/>
          </w:rPr>
          <w:instrText xml:space="preserve"> PAGEREF _Toc184994121 \h </w:instrText>
        </w:r>
        <w:r>
          <w:rPr>
            <w:noProof/>
            <w:webHidden/>
          </w:rPr>
        </w:r>
        <w:r>
          <w:rPr>
            <w:noProof/>
            <w:webHidden/>
          </w:rPr>
          <w:fldChar w:fldCharType="separate"/>
        </w:r>
        <w:r>
          <w:rPr>
            <w:noProof/>
            <w:webHidden/>
          </w:rPr>
          <w:t>20</w:t>
        </w:r>
        <w:r>
          <w:rPr>
            <w:noProof/>
            <w:webHidden/>
          </w:rPr>
          <w:fldChar w:fldCharType="end"/>
        </w:r>
      </w:hyperlink>
    </w:p>
    <w:p w14:paraId="121B8418" w14:textId="63CB74BB" w:rsidR="00155F16" w:rsidRDefault="00155F16">
      <w:pPr>
        <w:pStyle w:val="TDC2"/>
        <w:rPr>
          <w:rFonts w:asciiTheme="minorHAnsi" w:eastAsiaTheme="minorEastAsia" w:hAnsiTheme="minorHAnsi" w:cstheme="minorBidi"/>
          <w:noProof/>
          <w:color w:val="auto"/>
          <w:spacing w:val="0"/>
          <w:kern w:val="2"/>
          <w:szCs w:val="24"/>
          <w:lang w:val="es-ES" w:eastAsia="es-ES"/>
          <w14:ligatures w14:val="standardContextual"/>
        </w:rPr>
      </w:pPr>
      <w:hyperlink w:anchor="_Toc184994122" w:history="1">
        <w:r w:rsidRPr="00D81306">
          <w:rPr>
            <w:rStyle w:val="Hipervnculo"/>
            <w:noProof/>
          </w:rPr>
          <w:t>3.2</w:t>
        </w:r>
        <w:r>
          <w:rPr>
            <w:rFonts w:asciiTheme="minorHAnsi" w:eastAsiaTheme="minorEastAsia" w:hAnsiTheme="minorHAnsi" w:cstheme="minorBidi"/>
            <w:noProof/>
            <w:color w:val="auto"/>
            <w:spacing w:val="0"/>
            <w:kern w:val="2"/>
            <w:szCs w:val="24"/>
            <w:lang w:val="es-ES" w:eastAsia="es-ES"/>
            <w14:ligatures w14:val="standardContextual"/>
          </w:rPr>
          <w:tab/>
        </w:r>
        <w:r w:rsidRPr="00D81306">
          <w:rPr>
            <w:rStyle w:val="Hipervnculo"/>
            <w:noProof/>
          </w:rPr>
          <w:t>Cartera de Préstamos</w:t>
        </w:r>
        <w:r>
          <w:rPr>
            <w:noProof/>
            <w:webHidden/>
          </w:rPr>
          <w:tab/>
        </w:r>
        <w:r>
          <w:rPr>
            <w:noProof/>
            <w:webHidden/>
          </w:rPr>
          <w:fldChar w:fldCharType="begin"/>
        </w:r>
        <w:r>
          <w:rPr>
            <w:noProof/>
            <w:webHidden/>
          </w:rPr>
          <w:instrText xml:space="preserve"> PAGEREF _Toc184994122 \h </w:instrText>
        </w:r>
        <w:r>
          <w:rPr>
            <w:noProof/>
            <w:webHidden/>
          </w:rPr>
        </w:r>
        <w:r>
          <w:rPr>
            <w:noProof/>
            <w:webHidden/>
          </w:rPr>
          <w:fldChar w:fldCharType="separate"/>
        </w:r>
        <w:r>
          <w:rPr>
            <w:noProof/>
            <w:webHidden/>
          </w:rPr>
          <w:t>26</w:t>
        </w:r>
        <w:r>
          <w:rPr>
            <w:noProof/>
            <w:webHidden/>
          </w:rPr>
          <w:fldChar w:fldCharType="end"/>
        </w:r>
      </w:hyperlink>
    </w:p>
    <w:p w14:paraId="44A755EC" w14:textId="55A28AEA" w:rsidR="00155F16" w:rsidRDefault="00155F16">
      <w:pPr>
        <w:pStyle w:val="TDC2"/>
        <w:rPr>
          <w:rFonts w:asciiTheme="minorHAnsi" w:eastAsiaTheme="minorEastAsia" w:hAnsiTheme="minorHAnsi" w:cstheme="minorBidi"/>
          <w:noProof/>
          <w:color w:val="auto"/>
          <w:spacing w:val="0"/>
          <w:kern w:val="2"/>
          <w:szCs w:val="24"/>
          <w:lang w:val="es-ES" w:eastAsia="es-ES"/>
          <w14:ligatures w14:val="standardContextual"/>
        </w:rPr>
      </w:pPr>
      <w:hyperlink w:anchor="_Toc184994123" w:history="1">
        <w:r w:rsidRPr="00D81306">
          <w:rPr>
            <w:rStyle w:val="Hipervnculo"/>
            <w:noProof/>
          </w:rPr>
          <w:t>3.3</w:t>
        </w:r>
        <w:r>
          <w:rPr>
            <w:rFonts w:asciiTheme="minorHAnsi" w:eastAsiaTheme="minorEastAsia" w:hAnsiTheme="minorHAnsi" w:cstheme="minorBidi"/>
            <w:noProof/>
            <w:color w:val="auto"/>
            <w:spacing w:val="0"/>
            <w:kern w:val="2"/>
            <w:szCs w:val="24"/>
            <w:lang w:val="es-ES" w:eastAsia="es-ES"/>
            <w14:ligatures w14:val="standardContextual"/>
          </w:rPr>
          <w:tab/>
        </w:r>
        <w:r w:rsidRPr="00D81306">
          <w:rPr>
            <w:rStyle w:val="Hipervnculo"/>
            <w:noProof/>
          </w:rPr>
          <w:t>Captación de Ahorros y Valores del Público</w:t>
        </w:r>
        <w:r>
          <w:rPr>
            <w:noProof/>
            <w:webHidden/>
          </w:rPr>
          <w:tab/>
        </w:r>
        <w:r>
          <w:rPr>
            <w:noProof/>
            <w:webHidden/>
          </w:rPr>
          <w:fldChar w:fldCharType="begin"/>
        </w:r>
        <w:r>
          <w:rPr>
            <w:noProof/>
            <w:webHidden/>
          </w:rPr>
          <w:instrText xml:space="preserve"> PAGEREF _Toc184994123 \h </w:instrText>
        </w:r>
        <w:r>
          <w:rPr>
            <w:noProof/>
            <w:webHidden/>
          </w:rPr>
        </w:r>
        <w:r>
          <w:rPr>
            <w:noProof/>
            <w:webHidden/>
          </w:rPr>
          <w:fldChar w:fldCharType="separate"/>
        </w:r>
        <w:r>
          <w:rPr>
            <w:noProof/>
            <w:webHidden/>
          </w:rPr>
          <w:t>26</w:t>
        </w:r>
        <w:r>
          <w:rPr>
            <w:noProof/>
            <w:webHidden/>
          </w:rPr>
          <w:fldChar w:fldCharType="end"/>
        </w:r>
      </w:hyperlink>
    </w:p>
    <w:p w14:paraId="62982A54" w14:textId="7CFCFB1A" w:rsidR="00155F16" w:rsidRDefault="00155F16">
      <w:pPr>
        <w:pStyle w:val="TDC1"/>
        <w:tabs>
          <w:tab w:val="left" w:pos="720"/>
          <w:tab w:val="right" w:leader="dot" w:pos="8630"/>
        </w:tabs>
        <w:rPr>
          <w:rFonts w:asciiTheme="minorHAnsi" w:eastAsiaTheme="minorEastAsia" w:hAnsiTheme="minorHAnsi" w:cstheme="minorBidi"/>
          <w:b w:val="0"/>
          <w:bCs w:val="0"/>
          <w:caps w:val="0"/>
          <w:noProof/>
          <w:color w:val="auto"/>
          <w:spacing w:val="0"/>
          <w:kern w:val="2"/>
          <w:szCs w:val="24"/>
          <w:lang w:val="es-ES" w:eastAsia="es-ES"/>
          <w14:ligatures w14:val="standardContextual"/>
        </w:rPr>
      </w:pPr>
      <w:hyperlink w:anchor="_Toc184994124" w:history="1">
        <w:r w:rsidRPr="00D81306">
          <w:rPr>
            <w:rStyle w:val="Hipervnculo"/>
            <w:noProof/>
          </w:rPr>
          <w:t>IV.</w:t>
        </w:r>
        <w:r>
          <w:rPr>
            <w:rFonts w:asciiTheme="minorHAnsi" w:eastAsiaTheme="minorEastAsia" w:hAnsiTheme="minorHAnsi" w:cstheme="minorBidi"/>
            <w:b w:val="0"/>
            <w:bCs w:val="0"/>
            <w:caps w:val="0"/>
            <w:noProof/>
            <w:color w:val="auto"/>
            <w:spacing w:val="0"/>
            <w:kern w:val="2"/>
            <w:szCs w:val="24"/>
            <w:lang w:val="es-ES" w:eastAsia="es-ES"/>
            <w14:ligatures w14:val="standardContextual"/>
          </w:rPr>
          <w:tab/>
        </w:r>
        <w:r w:rsidRPr="00D81306">
          <w:rPr>
            <w:rStyle w:val="Hipervnculo"/>
            <w:noProof/>
          </w:rPr>
          <w:t>Resultados de las Áreas Transversales y de Apoyo</w:t>
        </w:r>
        <w:r>
          <w:rPr>
            <w:noProof/>
            <w:webHidden/>
          </w:rPr>
          <w:tab/>
        </w:r>
        <w:r>
          <w:rPr>
            <w:noProof/>
            <w:webHidden/>
          </w:rPr>
          <w:fldChar w:fldCharType="begin"/>
        </w:r>
        <w:r>
          <w:rPr>
            <w:noProof/>
            <w:webHidden/>
          </w:rPr>
          <w:instrText xml:space="preserve"> PAGEREF _Toc184994124 \h </w:instrText>
        </w:r>
        <w:r>
          <w:rPr>
            <w:noProof/>
            <w:webHidden/>
          </w:rPr>
        </w:r>
        <w:r>
          <w:rPr>
            <w:noProof/>
            <w:webHidden/>
          </w:rPr>
          <w:fldChar w:fldCharType="separate"/>
        </w:r>
        <w:r>
          <w:rPr>
            <w:noProof/>
            <w:webHidden/>
          </w:rPr>
          <w:t>30</w:t>
        </w:r>
        <w:r>
          <w:rPr>
            <w:noProof/>
            <w:webHidden/>
          </w:rPr>
          <w:fldChar w:fldCharType="end"/>
        </w:r>
      </w:hyperlink>
    </w:p>
    <w:p w14:paraId="029CD26E" w14:textId="1C931220" w:rsidR="00155F16" w:rsidRDefault="00155F16">
      <w:pPr>
        <w:pStyle w:val="TDC2"/>
        <w:rPr>
          <w:rFonts w:asciiTheme="minorHAnsi" w:eastAsiaTheme="minorEastAsia" w:hAnsiTheme="minorHAnsi" w:cstheme="minorBidi"/>
          <w:noProof/>
          <w:color w:val="auto"/>
          <w:spacing w:val="0"/>
          <w:kern w:val="2"/>
          <w:szCs w:val="24"/>
          <w:lang w:val="es-ES" w:eastAsia="es-ES"/>
          <w14:ligatures w14:val="standardContextual"/>
        </w:rPr>
      </w:pPr>
      <w:hyperlink w:anchor="_Toc184994126" w:history="1">
        <w:r w:rsidRPr="00D81306">
          <w:rPr>
            <w:rStyle w:val="Hipervnculo"/>
            <w:noProof/>
          </w:rPr>
          <w:t>4.1</w:t>
        </w:r>
        <w:r>
          <w:rPr>
            <w:rFonts w:asciiTheme="minorHAnsi" w:eastAsiaTheme="minorEastAsia" w:hAnsiTheme="minorHAnsi" w:cstheme="minorBidi"/>
            <w:noProof/>
            <w:color w:val="auto"/>
            <w:spacing w:val="0"/>
            <w:kern w:val="2"/>
            <w:szCs w:val="24"/>
            <w:lang w:val="es-ES" w:eastAsia="es-ES"/>
            <w14:ligatures w14:val="standardContextual"/>
          </w:rPr>
          <w:tab/>
        </w:r>
        <w:r w:rsidRPr="00D81306">
          <w:rPr>
            <w:rStyle w:val="Hipervnculo"/>
            <w:noProof/>
          </w:rPr>
          <w:t>Desempeño Área Administrativa y Financiera</w:t>
        </w:r>
        <w:r>
          <w:rPr>
            <w:noProof/>
            <w:webHidden/>
          </w:rPr>
          <w:tab/>
        </w:r>
        <w:r>
          <w:rPr>
            <w:noProof/>
            <w:webHidden/>
          </w:rPr>
          <w:fldChar w:fldCharType="begin"/>
        </w:r>
        <w:r>
          <w:rPr>
            <w:noProof/>
            <w:webHidden/>
          </w:rPr>
          <w:instrText xml:space="preserve"> PAGEREF _Toc184994126 \h </w:instrText>
        </w:r>
        <w:r>
          <w:rPr>
            <w:noProof/>
            <w:webHidden/>
          </w:rPr>
        </w:r>
        <w:r>
          <w:rPr>
            <w:noProof/>
            <w:webHidden/>
          </w:rPr>
          <w:fldChar w:fldCharType="separate"/>
        </w:r>
        <w:r>
          <w:rPr>
            <w:noProof/>
            <w:webHidden/>
          </w:rPr>
          <w:t>30</w:t>
        </w:r>
        <w:r>
          <w:rPr>
            <w:noProof/>
            <w:webHidden/>
          </w:rPr>
          <w:fldChar w:fldCharType="end"/>
        </w:r>
      </w:hyperlink>
    </w:p>
    <w:p w14:paraId="55416761" w14:textId="12CB1523" w:rsidR="00155F16" w:rsidRDefault="00155F16">
      <w:pPr>
        <w:pStyle w:val="TDC2"/>
        <w:rPr>
          <w:rFonts w:asciiTheme="minorHAnsi" w:eastAsiaTheme="minorEastAsia" w:hAnsiTheme="minorHAnsi" w:cstheme="minorBidi"/>
          <w:noProof/>
          <w:color w:val="auto"/>
          <w:spacing w:val="0"/>
          <w:kern w:val="2"/>
          <w:szCs w:val="24"/>
          <w:lang w:val="es-ES" w:eastAsia="es-ES"/>
          <w14:ligatures w14:val="standardContextual"/>
        </w:rPr>
      </w:pPr>
      <w:hyperlink w:anchor="_Toc184994127" w:history="1">
        <w:r w:rsidRPr="00D81306">
          <w:rPr>
            <w:rStyle w:val="Hipervnculo"/>
            <w:noProof/>
          </w:rPr>
          <w:t>4.2</w:t>
        </w:r>
        <w:r>
          <w:rPr>
            <w:rFonts w:asciiTheme="minorHAnsi" w:eastAsiaTheme="minorEastAsia" w:hAnsiTheme="minorHAnsi" w:cstheme="minorBidi"/>
            <w:noProof/>
            <w:color w:val="auto"/>
            <w:spacing w:val="0"/>
            <w:kern w:val="2"/>
            <w:szCs w:val="24"/>
            <w:lang w:val="es-ES" w:eastAsia="es-ES"/>
            <w14:ligatures w14:val="standardContextual"/>
          </w:rPr>
          <w:tab/>
        </w:r>
        <w:r w:rsidRPr="00D81306">
          <w:rPr>
            <w:rStyle w:val="Hipervnculo"/>
            <w:noProof/>
          </w:rPr>
          <w:t>Desempeño de los Recursos Humanos</w:t>
        </w:r>
        <w:r>
          <w:rPr>
            <w:noProof/>
            <w:webHidden/>
          </w:rPr>
          <w:tab/>
        </w:r>
        <w:r>
          <w:rPr>
            <w:noProof/>
            <w:webHidden/>
          </w:rPr>
          <w:fldChar w:fldCharType="begin"/>
        </w:r>
        <w:r>
          <w:rPr>
            <w:noProof/>
            <w:webHidden/>
          </w:rPr>
          <w:instrText xml:space="preserve"> PAGEREF _Toc184994127 \h </w:instrText>
        </w:r>
        <w:r>
          <w:rPr>
            <w:noProof/>
            <w:webHidden/>
          </w:rPr>
        </w:r>
        <w:r>
          <w:rPr>
            <w:noProof/>
            <w:webHidden/>
          </w:rPr>
          <w:fldChar w:fldCharType="separate"/>
        </w:r>
        <w:r>
          <w:rPr>
            <w:noProof/>
            <w:webHidden/>
          </w:rPr>
          <w:t>35</w:t>
        </w:r>
        <w:r>
          <w:rPr>
            <w:noProof/>
            <w:webHidden/>
          </w:rPr>
          <w:fldChar w:fldCharType="end"/>
        </w:r>
      </w:hyperlink>
    </w:p>
    <w:p w14:paraId="4927CE87" w14:textId="2D938C6D" w:rsidR="00155F16" w:rsidRDefault="00155F16">
      <w:pPr>
        <w:pStyle w:val="TDC2"/>
        <w:rPr>
          <w:rFonts w:asciiTheme="minorHAnsi" w:eastAsiaTheme="minorEastAsia" w:hAnsiTheme="minorHAnsi" w:cstheme="minorBidi"/>
          <w:noProof/>
          <w:color w:val="auto"/>
          <w:spacing w:val="0"/>
          <w:kern w:val="2"/>
          <w:szCs w:val="24"/>
          <w:lang w:val="es-ES" w:eastAsia="es-ES"/>
          <w14:ligatures w14:val="standardContextual"/>
        </w:rPr>
      </w:pPr>
      <w:hyperlink w:anchor="_Toc184994128" w:history="1">
        <w:r w:rsidRPr="00D81306">
          <w:rPr>
            <w:rStyle w:val="Hipervnculo"/>
            <w:noProof/>
          </w:rPr>
          <w:t>4.3</w:t>
        </w:r>
        <w:r>
          <w:rPr>
            <w:rFonts w:asciiTheme="minorHAnsi" w:eastAsiaTheme="minorEastAsia" w:hAnsiTheme="minorHAnsi" w:cstheme="minorBidi"/>
            <w:noProof/>
            <w:color w:val="auto"/>
            <w:spacing w:val="0"/>
            <w:kern w:val="2"/>
            <w:szCs w:val="24"/>
            <w:lang w:val="es-ES" w:eastAsia="es-ES"/>
            <w14:ligatures w14:val="standardContextual"/>
          </w:rPr>
          <w:tab/>
        </w:r>
        <w:r w:rsidRPr="00D81306">
          <w:rPr>
            <w:rStyle w:val="Hipervnculo"/>
            <w:noProof/>
          </w:rPr>
          <w:t>Desempeño de los Procesos Jurídicos</w:t>
        </w:r>
        <w:r>
          <w:rPr>
            <w:noProof/>
            <w:webHidden/>
          </w:rPr>
          <w:tab/>
        </w:r>
        <w:r>
          <w:rPr>
            <w:noProof/>
            <w:webHidden/>
          </w:rPr>
          <w:fldChar w:fldCharType="begin"/>
        </w:r>
        <w:r>
          <w:rPr>
            <w:noProof/>
            <w:webHidden/>
          </w:rPr>
          <w:instrText xml:space="preserve"> PAGEREF _Toc184994128 \h </w:instrText>
        </w:r>
        <w:r>
          <w:rPr>
            <w:noProof/>
            <w:webHidden/>
          </w:rPr>
        </w:r>
        <w:r>
          <w:rPr>
            <w:noProof/>
            <w:webHidden/>
          </w:rPr>
          <w:fldChar w:fldCharType="separate"/>
        </w:r>
        <w:r>
          <w:rPr>
            <w:noProof/>
            <w:webHidden/>
          </w:rPr>
          <w:t>43</w:t>
        </w:r>
        <w:r>
          <w:rPr>
            <w:noProof/>
            <w:webHidden/>
          </w:rPr>
          <w:fldChar w:fldCharType="end"/>
        </w:r>
      </w:hyperlink>
    </w:p>
    <w:p w14:paraId="172AFD2B" w14:textId="0583A9F5" w:rsidR="00155F16" w:rsidRDefault="00155F16">
      <w:pPr>
        <w:pStyle w:val="TDC2"/>
        <w:rPr>
          <w:rFonts w:asciiTheme="minorHAnsi" w:eastAsiaTheme="minorEastAsia" w:hAnsiTheme="minorHAnsi" w:cstheme="minorBidi"/>
          <w:noProof/>
          <w:color w:val="auto"/>
          <w:spacing w:val="0"/>
          <w:kern w:val="2"/>
          <w:szCs w:val="24"/>
          <w:lang w:val="es-ES" w:eastAsia="es-ES"/>
          <w14:ligatures w14:val="standardContextual"/>
        </w:rPr>
      </w:pPr>
      <w:hyperlink w:anchor="_Toc184994129" w:history="1">
        <w:r w:rsidRPr="00D81306">
          <w:rPr>
            <w:rStyle w:val="Hipervnculo"/>
            <w:noProof/>
          </w:rPr>
          <w:t>4.4</w:t>
        </w:r>
        <w:r>
          <w:rPr>
            <w:rFonts w:asciiTheme="minorHAnsi" w:eastAsiaTheme="minorEastAsia" w:hAnsiTheme="minorHAnsi" w:cstheme="minorBidi"/>
            <w:noProof/>
            <w:color w:val="auto"/>
            <w:spacing w:val="0"/>
            <w:kern w:val="2"/>
            <w:szCs w:val="24"/>
            <w:lang w:val="es-ES" w:eastAsia="es-ES"/>
            <w14:ligatures w14:val="standardContextual"/>
          </w:rPr>
          <w:tab/>
        </w:r>
        <w:r w:rsidRPr="00D81306">
          <w:rPr>
            <w:rStyle w:val="Hipervnculo"/>
            <w:noProof/>
          </w:rPr>
          <w:t>Desempeño y Avances en Tecnología y Ciberseguridad</w:t>
        </w:r>
        <w:r>
          <w:rPr>
            <w:noProof/>
            <w:webHidden/>
          </w:rPr>
          <w:tab/>
        </w:r>
        <w:r>
          <w:rPr>
            <w:noProof/>
            <w:webHidden/>
          </w:rPr>
          <w:fldChar w:fldCharType="begin"/>
        </w:r>
        <w:r>
          <w:rPr>
            <w:noProof/>
            <w:webHidden/>
          </w:rPr>
          <w:instrText xml:space="preserve"> PAGEREF _Toc184994129 \h </w:instrText>
        </w:r>
        <w:r>
          <w:rPr>
            <w:noProof/>
            <w:webHidden/>
          </w:rPr>
        </w:r>
        <w:r>
          <w:rPr>
            <w:noProof/>
            <w:webHidden/>
          </w:rPr>
          <w:fldChar w:fldCharType="separate"/>
        </w:r>
        <w:r>
          <w:rPr>
            <w:noProof/>
            <w:webHidden/>
          </w:rPr>
          <w:t>44</w:t>
        </w:r>
        <w:r>
          <w:rPr>
            <w:noProof/>
            <w:webHidden/>
          </w:rPr>
          <w:fldChar w:fldCharType="end"/>
        </w:r>
      </w:hyperlink>
    </w:p>
    <w:p w14:paraId="673F1237" w14:textId="3B33EB11" w:rsidR="00155F16" w:rsidRDefault="00155F16">
      <w:pPr>
        <w:pStyle w:val="TDC2"/>
        <w:rPr>
          <w:rFonts w:asciiTheme="minorHAnsi" w:eastAsiaTheme="minorEastAsia" w:hAnsiTheme="minorHAnsi" w:cstheme="minorBidi"/>
          <w:noProof/>
          <w:color w:val="auto"/>
          <w:spacing w:val="0"/>
          <w:kern w:val="2"/>
          <w:szCs w:val="24"/>
          <w:lang w:val="es-ES" w:eastAsia="es-ES"/>
          <w14:ligatures w14:val="standardContextual"/>
        </w:rPr>
      </w:pPr>
      <w:hyperlink w:anchor="_Toc184994130" w:history="1">
        <w:r w:rsidRPr="00D81306">
          <w:rPr>
            <w:rStyle w:val="Hipervnculo"/>
            <w:noProof/>
          </w:rPr>
          <w:t>4.5</w:t>
        </w:r>
        <w:r>
          <w:rPr>
            <w:rFonts w:asciiTheme="minorHAnsi" w:eastAsiaTheme="minorEastAsia" w:hAnsiTheme="minorHAnsi" w:cstheme="minorBidi"/>
            <w:noProof/>
            <w:color w:val="auto"/>
            <w:spacing w:val="0"/>
            <w:kern w:val="2"/>
            <w:szCs w:val="24"/>
            <w:lang w:val="es-ES" w:eastAsia="es-ES"/>
            <w14:ligatures w14:val="standardContextual"/>
          </w:rPr>
          <w:tab/>
        </w:r>
        <w:r w:rsidRPr="00D81306">
          <w:rPr>
            <w:rStyle w:val="Hipervnculo"/>
            <w:noProof/>
          </w:rPr>
          <w:t>Desempeño del Sistema de Planificación y Desarrollo Institucional</w:t>
        </w:r>
        <w:r>
          <w:rPr>
            <w:noProof/>
            <w:webHidden/>
          </w:rPr>
          <w:tab/>
        </w:r>
        <w:r>
          <w:rPr>
            <w:noProof/>
            <w:webHidden/>
          </w:rPr>
          <w:fldChar w:fldCharType="begin"/>
        </w:r>
        <w:r>
          <w:rPr>
            <w:noProof/>
            <w:webHidden/>
          </w:rPr>
          <w:instrText xml:space="preserve"> PAGEREF _Toc184994130 \h </w:instrText>
        </w:r>
        <w:r>
          <w:rPr>
            <w:noProof/>
            <w:webHidden/>
          </w:rPr>
        </w:r>
        <w:r>
          <w:rPr>
            <w:noProof/>
            <w:webHidden/>
          </w:rPr>
          <w:fldChar w:fldCharType="separate"/>
        </w:r>
        <w:r>
          <w:rPr>
            <w:noProof/>
            <w:webHidden/>
          </w:rPr>
          <w:t>56</w:t>
        </w:r>
        <w:r>
          <w:rPr>
            <w:noProof/>
            <w:webHidden/>
          </w:rPr>
          <w:fldChar w:fldCharType="end"/>
        </w:r>
      </w:hyperlink>
    </w:p>
    <w:p w14:paraId="79AABFA3" w14:textId="171153FA" w:rsidR="00155F16" w:rsidRDefault="00155F16">
      <w:pPr>
        <w:pStyle w:val="TDC3"/>
        <w:tabs>
          <w:tab w:val="left" w:pos="960"/>
          <w:tab w:val="right" w:leader="dot" w:pos="8630"/>
        </w:tabs>
        <w:rPr>
          <w:rFonts w:asciiTheme="minorHAnsi" w:eastAsiaTheme="minorEastAsia" w:hAnsiTheme="minorHAnsi" w:cstheme="minorBidi"/>
          <w:iCs w:val="0"/>
          <w:noProof/>
          <w:color w:val="auto"/>
          <w:spacing w:val="0"/>
          <w:kern w:val="2"/>
          <w:szCs w:val="24"/>
          <w:lang w:val="es-ES" w:eastAsia="es-ES"/>
          <w14:ligatures w14:val="standardContextual"/>
        </w:rPr>
      </w:pPr>
      <w:hyperlink w:anchor="_Toc184994131" w:history="1">
        <w:r w:rsidRPr="00D81306">
          <w:rPr>
            <w:rStyle w:val="Hipervnculo"/>
            <w:noProof/>
          </w:rPr>
          <w:t>a.</w:t>
        </w:r>
        <w:r>
          <w:rPr>
            <w:rFonts w:asciiTheme="minorHAnsi" w:eastAsiaTheme="minorEastAsia" w:hAnsiTheme="minorHAnsi" w:cstheme="minorBidi"/>
            <w:iCs w:val="0"/>
            <w:noProof/>
            <w:color w:val="auto"/>
            <w:spacing w:val="0"/>
            <w:kern w:val="2"/>
            <w:szCs w:val="24"/>
            <w:lang w:val="es-ES" w:eastAsia="es-ES"/>
            <w14:ligatures w14:val="standardContextual"/>
          </w:rPr>
          <w:tab/>
        </w:r>
        <w:r w:rsidRPr="00D81306">
          <w:rPr>
            <w:rStyle w:val="Hipervnculo"/>
            <w:noProof/>
          </w:rPr>
          <w:t>Monitoreo y evaluación de programas y proyectos Especiales</w:t>
        </w:r>
        <w:r>
          <w:rPr>
            <w:noProof/>
            <w:webHidden/>
          </w:rPr>
          <w:tab/>
        </w:r>
        <w:r>
          <w:rPr>
            <w:noProof/>
            <w:webHidden/>
          </w:rPr>
          <w:fldChar w:fldCharType="begin"/>
        </w:r>
        <w:r>
          <w:rPr>
            <w:noProof/>
            <w:webHidden/>
          </w:rPr>
          <w:instrText xml:space="preserve"> PAGEREF _Toc184994131 \h </w:instrText>
        </w:r>
        <w:r>
          <w:rPr>
            <w:noProof/>
            <w:webHidden/>
          </w:rPr>
        </w:r>
        <w:r>
          <w:rPr>
            <w:noProof/>
            <w:webHidden/>
          </w:rPr>
          <w:fldChar w:fldCharType="separate"/>
        </w:r>
        <w:r>
          <w:rPr>
            <w:noProof/>
            <w:webHidden/>
          </w:rPr>
          <w:t>57</w:t>
        </w:r>
        <w:r>
          <w:rPr>
            <w:noProof/>
            <w:webHidden/>
          </w:rPr>
          <w:fldChar w:fldCharType="end"/>
        </w:r>
      </w:hyperlink>
    </w:p>
    <w:p w14:paraId="2686D37E" w14:textId="3E5F675B" w:rsidR="00155F16" w:rsidRDefault="00155F16">
      <w:pPr>
        <w:pStyle w:val="TDC3"/>
        <w:tabs>
          <w:tab w:val="left" w:pos="960"/>
          <w:tab w:val="right" w:leader="dot" w:pos="8630"/>
        </w:tabs>
        <w:rPr>
          <w:rFonts w:asciiTheme="minorHAnsi" w:eastAsiaTheme="minorEastAsia" w:hAnsiTheme="minorHAnsi" w:cstheme="minorBidi"/>
          <w:iCs w:val="0"/>
          <w:noProof/>
          <w:color w:val="auto"/>
          <w:spacing w:val="0"/>
          <w:kern w:val="2"/>
          <w:szCs w:val="24"/>
          <w:lang w:val="es-ES" w:eastAsia="es-ES"/>
          <w14:ligatures w14:val="standardContextual"/>
        </w:rPr>
      </w:pPr>
      <w:hyperlink w:anchor="_Toc184994132" w:history="1">
        <w:r w:rsidRPr="00D81306">
          <w:rPr>
            <w:rStyle w:val="Hipervnculo"/>
            <w:noProof/>
          </w:rPr>
          <w:t>b.</w:t>
        </w:r>
        <w:r>
          <w:rPr>
            <w:rFonts w:asciiTheme="minorHAnsi" w:eastAsiaTheme="minorEastAsia" w:hAnsiTheme="minorHAnsi" w:cstheme="minorBidi"/>
            <w:iCs w:val="0"/>
            <w:noProof/>
            <w:color w:val="auto"/>
            <w:spacing w:val="0"/>
            <w:kern w:val="2"/>
            <w:szCs w:val="24"/>
            <w:lang w:val="es-ES" w:eastAsia="es-ES"/>
            <w14:ligatures w14:val="standardContextual"/>
          </w:rPr>
          <w:tab/>
        </w:r>
        <w:r w:rsidRPr="00D81306">
          <w:rPr>
            <w:rStyle w:val="Hipervnculo"/>
            <w:noProof/>
          </w:rPr>
          <w:t>Implementación de buenas prácticas</w:t>
        </w:r>
        <w:r>
          <w:rPr>
            <w:noProof/>
            <w:webHidden/>
          </w:rPr>
          <w:tab/>
        </w:r>
        <w:r>
          <w:rPr>
            <w:noProof/>
            <w:webHidden/>
          </w:rPr>
          <w:fldChar w:fldCharType="begin"/>
        </w:r>
        <w:r>
          <w:rPr>
            <w:noProof/>
            <w:webHidden/>
          </w:rPr>
          <w:instrText xml:space="preserve"> PAGEREF _Toc184994132 \h </w:instrText>
        </w:r>
        <w:r>
          <w:rPr>
            <w:noProof/>
            <w:webHidden/>
          </w:rPr>
        </w:r>
        <w:r>
          <w:rPr>
            <w:noProof/>
            <w:webHidden/>
          </w:rPr>
          <w:fldChar w:fldCharType="separate"/>
        </w:r>
        <w:r>
          <w:rPr>
            <w:noProof/>
            <w:webHidden/>
          </w:rPr>
          <w:t>64</w:t>
        </w:r>
        <w:r>
          <w:rPr>
            <w:noProof/>
            <w:webHidden/>
          </w:rPr>
          <w:fldChar w:fldCharType="end"/>
        </w:r>
      </w:hyperlink>
    </w:p>
    <w:p w14:paraId="1D6C453E" w14:textId="7CDE8A8B" w:rsidR="00155F16" w:rsidRDefault="00155F16">
      <w:pPr>
        <w:pStyle w:val="TDC3"/>
        <w:tabs>
          <w:tab w:val="left" w:pos="960"/>
          <w:tab w:val="right" w:leader="dot" w:pos="8630"/>
        </w:tabs>
        <w:rPr>
          <w:rFonts w:asciiTheme="minorHAnsi" w:eastAsiaTheme="minorEastAsia" w:hAnsiTheme="minorHAnsi" w:cstheme="minorBidi"/>
          <w:iCs w:val="0"/>
          <w:noProof/>
          <w:color w:val="auto"/>
          <w:spacing w:val="0"/>
          <w:kern w:val="2"/>
          <w:szCs w:val="24"/>
          <w:lang w:val="es-ES" w:eastAsia="es-ES"/>
          <w14:ligatures w14:val="standardContextual"/>
        </w:rPr>
      </w:pPr>
      <w:hyperlink w:anchor="_Toc184994133" w:history="1">
        <w:r w:rsidRPr="00D81306">
          <w:rPr>
            <w:rStyle w:val="Hipervnculo"/>
            <w:noProof/>
          </w:rPr>
          <w:t>c.</w:t>
        </w:r>
        <w:r>
          <w:rPr>
            <w:rFonts w:asciiTheme="minorHAnsi" w:eastAsiaTheme="minorEastAsia" w:hAnsiTheme="minorHAnsi" w:cstheme="minorBidi"/>
            <w:iCs w:val="0"/>
            <w:noProof/>
            <w:color w:val="auto"/>
            <w:spacing w:val="0"/>
            <w:kern w:val="2"/>
            <w:szCs w:val="24"/>
            <w:lang w:val="es-ES" w:eastAsia="es-ES"/>
            <w14:ligatures w14:val="standardContextual"/>
          </w:rPr>
          <w:tab/>
        </w:r>
        <w:r w:rsidRPr="00D81306">
          <w:rPr>
            <w:rStyle w:val="Hipervnculo"/>
            <w:noProof/>
          </w:rPr>
          <w:t>Desarrollo institucional</w:t>
        </w:r>
        <w:r>
          <w:rPr>
            <w:noProof/>
            <w:webHidden/>
          </w:rPr>
          <w:tab/>
        </w:r>
        <w:r>
          <w:rPr>
            <w:noProof/>
            <w:webHidden/>
          </w:rPr>
          <w:fldChar w:fldCharType="begin"/>
        </w:r>
        <w:r>
          <w:rPr>
            <w:noProof/>
            <w:webHidden/>
          </w:rPr>
          <w:instrText xml:space="preserve"> PAGEREF _Toc184994133 \h </w:instrText>
        </w:r>
        <w:r>
          <w:rPr>
            <w:noProof/>
            <w:webHidden/>
          </w:rPr>
        </w:r>
        <w:r>
          <w:rPr>
            <w:noProof/>
            <w:webHidden/>
          </w:rPr>
          <w:fldChar w:fldCharType="separate"/>
        </w:r>
        <w:r>
          <w:rPr>
            <w:noProof/>
            <w:webHidden/>
          </w:rPr>
          <w:t>67</w:t>
        </w:r>
        <w:r>
          <w:rPr>
            <w:noProof/>
            <w:webHidden/>
          </w:rPr>
          <w:fldChar w:fldCharType="end"/>
        </w:r>
      </w:hyperlink>
    </w:p>
    <w:p w14:paraId="5DA92567" w14:textId="292C8474" w:rsidR="00155F16" w:rsidRDefault="00155F16">
      <w:pPr>
        <w:pStyle w:val="TDC3"/>
        <w:tabs>
          <w:tab w:val="left" w:pos="960"/>
          <w:tab w:val="right" w:leader="dot" w:pos="8630"/>
        </w:tabs>
        <w:rPr>
          <w:rFonts w:asciiTheme="minorHAnsi" w:eastAsiaTheme="minorEastAsia" w:hAnsiTheme="minorHAnsi" w:cstheme="minorBidi"/>
          <w:iCs w:val="0"/>
          <w:noProof/>
          <w:color w:val="auto"/>
          <w:spacing w:val="0"/>
          <w:kern w:val="2"/>
          <w:szCs w:val="24"/>
          <w:lang w:val="es-ES" w:eastAsia="es-ES"/>
          <w14:ligatures w14:val="standardContextual"/>
        </w:rPr>
      </w:pPr>
      <w:hyperlink w:anchor="_Toc184994134" w:history="1">
        <w:r w:rsidRPr="00D81306">
          <w:rPr>
            <w:rStyle w:val="Hipervnculo"/>
            <w:noProof/>
          </w:rPr>
          <w:t>d.</w:t>
        </w:r>
        <w:r>
          <w:rPr>
            <w:rFonts w:asciiTheme="minorHAnsi" w:eastAsiaTheme="minorEastAsia" w:hAnsiTheme="minorHAnsi" w:cstheme="minorBidi"/>
            <w:iCs w:val="0"/>
            <w:noProof/>
            <w:color w:val="auto"/>
            <w:spacing w:val="0"/>
            <w:kern w:val="2"/>
            <w:szCs w:val="24"/>
            <w:lang w:val="es-ES" w:eastAsia="es-ES"/>
            <w14:ligatures w14:val="standardContextual"/>
          </w:rPr>
          <w:tab/>
        </w:r>
        <w:r w:rsidRPr="00D81306">
          <w:rPr>
            <w:rStyle w:val="Hipervnculo"/>
            <w:noProof/>
          </w:rPr>
          <w:t>Calidad de la gestión</w:t>
        </w:r>
        <w:r>
          <w:rPr>
            <w:noProof/>
            <w:webHidden/>
          </w:rPr>
          <w:tab/>
        </w:r>
        <w:r>
          <w:rPr>
            <w:noProof/>
            <w:webHidden/>
          </w:rPr>
          <w:fldChar w:fldCharType="begin"/>
        </w:r>
        <w:r>
          <w:rPr>
            <w:noProof/>
            <w:webHidden/>
          </w:rPr>
          <w:instrText xml:space="preserve"> PAGEREF _Toc184994134 \h </w:instrText>
        </w:r>
        <w:r>
          <w:rPr>
            <w:noProof/>
            <w:webHidden/>
          </w:rPr>
        </w:r>
        <w:r>
          <w:rPr>
            <w:noProof/>
            <w:webHidden/>
          </w:rPr>
          <w:fldChar w:fldCharType="separate"/>
        </w:r>
        <w:r>
          <w:rPr>
            <w:noProof/>
            <w:webHidden/>
          </w:rPr>
          <w:t>69</w:t>
        </w:r>
        <w:r>
          <w:rPr>
            <w:noProof/>
            <w:webHidden/>
          </w:rPr>
          <w:fldChar w:fldCharType="end"/>
        </w:r>
      </w:hyperlink>
    </w:p>
    <w:p w14:paraId="3D0CBE01" w14:textId="5E38D3AB" w:rsidR="00155F16" w:rsidRDefault="00155F16">
      <w:pPr>
        <w:pStyle w:val="TDC3"/>
        <w:tabs>
          <w:tab w:val="left" w:pos="960"/>
          <w:tab w:val="right" w:leader="dot" w:pos="8630"/>
        </w:tabs>
        <w:rPr>
          <w:rFonts w:asciiTheme="minorHAnsi" w:eastAsiaTheme="minorEastAsia" w:hAnsiTheme="minorHAnsi" w:cstheme="minorBidi"/>
          <w:iCs w:val="0"/>
          <w:noProof/>
          <w:color w:val="auto"/>
          <w:spacing w:val="0"/>
          <w:kern w:val="2"/>
          <w:szCs w:val="24"/>
          <w:lang w:val="es-ES" w:eastAsia="es-ES"/>
          <w14:ligatures w14:val="standardContextual"/>
        </w:rPr>
      </w:pPr>
      <w:hyperlink w:anchor="_Toc184994135" w:history="1">
        <w:r w:rsidRPr="00D81306">
          <w:rPr>
            <w:rStyle w:val="Hipervnculo"/>
            <w:noProof/>
          </w:rPr>
          <w:t>e.</w:t>
        </w:r>
        <w:r>
          <w:rPr>
            <w:rFonts w:asciiTheme="minorHAnsi" w:eastAsiaTheme="minorEastAsia" w:hAnsiTheme="minorHAnsi" w:cstheme="minorBidi"/>
            <w:iCs w:val="0"/>
            <w:noProof/>
            <w:color w:val="auto"/>
            <w:spacing w:val="0"/>
            <w:kern w:val="2"/>
            <w:szCs w:val="24"/>
            <w:lang w:val="es-ES" w:eastAsia="es-ES"/>
            <w14:ligatures w14:val="standardContextual"/>
          </w:rPr>
          <w:tab/>
        </w:r>
        <w:r w:rsidRPr="00D81306">
          <w:rPr>
            <w:rStyle w:val="Hipervnculo"/>
            <w:noProof/>
          </w:rPr>
          <w:t>Acciones para el fortalecimiento institucional</w:t>
        </w:r>
        <w:r>
          <w:rPr>
            <w:noProof/>
            <w:webHidden/>
          </w:rPr>
          <w:tab/>
        </w:r>
        <w:r>
          <w:rPr>
            <w:noProof/>
            <w:webHidden/>
          </w:rPr>
          <w:fldChar w:fldCharType="begin"/>
        </w:r>
        <w:r>
          <w:rPr>
            <w:noProof/>
            <w:webHidden/>
          </w:rPr>
          <w:instrText xml:space="preserve"> PAGEREF _Toc184994135 \h </w:instrText>
        </w:r>
        <w:r>
          <w:rPr>
            <w:noProof/>
            <w:webHidden/>
          </w:rPr>
        </w:r>
        <w:r>
          <w:rPr>
            <w:noProof/>
            <w:webHidden/>
          </w:rPr>
          <w:fldChar w:fldCharType="separate"/>
        </w:r>
        <w:r>
          <w:rPr>
            <w:noProof/>
            <w:webHidden/>
          </w:rPr>
          <w:t>70</w:t>
        </w:r>
        <w:r>
          <w:rPr>
            <w:noProof/>
            <w:webHidden/>
          </w:rPr>
          <w:fldChar w:fldCharType="end"/>
        </w:r>
      </w:hyperlink>
    </w:p>
    <w:p w14:paraId="2CE2012F" w14:textId="5EC889A7" w:rsidR="00155F16" w:rsidRDefault="00155F16">
      <w:pPr>
        <w:pStyle w:val="TDC3"/>
        <w:tabs>
          <w:tab w:val="left" w:pos="960"/>
          <w:tab w:val="right" w:leader="dot" w:pos="8630"/>
        </w:tabs>
        <w:rPr>
          <w:rFonts w:asciiTheme="minorHAnsi" w:eastAsiaTheme="minorEastAsia" w:hAnsiTheme="minorHAnsi" w:cstheme="minorBidi"/>
          <w:iCs w:val="0"/>
          <w:noProof/>
          <w:color w:val="auto"/>
          <w:spacing w:val="0"/>
          <w:kern w:val="2"/>
          <w:szCs w:val="24"/>
          <w:lang w:val="es-ES" w:eastAsia="es-ES"/>
          <w14:ligatures w14:val="standardContextual"/>
        </w:rPr>
      </w:pPr>
      <w:hyperlink w:anchor="_Toc184994136" w:history="1">
        <w:r w:rsidRPr="00D81306">
          <w:rPr>
            <w:rStyle w:val="Hipervnculo"/>
            <w:noProof/>
          </w:rPr>
          <w:t>f.</w:t>
        </w:r>
        <w:r>
          <w:rPr>
            <w:rFonts w:asciiTheme="minorHAnsi" w:eastAsiaTheme="minorEastAsia" w:hAnsiTheme="minorHAnsi" w:cstheme="minorBidi"/>
            <w:iCs w:val="0"/>
            <w:noProof/>
            <w:color w:val="auto"/>
            <w:spacing w:val="0"/>
            <w:kern w:val="2"/>
            <w:szCs w:val="24"/>
            <w:lang w:val="es-ES" w:eastAsia="es-ES"/>
            <w14:ligatures w14:val="standardContextual"/>
          </w:rPr>
          <w:tab/>
        </w:r>
        <w:r w:rsidRPr="00D81306">
          <w:rPr>
            <w:rStyle w:val="Hipervnculo"/>
            <w:noProof/>
          </w:rPr>
          <w:t>Avance en la Implementación de las Políticas Transversales</w:t>
        </w:r>
        <w:r>
          <w:rPr>
            <w:noProof/>
            <w:webHidden/>
          </w:rPr>
          <w:tab/>
        </w:r>
        <w:r>
          <w:rPr>
            <w:noProof/>
            <w:webHidden/>
          </w:rPr>
          <w:fldChar w:fldCharType="begin"/>
        </w:r>
        <w:r>
          <w:rPr>
            <w:noProof/>
            <w:webHidden/>
          </w:rPr>
          <w:instrText xml:space="preserve"> PAGEREF _Toc184994136 \h </w:instrText>
        </w:r>
        <w:r>
          <w:rPr>
            <w:noProof/>
            <w:webHidden/>
          </w:rPr>
        </w:r>
        <w:r>
          <w:rPr>
            <w:noProof/>
            <w:webHidden/>
          </w:rPr>
          <w:fldChar w:fldCharType="separate"/>
        </w:r>
        <w:r>
          <w:rPr>
            <w:noProof/>
            <w:webHidden/>
          </w:rPr>
          <w:t>82</w:t>
        </w:r>
        <w:r>
          <w:rPr>
            <w:noProof/>
            <w:webHidden/>
          </w:rPr>
          <w:fldChar w:fldCharType="end"/>
        </w:r>
      </w:hyperlink>
    </w:p>
    <w:p w14:paraId="75543339" w14:textId="1DD80908" w:rsidR="00155F16" w:rsidRDefault="00155F16">
      <w:pPr>
        <w:pStyle w:val="TDC2"/>
        <w:rPr>
          <w:rFonts w:asciiTheme="minorHAnsi" w:eastAsiaTheme="minorEastAsia" w:hAnsiTheme="minorHAnsi" w:cstheme="minorBidi"/>
          <w:noProof/>
          <w:color w:val="auto"/>
          <w:spacing w:val="0"/>
          <w:kern w:val="2"/>
          <w:szCs w:val="24"/>
          <w:lang w:val="es-ES" w:eastAsia="es-ES"/>
          <w14:ligatures w14:val="standardContextual"/>
        </w:rPr>
      </w:pPr>
      <w:hyperlink w:anchor="_Toc184994137" w:history="1">
        <w:r w:rsidRPr="00D81306">
          <w:rPr>
            <w:rStyle w:val="Hipervnculo"/>
            <w:noProof/>
          </w:rPr>
          <w:t>4.6</w:t>
        </w:r>
        <w:r>
          <w:rPr>
            <w:rFonts w:asciiTheme="minorHAnsi" w:eastAsiaTheme="minorEastAsia" w:hAnsiTheme="minorHAnsi" w:cstheme="minorBidi"/>
            <w:noProof/>
            <w:color w:val="auto"/>
            <w:spacing w:val="0"/>
            <w:kern w:val="2"/>
            <w:szCs w:val="24"/>
            <w:lang w:val="es-ES" w:eastAsia="es-ES"/>
            <w14:ligatures w14:val="standardContextual"/>
          </w:rPr>
          <w:tab/>
        </w:r>
        <w:r w:rsidRPr="00D81306">
          <w:rPr>
            <w:rStyle w:val="Hipervnculo"/>
            <w:noProof/>
          </w:rPr>
          <w:t>Desempeño del Área Comunicaciones</w:t>
        </w:r>
        <w:r>
          <w:rPr>
            <w:noProof/>
            <w:webHidden/>
          </w:rPr>
          <w:tab/>
        </w:r>
        <w:r>
          <w:rPr>
            <w:noProof/>
            <w:webHidden/>
          </w:rPr>
          <w:fldChar w:fldCharType="begin"/>
        </w:r>
        <w:r>
          <w:rPr>
            <w:noProof/>
            <w:webHidden/>
          </w:rPr>
          <w:instrText xml:space="preserve"> PAGEREF _Toc184994137 \h </w:instrText>
        </w:r>
        <w:r>
          <w:rPr>
            <w:noProof/>
            <w:webHidden/>
          </w:rPr>
        </w:r>
        <w:r>
          <w:rPr>
            <w:noProof/>
            <w:webHidden/>
          </w:rPr>
          <w:fldChar w:fldCharType="separate"/>
        </w:r>
        <w:r>
          <w:rPr>
            <w:noProof/>
            <w:webHidden/>
          </w:rPr>
          <w:t>88</w:t>
        </w:r>
        <w:r>
          <w:rPr>
            <w:noProof/>
            <w:webHidden/>
          </w:rPr>
          <w:fldChar w:fldCharType="end"/>
        </w:r>
      </w:hyperlink>
    </w:p>
    <w:p w14:paraId="3A3E1907" w14:textId="35A8DD2C" w:rsidR="00155F16" w:rsidRDefault="00155F16">
      <w:pPr>
        <w:pStyle w:val="TDC1"/>
        <w:tabs>
          <w:tab w:val="left" w:pos="720"/>
          <w:tab w:val="right" w:leader="dot" w:pos="8630"/>
        </w:tabs>
        <w:rPr>
          <w:rFonts w:asciiTheme="minorHAnsi" w:eastAsiaTheme="minorEastAsia" w:hAnsiTheme="minorHAnsi" w:cstheme="minorBidi"/>
          <w:b w:val="0"/>
          <w:bCs w:val="0"/>
          <w:caps w:val="0"/>
          <w:noProof/>
          <w:color w:val="auto"/>
          <w:spacing w:val="0"/>
          <w:kern w:val="2"/>
          <w:szCs w:val="24"/>
          <w:lang w:val="es-ES" w:eastAsia="es-ES"/>
          <w14:ligatures w14:val="standardContextual"/>
        </w:rPr>
      </w:pPr>
      <w:hyperlink w:anchor="_Toc184994138" w:history="1">
        <w:r w:rsidRPr="00D81306">
          <w:rPr>
            <w:rStyle w:val="Hipervnculo"/>
            <w:noProof/>
          </w:rPr>
          <w:t>V.</w:t>
        </w:r>
        <w:r>
          <w:rPr>
            <w:rFonts w:asciiTheme="minorHAnsi" w:eastAsiaTheme="minorEastAsia" w:hAnsiTheme="minorHAnsi" w:cstheme="minorBidi"/>
            <w:b w:val="0"/>
            <w:bCs w:val="0"/>
            <w:caps w:val="0"/>
            <w:noProof/>
            <w:color w:val="auto"/>
            <w:spacing w:val="0"/>
            <w:kern w:val="2"/>
            <w:szCs w:val="24"/>
            <w:lang w:val="es-ES" w:eastAsia="es-ES"/>
            <w14:ligatures w14:val="standardContextual"/>
          </w:rPr>
          <w:tab/>
        </w:r>
        <w:r w:rsidRPr="00D81306">
          <w:rPr>
            <w:rStyle w:val="Hipervnculo"/>
            <w:noProof/>
          </w:rPr>
          <w:t>SERVIcio al Ciudadano y Transparencia Institucional</w:t>
        </w:r>
        <w:r>
          <w:rPr>
            <w:noProof/>
            <w:webHidden/>
          </w:rPr>
          <w:tab/>
        </w:r>
        <w:r>
          <w:rPr>
            <w:noProof/>
            <w:webHidden/>
          </w:rPr>
          <w:fldChar w:fldCharType="begin"/>
        </w:r>
        <w:r>
          <w:rPr>
            <w:noProof/>
            <w:webHidden/>
          </w:rPr>
          <w:instrText xml:space="preserve"> PAGEREF _Toc184994138 \h </w:instrText>
        </w:r>
        <w:r>
          <w:rPr>
            <w:noProof/>
            <w:webHidden/>
          </w:rPr>
        </w:r>
        <w:r>
          <w:rPr>
            <w:noProof/>
            <w:webHidden/>
          </w:rPr>
          <w:fldChar w:fldCharType="separate"/>
        </w:r>
        <w:r>
          <w:rPr>
            <w:noProof/>
            <w:webHidden/>
          </w:rPr>
          <w:t>91</w:t>
        </w:r>
        <w:r>
          <w:rPr>
            <w:noProof/>
            <w:webHidden/>
          </w:rPr>
          <w:fldChar w:fldCharType="end"/>
        </w:r>
      </w:hyperlink>
    </w:p>
    <w:p w14:paraId="7B52FD2D" w14:textId="3486D635" w:rsidR="00155F16" w:rsidRDefault="00155F16">
      <w:pPr>
        <w:pStyle w:val="TDC2"/>
        <w:rPr>
          <w:rFonts w:asciiTheme="minorHAnsi" w:eastAsiaTheme="minorEastAsia" w:hAnsiTheme="minorHAnsi" w:cstheme="minorBidi"/>
          <w:noProof/>
          <w:color w:val="auto"/>
          <w:spacing w:val="0"/>
          <w:kern w:val="2"/>
          <w:szCs w:val="24"/>
          <w:lang w:val="es-ES" w:eastAsia="es-ES"/>
          <w14:ligatures w14:val="standardContextual"/>
        </w:rPr>
      </w:pPr>
      <w:hyperlink w:anchor="_Toc184994141" w:history="1">
        <w:r w:rsidRPr="00D81306">
          <w:rPr>
            <w:rStyle w:val="Hipervnculo"/>
            <w:noProof/>
          </w:rPr>
          <w:t>5.1</w:t>
        </w:r>
        <w:r>
          <w:rPr>
            <w:rFonts w:asciiTheme="minorHAnsi" w:eastAsiaTheme="minorEastAsia" w:hAnsiTheme="minorHAnsi" w:cstheme="minorBidi"/>
            <w:noProof/>
            <w:color w:val="auto"/>
            <w:spacing w:val="0"/>
            <w:kern w:val="2"/>
            <w:szCs w:val="24"/>
            <w:lang w:val="es-ES" w:eastAsia="es-ES"/>
            <w14:ligatures w14:val="standardContextual"/>
          </w:rPr>
          <w:tab/>
        </w:r>
        <w:r w:rsidRPr="00D81306">
          <w:rPr>
            <w:rStyle w:val="Hipervnculo"/>
            <w:noProof/>
          </w:rPr>
          <w:t>Nivel de Satisfacción con el Servicio</w:t>
        </w:r>
        <w:r>
          <w:rPr>
            <w:noProof/>
            <w:webHidden/>
          </w:rPr>
          <w:tab/>
        </w:r>
        <w:r>
          <w:rPr>
            <w:noProof/>
            <w:webHidden/>
          </w:rPr>
          <w:fldChar w:fldCharType="begin"/>
        </w:r>
        <w:r>
          <w:rPr>
            <w:noProof/>
            <w:webHidden/>
          </w:rPr>
          <w:instrText xml:space="preserve"> PAGEREF _Toc184994141 \h </w:instrText>
        </w:r>
        <w:r>
          <w:rPr>
            <w:noProof/>
            <w:webHidden/>
          </w:rPr>
        </w:r>
        <w:r>
          <w:rPr>
            <w:noProof/>
            <w:webHidden/>
          </w:rPr>
          <w:fldChar w:fldCharType="separate"/>
        </w:r>
        <w:r>
          <w:rPr>
            <w:noProof/>
            <w:webHidden/>
          </w:rPr>
          <w:t>92</w:t>
        </w:r>
        <w:r>
          <w:rPr>
            <w:noProof/>
            <w:webHidden/>
          </w:rPr>
          <w:fldChar w:fldCharType="end"/>
        </w:r>
      </w:hyperlink>
    </w:p>
    <w:p w14:paraId="39C7AD2C" w14:textId="76A4B52C" w:rsidR="00155F16" w:rsidRDefault="00155F16">
      <w:pPr>
        <w:pStyle w:val="TDC2"/>
        <w:rPr>
          <w:rFonts w:asciiTheme="minorHAnsi" w:eastAsiaTheme="minorEastAsia" w:hAnsiTheme="minorHAnsi" w:cstheme="minorBidi"/>
          <w:noProof/>
          <w:color w:val="auto"/>
          <w:spacing w:val="0"/>
          <w:kern w:val="2"/>
          <w:szCs w:val="24"/>
          <w:lang w:val="es-ES" w:eastAsia="es-ES"/>
          <w14:ligatures w14:val="standardContextual"/>
        </w:rPr>
      </w:pPr>
      <w:hyperlink w:anchor="_Toc184994142" w:history="1">
        <w:r w:rsidRPr="00D81306">
          <w:rPr>
            <w:rStyle w:val="Hipervnculo"/>
            <w:noProof/>
          </w:rPr>
          <w:t>5.2</w:t>
        </w:r>
        <w:r>
          <w:rPr>
            <w:rFonts w:asciiTheme="minorHAnsi" w:eastAsiaTheme="minorEastAsia" w:hAnsiTheme="minorHAnsi" w:cstheme="minorBidi"/>
            <w:noProof/>
            <w:color w:val="auto"/>
            <w:spacing w:val="0"/>
            <w:kern w:val="2"/>
            <w:szCs w:val="24"/>
            <w:lang w:val="es-ES" w:eastAsia="es-ES"/>
            <w14:ligatures w14:val="standardContextual"/>
          </w:rPr>
          <w:tab/>
        </w:r>
        <w:r w:rsidRPr="00D81306">
          <w:rPr>
            <w:rStyle w:val="Hipervnculo"/>
            <w:noProof/>
          </w:rPr>
          <w:t>Nivel de Cumplimiento de Ley de Acceso a la Información</w:t>
        </w:r>
        <w:r>
          <w:rPr>
            <w:noProof/>
            <w:webHidden/>
          </w:rPr>
          <w:tab/>
        </w:r>
        <w:r>
          <w:rPr>
            <w:noProof/>
            <w:webHidden/>
          </w:rPr>
          <w:fldChar w:fldCharType="begin"/>
        </w:r>
        <w:r>
          <w:rPr>
            <w:noProof/>
            <w:webHidden/>
          </w:rPr>
          <w:instrText xml:space="preserve"> PAGEREF _Toc184994142 \h </w:instrText>
        </w:r>
        <w:r>
          <w:rPr>
            <w:noProof/>
            <w:webHidden/>
          </w:rPr>
        </w:r>
        <w:r>
          <w:rPr>
            <w:noProof/>
            <w:webHidden/>
          </w:rPr>
          <w:fldChar w:fldCharType="separate"/>
        </w:r>
        <w:r>
          <w:rPr>
            <w:noProof/>
            <w:webHidden/>
          </w:rPr>
          <w:t>92</w:t>
        </w:r>
        <w:r>
          <w:rPr>
            <w:noProof/>
            <w:webHidden/>
          </w:rPr>
          <w:fldChar w:fldCharType="end"/>
        </w:r>
      </w:hyperlink>
    </w:p>
    <w:p w14:paraId="3C4B3458" w14:textId="549E452E" w:rsidR="00155F16" w:rsidRDefault="00155F16">
      <w:pPr>
        <w:pStyle w:val="TDC2"/>
        <w:rPr>
          <w:rFonts w:asciiTheme="minorHAnsi" w:eastAsiaTheme="minorEastAsia" w:hAnsiTheme="minorHAnsi" w:cstheme="minorBidi"/>
          <w:noProof/>
          <w:color w:val="auto"/>
          <w:spacing w:val="0"/>
          <w:kern w:val="2"/>
          <w:szCs w:val="24"/>
          <w:lang w:val="es-ES" w:eastAsia="es-ES"/>
          <w14:ligatures w14:val="standardContextual"/>
        </w:rPr>
      </w:pPr>
      <w:hyperlink w:anchor="_Toc184994143" w:history="1">
        <w:r w:rsidRPr="00D81306">
          <w:rPr>
            <w:rStyle w:val="Hipervnculo"/>
            <w:noProof/>
          </w:rPr>
          <w:t>5.3</w:t>
        </w:r>
        <w:r>
          <w:rPr>
            <w:rFonts w:asciiTheme="minorHAnsi" w:eastAsiaTheme="minorEastAsia" w:hAnsiTheme="minorHAnsi" w:cstheme="minorBidi"/>
            <w:noProof/>
            <w:color w:val="auto"/>
            <w:spacing w:val="0"/>
            <w:kern w:val="2"/>
            <w:szCs w:val="24"/>
            <w:lang w:val="es-ES" w:eastAsia="es-ES"/>
            <w14:ligatures w14:val="standardContextual"/>
          </w:rPr>
          <w:tab/>
        </w:r>
        <w:r w:rsidRPr="00D81306">
          <w:rPr>
            <w:rStyle w:val="Hipervnculo"/>
            <w:noProof/>
          </w:rPr>
          <w:t>Resultados de Sistema de Quejas, Reclamos y Sugerencias</w:t>
        </w:r>
        <w:r>
          <w:rPr>
            <w:noProof/>
            <w:webHidden/>
          </w:rPr>
          <w:tab/>
        </w:r>
        <w:r>
          <w:rPr>
            <w:noProof/>
            <w:webHidden/>
          </w:rPr>
          <w:fldChar w:fldCharType="begin"/>
        </w:r>
        <w:r>
          <w:rPr>
            <w:noProof/>
            <w:webHidden/>
          </w:rPr>
          <w:instrText xml:space="preserve"> PAGEREF _Toc184994143 \h </w:instrText>
        </w:r>
        <w:r>
          <w:rPr>
            <w:noProof/>
            <w:webHidden/>
          </w:rPr>
        </w:r>
        <w:r>
          <w:rPr>
            <w:noProof/>
            <w:webHidden/>
          </w:rPr>
          <w:fldChar w:fldCharType="separate"/>
        </w:r>
        <w:r>
          <w:rPr>
            <w:noProof/>
            <w:webHidden/>
          </w:rPr>
          <w:t>92</w:t>
        </w:r>
        <w:r>
          <w:rPr>
            <w:noProof/>
            <w:webHidden/>
          </w:rPr>
          <w:fldChar w:fldCharType="end"/>
        </w:r>
      </w:hyperlink>
    </w:p>
    <w:p w14:paraId="2C23F920" w14:textId="65456F4E" w:rsidR="00155F16" w:rsidRDefault="00155F16">
      <w:pPr>
        <w:pStyle w:val="TDC2"/>
        <w:rPr>
          <w:rFonts w:asciiTheme="minorHAnsi" w:eastAsiaTheme="minorEastAsia" w:hAnsiTheme="minorHAnsi" w:cstheme="minorBidi"/>
          <w:noProof/>
          <w:color w:val="auto"/>
          <w:spacing w:val="0"/>
          <w:kern w:val="2"/>
          <w:szCs w:val="24"/>
          <w:lang w:val="es-ES" w:eastAsia="es-ES"/>
          <w14:ligatures w14:val="standardContextual"/>
        </w:rPr>
      </w:pPr>
      <w:hyperlink w:anchor="_Toc184994144" w:history="1">
        <w:r w:rsidRPr="00D81306">
          <w:rPr>
            <w:rStyle w:val="Hipervnculo"/>
            <w:noProof/>
          </w:rPr>
          <w:t>5.4</w:t>
        </w:r>
        <w:r>
          <w:rPr>
            <w:rFonts w:asciiTheme="minorHAnsi" w:eastAsiaTheme="minorEastAsia" w:hAnsiTheme="minorHAnsi" w:cstheme="minorBidi"/>
            <w:noProof/>
            <w:color w:val="auto"/>
            <w:spacing w:val="0"/>
            <w:kern w:val="2"/>
            <w:szCs w:val="24"/>
            <w:lang w:val="es-ES" w:eastAsia="es-ES"/>
            <w14:ligatures w14:val="standardContextual"/>
          </w:rPr>
          <w:tab/>
        </w:r>
        <w:r w:rsidRPr="00D81306">
          <w:rPr>
            <w:rStyle w:val="Hipervnculo"/>
            <w:noProof/>
          </w:rPr>
          <w:t>Resultados de Mediciones del Portal de Transparencia</w:t>
        </w:r>
        <w:r>
          <w:rPr>
            <w:noProof/>
            <w:webHidden/>
          </w:rPr>
          <w:tab/>
        </w:r>
        <w:r>
          <w:rPr>
            <w:noProof/>
            <w:webHidden/>
          </w:rPr>
          <w:fldChar w:fldCharType="begin"/>
        </w:r>
        <w:r>
          <w:rPr>
            <w:noProof/>
            <w:webHidden/>
          </w:rPr>
          <w:instrText xml:space="preserve"> PAGEREF _Toc184994144 \h </w:instrText>
        </w:r>
        <w:r>
          <w:rPr>
            <w:noProof/>
            <w:webHidden/>
          </w:rPr>
        </w:r>
        <w:r>
          <w:rPr>
            <w:noProof/>
            <w:webHidden/>
          </w:rPr>
          <w:fldChar w:fldCharType="separate"/>
        </w:r>
        <w:r>
          <w:rPr>
            <w:noProof/>
            <w:webHidden/>
          </w:rPr>
          <w:t>93</w:t>
        </w:r>
        <w:r>
          <w:rPr>
            <w:noProof/>
            <w:webHidden/>
          </w:rPr>
          <w:fldChar w:fldCharType="end"/>
        </w:r>
      </w:hyperlink>
    </w:p>
    <w:p w14:paraId="7B18FC57" w14:textId="3C9BABC5" w:rsidR="00155F16" w:rsidRDefault="00155F16">
      <w:pPr>
        <w:pStyle w:val="TDC1"/>
        <w:tabs>
          <w:tab w:val="left" w:pos="720"/>
          <w:tab w:val="right" w:leader="dot" w:pos="8630"/>
        </w:tabs>
        <w:rPr>
          <w:rFonts w:asciiTheme="minorHAnsi" w:eastAsiaTheme="minorEastAsia" w:hAnsiTheme="minorHAnsi" w:cstheme="minorBidi"/>
          <w:b w:val="0"/>
          <w:bCs w:val="0"/>
          <w:caps w:val="0"/>
          <w:noProof/>
          <w:color w:val="auto"/>
          <w:spacing w:val="0"/>
          <w:kern w:val="2"/>
          <w:szCs w:val="24"/>
          <w:lang w:val="es-ES" w:eastAsia="es-ES"/>
          <w14:ligatures w14:val="standardContextual"/>
        </w:rPr>
      </w:pPr>
      <w:hyperlink w:anchor="_Toc184994145" w:history="1">
        <w:r w:rsidRPr="00D81306">
          <w:rPr>
            <w:rStyle w:val="Hipervnculo"/>
            <w:noProof/>
          </w:rPr>
          <w:t>V.</w:t>
        </w:r>
        <w:r>
          <w:rPr>
            <w:rFonts w:asciiTheme="minorHAnsi" w:eastAsiaTheme="minorEastAsia" w:hAnsiTheme="minorHAnsi" w:cstheme="minorBidi"/>
            <w:b w:val="0"/>
            <w:bCs w:val="0"/>
            <w:caps w:val="0"/>
            <w:noProof/>
            <w:color w:val="auto"/>
            <w:spacing w:val="0"/>
            <w:kern w:val="2"/>
            <w:szCs w:val="24"/>
            <w:lang w:val="es-ES" w:eastAsia="es-ES"/>
            <w14:ligatures w14:val="standardContextual"/>
          </w:rPr>
          <w:tab/>
        </w:r>
        <w:r w:rsidRPr="00D81306">
          <w:rPr>
            <w:rStyle w:val="Hipervnculo"/>
            <w:noProof/>
          </w:rPr>
          <w:t>Proyecciones al Próximo Año</w:t>
        </w:r>
        <w:r>
          <w:rPr>
            <w:noProof/>
            <w:webHidden/>
          </w:rPr>
          <w:tab/>
        </w:r>
        <w:r>
          <w:rPr>
            <w:noProof/>
            <w:webHidden/>
          </w:rPr>
          <w:fldChar w:fldCharType="begin"/>
        </w:r>
        <w:r>
          <w:rPr>
            <w:noProof/>
            <w:webHidden/>
          </w:rPr>
          <w:instrText xml:space="preserve"> PAGEREF _Toc184994145 \h </w:instrText>
        </w:r>
        <w:r>
          <w:rPr>
            <w:noProof/>
            <w:webHidden/>
          </w:rPr>
        </w:r>
        <w:r>
          <w:rPr>
            <w:noProof/>
            <w:webHidden/>
          </w:rPr>
          <w:fldChar w:fldCharType="separate"/>
        </w:r>
        <w:r>
          <w:rPr>
            <w:noProof/>
            <w:webHidden/>
          </w:rPr>
          <w:t>94</w:t>
        </w:r>
        <w:r>
          <w:rPr>
            <w:noProof/>
            <w:webHidden/>
          </w:rPr>
          <w:fldChar w:fldCharType="end"/>
        </w:r>
      </w:hyperlink>
    </w:p>
    <w:p w14:paraId="08958CE5" w14:textId="12108B39" w:rsidR="00155F16" w:rsidRDefault="00155F16">
      <w:pPr>
        <w:pStyle w:val="TDC1"/>
        <w:tabs>
          <w:tab w:val="left" w:pos="720"/>
          <w:tab w:val="right" w:leader="dot" w:pos="8630"/>
        </w:tabs>
        <w:rPr>
          <w:rFonts w:asciiTheme="minorHAnsi" w:eastAsiaTheme="minorEastAsia" w:hAnsiTheme="minorHAnsi" w:cstheme="minorBidi"/>
          <w:b w:val="0"/>
          <w:bCs w:val="0"/>
          <w:caps w:val="0"/>
          <w:noProof/>
          <w:color w:val="auto"/>
          <w:spacing w:val="0"/>
          <w:kern w:val="2"/>
          <w:szCs w:val="24"/>
          <w:lang w:val="es-ES" w:eastAsia="es-ES"/>
          <w14:ligatures w14:val="standardContextual"/>
        </w:rPr>
      </w:pPr>
      <w:hyperlink w:anchor="_Toc184994146" w:history="1">
        <w:r w:rsidRPr="00D81306">
          <w:rPr>
            <w:rStyle w:val="Hipervnculo"/>
            <w:noProof/>
          </w:rPr>
          <w:t>VI.</w:t>
        </w:r>
        <w:r>
          <w:rPr>
            <w:rFonts w:asciiTheme="minorHAnsi" w:eastAsiaTheme="minorEastAsia" w:hAnsiTheme="minorHAnsi" w:cstheme="minorBidi"/>
            <w:b w:val="0"/>
            <w:bCs w:val="0"/>
            <w:caps w:val="0"/>
            <w:noProof/>
            <w:color w:val="auto"/>
            <w:spacing w:val="0"/>
            <w:kern w:val="2"/>
            <w:szCs w:val="24"/>
            <w:lang w:val="es-ES" w:eastAsia="es-ES"/>
            <w14:ligatures w14:val="standardContextual"/>
          </w:rPr>
          <w:tab/>
        </w:r>
        <w:r w:rsidRPr="00D81306">
          <w:rPr>
            <w:rStyle w:val="Hipervnculo"/>
            <w:noProof/>
          </w:rPr>
          <w:t>Anexos</w:t>
        </w:r>
        <w:r>
          <w:rPr>
            <w:noProof/>
            <w:webHidden/>
          </w:rPr>
          <w:tab/>
        </w:r>
        <w:r>
          <w:rPr>
            <w:noProof/>
            <w:webHidden/>
          </w:rPr>
          <w:fldChar w:fldCharType="begin"/>
        </w:r>
        <w:r>
          <w:rPr>
            <w:noProof/>
            <w:webHidden/>
          </w:rPr>
          <w:instrText xml:space="preserve"> PAGEREF _Toc184994146 \h </w:instrText>
        </w:r>
        <w:r>
          <w:rPr>
            <w:noProof/>
            <w:webHidden/>
          </w:rPr>
        </w:r>
        <w:r>
          <w:rPr>
            <w:noProof/>
            <w:webHidden/>
          </w:rPr>
          <w:fldChar w:fldCharType="separate"/>
        </w:r>
        <w:r>
          <w:rPr>
            <w:noProof/>
            <w:webHidden/>
          </w:rPr>
          <w:t>97</w:t>
        </w:r>
        <w:r>
          <w:rPr>
            <w:noProof/>
            <w:webHidden/>
          </w:rPr>
          <w:fldChar w:fldCharType="end"/>
        </w:r>
      </w:hyperlink>
    </w:p>
    <w:p w14:paraId="6C4AE742" w14:textId="04457E2B" w:rsidR="00155F16" w:rsidRDefault="00155F16">
      <w:pPr>
        <w:pStyle w:val="TDC3"/>
        <w:tabs>
          <w:tab w:val="left" w:pos="960"/>
          <w:tab w:val="right" w:leader="dot" w:pos="8630"/>
        </w:tabs>
        <w:rPr>
          <w:rFonts w:asciiTheme="minorHAnsi" w:eastAsiaTheme="minorEastAsia" w:hAnsiTheme="minorHAnsi" w:cstheme="minorBidi"/>
          <w:iCs w:val="0"/>
          <w:noProof/>
          <w:color w:val="auto"/>
          <w:spacing w:val="0"/>
          <w:kern w:val="2"/>
          <w:szCs w:val="24"/>
          <w:lang w:val="es-ES" w:eastAsia="es-ES"/>
          <w14:ligatures w14:val="standardContextual"/>
        </w:rPr>
      </w:pPr>
      <w:hyperlink w:anchor="_Toc184994147" w:history="1">
        <w:r w:rsidRPr="00D81306">
          <w:rPr>
            <w:rStyle w:val="Hipervnculo"/>
            <w:noProof/>
          </w:rPr>
          <w:t>a.</w:t>
        </w:r>
        <w:r>
          <w:rPr>
            <w:rFonts w:asciiTheme="minorHAnsi" w:eastAsiaTheme="minorEastAsia" w:hAnsiTheme="minorHAnsi" w:cstheme="minorBidi"/>
            <w:iCs w:val="0"/>
            <w:noProof/>
            <w:color w:val="auto"/>
            <w:spacing w:val="0"/>
            <w:kern w:val="2"/>
            <w:szCs w:val="24"/>
            <w:lang w:val="es-ES" w:eastAsia="es-ES"/>
            <w14:ligatures w14:val="standardContextual"/>
          </w:rPr>
          <w:tab/>
        </w:r>
        <w:r w:rsidRPr="00D81306">
          <w:rPr>
            <w:rStyle w:val="Hipervnculo"/>
            <w:noProof/>
          </w:rPr>
          <w:t>Matriz Logros Relevantes (Datos Cuantitativos), Año 2024</w:t>
        </w:r>
        <w:r>
          <w:rPr>
            <w:noProof/>
            <w:webHidden/>
          </w:rPr>
          <w:tab/>
        </w:r>
        <w:r>
          <w:rPr>
            <w:noProof/>
            <w:webHidden/>
          </w:rPr>
          <w:fldChar w:fldCharType="begin"/>
        </w:r>
        <w:r>
          <w:rPr>
            <w:noProof/>
            <w:webHidden/>
          </w:rPr>
          <w:instrText xml:space="preserve"> PAGEREF _Toc184994147 \h </w:instrText>
        </w:r>
        <w:r>
          <w:rPr>
            <w:noProof/>
            <w:webHidden/>
          </w:rPr>
        </w:r>
        <w:r>
          <w:rPr>
            <w:noProof/>
            <w:webHidden/>
          </w:rPr>
          <w:fldChar w:fldCharType="separate"/>
        </w:r>
        <w:r>
          <w:rPr>
            <w:noProof/>
            <w:webHidden/>
          </w:rPr>
          <w:t>97</w:t>
        </w:r>
        <w:r>
          <w:rPr>
            <w:noProof/>
            <w:webHidden/>
          </w:rPr>
          <w:fldChar w:fldCharType="end"/>
        </w:r>
      </w:hyperlink>
    </w:p>
    <w:p w14:paraId="1096C66A" w14:textId="4A3DC967" w:rsidR="00155F16" w:rsidRDefault="00155F16">
      <w:pPr>
        <w:pStyle w:val="TDC3"/>
        <w:tabs>
          <w:tab w:val="left" w:pos="960"/>
          <w:tab w:val="right" w:leader="dot" w:pos="8630"/>
        </w:tabs>
        <w:rPr>
          <w:rFonts w:asciiTheme="minorHAnsi" w:eastAsiaTheme="minorEastAsia" w:hAnsiTheme="minorHAnsi" w:cstheme="minorBidi"/>
          <w:iCs w:val="0"/>
          <w:noProof/>
          <w:color w:val="auto"/>
          <w:spacing w:val="0"/>
          <w:kern w:val="2"/>
          <w:szCs w:val="24"/>
          <w:lang w:val="es-ES" w:eastAsia="es-ES"/>
          <w14:ligatures w14:val="standardContextual"/>
        </w:rPr>
      </w:pPr>
      <w:hyperlink w:anchor="_Toc184994148" w:history="1">
        <w:r w:rsidRPr="00D81306">
          <w:rPr>
            <w:rStyle w:val="Hipervnculo"/>
            <w:noProof/>
          </w:rPr>
          <w:t>b.</w:t>
        </w:r>
        <w:r>
          <w:rPr>
            <w:rFonts w:asciiTheme="minorHAnsi" w:eastAsiaTheme="minorEastAsia" w:hAnsiTheme="minorHAnsi" w:cstheme="minorBidi"/>
            <w:iCs w:val="0"/>
            <w:noProof/>
            <w:color w:val="auto"/>
            <w:spacing w:val="0"/>
            <w:kern w:val="2"/>
            <w:szCs w:val="24"/>
            <w:lang w:val="es-ES" w:eastAsia="es-ES"/>
            <w14:ligatures w14:val="standardContextual"/>
          </w:rPr>
          <w:tab/>
        </w:r>
        <w:r w:rsidRPr="00D81306">
          <w:rPr>
            <w:rStyle w:val="Hipervnculo"/>
            <w:noProof/>
          </w:rPr>
          <w:t>Matriz de Ejecución Presupuestaria Anual</w:t>
        </w:r>
        <w:r>
          <w:rPr>
            <w:noProof/>
            <w:webHidden/>
          </w:rPr>
          <w:tab/>
        </w:r>
        <w:r>
          <w:rPr>
            <w:noProof/>
            <w:webHidden/>
          </w:rPr>
          <w:fldChar w:fldCharType="begin"/>
        </w:r>
        <w:r>
          <w:rPr>
            <w:noProof/>
            <w:webHidden/>
          </w:rPr>
          <w:instrText xml:space="preserve"> PAGEREF _Toc184994148 \h </w:instrText>
        </w:r>
        <w:r>
          <w:rPr>
            <w:noProof/>
            <w:webHidden/>
          </w:rPr>
        </w:r>
        <w:r>
          <w:rPr>
            <w:noProof/>
            <w:webHidden/>
          </w:rPr>
          <w:fldChar w:fldCharType="separate"/>
        </w:r>
        <w:r>
          <w:rPr>
            <w:noProof/>
            <w:webHidden/>
          </w:rPr>
          <w:t>98</w:t>
        </w:r>
        <w:r>
          <w:rPr>
            <w:noProof/>
            <w:webHidden/>
          </w:rPr>
          <w:fldChar w:fldCharType="end"/>
        </w:r>
      </w:hyperlink>
    </w:p>
    <w:p w14:paraId="034698AB" w14:textId="739E8A14" w:rsidR="00155F16" w:rsidRDefault="00155F16">
      <w:pPr>
        <w:pStyle w:val="TDC3"/>
        <w:tabs>
          <w:tab w:val="left" w:pos="960"/>
          <w:tab w:val="right" w:leader="dot" w:pos="8630"/>
        </w:tabs>
        <w:rPr>
          <w:rFonts w:asciiTheme="minorHAnsi" w:eastAsiaTheme="minorEastAsia" w:hAnsiTheme="minorHAnsi" w:cstheme="minorBidi"/>
          <w:iCs w:val="0"/>
          <w:noProof/>
          <w:color w:val="auto"/>
          <w:spacing w:val="0"/>
          <w:kern w:val="2"/>
          <w:szCs w:val="24"/>
          <w:lang w:val="es-ES" w:eastAsia="es-ES"/>
          <w14:ligatures w14:val="standardContextual"/>
        </w:rPr>
      </w:pPr>
      <w:hyperlink w:anchor="_Toc184994149" w:history="1">
        <w:r w:rsidRPr="00D81306">
          <w:rPr>
            <w:rStyle w:val="Hipervnculo"/>
            <w:noProof/>
          </w:rPr>
          <w:t>c.</w:t>
        </w:r>
        <w:r>
          <w:rPr>
            <w:rFonts w:asciiTheme="minorHAnsi" w:eastAsiaTheme="minorEastAsia" w:hAnsiTheme="minorHAnsi" w:cstheme="minorBidi"/>
            <w:iCs w:val="0"/>
            <w:noProof/>
            <w:color w:val="auto"/>
            <w:spacing w:val="0"/>
            <w:kern w:val="2"/>
            <w:szCs w:val="24"/>
            <w:lang w:val="es-ES" w:eastAsia="es-ES"/>
            <w14:ligatures w14:val="standardContextual"/>
          </w:rPr>
          <w:tab/>
        </w:r>
        <w:r w:rsidRPr="00D81306">
          <w:rPr>
            <w:rStyle w:val="Hipervnculo"/>
            <w:noProof/>
          </w:rPr>
          <w:t>Matriz de Principales Indicadores del POA</w:t>
        </w:r>
        <w:r>
          <w:rPr>
            <w:noProof/>
            <w:webHidden/>
          </w:rPr>
          <w:tab/>
        </w:r>
        <w:r>
          <w:rPr>
            <w:noProof/>
            <w:webHidden/>
          </w:rPr>
          <w:fldChar w:fldCharType="begin"/>
        </w:r>
        <w:r>
          <w:rPr>
            <w:noProof/>
            <w:webHidden/>
          </w:rPr>
          <w:instrText xml:space="preserve"> PAGEREF _Toc184994149 \h </w:instrText>
        </w:r>
        <w:r>
          <w:rPr>
            <w:noProof/>
            <w:webHidden/>
          </w:rPr>
        </w:r>
        <w:r>
          <w:rPr>
            <w:noProof/>
            <w:webHidden/>
          </w:rPr>
          <w:fldChar w:fldCharType="separate"/>
        </w:r>
        <w:r>
          <w:rPr>
            <w:noProof/>
            <w:webHidden/>
          </w:rPr>
          <w:t>101</w:t>
        </w:r>
        <w:r>
          <w:rPr>
            <w:noProof/>
            <w:webHidden/>
          </w:rPr>
          <w:fldChar w:fldCharType="end"/>
        </w:r>
      </w:hyperlink>
    </w:p>
    <w:p w14:paraId="465B8886" w14:textId="59660DE9" w:rsidR="00155F16" w:rsidRDefault="00155F16">
      <w:pPr>
        <w:pStyle w:val="TDC3"/>
        <w:tabs>
          <w:tab w:val="left" w:pos="960"/>
          <w:tab w:val="right" w:leader="dot" w:pos="8630"/>
        </w:tabs>
        <w:rPr>
          <w:rFonts w:asciiTheme="minorHAnsi" w:eastAsiaTheme="minorEastAsia" w:hAnsiTheme="minorHAnsi" w:cstheme="minorBidi"/>
          <w:iCs w:val="0"/>
          <w:noProof/>
          <w:color w:val="auto"/>
          <w:spacing w:val="0"/>
          <w:kern w:val="2"/>
          <w:szCs w:val="24"/>
          <w:lang w:val="es-ES" w:eastAsia="es-ES"/>
          <w14:ligatures w14:val="standardContextual"/>
        </w:rPr>
      </w:pPr>
      <w:hyperlink w:anchor="_Toc184994150" w:history="1">
        <w:r w:rsidRPr="00D81306">
          <w:rPr>
            <w:rStyle w:val="Hipervnculo"/>
            <w:noProof/>
          </w:rPr>
          <w:t>d.</w:t>
        </w:r>
        <w:r>
          <w:rPr>
            <w:rFonts w:asciiTheme="minorHAnsi" w:eastAsiaTheme="minorEastAsia" w:hAnsiTheme="minorHAnsi" w:cstheme="minorBidi"/>
            <w:iCs w:val="0"/>
            <w:noProof/>
            <w:color w:val="auto"/>
            <w:spacing w:val="0"/>
            <w:kern w:val="2"/>
            <w:szCs w:val="24"/>
            <w:lang w:val="es-ES" w:eastAsia="es-ES"/>
            <w14:ligatures w14:val="standardContextual"/>
          </w:rPr>
          <w:tab/>
        </w:r>
        <w:r w:rsidRPr="00D81306">
          <w:rPr>
            <w:rStyle w:val="Hipervnculo"/>
            <w:noProof/>
          </w:rPr>
          <w:t>Resumen del Plan de Compras</w:t>
        </w:r>
        <w:r>
          <w:rPr>
            <w:noProof/>
            <w:webHidden/>
          </w:rPr>
          <w:tab/>
        </w:r>
        <w:r>
          <w:rPr>
            <w:noProof/>
            <w:webHidden/>
          </w:rPr>
          <w:fldChar w:fldCharType="begin"/>
        </w:r>
        <w:r>
          <w:rPr>
            <w:noProof/>
            <w:webHidden/>
          </w:rPr>
          <w:instrText xml:space="preserve"> PAGEREF _Toc184994150 \h </w:instrText>
        </w:r>
        <w:r>
          <w:rPr>
            <w:noProof/>
            <w:webHidden/>
          </w:rPr>
        </w:r>
        <w:r>
          <w:rPr>
            <w:noProof/>
            <w:webHidden/>
          </w:rPr>
          <w:fldChar w:fldCharType="separate"/>
        </w:r>
        <w:r>
          <w:rPr>
            <w:noProof/>
            <w:webHidden/>
          </w:rPr>
          <w:t>102</w:t>
        </w:r>
        <w:r>
          <w:rPr>
            <w:noProof/>
            <w:webHidden/>
          </w:rPr>
          <w:fldChar w:fldCharType="end"/>
        </w:r>
      </w:hyperlink>
    </w:p>
    <w:p w14:paraId="4091638F" w14:textId="46B50353" w:rsidR="00155F16" w:rsidRDefault="00155F16">
      <w:pPr>
        <w:pStyle w:val="TDC3"/>
        <w:tabs>
          <w:tab w:val="left" w:pos="960"/>
          <w:tab w:val="right" w:leader="dot" w:pos="8630"/>
        </w:tabs>
        <w:rPr>
          <w:rFonts w:asciiTheme="minorHAnsi" w:eastAsiaTheme="minorEastAsia" w:hAnsiTheme="minorHAnsi" w:cstheme="minorBidi"/>
          <w:iCs w:val="0"/>
          <w:noProof/>
          <w:color w:val="auto"/>
          <w:spacing w:val="0"/>
          <w:kern w:val="2"/>
          <w:szCs w:val="24"/>
          <w:lang w:val="es-ES" w:eastAsia="es-ES"/>
          <w14:ligatures w14:val="standardContextual"/>
        </w:rPr>
      </w:pPr>
      <w:hyperlink w:anchor="_Toc184994151" w:history="1">
        <w:r w:rsidRPr="00D81306">
          <w:rPr>
            <w:rStyle w:val="Hipervnculo"/>
            <w:noProof/>
          </w:rPr>
          <w:t>e.</w:t>
        </w:r>
        <w:r>
          <w:rPr>
            <w:rFonts w:asciiTheme="minorHAnsi" w:eastAsiaTheme="minorEastAsia" w:hAnsiTheme="minorHAnsi" w:cstheme="minorBidi"/>
            <w:iCs w:val="0"/>
            <w:noProof/>
            <w:color w:val="auto"/>
            <w:spacing w:val="0"/>
            <w:kern w:val="2"/>
            <w:szCs w:val="24"/>
            <w:lang w:val="es-ES" w:eastAsia="es-ES"/>
            <w14:ligatures w14:val="standardContextual"/>
          </w:rPr>
          <w:tab/>
        </w:r>
        <w:r w:rsidRPr="00D81306">
          <w:rPr>
            <w:rStyle w:val="Hipervnculo"/>
            <w:noProof/>
          </w:rPr>
          <w:t>Otros Anexos</w:t>
        </w:r>
        <w:r>
          <w:rPr>
            <w:noProof/>
            <w:webHidden/>
          </w:rPr>
          <w:tab/>
        </w:r>
        <w:r>
          <w:rPr>
            <w:noProof/>
            <w:webHidden/>
          </w:rPr>
          <w:fldChar w:fldCharType="begin"/>
        </w:r>
        <w:r>
          <w:rPr>
            <w:noProof/>
            <w:webHidden/>
          </w:rPr>
          <w:instrText xml:space="preserve"> PAGEREF _Toc184994151 \h </w:instrText>
        </w:r>
        <w:r>
          <w:rPr>
            <w:noProof/>
            <w:webHidden/>
          </w:rPr>
        </w:r>
        <w:r>
          <w:rPr>
            <w:noProof/>
            <w:webHidden/>
          </w:rPr>
          <w:fldChar w:fldCharType="separate"/>
        </w:r>
        <w:r>
          <w:rPr>
            <w:noProof/>
            <w:webHidden/>
          </w:rPr>
          <w:t>103</w:t>
        </w:r>
        <w:r>
          <w:rPr>
            <w:noProof/>
            <w:webHidden/>
          </w:rPr>
          <w:fldChar w:fldCharType="end"/>
        </w:r>
      </w:hyperlink>
    </w:p>
    <w:p w14:paraId="3053F4A9" w14:textId="24A53E7E" w:rsidR="00CA5060" w:rsidRPr="001B50B0" w:rsidRDefault="00155F16" w:rsidP="006549BE">
      <w:pPr>
        <w:pStyle w:val="Prrafodelista"/>
        <w:spacing w:line="360" w:lineRule="auto"/>
        <w:ind w:left="360"/>
        <w:rPr>
          <w:lang w:val="es-DO"/>
        </w:rPr>
      </w:pPr>
      <w:r>
        <w:rPr>
          <w:rFonts w:eastAsia="Calibri" w:cstheme="minorHAnsi"/>
          <w:b/>
          <w:bCs/>
          <w:caps/>
          <w:szCs w:val="20"/>
          <w:lang w:val="es-DO" w:eastAsia="es-DO"/>
        </w:rPr>
        <w:fldChar w:fldCharType="end"/>
      </w:r>
    </w:p>
    <w:p w14:paraId="54020378" w14:textId="5EB831C5" w:rsidR="00CA5060" w:rsidRPr="001C72AC" w:rsidRDefault="00CA5060"/>
    <w:p w14:paraId="22B7FB9B" w14:textId="77777777" w:rsidR="001E47C0" w:rsidRPr="001B50B0" w:rsidRDefault="001E47C0" w:rsidP="001E47C0">
      <w:pPr>
        <w:rPr>
          <w:lang w:val="es-ES"/>
        </w:rPr>
      </w:pPr>
    </w:p>
    <w:p w14:paraId="52AC7796" w14:textId="77777777" w:rsidR="003022FB" w:rsidRPr="001B50B0" w:rsidRDefault="003022FB" w:rsidP="001E47C0">
      <w:pPr>
        <w:rPr>
          <w:b/>
          <w:bCs/>
          <w:caps/>
          <w:lang w:val="es-ES"/>
        </w:rPr>
        <w:sectPr w:rsidR="003022FB" w:rsidRPr="001B50B0" w:rsidSect="00155F16">
          <w:footerReference w:type="default" r:id="rId15"/>
          <w:footerReference w:type="first" r:id="rId16"/>
          <w:pgSz w:w="12240" w:h="15840" w:code="1"/>
          <w:pgMar w:top="1440" w:right="1800" w:bottom="1440" w:left="1800" w:header="720" w:footer="720" w:gutter="0"/>
          <w:cols w:space="720"/>
          <w:docGrid w:linePitch="360"/>
        </w:sectPr>
      </w:pPr>
    </w:p>
    <w:p w14:paraId="11DB117C" w14:textId="0979FCC2" w:rsidR="001E47C0" w:rsidRPr="0019786C" w:rsidRDefault="00D36E03" w:rsidP="003302F1">
      <w:pPr>
        <w:pStyle w:val="Ttulo1"/>
        <w:numPr>
          <w:ilvl w:val="0"/>
          <w:numId w:val="0"/>
        </w:numPr>
        <w:rPr>
          <w:bCs w:val="0"/>
          <w:szCs w:val="28"/>
        </w:rPr>
      </w:pPr>
      <w:bookmarkStart w:id="5" w:name="_Toc145411261"/>
      <w:bookmarkStart w:id="6" w:name="_Toc145411931"/>
      <w:bookmarkStart w:id="7" w:name="_Toc153435888"/>
      <w:bookmarkStart w:id="8" w:name="_Toc153436790"/>
      <w:bookmarkStart w:id="9" w:name="_Toc153880013"/>
      <w:bookmarkStart w:id="10" w:name="_Toc180136766"/>
      <w:bookmarkStart w:id="11" w:name="_Toc184993462"/>
      <w:bookmarkStart w:id="12" w:name="_Toc184994107"/>
      <w:r w:rsidRPr="0019786C">
        <w:rPr>
          <w:bCs w:val="0"/>
          <w:noProof/>
          <w:lang w:val="es-DO" w:eastAsia="es-DO"/>
        </w:rPr>
        <w:lastRenderedPageBreak/>
        <mc:AlternateContent>
          <mc:Choice Requires="wps">
            <w:drawing>
              <wp:anchor distT="0" distB="0" distL="114300" distR="114300" simplePos="0" relativeHeight="251658260" behindDoc="0" locked="0" layoutInCell="1" allowOverlap="1" wp14:anchorId="402A80DF" wp14:editId="54EC4907">
                <wp:simplePos x="0" y="0"/>
                <wp:positionH relativeFrom="margin">
                  <wp:posOffset>2226945</wp:posOffset>
                </wp:positionH>
                <wp:positionV relativeFrom="paragraph">
                  <wp:posOffset>307340</wp:posOffset>
                </wp:positionV>
                <wp:extent cx="463550" cy="0"/>
                <wp:effectExtent l="22860" t="15875" r="18415" b="22225"/>
                <wp:wrapNone/>
                <wp:docPr id="75494254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4631B" id="Straight Connector 21" o:spid="_x0000_s1026" style="position:absolute;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5.35pt,24.2pt" to="211.8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" strokecolor="#ee2a24" strokeweight="2.25pt">
                <v:stroke joinstyle="miter"/>
                <w10:wrap anchorx="margin"/>
              </v:line>
            </w:pict>
          </mc:Fallback>
        </mc:AlternateContent>
      </w:r>
      <w:r w:rsidR="009B3660" w:rsidRPr="0019786C">
        <w:rPr>
          <w:bCs w:val="0"/>
          <w:szCs w:val="28"/>
        </w:rPr>
        <w:t>PRESENTACI</w:t>
      </w:r>
      <w:bookmarkEnd w:id="5"/>
      <w:bookmarkEnd w:id="6"/>
      <w:bookmarkEnd w:id="7"/>
      <w:bookmarkEnd w:id="8"/>
      <w:bookmarkEnd w:id="9"/>
      <w:bookmarkEnd w:id="10"/>
      <w:r w:rsidR="009B3660" w:rsidRPr="0019786C">
        <w:rPr>
          <w:bCs w:val="0"/>
          <w:szCs w:val="28"/>
        </w:rPr>
        <w:t>ÓN</w:t>
      </w:r>
      <w:bookmarkEnd w:id="11"/>
      <w:bookmarkEnd w:id="12"/>
    </w:p>
    <w:p w14:paraId="1A3FBE11" w14:textId="5553C358" w:rsidR="001E47C0" w:rsidRPr="00C20D2C" w:rsidRDefault="001E47C0" w:rsidP="00123EE0">
      <w:pPr>
        <w:spacing w:after="0" w:line="240" w:lineRule="auto"/>
        <w:rPr>
          <w:lang w:val="es-ES"/>
        </w:rPr>
      </w:pPr>
    </w:p>
    <w:p w14:paraId="1A6B3FF6" w14:textId="77777777" w:rsidR="001E47C0" w:rsidRDefault="001E47C0" w:rsidP="009930F3">
      <w:pPr>
        <w:jc w:val="center"/>
        <w:rPr>
          <w:noProof/>
        </w:rPr>
      </w:pPr>
      <w:r w:rsidRPr="007A2881">
        <w:rPr>
          <w:noProof/>
        </w:rPr>
        <w:t>Memoria Institucional 2024</w:t>
      </w:r>
    </w:p>
    <w:p w14:paraId="23DC8478" w14:textId="473CBB19" w:rsidR="00AE5CD9" w:rsidRDefault="00226088" w:rsidP="00AE5CD9">
      <w:pPr>
        <w:rPr>
          <w:noProof/>
          <w:lang w:val="es-ES"/>
        </w:rPr>
      </w:pPr>
      <w:r w:rsidRPr="00313EAC">
        <w:t xml:space="preserve">El Banco Agrícola de la </w:t>
      </w:r>
      <w:r w:rsidRPr="00313EAC">
        <w:rPr>
          <w:noProof/>
        </w:rPr>
        <w:t>Rep</w:t>
      </w:r>
      <w:r w:rsidR="00FE74C5" w:rsidRPr="00313EAC">
        <w:rPr>
          <w:noProof/>
        </w:rPr>
        <w:t xml:space="preserve">ública </w:t>
      </w:r>
      <w:r w:rsidRPr="00313EAC">
        <w:rPr>
          <w:noProof/>
        </w:rPr>
        <w:t>Dom</w:t>
      </w:r>
      <w:r w:rsidR="00FE74C5" w:rsidRPr="00313EAC">
        <w:rPr>
          <w:noProof/>
        </w:rPr>
        <w:t>inicana</w:t>
      </w:r>
      <w:r w:rsidR="00ED3D3C" w:rsidRPr="00313EAC">
        <w:t xml:space="preserve"> </w:t>
      </w:r>
      <w:r w:rsidRPr="00313EAC">
        <w:t>presenta su informe anual</w:t>
      </w:r>
      <w:r w:rsidR="004409C6" w:rsidRPr="00313EAC">
        <w:t xml:space="preserve"> </w:t>
      </w:r>
      <w:r w:rsidR="00816C2F" w:rsidRPr="00313EAC">
        <w:t>de actividades</w:t>
      </w:r>
      <w:r w:rsidRPr="00313EAC">
        <w:t xml:space="preserve"> </w:t>
      </w:r>
      <w:r w:rsidR="00816C2F" w:rsidRPr="00313EAC">
        <w:t>y logros</w:t>
      </w:r>
      <w:r w:rsidR="00ED3D3C" w:rsidRPr="00313EAC">
        <w:t xml:space="preserve"> </w:t>
      </w:r>
      <w:r w:rsidRPr="00313EAC">
        <w:t xml:space="preserve">principales </w:t>
      </w:r>
      <w:r w:rsidR="00C220F9" w:rsidRPr="00313EAC">
        <w:rPr>
          <w:noProof/>
        </w:rPr>
        <w:t xml:space="preserve">a través de </w:t>
      </w:r>
      <w:r w:rsidR="00D255CC" w:rsidRPr="00313EAC">
        <w:t>l</w:t>
      </w:r>
      <w:r w:rsidRPr="00313EAC">
        <w:t xml:space="preserve">a Memoria </w:t>
      </w:r>
      <w:r w:rsidR="00F2657A" w:rsidRPr="00F059A7">
        <w:t>Institucional</w:t>
      </w:r>
      <w:r w:rsidRPr="00F059A7">
        <w:t xml:space="preserve"> 2024</w:t>
      </w:r>
      <w:r w:rsidR="002739B1" w:rsidRPr="00F059A7">
        <w:t xml:space="preserve">. En </w:t>
      </w:r>
      <w:r w:rsidR="00F2657A" w:rsidRPr="00F059A7">
        <w:t>este documento</w:t>
      </w:r>
      <w:r w:rsidR="00F2657A" w:rsidRPr="00313EAC">
        <w:rPr>
          <w:noProof/>
        </w:rPr>
        <w:t xml:space="preserve"> se manifiesta</w:t>
      </w:r>
      <w:r w:rsidRPr="00313EAC">
        <w:t xml:space="preserve"> </w:t>
      </w:r>
      <w:r w:rsidR="0063287F">
        <w:rPr>
          <w:noProof/>
        </w:rPr>
        <w:t>la ejecución</w:t>
      </w:r>
      <w:r w:rsidRPr="00313EAC">
        <w:t xml:space="preserve"> de </w:t>
      </w:r>
      <w:r w:rsidR="00953944" w:rsidRPr="00313EAC">
        <w:rPr>
          <w:noProof/>
        </w:rPr>
        <w:t>los distintos planes</w:t>
      </w:r>
      <w:r w:rsidR="00D255CC" w:rsidRPr="00313EAC">
        <w:t xml:space="preserve"> </w:t>
      </w:r>
      <w:r w:rsidRPr="00313EAC">
        <w:t>y</w:t>
      </w:r>
      <w:r w:rsidR="00313EAC" w:rsidRPr="00313EAC">
        <w:rPr>
          <w:noProof/>
        </w:rPr>
        <w:t xml:space="preserve"> proyectos </w:t>
      </w:r>
      <w:r w:rsidRPr="00313EAC">
        <w:rPr>
          <w:noProof/>
        </w:rPr>
        <w:t>diseñad</w:t>
      </w:r>
      <w:r w:rsidR="00313EAC" w:rsidRPr="00313EAC">
        <w:rPr>
          <w:noProof/>
        </w:rPr>
        <w:t>o</w:t>
      </w:r>
      <w:r w:rsidR="00D255CC" w:rsidRPr="00313EAC">
        <w:rPr>
          <w:noProof/>
        </w:rPr>
        <w:t xml:space="preserve">s </w:t>
      </w:r>
      <w:r w:rsidR="00313EAC" w:rsidRPr="00313EAC">
        <w:rPr>
          <w:noProof/>
        </w:rPr>
        <w:t>para garantizar</w:t>
      </w:r>
      <w:r w:rsidR="00ED3D3C">
        <w:rPr>
          <w:noProof/>
        </w:rPr>
        <w:t xml:space="preserve"> el </w:t>
      </w:r>
      <w:r w:rsidR="00816C2F" w:rsidRPr="00313EAC">
        <w:t>fortalecimiento</w:t>
      </w:r>
      <w:r w:rsidR="00ED3D3C" w:rsidRPr="00313EAC">
        <w:t xml:space="preserve"> </w:t>
      </w:r>
      <w:r w:rsidR="00313EAC" w:rsidRPr="00313EAC">
        <w:rPr>
          <w:noProof/>
        </w:rPr>
        <w:t xml:space="preserve">de </w:t>
      </w:r>
      <w:r w:rsidR="00ED3D3C" w:rsidRPr="00313EAC">
        <w:t xml:space="preserve">la </w:t>
      </w:r>
      <w:r w:rsidR="00313EAC" w:rsidRPr="00313EAC">
        <w:rPr>
          <w:noProof/>
        </w:rPr>
        <w:t xml:space="preserve">organización. </w:t>
      </w:r>
      <w:r w:rsidR="00ED3D3C">
        <w:rPr>
          <w:noProof/>
          <w:lang w:val="es-ES"/>
        </w:rPr>
        <w:t xml:space="preserve"> </w:t>
      </w:r>
    </w:p>
    <w:p w14:paraId="00E29227" w14:textId="295C6758" w:rsidR="00B83FEA" w:rsidRDefault="00C855F0" w:rsidP="00B83FEA">
      <w:pPr>
        <w:rPr>
          <w:noProof/>
          <w:lang w:val="es-ES"/>
        </w:rPr>
      </w:pPr>
      <w:r>
        <w:rPr>
          <w:noProof/>
          <w:lang w:val="es-ES"/>
        </w:rPr>
        <w:t>Nue</w:t>
      </w:r>
      <w:r w:rsidR="00C20539">
        <w:rPr>
          <w:noProof/>
          <w:lang w:val="es-ES"/>
        </w:rPr>
        <w:t>s</w:t>
      </w:r>
      <w:r>
        <w:rPr>
          <w:noProof/>
          <w:lang w:val="es-ES"/>
        </w:rPr>
        <w:t>tra</w:t>
      </w:r>
      <w:r w:rsidR="00B83FEA" w:rsidRPr="00C20D2C">
        <w:rPr>
          <w:noProof/>
          <w:lang w:val="es-ES"/>
        </w:rPr>
        <w:t xml:space="preserve"> misi</w:t>
      </w:r>
      <w:r w:rsidR="00B83FEA">
        <w:rPr>
          <w:noProof/>
          <w:lang w:val="es-ES"/>
        </w:rPr>
        <w:t>ó</w:t>
      </w:r>
      <w:r w:rsidR="00B83FEA" w:rsidRPr="00C20D2C">
        <w:rPr>
          <w:noProof/>
          <w:lang w:val="es-ES"/>
        </w:rPr>
        <w:t xml:space="preserve">n </w:t>
      </w:r>
      <w:r w:rsidR="00B83FEA" w:rsidRPr="00C20D2C">
        <w:rPr>
          <w:noProof/>
        </w:rPr>
        <w:t xml:space="preserve">está orientada </w:t>
      </w:r>
      <w:r w:rsidR="00ED3D3C">
        <w:rPr>
          <w:noProof/>
        </w:rPr>
        <w:t xml:space="preserve">a </w:t>
      </w:r>
      <w:r w:rsidR="00ED3D3C" w:rsidRPr="00313EAC">
        <w:t>dinamizar la economía rural</w:t>
      </w:r>
      <w:r w:rsidR="00B642E1">
        <w:rPr>
          <w:noProof/>
        </w:rPr>
        <w:t xml:space="preserve"> e</w:t>
      </w:r>
      <w:r w:rsidR="00ED3D3C" w:rsidRPr="00313EAC">
        <w:t xml:space="preserve"> impulsar la agropecuaria a nivel nacional</w:t>
      </w:r>
      <w:r w:rsidR="00653E1D">
        <w:rPr>
          <w:noProof/>
        </w:rPr>
        <w:t>,</w:t>
      </w:r>
      <w:r w:rsidR="00ED3D3C" w:rsidRPr="00313EAC">
        <w:rPr>
          <w:noProof/>
        </w:rPr>
        <w:t xml:space="preserve"> </w:t>
      </w:r>
      <w:r w:rsidR="004457FC">
        <w:rPr>
          <w:noProof/>
        </w:rPr>
        <w:t xml:space="preserve">mediante </w:t>
      </w:r>
      <w:r w:rsidR="00BC0851">
        <w:rPr>
          <w:noProof/>
        </w:rPr>
        <w:t>diversas</w:t>
      </w:r>
      <w:r w:rsidR="00ED3D3C">
        <w:t xml:space="preserve"> </w:t>
      </w:r>
      <w:r w:rsidR="00ED3D3C" w:rsidRPr="00313EAC">
        <w:t>facilidades creditici</w:t>
      </w:r>
      <w:r w:rsidR="00ED3D3C">
        <w:rPr>
          <w:noProof/>
        </w:rPr>
        <w:t xml:space="preserve">a que </w:t>
      </w:r>
      <w:r w:rsidR="00B83FEA" w:rsidRPr="00C20D2C">
        <w:rPr>
          <w:noProof/>
        </w:rPr>
        <w:t>incid</w:t>
      </w:r>
      <w:r w:rsidR="00ED3D3C">
        <w:rPr>
          <w:noProof/>
        </w:rPr>
        <w:t xml:space="preserve">en </w:t>
      </w:r>
      <w:r w:rsidR="00AE5CD9">
        <w:rPr>
          <w:noProof/>
        </w:rPr>
        <w:t xml:space="preserve">en </w:t>
      </w:r>
      <w:r w:rsidR="00B83FEA" w:rsidRPr="00C20D2C">
        <w:rPr>
          <w:noProof/>
        </w:rPr>
        <w:t>la ampliación de la oferta de alimentos básicos en beneficio de los pequeños y medianos productores</w:t>
      </w:r>
      <w:r w:rsidR="00597A01">
        <w:rPr>
          <w:noProof/>
        </w:rPr>
        <w:t>;</w:t>
      </w:r>
      <w:r w:rsidR="00B83FEA" w:rsidRPr="00C20D2C">
        <w:rPr>
          <w:noProof/>
        </w:rPr>
        <w:t xml:space="preserve"> as</w:t>
      </w:r>
      <w:r w:rsidR="00B83FEA">
        <w:rPr>
          <w:noProof/>
        </w:rPr>
        <w:t>í</w:t>
      </w:r>
      <w:r w:rsidR="00B83FEA" w:rsidRPr="00C20D2C">
        <w:rPr>
          <w:noProof/>
        </w:rPr>
        <w:t xml:space="preserve"> como </w:t>
      </w:r>
      <w:r w:rsidR="00B83FEA">
        <w:rPr>
          <w:noProof/>
        </w:rPr>
        <w:t xml:space="preserve">brindar </w:t>
      </w:r>
      <w:r w:rsidR="00B83FEA" w:rsidRPr="00C20D2C">
        <w:rPr>
          <w:noProof/>
        </w:rPr>
        <w:t xml:space="preserve">oportunidades de negocios para los </w:t>
      </w:r>
      <w:r w:rsidR="00B83FEA" w:rsidRPr="00C20D2C">
        <w:rPr>
          <w:noProof/>
          <w:lang w:val="es-ES"/>
        </w:rPr>
        <w:t>microempresarios.</w:t>
      </w:r>
    </w:p>
    <w:p w14:paraId="3B309CE9" w14:textId="3E95E60C" w:rsidR="008F5A64" w:rsidRPr="0097096B" w:rsidRDefault="00ED3D3C" w:rsidP="008F5A64">
      <w:r w:rsidRPr="0097096B">
        <w:t>C</w:t>
      </w:r>
      <w:r w:rsidR="00F8640D" w:rsidRPr="0097096B">
        <w:t xml:space="preserve">ada una de </w:t>
      </w:r>
      <w:r w:rsidR="00226088" w:rsidRPr="0097096B">
        <w:t xml:space="preserve">las </w:t>
      </w:r>
      <w:r w:rsidR="008450F8">
        <w:rPr>
          <w:noProof/>
        </w:rPr>
        <w:t>estrategias</w:t>
      </w:r>
      <w:r w:rsidR="00226088" w:rsidRPr="0097096B">
        <w:t xml:space="preserve"> y los objetivos institucionales están </w:t>
      </w:r>
      <w:r w:rsidR="00B65C7B" w:rsidRPr="0097096B">
        <w:t>alineada</w:t>
      </w:r>
      <w:r w:rsidR="0010222F">
        <w:t>s</w:t>
      </w:r>
      <w:r w:rsidR="00226088" w:rsidRPr="0097096B">
        <w:t xml:space="preserve"> con las políticas sectoriales dirigidas a </w:t>
      </w:r>
      <w:r w:rsidR="00E22971" w:rsidRPr="0097096B">
        <w:t>mejorar</w:t>
      </w:r>
      <w:r w:rsidR="00226088" w:rsidRPr="0097096B">
        <w:t xml:space="preserve"> la seguridad alimentaria</w:t>
      </w:r>
      <w:r w:rsidR="00032EB9">
        <w:rPr>
          <w:noProof/>
        </w:rPr>
        <w:t>,</w:t>
      </w:r>
      <w:r w:rsidR="00226088" w:rsidRPr="0097096B">
        <w:t xml:space="preserve"> a través del fomento de la producción de rubros agroalimenticios</w:t>
      </w:r>
      <w:r w:rsidR="00032EB9">
        <w:rPr>
          <w:noProof/>
        </w:rPr>
        <w:t>,</w:t>
      </w:r>
      <w:r w:rsidR="00F8640D" w:rsidRPr="0097096B">
        <w:t xml:space="preserve"> </w:t>
      </w:r>
      <w:r w:rsidR="00226088" w:rsidRPr="0097096B">
        <w:t>así como la aplicación de nuevas tecnologías</w:t>
      </w:r>
      <w:r w:rsidR="00032EB9">
        <w:rPr>
          <w:noProof/>
        </w:rPr>
        <w:t>,</w:t>
      </w:r>
      <w:r w:rsidR="00226088" w:rsidRPr="0097096B">
        <w:t xml:space="preserve"> promo</w:t>
      </w:r>
      <w:r w:rsidR="00F8640D" w:rsidRPr="0097096B">
        <w:t>ción d</w:t>
      </w:r>
      <w:r w:rsidR="00226088" w:rsidRPr="0097096B">
        <w:t>el mercado local y las agroexportaciones.</w:t>
      </w:r>
    </w:p>
    <w:p w14:paraId="068DBED0" w14:textId="714F764B" w:rsidR="008F5A64" w:rsidRPr="0097096B" w:rsidRDefault="00D255CC" w:rsidP="008F5A64">
      <w:r w:rsidRPr="0097096B">
        <w:t>En e</w:t>
      </w:r>
      <w:r w:rsidR="00C147AD" w:rsidRPr="0097096B">
        <w:t>s</w:t>
      </w:r>
      <w:r w:rsidR="0025318D" w:rsidRPr="0097096B">
        <w:t xml:space="preserve">te </w:t>
      </w:r>
      <w:r w:rsidR="007B12FB" w:rsidRPr="0097096B">
        <w:t xml:space="preserve">documento </w:t>
      </w:r>
      <w:r w:rsidRPr="0097096B">
        <w:t xml:space="preserve">se percibe toda la </w:t>
      </w:r>
      <w:r w:rsidR="008F5A64" w:rsidRPr="0097096B">
        <w:t>planificación estrat</w:t>
      </w:r>
      <w:r w:rsidR="00B01C0C" w:rsidRPr="0097096B">
        <w:t>é</w:t>
      </w:r>
      <w:r w:rsidR="008F5A64" w:rsidRPr="0097096B">
        <w:t xml:space="preserve">gica </w:t>
      </w:r>
      <w:r w:rsidR="007B12FB" w:rsidRPr="0097096B">
        <w:t>que comprende</w:t>
      </w:r>
      <w:r w:rsidR="008F5A64" w:rsidRPr="0097096B">
        <w:t xml:space="preserve"> las principales medidas y acciones implementadas durante el año</w:t>
      </w:r>
      <w:r w:rsidR="00A152FD">
        <w:t>;</w:t>
      </w:r>
      <w:r w:rsidR="0025318D" w:rsidRPr="0097096B">
        <w:t xml:space="preserve"> adem</w:t>
      </w:r>
      <w:r w:rsidR="00C147AD" w:rsidRPr="0097096B">
        <w:t>á</w:t>
      </w:r>
      <w:r w:rsidR="0025318D" w:rsidRPr="0097096B">
        <w:t>s</w:t>
      </w:r>
      <w:r w:rsidRPr="0097096B">
        <w:t>,</w:t>
      </w:r>
      <w:r w:rsidR="0025318D" w:rsidRPr="0097096B">
        <w:t xml:space="preserve"> </w:t>
      </w:r>
      <w:r w:rsidR="004409C6" w:rsidRPr="0097096B">
        <w:t xml:space="preserve">todos los resultados misionales </w:t>
      </w:r>
      <w:r w:rsidRPr="0097096B">
        <w:t xml:space="preserve">alineados </w:t>
      </w:r>
      <w:r w:rsidR="0025318D" w:rsidRPr="0097096B">
        <w:t xml:space="preserve">con </w:t>
      </w:r>
      <w:r w:rsidR="008F5A64" w:rsidRPr="0097096B">
        <w:t>la ejecución de</w:t>
      </w:r>
      <w:r w:rsidR="004409C6" w:rsidRPr="0097096B">
        <w:t xml:space="preserve"> </w:t>
      </w:r>
      <w:r w:rsidR="008F5A64" w:rsidRPr="0097096B">
        <w:t>l</w:t>
      </w:r>
      <w:r w:rsidR="004409C6" w:rsidRPr="0097096B">
        <w:t xml:space="preserve">os </w:t>
      </w:r>
      <w:r w:rsidR="008F5A64" w:rsidRPr="0097096B">
        <w:t>programa</w:t>
      </w:r>
      <w:r w:rsidR="00C147AD" w:rsidRPr="0097096B">
        <w:t>s</w:t>
      </w:r>
      <w:r w:rsidR="008F5A64" w:rsidRPr="0097096B">
        <w:t xml:space="preserve"> y el comportamiento de la actividad crediticia</w:t>
      </w:r>
      <w:r w:rsidR="0025318D" w:rsidRPr="0097096B">
        <w:t>.</w:t>
      </w:r>
    </w:p>
    <w:p w14:paraId="1AA80267" w14:textId="197DD5E4" w:rsidR="005E4BE4" w:rsidRPr="0097096B" w:rsidRDefault="005E4BE4" w:rsidP="008F5A64">
      <w:r w:rsidRPr="0097096B">
        <w:t xml:space="preserve">Finalmente </w:t>
      </w:r>
      <w:r w:rsidR="00E8128E">
        <w:t xml:space="preserve">se </w:t>
      </w:r>
      <w:r w:rsidR="00016DA2">
        <w:t>observa</w:t>
      </w:r>
      <w:r w:rsidR="00E8128E">
        <w:t>n</w:t>
      </w:r>
      <w:r w:rsidRPr="0097096B">
        <w:t xml:space="preserve"> los resultados de las diferentes </w:t>
      </w:r>
      <w:r w:rsidR="00FE5FC8" w:rsidRPr="0097096B">
        <w:t>á</w:t>
      </w:r>
      <w:r w:rsidRPr="0097096B">
        <w:t xml:space="preserve">reas transversales y de </w:t>
      </w:r>
      <w:r w:rsidR="0010222F" w:rsidRPr="0097096B">
        <w:t>apoyo,</w:t>
      </w:r>
      <w:r w:rsidRPr="0097096B">
        <w:rPr>
          <w:noProof/>
        </w:rPr>
        <w:t xml:space="preserve"> </w:t>
      </w:r>
      <w:r w:rsidR="008C5E87" w:rsidRPr="0097096B">
        <w:t>así</w:t>
      </w:r>
      <w:r w:rsidRPr="0097096B">
        <w:t xml:space="preserve"> como </w:t>
      </w:r>
      <w:r w:rsidR="00B14BF4">
        <w:t xml:space="preserve">también </w:t>
      </w:r>
      <w:r w:rsidRPr="0097096B">
        <w:t>el servicio al ciudadano y la transparencia institucional</w:t>
      </w:r>
      <w:r w:rsidR="004B16AE" w:rsidRPr="004B16AE">
        <w:rPr>
          <w:noProof/>
        </w:rPr>
        <w:t xml:space="preserve"> </w:t>
      </w:r>
      <w:r w:rsidR="004B16AE" w:rsidRPr="0097096B">
        <w:rPr>
          <w:noProof/>
        </w:rPr>
        <w:t xml:space="preserve">que </w:t>
      </w:r>
      <w:r w:rsidR="009427E6">
        <w:rPr>
          <w:noProof/>
        </w:rPr>
        <w:t xml:space="preserve">cada día </w:t>
      </w:r>
      <w:r w:rsidR="004B16AE" w:rsidRPr="0097096B">
        <w:rPr>
          <w:noProof/>
        </w:rPr>
        <w:t>hacen posible</w:t>
      </w:r>
      <w:r w:rsidR="009427E6">
        <w:rPr>
          <w:noProof/>
        </w:rPr>
        <w:t xml:space="preserve"> la gestión del Bagrícola</w:t>
      </w:r>
      <w:r w:rsidRPr="0097096B">
        <w:t xml:space="preserve">. </w:t>
      </w:r>
    </w:p>
    <w:p w14:paraId="2C8B145D" w14:textId="134B3270" w:rsidR="00A41996" w:rsidRPr="009B3660" w:rsidRDefault="00751E4F" w:rsidP="007149F8">
      <w:pPr>
        <w:pStyle w:val="Ttulo1"/>
        <w:numPr>
          <w:ilvl w:val="0"/>
          <w:numId w:val="27"/>
        </w:numPr>
        <w:ind w:left="0" w:firstLine="0"/>
      </w:pPr>
      <w:bookmarkStart w:id="13" w:name="_Toc134102955"/>
      <w:bookmarkStart w:id="14" w:name="_Toc164778987"/>
      <w:bookmarkStart w:id="15" w:name="_Toc177978216"/>
      <w:bookmarkStart w:id="16" w:name="_Toc177978259"/>
      <w:bookmarkStart w:id="17" w:name="_Toc184993463"/>
      <w:bookmarkStart w:id="18" w:name="_Hlk164768850"/>
      <w:bookmarkStart w:id="19" w:name="_Toc184994108"/>
      <w:r w:rsidRPr="009B3660">
        <w:lastRenderedPageBreak/>
        <w:t>R</w:t>
      </w:r>
      <w:r w:rsidR="009B3660" w:rsidRPr="009B3660">
        <w:t>ESUMEN EJECUTIVO</w:t>
      </w:r>
      <w:bookmarkEnd w:id="13"/>
      <w:bookmarkEnd w:id="14"/>
      <w:bookmarkEnd w:id="15"/>
      <w:bookmarkEnd w:id="16"/>
      <w:bookmarkEnd w:id="17"/>
      <w:bookmarkEnd w:id="19"/>
    </w:p>
    <w:p w14:paraId="6E98FEA3" w14:textId="77777777" w:rsidR="00A41996" w:rsidRPr="00C20D2C" w:rsidRDefault="00A41996" w:rsidP="00123EE0">
      <w:pPr>
        <w:spacing w:after="0"/>
        <w:rPr>
          <w:lang w:val="es-ES"/>
        </w:rPr>
      </w:pPr>
      <w:r w:rsidRPr="00C20D2C">
        <w:rPr>
          <w:noProof/>
          <w:lang w:val="es-DO" w:eastAsia="es-DO"/>
        </w:rPr>
        <mc:AlternateContent>
          <mc:Choice Requires="wps">
            <w:drawing>
              <wp:anchor distT="0" distB="0" distL="114300" distR="114300" simplePos="0" relativeHeight="251658240" behindDoc="0" locked="0" layoutInCell="1" allowOverlap="1" wp14:anchorId="55667419" wp14:editId="6217D3B8">
                <wp:simplePos x="0" y="0"/>
                <wp:positionH relativeFrom="margin">
                  <wp:posOffset>2381885</wp:posOffset>
                </wp:positionH>
                <wp:positionV relativeFrom="paragraph">
                  <wp:posOffset>59690</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3B203" id="Straight Connector 2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7.55pt,4.7pt" to="224.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" strokecolor="#ee2a24" strokeweight="2.25pt">
                <v:stroke joinstyle="miter"/>
                <w10:wrap anchorx="margin"/>
              </v:line>
            </w:pict>
          </mc:Fallback>
        </mc:AlternateContent>
      </w:r>
    </w:p>
    <w:p w14:paraId="6AFE71B3" w14:textId="30FF26E3" w:rsidR="0044103D" w:rsidRPr="00C20D2C" w:rsidRDefault="00191342" w:rsidP="00441AA7">
      <w:pPr>
        <w:jc w:val="center"/>
        <w:rPr>
          <w:lang w:val="es-DO"/>
        </w:rPr>
      </w:pPr>
      <w:r>
        <w:rPr>
          <w:lang w:val="es-DO"/>
        </w:rPr>
        <w:t>Memoria Institucional 2024</w:t>
      </w:r>
    </w:p>
    <w:p w14:paraId="2354FAA4" w14:textId="36AC0D40" w:rsidR="000906B9" w:rsidRPr="000C001F" w:rsidRDefault="000906B9" w:rsidP="000906B9">
      <w:pPr>
        <w:rPr>
          <w:noProof/>
        </w:rPr>
      </w:pPr>
      <w:bookmarkStart w:id="20" w:name="_Hlk171669040"/>
      <w:bookmarkStart w:id="21" w:name="_Hlk171666230"/>
      <w:bookmarkStart w:id="22" w:name="_Hlk171689457"/>
      <w:bookmarkEnd w:id="18"/>
      <w:r w:rsidRPr="000C001F">
        <w:rPr>
          <w:noProof/>
        </w:rPr>
        <w:t>El Banco Agrícola es la empresa líder en el financiamiento al sector agropecuario</w:t>
      </w:r>
      <w:r w:rsidR="00F62637" w:rsidRPr="000C001F">
        <w:rPr>
          <w:noProof/>
        </w:rPr>
        <w:t xml:space="preserve"> </w:t>
      </w:r>
      <w:r w:rsidR="00F62637" w:rsidRPr="000C001F">
        <w:t>e</w:t>
      </w:r>
      <w:r w:rsidRPr="000C001F">
        <w:t>n el país; cuya misión es ofrecer</w:t>
      </w:r>
      <w:r w:rsidRPr="000C001F">
        <w:rPr>
          <w:noProof/>
        </w:rPr>
        <w:t xml:space="preserve"> servicios crediticios diversificados para mejorar la producción y productividad en la zona rural,</w:t>
      </w:r>
      <w:r w:rsidR="001E7891" w:rsidRPr="000C001F">
        <w:rPr>
          <w:noProof/>
        </w:rPr>
        <w:t xml:space="preserve"> </w:t>
      </w:r>
      <w:r w:rsidRPr="000C001F">
        <w:rPr>
          <w:noProof/>
        </w:rPr>
        <w:t>mediante un permanente esfuerzo asistencial.</w:t>
      </w:r>
    </w:p>
    <w:p w14:paraId="2AC6296E" w14:textId="18C0CD74" w:rsidR="00BB645C" w:rsidRPr="000C001F" w:rsidRDefault="00AE0A17" w:rsidP="00D85D35">
      <w:pPr>
        <w:rPr>
          <w:noProof/>
        </w:rPr>
      </w:pPr>
      <w:r w:rsidRPr="000C001F">
        <w:rPr>
          <w:noProof/>
        </w:rPr>
        <w:t xml:space="preserve">Como resultado del </w:t>
      </w:r>
      <w:r w:rsidR="00BB645C" w:rsidRPr="000C001F">
        <w:rPr>
          <w:noProof/>
        </w:rPr>
        <w:t xml:space="preserve">especial interés que ha tenido el Gobierno Central y </w:t>
      </w:r>
      <w:r w:rsidR="004D2881" w:rsidRPr="000C001F">
        <w:rPr>
          <w:noProof/>
        </w:rPr>
        <w:t>el desempeño de</w:t>
      </w:r>
      <w:r w:rsidR="00BD2B45" w:rsidRPr="000C001F">
        <w:rPr>
          <w:noProof/>
        </w:rPr>
        <w:t>l Ba</w:t>
      </w:r>
      <w:r w:rsidR="00BB645C" w:rsidRPr="000C001F">
        <w:rPr>
          <w:noProof/>
        </w:rPr>
        <w:t>grícola</w:t>
      </w:r>
      <w:r w:rsidR="00BD2B45" w:rsidRPr="000C001F">
        <w:rPr>
          <w:noProof/>
        </w:rPr>
        <w:t xml:space="preserve"> </w:t>
      </w:r>
      <w:r w:rsidR="00E609FF" w:rsidRPr="000C001F">
        <w:rPr>
          <w:noProof/>
        </w:rPr>
        <w:t>a través de</w:t>
      </w:r>
      <w:r w:rsidR="00F850F3" w:rsidRPr="000C001F">
        <w:rPr>
          <w:noProof/>
        </w:rPr>
        <w:t>l</w:t>
      </w:r>
      <w:r w:rsidR="00E609FF" w:rsidRPr="000C001F">
        <w:rPr>
          <w:noProof/>
        </w:rPr>
        <w:t xml:space="preserve"> apoyo a la </w:t>
      </w:r>
      <w:r w:rsidR="001914B2" w:rsidRPr="000C001F">
        <w:rPr>
          <w:noProof/>
        </w:rPr>
        <w:t>Agropecuari</w:t>
      </w:r>
      <w:r w:rsidR="00E609FF" w:rsidRPr="000C001F">
        <w:rPr>
          <w:noProof/>
        </w:rPr>
        <w:t>a</w:t>
      </w:r>
      <w:r w:rsidR="001914B2" w:rsidRPr="000C001F">
        <w:rPr>
          <w:noProof/>
        </w:rPr>
        <w:t xml:space="preserve"> </w:t>
      </w:r>
      <w:r w:rsidR="00E609FF" w:rsidRPr="000C001F">
        <w:rPr>
          <w:noProof/>
        </w:rPr>
        <w:t>Nacional</w:t>
      </w:r>
      <w:r w:rsidR="00BB645C" w:rsidRPr="000C001F">
        <w:rPr>
          <w:noProof/>
        </w:rPr>
        <w:t xml:space="preserve"> se </w:t>
      </w:r>
      <w:r w:rsidR="006020CD" w:rsidRPr="000C001F">
        <w:rPr>
          <w:noProof/>
        </w:rPr>
        <w:t>ha logrado</w:t>
      </w:r>
      <w:r w:rsidR="00BB645C" w:rsidRPr="000C001F">
        <w:rPr>
          <w:noProof/>
        </w:rPr>
        <w:t xml:space="preserve"> </w:t>
      </w:r>
      <w:r w:rsidR="001914B2" w:rsidRPr="000C001F">
        <w:rPr>
          <w:noProof/>
        </w:rPr>
        <w:t>garantiza</w:t>
      </w:r>
      <w:r w:rsidR="00E609FF" w:rsidRPr="000C001F">
        <w:rPr>
          <w:noProof/>
        </w:rPr>
        <w:t>r</w:t>
      </w:r>
      <w:r w:rsidR="001914B2" w:rsidRPr="000C001F">
        <w:rPr>
          <w:noProof/>
        </w:rPr>
        <w:t xml:space="preserve"> </w:t>
      </w:r>
      <w:r w:rsidR="006F186D" w:rsidRPr="000C001F">
        <w:rPr>
          <w:noProof/>
        </w:rPr>
        <w:t>la rea</w:t>
      </w:r>
      <w:r w:rsidR="00EE04C3" w:rsidRPr="000C001F">
        <w:rPr>
          <w:noProof/>
        </w:rPr>
        <w:t>c</w:t>
      </w:r>
      <w:r w:rsidR="006F186D" w:rsidRPr="000C001F">
        <w:rPr>
          <w:noProof/>
        </w:rPr>
        <w:t xml:space="preserve">tivación y </w:t>
      </w:r>
      <w:r w:rsidR="001914B2" w:rsidRPr="000C001F">
        <w:rPr>
          <w:noProof/>
        </w:rPr>
        <w:t xml:space="preserve">el fortalecimiento </w:t>
      </w:r>
      <w:r w:rsidR="00E609FF" w:rsidRPr="000C001F">
        <w:rPr>
          <w:noProof/>
        </w:rPr>
        <w:t>de dicho sector.</w:t>
      </w:r>
    </w:p>
    <w:p w14:paraId="2A5DB58F" w14:textId="728DE3E2" w:rsidR="008014FF" w:rsidRPr="000C001F" w:rsidRDefault="001B156A" w:rsidP="00D85D35">
      <w:pPr>
        <w:rPr>
          <w:b/>
          <w:bCs/>
          <w:noProof/>
        </w:rPr>
      </w:pPr>
      <w:r w:rsidRPr="000C001F">
        <w:rPr>
          <w:b/>
          <w:bCs/>
          <w:noProof/>
        </w:rPr>
        <w:t>Entre los logros m</w:t>
      </w:r>
      <w:r w:rsidR="003D0E51" w:rsidRPr="000C001F">
        <w:rPr>
          <w:b/>
          <w:bCs/>
          <w:noProof/>
        </w:rPr>
        <w:t>á</w:t>
      </w:r>
      <w:r w:rsidRPr="000C001F">
        <w:rPr>
          <w:b/>
          <w:bCs/>
          <w:noProof/>
        </w:rPr>
        <w:t xml:space="preserve">s relevantes </w:t>
      </w:r>
      <w:r w:rsidR="00DF4F3B" w:rsidRPr="000C001F">
        <w:rPr>
          <w:b/>
          <w:bCs/>
          <w:noProof/>
        </w:rPr>
        <w:t xml:space="preserve">y de mayor impacto </w:t>
      </w:r>
      <w:r w:rsidR="003D0E51" w:rsidRPr="000C001F">
        <w:rPr>
          <w:b/>
          <w:bCs/>
          <w:noProof/>
        </w:rPr>
        <w:t xml:space="preserve">alcanzados por el Banco </w:t>
      </w:r>
      <w:r w:rsidR="00C2586E" w:rsidRPr="000C001F">
        <w:rPr>
          <w:b/>
          <w:bCs/>
          <w:noProof/>
        </w:rPr>
        <w:t>durante el año, tenemos:</w:t>
      </w:r>
      <w:r w:rsidR="00DF4F3B" w:rsidRPr="000C001F">
        <w:rPr>
          <w:b/>
          <w:bCs/>
          <w:noProof/>
        </w:rPr>
        <w:t xml:space="preserve"> </w:t>
      </w:r>
    </w:p>
    <w:p w14:paraId="4689C019" w14:textId="55C14C65" w:rsidR="000E0D26" w:rsidRPr="000C001F" w:rsidRDefault="00347A79" w:rsidP="00303DB0">
      <w:bookmarkStart w:id="23" w:name="_Hlk171600618"/>
      <w:r w:rsidRPr="000C001F">
        <w:t>Otorgamiento de</w:t>
      </w:r>
      <w:r w:rsidR="00303DB0" w:rsidRPr="000C001F">
        <w:t xml:space="preserve"> </w:t>
      </w:r>
      <w:r w:rsidR="00E6205B" w:rsidRPr="000C001F">
        <w:t>20,404</w:t>
      </w:r>
      <w:r w:rsidR="00303DB0" w:rsidRPr="000C001F">
        <w:t xml:space="preserve"> préstamos </w:t>
      </w:r>
      <w:r w:rsidRPr="000C001F">
        <w:t>por</w:t>
      </w:r>
      <w:r w:rsidR="00303DB0" w:rsidRPr="000C001F">
        <w:t xml:space="preserve"> un monto </w:t>
      </w:r>
      <w:r w:rsidR="00DC3C1C" w:rsidRPr="000C001F">
        <w:t>formalizado</w:t>
      </w:r>
      <w:r w:rsidR="00303DB0" w:rsidRPr="000C001F">
        <w:t xml:space="preserve"> de RD$</w:t>
      </w:r>
      <w:r w:rsidR="000C558F" w:rsidRPr="000C001F">
        <w:t>26,068.0</w:t>
      </w:r>
      <w:r w:rsidR="00303DB0" w:rsidRPr="000C001F">
        <w:t xml:space="preserve"> millones</w:t>
      </w:r>
      <w:r w:rsidR="00067B20" w:rsidRPr="000C001F">
        <w:t xml:space="preserve"> y</w:t>
      </w:r>
      <w:r w:rsidR="00303DB0" w:rsidRPr="000C001F">
        <w:t xml:space="preserve"> una superficie cubierta de </w:t>
      </w:r>
      <w:r w:rsidR="000C558F" w:rsidRPr="000C001F">
        <w:t>1,108,265</w:t>
      </w:r>
      <w:r w:rsidR="00303DB0" w:rsidRPr="000C001F">
        <w:t xml:space="preserve"> tareas</w:t>
      </w:r>
      <w:r w:rsidR="002511AC" w:rsidRPr="000C001F">
        <w:t>;</w:t>
      </w:r>
      <w:r w:rsidR="00303DB0" w:rsidRPr="000C001F">
        <w:t xml:space="preserve"> </w:t>
      </w:r>
      <w:r w:rsidR="006F7A7A" w:rsidRPr="000C001F">
        <w:t>beneficiando</w:t>
      </w:r>
      <w:r w:rsidR="00303DB0" w:rsidRPr="000C001F">
        <w:t xml:space="preserve"> de forma directa a unos </w:t>
      </w:r>
      <w:r w:rsidR="000C558F" w:rsidRPr="000C001F">
        <w:t>20,410</w:t>
      </w:r>
      <w:r w:rsidR="00303DB0" w:rsidRPr="000C001F">
        <w:t xml:space="preserve"> productores y microempresarios</w:t>
      </w:r>
      <w:r w:rsidR="00F916CC" w:rsidRPr="000C001F">
        <w:t xml:space="preserve"> a nivel nacional</w:t>
      </w:r>
      <w:r w:rsidR="003C401D" w:rsidRPr="000C001F">
        <w:t xml:space="preserve">; </w:t>
      </w:r>
      <w:r w:rsidR="0010222F" w:rsidRPr="000C001F">
        <w:t>7</w:t>
      </w:r>
      <w:r w:rsidR="00603EDE" w:rsidRPr="000C001F">
        <w:t>2</w:t>
      </w:r>
      <w:r w:rsidR="00BD4D40" w:rsidRPr="000C001F">
        <w:t xml:space="preserve">% </w:t>
      </w:r>
      <w:r w:rsidR="00E06C94" w:rsidRPr="000C001F">
        <w:t xml:space="preserve">de </w:t>
      </w:r>
      <w:r w:rsidR="00BD4D40" w:rsidRPr="000C001F">
        <w:t xml:space="preserve">hombres, 21% mujeres y los restantes </w:t>
      </w:r>
      <w:r w:rsidR="00FC5A7B" w:rsidRPr="000C001F">
        <w:t xml:space="preserve">a </w:t>
      </w:r>
      <w:r w:rsidR="009E7924" w:rsidRPr="000C001F">
        <w:rPr>
          <w:noProof/>
        </w:rPr>
        <w:t xml:space="preserve">diferentes </w:t>
      </w:r>
      <w:r w:rsidR="00BD4D40" w:rsidRPr="000C001F">
        <w:t xml:space="preserve">empresas y </w:t>
      </w:r>
      <w:r w:rsidR="00023443" w:rsidRPr="000C001F">
        <w:t>asociatividades</w:t>
      </w:r>
      <w:r w:rsidR="00BD4D40" w:rsidRPr="000C001F">
        <w:t xml:space="preserve">. </w:t>
      </w:r>
      <w:r w:rsidR="00AF2483" w:rsidRPr="000C001F">
        <w:t xml:space="preserve">Además, se </w:t>
      </w:r>
      <w:r w:rsidR="005207F8" w:rsidRPr="000C001F">
        <w:rPr>
          <w:lang w:val="es-ES"/>
        </w:rPr>
        <w:t>desembols</w:t>
      </w:r>
      <w:r w:rsidR="00AF2483" w:rsidRPr="000C001F">
        <w:rPr>
          <w:lang w:val="es-ES"/>
        </w:rPr>
        <w:t>aron</w:t>
      </w:r>
      <w:r w:rsidR="005207F8" w:rsidRPr="000C001F">
        <w:rPr>
          <w:lang w:val="es-ES"/>
        </w:rPr>
        <w:t xml:space="preserve"> </w:t>
      </w:r>
      <w:r w:rsidR="005207F8" w:rsidRPr="000C001F">
        <w:t xml:space="preserve">RD$26,080.6 millones </w:t>
      </w:r>
      <w:r w:rsidR="00BD4D40" w:rsidRPr="000C001F">
        <w:t xml:space="preserve">y se cobraron </w:t>
      </w:r>
      <w:r w:rsidR="005207F8" w:rsidRPr="000C001F">
        <w:t>recursos por un valor de RD$25,767.3 millones.</w:t>
      </w:r>
    </w:p>
    <w:p w14:paraId="0F561DF6" w14:textId="77777777" w:rsidR="00BA475E" w:rsidRPr="000C001F" w:rsidRDefault="00BA475E" w:rsidP="00303DB0">
      <w:r w:rsidRPr="000C001F">
        <w:t xml:space="preserve">Del total formalizado a nivel nacional, se colocaron 847 préstamos por un monto de RD$1,264.7 millones y una superficie cubierta de 4,460 tareas, a una tasa de </w:t>
      </w:r>
      <w:r w:rsidRPr="000C001F">
        <w:rPr>
          <w:noProof/>
        </w:rPr>
        <w:t>interés</w:t>
      </w:r>
      <w:r w:rsidRPr="000C001F">
        <w:t xml:space="preserve"> del 0%. </w:t>
      </w:r>
    </w:p>
    <w:p w14:paraId="5810E5FC" w14:textId="61FBE5C6" w:rsidR="00C20622" w:rsidRPr="000C001F" w:rsidRDefault="00032830" w:rsidP="00B4159C">
      <w:pPr>
        <w:rPr>
          <w:lang w:val="es-ES"/>
        </w:rPr>
      </w:pPr>
      <w:bookmarkStart w:id="24" w:name="_Hlk171669061"/>
      <w:bookmarkEnd w:id="20"/>
      <w:r w:rsidRPr="000C001F">
        <w:t xml:space="preserve">Del monto total formalizado </w:t>
      </w:r>
      <w:bookmarkStart w:id="25" w:name="_Hlk172190377"/>
      <w:r w:rsidRPr="000C001F">
        <w:t>RD$</w:t>
      </w:r>
      <w:bookmarkEnd w:id="25"/>
      <w:r w:rsidR="000A06D0" w:rsidRPr="000C001F">
        <w:t>17,960.4</w:t>
      </w:r>
      <w:r w:rsidRPr="000C001F">
        <w:t xml:space="preserve"> millones </w:t>
      </w:r>
      <w:r w:rsidR="0028435E" w:rsidRPr="000C001F">
        <w:t>se destinaron a cubrir</w:t>
      </w:r>
      <w:r w:rsidRPr="000C001F">
        <w:t xml:space="preserve"> actividades agrícolas dirigidas a la producción</w:t>
      </w:r>
      <w:r w:rsidR="00185FCD" w:rsidRPr="000C001F">
        <w:t>,</w:t>
      </w:r>
      <w:r w:rsidRPr="000C001F">
        <w:t xml:space="preserve"> comercialización </w:t>
      </w:r>
      <w:r w:rsidR="00185FCD" w:rsidRPr="000C001F">
        <w:t xml:space="preserve">y pignoración </w:t>
      </w:r>
      <w:r w:rsidRPr="000C001F">
        <w:t>de distintos rubros.</w:t>
      </w:r>
      <w:r w:rsidR="00DE2C23" w:rsidRPr="000C001F">
        <w:t xml:space="preserve"> </w:t>
      </w:r>
      <w:r w:rsidR="008B5F04" w:rsidRPr="000C001F">
        <w:t xml:space="preserve">A la producción de </w:t>
      </w:r>
      <w:r w:rsidR="00BE6A4D" w:rsidRPr="000C001F">
        <w:t xml:space="preserve">arroz </w:t>
      </w:r>
      <w:r w:rsidR="00DE2C23" w:rsidRPr="000C001F">
        <w:t>se le fina</w:t>
      </w:r>
      <w:r w:rsidR="005D3AD8" w:rsidRPr="000C001F">
        <w:t>n</w:t>
      </w:r>
      <w:r w:rsidR="00DE2C23" w:rsidRPr="000C001F">
        <w:t>ció</w:t>
      </w:r>
      <w:r w:rsidR="00BE6A4D" w:rsidRPr="000C001F">
        <w:t xml:space="preserve"> RD$</w:t>
      </w:r>
      <w:bookmarkStart w:id="26" w:name="_Hlk172190502"/>
      <w:r w:rsidR="00A3735D" w:rsidRPr="000C001F">
        <w:t>3,345.1</w:t>
      </w:r>
      <w:r w:rsidR="00BE6A4D" w:rsidRPr="000C001F">
        <w:t xml:space="preserve"> </w:t>
      </w:r>
      <w:bookmarkEnd w:id="26"/>
      <w:r w:rsidR="00BE6A4D" w:rsidRPr="000C001F">
        <w:t>millones</w:t>
      </w:r>
      <w:r w:rsidR="00691E38" w:rsidRPr="000C001F">
        <w:t>,</w:t>
      </w:r>
      <w:r w:rsidR="004D232F" w:rsidRPr="000C001F">
        <w:t xml:space="preserve"> </w:t>
      </w:r>
      <w:r w:rsidR="003E60E4" w:rsidRPr="000C001F">
        <w:t>con</w:t>
      </w:r>
      <w:r w:rsidR="00BE6A4D" w:rsidRPr="000C001F">
        <w:t xml:space="preserve"> un área cubierta del </w:t>
      </w:r>
      <w:r w:rsidR="00D735B9" w:rsidRPr="000C001F">
        <w:lastRenderedPageBreak/>
        <w:t>48.1</w:t>
      </w:r>
      <w:r w:rsidR="00BE6A4D" w:rsidRPr="000C001F">
        <w:t>% de la superficie total financiada</w:t>
      </w:r>
      <w:r w:rsidR="00BE6A4D" w:rsidRPr="000C001F">
        <w:rPr>
          <w:noProof/>
        </w:rPr>
        <w:t>.</w:t>
      </w:r>
      <w:r w:rsidR="00BE6A4D" w:rsidRPr="000C001F">
        <w:t xml:space="preserve"> </w:t>
      </w:r>
      <w:r w:rsidR="00C05E4D" w:rsidRPr="000C001F">
        <w:t>Del monto total destinado a este rubro, RD$1,803.9 millones pertenecen</w:t>
      </w:r>
      <w:r w:rsidR="00C05E4D" w:rsidRPr="000C001F">
        <w:rPr>
          <w:noProof/>
          <w:lang w:val="es-ES"/>
        </w:rPr>
        <w:t xml:space="preserve"> a la pignoración y RD$1,042.7 millones a la comercialización, equivalentes a un 46.0%.</w:t>
      </w:r>
    </w:p>
    <w:p w14:paraId="3CC9DA3D" w14:textId="5AF1DEF7" w:rsidR="00B4159C" w:rsidRPr="000C001F" w:rsidRDefault="00B4159C" w:rsidP="00C05E4D">
      <w:pPr>
        <w:spacing w:before="240" w:after="0"/>
        <w:rPr>
          <w:noProof/>
          <w:lang w:val="es-ES"/>
        </w:rPr>
      </w:pPr>
      <w:r w:rsidRPr="000C001F">
        <w:rPr>
          <w:lang w:val="es-ES"/>
        </w:rPr>
        <w:t xml:space="preserve">Otros destinos destacados en el financiamiento durante el periodo fueron: </w:t>
      </w:r>
      <w:r w:rsidR="009B54D5" w:rsidRPr="000C001F">
        <w:rPr>
          <w:lang w:val="es-ES"/>
        </w:rPr>
        <w:t xml:space="preserve">el </w:t>
      </w:r>
      <w:r w:rsidR="003E2FD3" w:rsidRPr="000C001F">
        <w:rPr>
          <w:lang w:val="es-ES"/>
        </w:rPr>
        <w:t>cacao</w:t>
      </w:r>
      <w:r w:rsidR="009B54D5" w:rsidRPr="000C001F">
        <w:rPr>
          <w:lang w:val="es-ES"/>
        </w:rPr>
        <w:t xml:space="preserve"> con un monto formalizado de</w:t>
      </w:r>
      <w:r w:rsidR="003E2FD3" w:rsidRPr="000C001F">
        <w:rPr>
          <w:lang w:val="es-ES"/>
        </w:rPr>
        <w:t xml:space="preserve"> RD$</w:t>
      </w:r>
      <w:r w:rsidR="0082349F" w:rsidRPr="000C001F">
        <w:rPr>
          <w:lang w:val="es-ES"/>
        </w:rPr>
        <w:t>1,531.2</w:t>
      </w:r>
      <w:r w:rsidR="003E2FD3" w:rsidRPr="000C001F">
        <w:rPr>
          <w:lang w:val="es-ES"/>
        </w:rPr>
        <w:t xml:space="preserve"> millones y una superficie de </w:t>
      </w:r>
      <w:r w:rsidR="0082349F" w:rsidRPr="000C001F">
        <w:rPr>
          <w:lang w:val="es-ES"/>
        </w:rPr>
        <w:t>107,797</w:t>
      </w:r>
      <w:r w:rsidR="003E2FD3" w:rsidRPr="000C001F">
        <w:rPr>
          <w:lang w:val="es-ES"/>
        </w:rPr>
        <w:t>;</w:t>
      </w:r>
      <w:r w:rsidR="009B54D5" w:rsidRPr="000C001F">
        <w:rPr>
          <w:lang w:val="es-ES"/>
        </w:rPr>
        <w:t xml:space="preserve"> tabaco con RD$1,377.9 millones; ajo con RD$1,</w:t>
      </w:r>
      <w:r w:rsidR="0073418A" w:rsidRPr="000C001F">
        <w:rPr>
          <w:lang w:val="es-ES"/>
        </w:rPr>
        <w:t>070.1</w:t>
      </w:r>
      <w:r w:rsidR="009B54D5" w:rsidRPr="000C001F">
        <w:rPr>
          <w:lang w:val="es-ES"/>
        </w:rPr>
        <w:t xml:space="preserve"> millones</w:t>
      </w:r>
      <w:r w:rsidR="00C91840" w:rsidRPr="000C001F">
        <w:rPr>
          <w:lang w:val="es-ES"/>
        </w:rPr>
        <w:t xml:space="preserve"> y 9,9</w:t>
      </w:r>
      <w:r w:rsidR="00CD1138" w:rsidRPr="000C001F">
        <w:rPr>
          <w:lang w:val="es-ES"/>
        </w:rPr>
        <w:t>34 tareas</w:t>
      </w:r>
      <w:r w:rsidR="00166B2D" w:rsidRPr="000C001F">
        <w:rPr>
          <w:lang w:val="es-ES"/>
        </w:rPr>
        <w:t xml:space="preserve">; </w:t>
      </w:r>
      <w:r w:rsidRPr="000C001F">
        <w:rPr>
          <w:lang w:val="es-ES"/>
        </w:rPr>
        <w:t>plátano</w:t>
      </w:r>
      <w:r w:rsidR="00E252DD" w:rsidRPr="000C001F">
        <w:rPr>
          <w:lang w:val="es-ES"/>
        </w:rPr>
        <w:t xml:space="preserve"> </w:t>
      </w:r>
      <w:r w:rsidRPr="000C001F">
        <w:rPr>
          <w:lang w:val="es-ES"/>
        </w:rPr>
        <w:t>con RD$</w:t>
      </w:r>
      <w:r w:rsidR="00166B2D" w:rsidRPr="000C001F">
        <w:rPr>
          <w:lang w:val="es-ES"/>
        </w:rPr>
        <w:t>764.9</w:t>
      </w:r>
      <w:r w:rsidRPr="000C001F">
        <w:rPr>
          <w:lang w:val="es-ES"/>
        </w:rPr>
        <w:t xml:space="preserve"> millones y </w:t>
      </w:r>
      <w:r w:rsidR="00166B2D" w:rsidRPr="000C001F">
        <w:rPr>
          <w:lang w:val="es-ES"/>
        </w:rPr>
        <w:t>76,151</w:t>
      </w:r>
      <w:r w:rsidRPr="000C001F">
        <w:rPr>
          <w:lang w:val="es-ES"/>
        </w:rPr>
        <w:t xml:space="preserve"> tareas; aguacate</w:t>
      </w:r>
      <w:r w:rsidR="00E252DD" w:rsidRPr="000C001F">
        <w:rPr>
          <w:lang w:val="es-ES"/>
        </w:rPr>
        <w:t xml:space="preserve"> </w:t>
      </w:r>
      <w:r w:rsidRPr="000C001F">
        <w:rPr>
          <w:lang w:val="es-ES"/>
        </w:rPr>
        <w:t>RD$</w:t>
      </w:r>
      <w:r w:rsidR="00166B2D" w:rsidRPr="000C001F">
        <w:rPr>
          <w:lang w:val="es-ES"/>
        </w:rPr>
        <w:t>643.2</w:t>
      </w:r>
      <w:r w:rsidRPr="000C001F">
        <w:rPr>
          <w:lang w:val="es-ES"/>
        </w:rPr>
        <w:t xml:space="preserve"> millones financiados y</w:t>
      </w:r>
      <w:r w:rsidR="00EC13A5" w:rsidRPr="000C001F">
        <w:rPr>
          <w:lang w:val="es-ES"/>
        </w:rPr>
        <w:t xml:space="preserve"> </w:t>
      </w:r>
      <w:r w:rsidRPr="000C001F">
        <w:rPr>
          <w:lang w:val="es-ES"/>
        </w:rPr>
        <w:t xml:space="preserve">una superficie por </w:t>
      </w:r>
      <w:r w:rsidR="00166B2D" w:rsidRPr="000C001F">
        <w:rPr>
          <w:lang w:val="es-ES"/>
        </w:rPr>
        <w:t>45,418</w:t>
      </w:r>
      <w:r w:rsidRPr="000C001F">
        <w:rPr>
          <w:lang w:val="es-ES"/>
        </w:rPr>
        <w:t>; papa con RD$</w:t>
      </w:r>
      <w:r w:rsidR="00166B2D" w:rsidRPr="000C001F">
        <w:rPr>
          <w:lang w:val="es-ES"/>
        </w:rPr>
        <w:t>579.9</w:t>
      </w:r>
      <w:r w:rsidRPr="000C001F">
        <w:rPr>
          <w:lang w:val="es-ES"/>
        </w:rPr>
        <w:t xml:space="preserve"> millones</w:t>
      </w:r>
      <w:r w:rsidR="008F324B" w:rsidRPr="000C001F">
        <w:rPr>
          <w:lang w:val="es-ES"/>
        </w:rPr>
        <w:t xml:space="preserve"> y </w:t>
      </w:r>
      <w:r w:rsidR="00EB0DF4" w:rsidRPr="000C001F">
        <w:rPr>
          <w:lang w:val="es-ES"/>
        </w:rPr>
        <w:t>20,110 tareas cubiertas</w:t>
      </w:r>
      <w:r w:rsidRPr="000C001F">
        <w:rPr>
          <w:lang w:val="es-ES"/>
        </w:rPr>
        <w:t xml:space="preserve">; </w:t>
      </w:r>
      <w:r w:rsidR="00845B66" w:rsidRPr="000C001F">
        <w:rPr>
          <w:lang w:val="es-ES"/>
        </w:rPr>
        <w:t>ají con RD$</w:t>
      </w:r>
      <w:r w:rsidR="00917F7E" w:rsidRPr="000C001F">
        <w:rPr>
          <w:lang w:val="es-ES"/>
        </w:rPr>
        <w:t>247.2</w:t>
      </w:r>
      <w:r w:rsidR="00845B66" w:rsidRPr="000C001F">
        <w:rPr>
          <w:lang w:val="es-ES"/>
        </w:rPr>
        <w:t xml:space="preserve"> millones</w:t>
      </w:r>
      <w:r w:rsidR="002B347C" w:rsidRPr="000C001F">
        <w:rPr>
          <w:lang w:val="es-ES"/>
        </w:rPr>
        <w:t xml:space="preserve"> </w:t>
      </w:r>
      <w:r w:rsidR="00CF5D8D" w:rsidRPr="000C001F">
        <w:rPr>
          <w:lang w:val="es-ES"/>
        </w:rPr>
        <w:t>y</w:t>
      </w:r>
      <w:r w:rsidR="002B347C" w:rsidRPr="000C001F">
        <w:rPr>
          <w:lang w:val="es-ES"/>
        </w:rPr>
        <w:t xml:space="preserve"> 68,550 tareas</w:t>
      </w:r>
      <w:r w:rsidR="00845B66" w:rsidRPr="000C001F">
        <w:rPr>
          <w:lang w:val="es-ES"/>
        </w:rPr>
        <w:t>;</w:t>
      </w:r>
      <w:r w:rsidR="00917F7E" w:rsidRPr="000C001F">
        <w:rPr>
          <w:lang w:val="es-ES"/>
        </w:rPr>
        <w:t xml:space="preserve"> </w:t>
      </w:r>
      <w:r w:rsidRPr="000C001F">
        <w:rPr>
          <w:lang w:val="es-ES"/>
        </w:rPr>
        <w:t>café con RD$</w:t>
      </w:r>
      <w:r w:rsidR="00882A00" w:rsidRPr="000C001F">
        <w:rPr>
          <w:lang w:val="es-ES"/>
        </w:rPr>
        <w:t>233.3</w:t>
      </w:r>
      <w:r w:rsidRPr="000C001F">
        <w:rPr>
          <w:lang w:val="es-ES"/>
        </w:rPr>
        <w:t xml:space="preserve"> millones y unas </w:t>
      </w:r>
      <w:r w:rsidR="001D1085" w:rsidRPr="000C001F">
        <w:rPr>
          <w:lang w:val="es-ES"/>
        </w:rPr>
        <w:t>22,136</w:t>
      </w:r>
      <w:r w:rsidRPr="000C001F">
        <w:rPr>
          <w:lang w:val="es-ES"/>
        </w:rPr>
        <w:t xml:space="preserve"> tareas; </w:t>
      </w:r>
      <w:bookmarkStart w:id="27" w:name="_Hlk171666254"/>
      <w:bookmarkStart w:id="28" w:name="_Hlk171600644"/>
      <w:bookmarkStart w:id="29" w:name="_Hlk171666432"/>
      <w:bookmarkEnd w:id="21"/>
      <w:bookmarkEnd w:id="23"/>
      <w:r w:rsidRPr="000C001F">
        <w:rPr>
          <w:lang w:val="es-ES"/>
        </w:rPr>
        <w:t>mientras que por su parte se destinaron RD$</w:t>
      </w:r>
      <w:r w:rsidR="00B32760" w:rsidRPr="000C001F">
        <w:rPr>
          <w:lang w:val="es-ES"/>
        </w:rPr>
        <w:t>529.4</w:t>
      </w:r>
      <w:r w:rsidRPr="000C001F">
        <w:rPr>
          <w:lang w:val="es-ES"/>
        </w:rPr>
        <w:t xml:space="preserve"> millones a los proyectos </w:t>
      </w:r>
      <w:r w:rsidR="002679B7" w:rsidRPr="000C001F">
        <w:rPr>
          <w:lang w:val="es-ES"/>
        </w:rPr>
        <w:t xml:space="preserve">de </w:t>
      </w:r>
      <w:r w:rsidRPr="000C001F">
        <w:rPr>
          <w:lang w:val="es-ES"/>
        </w:rPr>
        <w:t>invernaderos.</w:t>
      </w:r>
    </w:p>
    <w:p w14:paraId="67BF4641" w14:textId="0C0E4BDB" w:rsidR="003267E8" w:rsidRPr="000C001F" w:rsidRDefault="00482374" w:rsidP="004225C1">
      <w:pPr>
        <w:spacing w:before="240" w:after="0"/>
        <w:rPr>
          <w:lang w:val="es-ES"/>
        </w:rPr>
      </w:pPr>
      <w:bookmarkStart w:id="30" w:name="_Hlk171669080"/>
      <w:bookmarkEnd w:id="24"/>
      <w:r w:rsidRPr="000C001F">
        <w:t>A la pecuaria s</w:t>
      </w:r>
      <w:r w:rsidR="003267E8" w:rsidRPr="000C001F">
        <w:t xml:space="preserve">e </w:t>
      </w:r>
      <w:r w:rsidR="00C54DD5" w:rsidRPr="000C001F">
        <w:t xml:space="preserve">le </w:t>
      </w:r>
      <w:r w:rsidR="003267E8" w:rsidRPr="000C001F">
        <w:t>formalizaron RD$</w:t>
      </w:r>
      <w:r w:rsidR="007F65DD" w:rsidRPr="000C001F">
        <w:t>3,996.9</w:t>
      </w:r>
      <w:r w:rsidR="003267E8" w:rsidRPr="000C001F">
        <w:t xml:space="preserve"> millones</w:t>
      </w:r>
      <w:r w:rsidR="008F5DB6" w:rsidRPr="000C001F">
        <w:t>;</w:t>
      </w:r>
      <w:r w:rsidR="003267E8" w:rsidRPr="000C001F">
        <w:t xml:space="preserve"> RD$</w:t>
      </w:r>
      <w:r w:rsidR="008C767B" w:rsidRPr="000C001F">
        <w:t>2,411.1</w:t>
      </w:r>
      <w:r w:rsidR="003267E8" w:rsidRPr="000C001F">
        <w:t xml:space="preserve"> millones </w:t>
      </w:r>
      <w:r w:rsidR="00DE0D75" w:rsidRPr="000C001F">
        <w:t xml:space="preserve">a </w:t>
      </w:r>
      <w:r w:rsidR="003267E8" w:rsidRPr="000C001F">
        <w:t>la ganadería y</w:t>
      </w:r>
      <w:r w:rsidR="00844335" w:rsidRPr="000C001F">
        <w:t xml:space="preserve"> </w:t>
      </w:r>
      <w:r w:rsidR="003267E8" w:rsidRPr="000C001F">
        <w:t>RD$1,</w:t>
      </w:r>
      <w:r w:rsidR="00353D9D" w:rsidRPr="000C001F">
        <w:t>585.8</w:t>
      </w:r>
      <w:r w:rsidR="003267E8" w:rsidRPr="000C001F">
        <w:t xml:space="preserve"> millones al fomento avícola, acuícola y apícola.</w:t>
      </w:r>
      <w:r w:rsidR="00933EC4" w:rsidRPr="000C001F">
        <w:t xml:space="preserve"> </w:t>
      </w:r>
      <w:r w:rsidR="003267E8" w:rsidRPr="000C001F">
        <w:t xml:space="preserve">Los destinos de </w:t>
      </w:r>
      <w:r w:rsidR="00433012" w:rsidRPr="000C001F">
        <w:t>ma</w:t>
      </w:r>
      <w:r w:rsidR="00D4363B" w:rsidRPr="000C001F">
        <w:t>yo</w:t>
      </w:r>
      <w:r w:rsidR="003267E8" w:rsidRPr="000C001F">
        <w:t>r incidencia</w:t>
      </w:r>
      <w:r w:rsidR="0057377F" w:rsidRPr="000C001F">
        <w:t xml:space="preserve"> </w:t>
      </w:r>
      <w:r w:rsidR="003267E8" w:rsidRPr="000C001F">
        <w:t xml:space="preserve">fueron: </w:t>
      </w:r>
      <w:r w:rsidR="003267E8" w:rsidRPr="000C001F">
        <w:rPr>
          <w:lang w:val="es-ES"/>
        </w:rPr>
        <w:t>avicultura</w:t>
      </w:r>
      <w:r w:rsidR="00F721A1" w:rsidRPr="000C001F">
        <w:rPr>
          <w:lang w:val="es-ES"/>
        </w:rPr>
        <w:t>,</w:t>
      </w:r>
      <w:r w:rsidR="003267E8" w:rsidRPr="000C001F">
        <w:rPr>
          <w:lang w:val="es-ES"/>
        </w:rPr>
        <w:t xml:space="preserve"> con RD$</w:t>
      </w:r>
      <w:r w:rsidR="0028053F" w:rsidRPr="000C001F">
        <w:rPr>
          <w:lang w:val="es-ES"/>
        </w:rPr>
        <w:t>1,489.4</w:t>
      </w:r>
      <w:r w:rsidR="003267E8" w:rsidRPr="000C001F">
        <w:rPr>
          <w:lang w:val="es-ES"/>
        </w:rPr>
        <w:t xml:space="preserve"> millones; ganado</w:t>
      </w:r>
      <w:r w:rsidR="008B103C" w:rsidRPr="000C001F">
        <w:rPr>
          <w:lang w:val="es-ES"/>
        </w:rPr>
        <w:t xml:space="preserve"> </w:t>
      </w:r>
      <w:r w:rsidR="0057108F" w:rsidRPr="000C001F">
        <w:rPr>
          <w:lang w:val="es-ES"/>
        </w:rPr>
        <w:t xml:space="preserve">de </w:t>
      </w:r>
      <w:r w:rsidR="003267E8" w:rsidRPr="000C001F">
        <w:rPr>
          <w:lang w:val="es-ES"/>
        </w:rPr>
        <w:t>carne RD$</w:t>
      </w:r>
      <w:r w:rsidR="00D80D79" w:rsidRPr="000C001F">
        <w:rPr>
          <w:lang w:val="es-ES"/>
        </w:rPr>
        <w:t>968.2</w:t>
      </w:r>
      <w:r w:rsidR="003267E8" w:rsidRPr="000C001F">
        <w:rPr>
          <w:lang w:val="es-ES"/>
        </w:rPr>
        <w:t xml:space="preserve"> millones; ganado doble propósito</w:t>
      </w:r>
      <w:r w:rsidR="005F4F7E" w:rsidRPr="000C001F">
        <w:rPr>
          <w:lang w:val="es-ES"/>
        </w:rPr>
        <w:t xml:space="preserve"> </w:t>
      </w:r>
      <w:r w:rsidR="003267E8" w:rsidRPr="000C001F">
        <w:rPr>
          <w:lang w:val="es-ES"/>
        </w:rPr>
        <w:t>RD$</w:t>
      </w:r>
      <w:r w:rsidR="00D80D79" w:rsidRPr="000C001F">
        <w:rPr>
          <w:lang w:val="es-ES"/>
        </w:rPr>
        <w:t>716.0</w:t>
      </w:r>
      <w:r w:rsidR="003267E8" w:rsidRPr="000C001F">
        <w:rPr>
          <w:lang w:val="es-ES"/>
        </w:rPr>
        <w:t xml:space="preserve"> millones</w:t>
      </w:r>
      <w:r w:rsidR="00A27B88" w:rsidRPr="000C001F">
        <w:rPr>
          <w:lang w:val="es-ES"/>
        </w:rPr>
        <w:t xml:space="preserve"> y</w:t>
      </w:r>
      <w:r w:rsidR="003267E8" w:rsidRPr="000C001F">
        <w:rPr>
          <w:lang w:val="es-ES"/>
        </w:rPr>
        <w:t xml:space="preserve"> ganado de leche con RD$</w:t>
      </w:r>
      <w:r w:rsidR="00C60E8D" w:rsidRPr="000C001F">
        <w:rPr>
          <w:lang w:val="es-ES"/>
        </w:rPr>
        <w:t>445.8</w:t>
      </w:r>
      <w:r w:rsidR="00F721A1" w:rsidRPr="000C001F">
        <w:rPr>
          <w:lang w:val="es-ES"/>
        </w:rPr>
        <w:t xml:space="preserve"> millones</w:t>
      </w:r>
      <w:r w:rsidR="00A27B88" w:rsidRPr="000C001F">
        <w:rPr>
          <w:lang w:val="es-ES"/>
        </w:rPr>
        <w:t>.</w:t>
      </w:r>
      <w:r w:rsidR="00E01FE8" w:rsidRPr="000C001F">
        <w:t xml:space="preserve"> Mientras que a las microempresas y otras finalidades se les financió RD$</w:t>
      </w:r>
      <w:r w:rsidR="00C60E8D" w:rsidRPr="000C001F">
        <w:t>4,110.6</w:t>
      </w:r>
      <w:r w:rsidR="007F2F42" w:rsidRPr="000C001F">
        <w:t xml:space="preserve"> millones.</w:t>
      </w:r>
    </w:p>
    <w:p w14:paraId="742F0648" w14:textId="77777777" w:rsidR="00C326C4" w:rsidRPr="000C001F" w:rsidRDefault="00D80BD1" w:rsidP="004225C1">
      <w:pPr>
        <w:spacing w:before="240" w:after="0"/>
      </w:pPr>
      <w:bookmarkStart w:id="31" w:name="_Hlk171689480"/>
      <w:bookmarkEnd w:id="22"/>
      <w:bookmarkEnd w:id="27"/>
      <w:r w:rsidRPr="000C001F">
        <w:t xml:space="preserve">Por concepto de </w:t>
      </w:r>
      <w:r w:rsidR="00B44704" w:rsidRPr="000C001F">
        <w:t>C</w:t>
      </w:r>
      <w:r w:rsidRPr="000C001F">
        <w:t xml:space="preserve">aptaciones </w:t>
      </w:r>
      <w:r w:rsidR="00B44704" w:rsidRPr="000C001F">
        <w:t>B</w:t>
      </w:r>
      <w:r w:rsidRPr="000C001F">
        <w:t>rutas el Banco recibió RD$</w:t>
      </w:r>
      <w:r w:rsidR="00AC59D1" w:rsidRPr="000C001F">
        <w:t>34,637.9</w:t>
      </w:r>
      <w:r w:rsidRPr="000C001F">
        <w:t xml:space="preserve"> millones en Ahorros y Valores del Público; RD$</w:t>
      </w:r>
      <w:r w:rsidR="00E114D1" w:rsidRPr="000C001F">
        <w:t>181.5</w:t>
      </w:r>
      <w:r w:rsidRPr="000C001F">
        <w:t xml:space="preserve"> millones de Alquileres; y RD$</w:t>
      </w:r>
      <w:r w:rsidR="00453CBA" w:rsidRPr="000C001F">
        <w:t>331.3</w:t>
      </w:r>
      <w:r w:rsidRPr="000C001F">
        <w:t xml:space="preserve"> millones por Garantías Económicas. El </w:t>
      </w:r>
      <w:r w:rsidR="00120EFD" w:rsidRPr="000C001F">
        <w:t>B</w:t>
      </w:r>
      <w:r w:rsidRPr="000C001F">
        <w:t xml:space="preserve">alance </w:t>
      </w:r>
      <w:r w:rsidR="00120EFD" w:rsidRPr="000C001F">
        <w:t>N</w:t>
      </w:r>
      <w:r w:rsidRPr="000C001F">
        <w:t xml:space="preserve">eto acumulado de este programa al </w:t>
      </w:r>
      <w:r w:rsidR="009138A7" w:rsidRPr="000C001F">
        <w:t>30</w:t>
      </w:r>
      <w:r w:rsidRPr="000C001F">
        <w:t xml:space="preserve"> de </w:t>
      </w:r>
      <w:r w:rsidR="008F3510" w:rsidRPr="000C001F">
        <w:t>noviembre</w:t>
      </w:r>
      <w:r w:rsidR="009138A7" w:rsidRPr="000C001F">
        <w:t xml:space="preserve"> 2024</w:t>
      </w:r>
      <w:r w:rsidRPr="000C001F">
        <w:t xml:space="preserve"> cerró en RD$</w:t>
      </w:r>
      <w:r w:rsidR="00777973" w:rsidRPr="000C001F">
        <w:t>14,734.8</w:t>
      </w:r>
      <w:r w:rsidRPr="000C001F">
        <w:t xml:space="preserve"> millones.  </w:t>
      </w:r>
    </w:p>
    <w:p w14:paraId="66493AD4" w14:textId="77777777" w:rsidR="004535B4" w:rsidRPr="000C001F" w:rsidRDefault="004535B4" w:rsidP="00971B9D">
      <w:pPr>
        <w:spacing w:before="240" w:after="0"/>
        <w:rPr>
          <w:b/>
          <w:bCs/>
          <w:noProof/>
        </w:rPr>
      </w:pPr>
      <w:bookmarkStart w:id="32" w:name="_Hlk171689525"/>
      <w:bookmarkStart w:id="33" w:name="_Hlk171669110"/>
      <w:bookmarkStart w:id="34" w:name="_Hlk171600715"/>
      <w:bookmarkEnd w:id="28"/>
      <w:bookmarkEnd w:id="30"/>
      <w:bookmarkEnd w:id="31"/>
    </w:p>
    <w:p w14:paraId="3FABCD48" w14:textId="77777777" w:rsidR="004535B4" w:rsidRPr="000C001F" w:rsidRDefault="004535B4" w:rsidP="00971B9D">
      <w:pPr>
        <w:spacing w:before="240" w:after="0"/>
        <w:rPr>
          <w:b/>
          <w:bCs/>
          <w:noProof/>
        </w:rPr>
      </w:pPr>
    </w:p>
    <w:p w14:paraId="776DA8C0" w14:textId="6DADFE7D" w:rsidR="0023454D" w:rsidRPr="000C001F" w:rsidRDefault="0023454D" w:rsidP="00971B9D">
      <w:pPr>
        <w:spacing w:before="240" w:after="0"/>
        <w:rPr>
          <w:lang w:val="es-ES"/>
        </w:rPr>
      </w:pPr>
      <w:r w:rsidRPr="000C001F">
        <w:rPr>
          <w:b/>
          <w:bCs/>
          <w:noProof/>
        </w:rPr>
        <w:lastRenderedPageBreak/>
        <w:t xml:space="preserve">Avances </w:t>
      </w:r>
      <w:r w:rsidR="008F6E2E" w:rsidRPr="000C001F">
        <w:rPr>
          <w:b/>
          <w:bCs/>
          <w:noProof/>
        </w:rPr>
        <w:t xml:space="preserve">a </w:t>
      </w:r>
      <w:r w:rsidRPr="000C001F">
        <w:rPr>
          <w:b/>
          <w:bCs/>
          <w:noProof/>
        </w:rPr>
        <w:t xml:space="preserve">través de los diferentes Proyectos y Programas Especiales </w:t>
      </w:r>
      <w:r w:rsidR="00E64F64" w:rsidRPr="000C001F">
        <w:rPr>
          <w:b/>
          <w:bCs/>
          <w:noProof/>
        </w:rPr>
        <w:t xml:space="preserve">que se </w:t>
      </w:r>
      <w:r w:rsidR="001E28FF" w:rsidRPr="000C001F">
        <w:rPr>
          <w:b/>
          <w:bCs/>
          <w:noProof/>
        </w:rPr>
        <w:t>continuan</w:t>
      </w:r>
      <w:r w:rsidR="00E64F64" w:rsidRPr="000C001F">
        <w:rPr>
          <w:b/>
          <w:bCs/>
          <w:noProof/>
        </w:rPr>
        <w:t xml:space="preserve"> </w:t>
      </w:r>
      <w:r w:rsidRPr="000C001F">
        <w:rPr>
          <w:b/>
          <w:bCs/>
          <w:noProof/>
        </w:rPr>
        <w:t>desarrolla</w:t>
      </w:r>
      <w:r w:rsidR="00E64F64" w:rsidRPr="000C001F">
        <w:rPr>
          <w:b/>
          <w:bCs/>
          <w:noProof/>
        </w:rPr>
        <w:t>ndo</w:t>
      </w:r>
    </w:p>
    <w:p w14:paraId="7A16DB57" w14:textId="77777777" w:rsidR="00AF4481" w:rsidRPr="000C001F" w:rsidRDefault="00CA115D" w:rsidP="004632F3">
      <w:pPr>
        <w:spacing w:before="240" w:after="0"/>
        <w:rPr>
          <w:lang w:val="es-ES"/>
        </w:rPr>
      </w:pPr>
      <w:bookmarkStart w:id="35" w:name="_Hlk171925128"/>
      <w:bookmarkStart w:id="36" w:name="_Hlk171925166"/>
      <w:r w:rsidRPr="000C001F">
        <w:t xml:space="preserve">Se </w:t>
      </w:r>
      <w:r w:rsidR="007643C9" w:rsidRPr="000C001F">
        <w:t>han</w:t>
      </w:r>
      <w:r w:rsidRPr="000C001F">
        <w:t xml:space="preserve"> </w:t>
      </w:r>
      <w:r w:rsidR="00D46871" w:rsidRPr="000C001F">
        <w:t>otorga</w:t>
      </w:r>
      <w:r w:rsidR="00E16513" w:rsidRPr="000C001F">
        <w:t>do</w:t>
      </w:r>
      <w:r w:rsidR="00AF4481" w:rsidRPr="000C001F">
        <w:t xml:space="preserve"> </w:t>
      </w:r>
      <w:r w:rsidR="00B5205D" w:rsidRPr="000C001F">
        <w:t>19,6</w:t>
      </w:r>
      <w:r w:rsidR="00E16513" w:rsidRPr="000C001F">
        <w:t>11</w:t>
      </w:r>
      <w:r w:rsidR="00AF4481" w:rsidRPr="000C001F">
        <w:t xml:space="preserve"> préstamos</w:t>
      </w:r>
      <w:r w:rsidR="00B72B98" w:rsidRPr="000C001F">
        <w:t xml:space="preserve"> </w:t>
      </w:r>
      <w:r w:rsidR="0061431A" w:rsidRPr="000C001F">
        <w:t>a</w:t>
      </w:r>
      <w:r w:rsidR="00AF4481" w:rsidRPr="000C001F">
        <w:t xml:space="preserve"> tasa 0</w:t>
      </w:r>
      <w:r w:rsidRPr="000C001F">
        <w:t>%</w:t>
      </w:r>
      <w:r w:rsidR="00AF4481" w:rsidRPr="000C001F">
        <w:t xml:space="preserve">, </w:t>
      </w:r>
      <w:bookmarkStart w:id="37" w:name="_Hlk172190131"/>
      <w:r w:rsidR="00AF4481" w:rsidRPr="000C001F">
        <w:t>con un monto formalizado de RD$</w:t>
      </w:r>
      <w:r w:rsidR="007B7CBA" w:rsidRPr="000C001F">
        <w:t>16,</w:t>
      </w:r>
      <w:r w:rsidR="002240AD" w:rsidRPr="000C001F">
        <w:t>692.7</w:t>
      </w:r>
      <w:r w:rsidR="00AF4481" w:rsidRPr="000C001F">
        <w:t xml:space="preserve"> millones</w:t>
      </w:r>
      <w:bookmarkEnd w:id="37"/>
      <w:r w:rsidR="00AF4481" w:rsidRPr="000C001F">
        <w:t xml:space="preserve"> y una superficie de 1,</w:t>
      </w:r>
      <w:r w:rsidR="00B5205D" w:rsidRPr="000C001F">
        <w:t>383,</w:t>
      </w:r>
      <w:r w:rsidR="002240AD" w:rsidRPr="000C001F">
        <w:t>605</w:t>
      </w:r>
      <w:r w:rsidR="00AF4481" w:rsidRPr="000C001F">
        <w:t xml:space="preserve"> tareas. A</w:t>
      </w:r>
      <w:r w:rsidR="00130FD9" w:rsidRPr="000C001F">
        <w:t xml:space="preserve">l </w:t>
      </w:r>
      <w:r w:rsidR="008909F7" w:rsidRPr="000C001F">
        <w:t>30</w:t>
      </w:r>
      <w:r w:rsidR="00130FD9" w:rsidRPr="000C001F">
        <w:t xml:space="preserve"> de </w:t>
      </w:r>
      <w:r w:rsidR="00245CD7" w:rsidRPr="000C001F">
        <w:t>n</w:t>
      </w:r>
      <w:r w:rsidR="008909F7" w:rsidRPr="000C001F">
        <w:t>oviembre</w:t>
      </w:r>
      <w:r w:rsidR="00AF4481" w:rsidRPr="000C001F">
        <w:t xml:space="preserve"> 2024 el saldo de la cartera a tasa 0% cerró en RD$7,</w:t>
      </w:r>
      <w:r w:rsidR="00907E8C" w:rsidRPr="000C001F">
        <w:t>793.8</w:t>
      </w:r>
      <w:r w:rsidR="00AF4481" w:rsidRPr="000C001F">
        <w:t xml:space="preserve"> millones con una cantidad de préstamos de </w:t>
      </w:r>
      <w:r w:rsidR="00907E8C" w:rsidRPr="000C001F">
        <w:t>9,771</w:t>
      </w:r>
      <w:r w:rsidR="00AF4481" w:rsidRPr="000C001F">
        <w:t xml:space="preserve">. </w:t>
      </w:r>
    </w:p>
    <w:p w14:paraId="5AA01C04" w14:textId="6C8ECAFC" w:rsidR="0023454D" w:rsidRPr="000C001F" w:rsidRDefault="0096074E" w:rsidP="004632F3">
      <w:pPr>
        <w:spacing w:before="240" w:after="0"/>
      </w:pPr>
      <w:bookmarkStart w:id="38" w:name="_Hlk172191055"/>
      <w:bookmarkStart w:id="39" w:name="_Hlk171689534"/>
      <w:bookmarkStart w:id="40" w:name="_Hlk171925289"/>
      <w:bookmarkStart w:id="41" w:name="_Hlk171600735"/>
      <w:bookmarkStart w:id="42" w:name="_Hlk171669129"/>
      <w:bookmarkEnd w:id="29"/>
      <w:bookmarkEnd w:id="32"/>
      <w:bookmarkEnd w:id="33"/>
      <w:bookmarkEnd w:id="34"/>
      <w:bookmarkEnd w:id="35"/>
      <w:bookmarkEnd w:id="36"/>
      <w:r w:rsidRPr="000C001F">
        <w:rPr>
          <w:noProof/>
        </w:rPr>
        <w:t xml:space="preserve">A través del </w:t>
      </w:r>
      <w:r w:rsidR="0023454D" w:rsidRPr="000C001F">
        <w:rPr>
          <w:noProof/>
        </w:rPr>
        <w:t>Plan para el Desarrollo Económico de la Provincia San Juan (PLAN SAN JUAN)</w:t>
      </w:r>
      <w:bookmarkEnd w:id="38"/>
      <w:r w:rsidR="0023454D" w:rsidRPr="000C001F">
        <w:rPr>
          <w:noProof/>
        </w:rPr>
        <w:t xml:space="preserve">, se </w:t>
      </w:r>
      <w:r w:rsidRPr="000C001F">
        <w:rPr>
          <w:noProof/>
        </w:rPr>
        <w:t xml:space="preserve">han </w:t>
      </w:r>
      <w:r w:rsidR="00E706EC" w:rsidRPr="000C001F">
        <w:rPr>
          <w:noProof/>
        </w:rPr>
        <w:t>otorga</w:t>
      </w:r>
      <w:r w:rsidRPr="000C001F">
        <w:rPr>
          <w:noProof/>
        </w:rPr>
        <w:t>do</w:t>
      </w:r>
      <w:r w:rsidR="00C2297C" w:rsidRPr="000C001F">
        <w:rPr>
          <w:noProof/>
        </w:rPr>
        <w:t xml:space="preserve"> en total unos </w:t>
      </w:r>
      <w:r w:rsidR="0023454D" w:rsidRPr="000C001F">
        <w:t>1,914 préstamos, co</w:t>
      </w:r>
      <w:r w:rsidR="005D3AD8" w:rsidRPr="000C001F">
        <w:t>n</w:t>
      </w:r>
      <w:r w:rsidR="0023454D" w:rsidRPr="000C001F">
        <w:t xml:space="preserve"> un monto de RD$1,833.6 millones formalizados.</w:t>
      </w:r>
    </w:p>
    <w:p w14:paraId="42BC123E" w14:textId="169F63E2" w:rsidR="00865834" w:rsidRPr="000C001F" w:rsidRDefault="00FF395A" w:rsidP="006E1A24">
      <w:pPr>
        <w:spacing w:before="240" w:after="0"/>
        <w:rPr>
          <w:noProof/>
        </w:rPr>
      </w:pPr>
      <w:bookmarkStart w:id="43" w:name="_Hlk171927622"/>
      <w:r w:rsidRPr="000C001F">
        <w:t>S</w:t>
      </w:r>
      <w:r w:rsidR="005B69AC" w:rsidRPr="000C001F">
        <w:t xml:space="preserve">e han otorgado </w:t>
      </w:r>
      <w:r w:rsidR="005B69AC" w:rsidRPr="000C001F">
        <w:rPr>
          <w:noProof/>
        </w:rPr>
        <w:t>3,356</w:t>
      </w:r>
      <w:r w:rsidR="005B69AC" w:rsidRPr="000C001F">
        <w:t xml:space="preserve"> préstamos con un monto formalizado de RD$</w:t>
      </w:r>
      <w:r w:rsidR="005B69AC" w:rsidRPr="000C001F">
        <w:rPr>
          <w:noProof/>
        </w:rPr>
        <w:t>2,310.7</w:t>
      </w:r>
      <w:r w:rsidR="005B69AC" w:rsidRPr="000C001F">
        <w:t xml:space="preserve"> millones </w:t>
      </w:r>
      <w:r w:rsidR="00957BDC" w:rsidRPr="000C001F">
        <w:t xml:space="preserve">y un total de 223,189 tareas financiadas, </w:t>
      </w:r>
      <w:r w:rsidR="0050695A" w:rsidRPr="000C001F">
        <w:t>a través del</w:t>
      </w:r>
      <w:r w:rsidR="00D8039C" w:rsidRPr="000C001F">
        <w:t xml:space="preserve"> </w:t>
      </w:r>
      <w:r w:rsidR="00865834" w:rsidRPr="000C001F">
        <w:t xml:space="preserve">Proyecto para el Fortalecimiento del Financiamiento para el Sector Agropecuario con Enfoque Tecnológico y Sostenible en la República Dominicana financiado por el Banco Centroamericano de Integración Económica (BCIE). </w:t>
      </w:r>
    </w:p>
    <w:p w14:paraId="72945556" w14:textId="77777777" w:rsidR="00865834" w:rsidRPr="000C001F" w:rsidRDefault="00865834" w:rsidP="00A60D1F">
      <w:pPr>
        <w:spacing w:before="240" w:after="0"/>
        <w:rPr>
          <w:noProof/>
        </w:rPr>
      </w:pPr>
      <w:r w:rsidRPr="000C001F">
        <w:rPr>
          <w:noProof/>
        </w:rPr>
        <w:t xml:space="preserve">Con las Medidas de Acompañamiento del Banano para República Dominicana (BAM) se </w:t>
      </w:r>
      <w:r w:rsidR="0050695A" w:rsidRPr="000C001F">
        <w:rPr>
          <w:noProof/>
        </w:rPr>
        <w:t xml:space="preserve">han </w:t>
      </w:r>
      <w:r w:rsidRPr="000C001F">
        <w:rPr>
          <w:noProof/>
        </w:rPr>
        <w:t>otorga</w:t>
      </w:r>
      <w:r w:rsidR="0050695A" w:rsidRPr="000C001F">
        <w:rPr>
          <w:noProof/>
        </w:rPr>
        <w:t>do</w:t>
      </w:r>
      <w:r w:rsidRPr="000C001F">
        <w:rPr>
          <w:noProof/>
        </w:rPr>
        <w:t xml:space="preserve"> </w:t>
      </w:r>
      <w:r w:rsidRPr="000C001F">
        <w:t>1</w:t>
      </w:r>
      <w:r w:rsidR="006768DB" w:rsidRPr="000C001F">
        <w:t>62</w:t>
      </w:r>
      <w:r w:rsidRPr="000C001F">
        <w:t xml:space="preserve"> préstamos, con un monto ejecutado de RD$</w:t>
      </w:r>
      <w:r w:rsidR="006768DB" w:rsidRPr="000C001F">
        <w:t>215.7</w:t>
      </w:r>
      <w:r w:rsidRPr="000C001F">
        <w:t xml:space="preserve"> millones del monto total de RD$356.7 millones para una ejecución de </w:t>
      </w:r>
      <w:r w:rsidR="00470669" w:rsidRPr="000C001F">
        <w:t>60.5</w:t>
      </w:r>
      <w:r w:rsidRPr="000C001F">
        <w:t>%.</w:t>
      </w:r>
    </w:p>
    <w:p w14:paraId="72F0E53A" w14:textId="77777777" w:rsidR="0057000E" w:rsidRPr="000C001F" w:rsidRDefault="006D7401" w:rsidP="00A60D1F">
      <w:pPr>
        <w:spacing w:before="240" w:after="0"/>
        <w:rPr>
          <w:noProof/>
        </w:rPr>
      </w:pPr>
      <w:r w:rsidRPr="000C001F">
        <w:t>Mediante</w:t>
      </w:r>
      <w:r w:rsidR="0057000E" w:rsidRPr="000C001F">
        <w:t xml:space="preserve"> el programa de financiamiento Campo Joven se han otorgado </w:t>
      </w:r>
      <w:r w:rsidR="00B03402" w:rsidRPr="000C001F">
        <w:t>215</w:t>
      </w:r>
      <w:r w:rsidR="0057000E" w:rsidRPr="000C001F">
        <w:t xml:space="preserve"> préstamos con un monto de RD$</w:t>
      </w:r>
      <w:r w:rsidR="00C30096" w:rsidRPr="000C001F">
        <w:t>108</w:t>
      </w:r>
      <w:r w:rsidR="00D045ED" w:rsidRPr="000C001F">
        <w:t>.7</w:t>
      </w:r>
      <w:r w:rsidR="0057000E" w:rsidRPr="000C001F">
        <w:t xml:space="preserve"> millones</w:t>
      </w:r>
      <w:r w:rsidR="00C30096" w:rsidRPr="000C001F">
        <w:t xml:space="preserve"> y </w:t>
      </w:r>
      <w:r w:rsidR="00915919" w:rsidRPr="000C001F">
        <w:t>una superficie de 6,248 tareas</w:t>
      </w:r>
      <w:r w:rsidR="006C2208" w:rsidRPr="000C001F">
        <w:t>.</w:t>
      </w:r>
    </w:p>
    <w:bookmarkEnd w:id="39"/>
    <w:p w14:paraId="2A2A07A0" w14:textId="77777777" w:rsidR="009605F9" w:rsidRPr="000C001F" w:rsidRDefault="009605F9" w:rsidP="00A60D1F">
      <w:pPr>
        <w:spacing w:before="240" w:after="0"/>
        <w:rPr>
          <w:lang w:val="es-ES" w:eastAsia="es-MX"/>
        </w:rPr>
      </w:pPr>
      <w:r w:rsidRPr="000C001F">
        <w:rPr>
          <w:lang w:val="es-ES"/>
        </w:rPr>
        <w:t>Como parte d</w:t>
      </w:r>
      <w:r w:rsidR="004D18F7" w:rsidRPr="000C001F">
        <w:rPr>
          <w:lang w:val="es-ES"/>
        </w:rPr>
        <w:t xml:space="preserve">el </w:t>
      </w:r>
      <w:r w:rsidRPr="000C001F">
        <w:rPr>
          <w:lang w:val="es-ES"/>
        </w:rPr>
        <w:t>proceso de transformación digital</w:t>
      </w:r>
      <w:r w:rsidR="00E07E78" w:rsidRPr="000C001F">
        <w:rPr>
          <w:lang w:val="es-ES"/>
        </w:rPr>
        <w:t>,</w:t>
      </w:r>
      <w:r w:rsidR="00FA0223" w:rsidRPr="000C001F">
        <w:rPr>
          <w:lang w:val="es-ES"/>
        </w:rPr>
        <w:t xml:space="preserve"> </w:t>
      </w:r>
      <w:r w:rsidRPr="000C001F">
        <w:rPr>
          <w:lang w:val="es-ES"/>
        </w:rPr>
        <w:t>durante el periodo se</w:t>
      </w:r>
      <w:r w:rsidR="005913FC" w:rsidRPr="000C001F">
        <w:rPr>
          <w:lang w:val="es-ES"/>
        </w:rPr>
        <w:t xml:space="preserve"> llev</w:t>
      </w:r>
      <w:r w:rsidR="007B18B8" w:rsidRPr="000C001F">
        <w:rPr>
          <w:lang w:val="es-ES"/>
        </w:rPr>
        <w:t>aron</w:t>
      </w:r>
      <w:r w:rsidRPr="000C001F">
        <w:rPr>
          <w:lang w:val="es-ES"/>
        </w:rPr>
        <w:t xml:space="preserve"> a cabo varias iniciativas</w:t>
      </w:r>
      <w:r w:rsidR="00242C0F" w:rsidRPr="000C001F">
        <w:rPr>
          <w:lang w:val="es-ES"/>
        </w:rPr>
        <w:t>, como son</w:t>
      </w:r>
      <w:r w:rsidR="00317A3E" w:rsidRPr="000C001F">
        <w:rPr>
          <w:lang w:val="es-ES"/>
        </w:rPr>
        <w:t xml:space="preserve">: </w:t>
      </w:r>
      <w:r w:rsidRPr="000C001F">
        <w:rPr>
          <w:lang w:val="es-ES"/>
        </w:rPr>
        <w:t>Plan de Continuidad de Negocios (BCP)</w:t>
      </w:r>
      <w:r w:rsidR="00E529E2" w:rsidRPr="000C001F">
        <w:rPr>
          <w:lang w:val="es-ES"/>
        </w:rPr>
        <w:t xml:space="preserve"> complementado con un Plan de Recuperación de Desastres (DRP</w:t>
      </w:r>
      <w:r w:rsidRPr="000C001F">
        <w:rPr>
          <w:lang w:val="es-ES"/>
        </w:rPr>
        <w:t xml:space="preserve">), Banca en Línea y los Canales Digitales a través del </w:t>
      </w:r>
      <w:r w:rsidRPr="000C001F">
        <w:rPr>
          <w:lang w:val="es-ES"/>
        </w:rPr>
        <w:lastRenderedPageBreak/>
        <w:t>desarrollo del Portal de Internet Banking y la App Móvil Banking</w:t>
      </w:r>
      <w:r w:rsidR="009660C2" w:rsidRPr="000C001F">
        <w:rPr>
          <w:lang w:val="es-ES"/>
        </w:rPr>
        <w:t>. S</w:t>
      </w:r>
      <w:r w:rsidR="00E154BF" w:rsidRPr="000C001F">
        <w:rPr>
          <w:lang w:val="es-ES"/>
        </w:rPr>
        <w:t>e im</w:t>
      </w:r>
      <w:r w:rsidRPr="000C001F">
        <w:rPr>
          <w:lang w:val="es-ES"/>
        </w:rPr>
        <w:t xml:space="preserve">plementó el </w:t>
      </w:r>
      <w:proofErr w:type="spellStart"/>
      <w:r w:rsidRPr="000C001F">
        <w:rPr>
          <w:lang w:val="es-ES"/>
        </w:rPr>
        <w:t>Soft</w:t>
      </w:r>
      <w:proofErr w:type="spellEnd"/>
      <w:r w:rsidRPr="000C001F">
        <w:rPr>
          <w:lang w:val="es-ES"/>
        </w:rPr>
        <w:t xml:space="preserve"> Token en el App Móvil Banking, Plataforma Digital para la Gestión de Créditos, Plataforma para Gestión de Cobros (CRM),</w:t>
      </w:r>
      <w:r w:rsidRPr="000C001F">
        <w:rPr>
          <w:lang w:val="es-ES" w:eastAsia="es-MX"/>
        </w:rPr>
        <w:t xml:space="preserve"> </w:t>
      </w:r>
      <w:r w:rsidRPr="000C001F">
        <w:rPr>
          <w:lang w:val="es-ES"/>
        </w:rPr>
        <w:t>Máster Plan de Cumplimiento Regulatorio</w:t>
      </w:r>
      <w:r w:rsidR="00B16B28" w:rsidRPr="000C001F">
        <w:rPr>
          <w:lang w:val="es-ES"/>
        </w:rPr>
        <w:t>,</w:t>
      </w:r>
      <w:r w:rsidRPr="000C001F">
        <w:rPr>
          <w:lang w:val="es-ES"/>
        </w:rPr>
        <w:t xml:space="preserve"> Software para la Gestión de Contratos </w:t>
      </w:r>
      <w:r w:rsidR="00AF2B0A" w:rsidRPr="000C001F">
        <w:rPr>
          <w:lang w:val="es-ES"/>
        </w:rPr>
        <w:t xml:space="preserve">y </w:t>
      </w:r>
      <w:r w:rsidR="005F0935" w:rsidRPr="000C001F">
        <w:rPr>
          <w:lang w:val="es-ES"/>
        </w:rPr>
        <w:t xml:space="preserve">un sistema integral </w:t>
      </w:r>
      <w:r w:rsidR="00AF2B0A" w:rsidRPr="000C001F">
        <w:rPr>
          <w:lang w:val="es-ES"/>
        </w:rPr>
        <w:t>Planificación de Recursos Empresariales (ERP 360)</w:t>
      </w:r>
      <w:r w:rsidR="004F029D" w:rsidRPr="000C001F">
        <w:rPr>
          <w:lang w:val="es-ES"/>
        </w:rPr>
        <w:t>.</w:t>
      </w:r>
    </w:p>
    <w:p w14:paraId="10A62E25" w14:textId="77777777" w:rsidR="006279F6" w:rsidRPr="000C001F" w:rsidRDefault="00653F2E" w:rsidP="006279F6">
      <w:pPr>
        <w:spacing w:before="240" w:after="0"/>
      </w:pPr>
      <w:r w:rsidRPr="000C001F">
        <w:t>Además, p</w:t>
      </w:r>
      <w:r w:rsidR="009605F9" w:rsidRPr="000C001F">
        <w:t>ara garantizar el cumplimiento integral de las normativas gubernamentales establecidas</w:t>
      </w:r>
      <w:r w:rsidR="009605F9" w:rsidRPr="000C001F">
        <w:rPr>
          <w:lang w:val="es-ES"/>
        </w:rPr>
        <w:t xml:space="preserve"> por la OGTIC y certificar nuestro compromiso con los estándares y regulaciones gubernamentales</w:t>
      </w:r>
      <w:r w:rsidR="0008275D" w:rsidRPr="000C001F">
        <w:rPr>
          <w:lang w:val="es-ES"/>
        </w:rPr>
        <w:t xml:space="preserve"> </w:t>
      </w:r>
      <w:r w:rsidR="00022AF4" w:rsidRPr="000C001F">
        <w:rPr>
          <w:lang w:val="es-ES"/>
        </w:rPr>
        <w:t xml:space="preserve">se </w:t>
      </w:r>
      <w:r w:rsidR="009605F9" w:rsidRPr="000C001F">
        <w:rPr>
          <w:lang w:val="es-ES"/>
        </w:rPr>
        <w:t>adquir</w:t>
      </w:r>
      <w:r w:rsidR="00482B22" w:rsidRPr="000C001F">
        <w:rPr>
          <w:lang w:val="es-ES"/>
        </w:rPr>
        <w:t>ieron</w:t>
      </w:r>
      <w:r w:rsidR="009605F9" w:rsidRPr="000C001F">
        <w:rPr>
          <w:lang w:val="es-ES"/>
        </w:rPr>
        <w:t xml:space="preserve"> las certificaciones:</w:t>
      </w:r>
      <w:r w:rsidR="0008275D" w:rsidRPr="000C001F">
        <w:rPr>
          <w:lang w:val="es-ES"/>
        </w:rPr>
        <w:t xml:space="preserve"> </w:t>
      </w:r>
      <w:r w:rsidR="009605F9" w:rsidRPr="000C001F">
        <w:t>NORTIC E12022</w:t>
      </w:r>
      <w:r w:rsidR="0008275D" w:rsidRPr="000C001F">
        <w:t xml:space="preserve"> y </w:t>
      </w:r>
      <w:r w:rsidR="009605F9" w:rsidRPr="000C001F">
        <w:t>NORTIC A3 2014.</w:t>
      </w:r>
      <w:r w:rsidR="007744D1" w:rsidRPr="000C001F">
        <w:t xml:space="preserve"> </w:t>
      </w:r>
      <w:r w:rsidR="00AF2B0A" w:rsidRPr="000C001F">
        <w:t>También</w:t>
      </w:r>
      <w:r w:rsidR="009605F9" w:rsidRPr="000C001F">
        <w:t>, se implementó el proyecto solución de gestión de vulnerabilidades, Solución RAPID7</w:t>
      </w:r>
      <w:r w:rsidR="0008275D" w:rsidRPr="000C001F">
        <w:t>.</w:t>
      </w:r>
      <w:bookmarkStart w:id="44" w:name="_Hlk171925365"/>
      <w:bookmarkEnd w:id="40"/>
      <w:bookmarkEnd w:id="41"/>
      <w:bookmarkEnd w:id="42"/>
    </w:p>
    <w:p w14:paraId="576AA0DF" w14:textId="034F34B8" w:rsidR="00BD2B45" w:rsidRPr="000C001F" w:rsidRDefault="00685599" w:rsidP="006279F6">
      <w:pPr>
        <w:spacing w:before="240" w:after="0"/>
      </w:pPr>
      <w:r w:rsidRPr="000C001F">
        <w:rPr>
          <w:b/>
        </w:rPr>
        <w:t xml:space="preserve">Proyección </w:t>
      </w:r>
      <w:r w:rsidR="00BD2B45" w:rsidRPr="000C001F">
        <w:rPr>
          <w:b/>
        </w:rPr>
        <w:t xml:space="preserve">para el año </w:t>
      </w:r>
      <w:r w:rsidR="000F230C" w:rsidRPr="000C001F">
        <w:rPr>
          <w:b/>
        </w:rPr>
        <w:t>202</w:t>
      </w:r>
      <w:r w:rsidR="00CA5060" w:rsidRPr="000C001F">
        <w:rPr>
          <w:b/>
        </w:rPr>
        <w:t>5</w:t>
      </w:r>
    </w:p>
    <w:p w14:paraId="171C2C24" w14:textId="77777777" w:rsidR="00BD2B45" w:rsidRPr="000C001F" w:rsidRDefault="00BD2B45" w:rsidP="00D85D35">
      <w:pPr>
        <w:rPr>
          <w:b/>
          <w:bCs/>
          <w:noProof/>
        </w:rPr>
      </w:pPr>
      <w:r w:rsidRPr="000C001F">
        <w:rPr>
          <w:b/>
          <w:bCs/>
          <w:noProof/>
        </w:rPr>
        <w:t>Objetivos:</w:t>
      </w:r>
    </w:p>
    <w:p w14:paraId="493241A2" w14:textId="32E183B7" w:rsidR="00934957" w:rsidRPr="000C001F" w:rsidRDefault="00934957" w:rsidP="005A44A0">
      <w:pPr>
        <w:pStyle w:val="Prrafodelista"/>
        <w:numPr>
          <w:ilvl w:val="0"/>
          <w:numId w:val="3"/>
        </w:numPr>
        <w:spacing w:line="360" w:lineRule="auto"/>
        <w:ind w:left="567" w:hanging="283"/>
        <w:rPr>
          <w:rFonts w:eastAsia="Calibri"/>
          <w:noProof/>
          <w:lang w:val="es-MX" w:eastAsia="en-US"/>
        </w:rPr>
      </w:pPr>
      <w:r w:rsidRPr="000C001F">
        <w:rPr>
          <w:rFonts w:eastAsia="Calibri"/>
          <w:noProof/>
          <w:lang w:val="es-MX" w:eastAsia="en-US"/>
        </w:rPr>
        <w:t>Incrementar el nivel de colocación de préstamos y mitigar el riesgo bancario.</w:t>
      </w:r>
    </w:p>
    <w:p w14:paraId="712080D3" w14:textId="330613AD" w:rsidR="00934957" w:rsidRPr="000C001F" w:rsidRDefault="00934957" w:rsidP="005A44A0">
      <w:pPr>
        <w:pStyle w:val="Prrafodelista"/>
        <w:numPr>
          <w:ilvl w:val="0"/>
          <w:numId w:val="3"/>
        </w:numPr>
        <w:spacing w:line="360" w:lineRule="auto"/>
        <w:ind w:left="567" w:hanging="283"/>
        <w:rPr>
          <w:rFonts w:eastAsia="Calibri"/>
          <w:noProof/>
          <w:lang w:val="es-MX" w:eastAsia="en-US"/>
        </w:rPr>
      </w:pPr>
      <w:r w:rsidRPr="000C001F">
        <w:rPr>
          <w:rFonts w:eastAsia="Calibri"/>
          <w:noProof/>
          <w:lang w:val="es-MX" w:eastAsia="en-US"/>
        </w:rPr>
        <w:t>Impulsar las f</w:t>
      </w:r>
      <w:r w:rsidR="006C239D" w:rsidRPr="000C001F">
        <w:rPr>
          <w:rFonts w:eastAsia="Calibri"/>
          <w:noProof/>
          <w:lang w:val="es-MX" w:eastAsia="en-US"/>
        </w:rPr>
        <w:t xml:space="preserve">uentes </w:t>
      </w:r>
      <w:r w:rsidRPr="000C001F">
        <w:rPr>
          <w:rFonts w:eastAsia="Calibri"/>
          <w:noProof/>
          <w:lang w:val="es-MX" w:eastAsia="en-US"/>
        </w:rPr>
        <w:t>de captación de recursos financieros.</w:t>
      </w:r>
    </w:p>
    <w:p w14:paraId="68A27D71" w14:textId="41625EB6" w:rsidR="00BD2B45" w:rsidRPr="000C001F" w:rsidRDefault="00934957" w:rsidP="005A44A0">
      <w:pPr>
        <w:pStyle w:val="Prrafodelista"/>
        <w:numPr>
          <w:ilvl w:val="0"/>
          <w:numId w:val="3"/>
        </w:numPr>
        <w:spacing w:line="360" w:lineRule="auto"/>
        <w:ind w:left="567" w:hanging="283"/>
        <w:rPr>
          <w:rFonts w:eastAsia="Calibri"/>
          <w:noProof/>
          <w:lang w:val="es-MX" w:eastAsia="en-US"/>
        </w:rPr>
      </w:pPr>
      <w:r w:rsidRPr="000C001F">
        <w:rPr>
          <w:rFonts w:eastAsia="Calibri"/>
          <w:noProof/>
          <w:lang w:val="es-MX" w:eastAsia="en-US"/>
        </w:rPr>
        <w:t xml:space="preserve">Fortalecer metodologías de cobranzas efectivas.  </w:t>
      </w:r>
    </w:p>
    <w:p w14:paraId="59B8E84B" w14:textId="7B06164A" w:rsidR="00934957" w:rsidRPr="000C001F" w:rsidRDefault="00934957" w:rsidP="005A44A0">
      <w:pPr>
        <w:pStyle w:val="Prrafodelista"/>
        <w:numPr>
          <w:ilvl w:val="0"/>
          <w:numId w:val="3"/>
        </w:numPr>
        <w:spacing w:line="360" w:lineRule="auto"/>
        <w:ind w:left="567" w:hanging="283"/>
        <w:rPr>
          <w:rFonts w:eastAsia="Calibri"/>
          <w:noProof/>
          <w:lang w:val="es-MX" w:eastAsia="en-US"/>
        </w:rPr>
      </w:pPr>
      <w:r w:rsidRPr="000C001F">
        <w:rPr>
          <w:rFonts w:eastAsia="Calibri"/>
          <w:noProof/>
          <w:lang w:val="es-MX" w:eastAsia="en-US"/>
        </w:rPr>
        <w:t xml:space="preserve">Actualizar y fortalecer </w:t>
      </w:r>
      <w:r w:rsidR="00053F62" w:rsidRPr="000C001F">
        <w:rPr>
          <w:rFonts w:eastAsia="Calibri"/>
          <w:noProof/>
          <w:lang w:val="es-MX" w:eastAsia="en-US"/>
        </w:rPr>
        <w:t xml:space="preserve">las capacidades </w:t>
      </w:r>
      <w:r w:rsidRPr="000C001F">
        <w:rPr>
          <w:rFonts w:eastAsia="Calibri"/>
          <w:noProof/>
          <w:lang w:val="es-MX" w:eastAsia="en-US"/>
        </w:rPr>
        <w:t>del personal.</w:t>
      </w:r>
    </w:p>
    <w:p w14:paraId="42D3F376" w14:textId="26C9BC05" w:rsidR="00934957" w:rsidRPr="000C001F" w:rsidRDefault="00934957" w:rsidP="005A44A0">
      <w:pPr>
        <w:pStyle w:val="Prrafodelista"/>
        <w:numPr>
          <w:ilvl w:val="0"/>
          <w:numId w:val="3"/>
        </w:numPr>
        <w:spacing w:after="240" w:line="360" w:lineRule="auto"/>
        <w:ind w:left="567" w:hanging="283"/>
        <w:rPr>
          <w:rFonts w:eastAsia="Calibri"/>
          <w:noProof/>
          <w:lang w:val="es-MX" w:eastAsia="en-US"/>
        </w:rPr>
      </w:pPr>
      <w:r w:rsidRPr="000C001F">
        <w:rPr>
          <w:rFonts w:eastAsia="Calibri"/>
          <w:noProof/>
          <w:lang w:val="es-MX" w:eastAsia="en-US"/>
        </w:rPr>
        <w:t xml:space="preserve">Continuar con las mejoras </w:t>
      </w:r>
      <w:r w:rsidR="00053F62" w:rsidRPr="000C001F">
        <w:rPr>
          <w:rFonts w:eastAsia="Calibri"/>
          <w:noProof/>
          <w:lang w:val="es-MX" w:eastAsia="en-US"/>
        </w:rPr>
        <w:t xml:space="preserve">de </w:t>
      </w:r>
      <w:r w:rsidRPr="000C001F">
        <w:rPr>
          <w:rFonts w:eastAsia="Calibri"/>
          <w:noProof/>
          <w:lang w:val="es-MX" w:eastAsia="en-US"/>
        </w:rPr>
        <w:t>imagen corporativa, plataforma tecnol</w:t>
      </w:r>
      <w:r w:rsidR="00053F62" w:rsidRPr="000C001F">
        <w:rPr>
          <w:rFonts w:eastAsia="Calibri"/>
          <w:noProof/>
          <w:lang w:val="es-MX" w:eastAsia="en-US"/>
        </w:rPr>
        <w:t>ó</w:t>
      </w:r>
      <w:r w:rsidRPr="000C001F">
        <w:rPr>
          <w:rFonts w:eastAsia="Calibri"/>
          <w:noProof/>
          <w:lang w:val="es-MX" w:eastAsia="en-US"/>
        </w:rPr>
        <w:t xml:space="preserve">gica y remodelaciones de la infraestructura física. </w:t>
      </w:r>
    </w:p>
    <w:p w14:paraId="44C9A441" w14:textId="46E52C14" w:rsidR="00BD2B45" w:rsidRPr="000C001F" w:rsidRDefault="00BD2B45" w:rsidP="009E5D87">
      <w:pPr>
        <w:spacing w:after="0"/>
        <w:rPr>
          <w:b/>
          <w:bCs/>
          <w:noProof/>
        </w:rPr>
      </w:pPr>
      <w:r w:rsidRPr="000C001F">
        <w:rPr>
          <w:b/>
          <w:bCs/>
          <w:noProof/>
        </w:rPr>
        <w:t>Metas:</w:t>
      </w:r>
      <w:r w:rsidRPr="000C001F">
        <w:rPr>
          <w:b/>
          <w:bCs/>
          <w:noProof/>
        </w:rPr>
        <w:tab/>
      </w:r>
    </w:p>
    <w:p w14:paraId="096D8F74" w14:textId="4D4DA6D9" w:rsidR="00191342" w:rsidRPr="000C001F" w:rsidRDefault="00E8783E" w:rsidP="009E5D87">
      <w:pPr>
        <w:spacing w:after="0"/>
        <w:rPr>
          <w:noProof/>
        </w:rPr>
      </w:pPr>
      <w:r w:rsidRPr="000C001F">
        <w:t>F</w:t>
      </w:r>
      <w:r w:rsidR="00BD2B45" w:rsidRPr="000C001F">
        <w:t xml:space="preserve">inanciar durante </w:t>
      </w:r>
      <w:r w:rsidR="00C57FCF" w:rsidRPr="000C001F">
        <w:t>a</w:t>
      </w:r>
      <w:r w:rsidR="00BD2B45" w:rsidRPr="000C001F">
        <w:t>ño 202</w:t>
      </w:r>
      <w:r w:rsidR="00C57FCF" w:rsidRPr="000C001F">
        <w:t>5</w:t>
      </w:r>
      <w:r w:rsidR="00BD2B45" w:rsidRPr="000C001F">
        <w:t>, RD$</w:t>
      </w:r>
      <w:r w:rsidR="00F53AFF" w:rsidRPr="000C001F">
        <w:t>28,252.3</w:t>
      </w:r>
      <w:r w:rsidR="00BD2B45" w:rsidRPr="000C001F">
        <w:t xml:space="preserve"> millones equivalente a RD$2</w:t>
      </w:r>
      <w:r w:rsidR="00486853" w:rsidRPr="000C001F">
        <w:t>,</w:t>
      </w:r>
      <w:r w:rsidR="00F53AFF" w:rsidRPr="000C001F">
        <w:t>354.4</w:t>
      </w:r>
      <w:r w:rsidR="00BD2B45" w:rsidRPr="000C001F">
        <w:t xml:space="preserve"> millones mensuales, con una superficie cubierta de </w:t>
      </w:r>
      <w:r w:rsidR="00F53AFF" w:rsidRPr="000C001F">
        <w:t>1,286,915</w:t>
      </w:r>
      <w:r w:rsidR="00AE72B8" w:rsidRPr="000C001F">
        <w:t xml:space="preserve"> </w:t>
      </w:r>
      <w:r w:rsidR="00BD2B45" w:rsidRPr="000C001F">
        <w:t>tareas y</w:t>
      </w:r>
      <w:r w:rsidR="009C7EBC" w:rsidRPr="000C001F">
        <w:t xml:space="preserve"> </w:t>
      </w:r>
      <w:r w:rsidR="00AA12B9" w:rsidRPr="000C001F">
        <w:t xml:space="preserve">beneficiar alrededor de 22,024 </w:t>
      </w:r>
      <w:r w:rsidR="00A837F4" w:rsidRPr="000C001F">
        <w:t>productores</w:t>
      </w:r>
      <w:r w:rsidR="00C4181B" w:rsidRPr="000C001F">
        <w:t>.</w:t>
      </w:r>
      <w:r w:rsidR="00E12BD4" w:rsidRPr="000C001F">
        <w:rPr>
          <w:noProof/>
        </w:rPr>
        <w:t xml:space="preserve"> Además</w:t>
      </w:r>
      <w:r w:rsidR="008F1E64" w:rsidRPr="000C001F">
        <w:rPr>
          <w:noProof/>
        </w:rPr>
        <w:t>,</w:t>
      </w:r>
      <w:r w:rsidR="001549AF" w:rsidRPr="000C001F">
        <w:rPr>
          <w:noProof/>
        </w:rPr>
        <w:t xml:space="preserve"> lograr</w:t>
      </w:r>
      <w:r w:rsidR="00E12BD4" w:rsidRPr="000C001F">
        <w:rPr>
          <w:noProof/>
        </w:rPr>
        <w:t xml:space="preserve"> </w:t>
      </w:r>
      <w:r w:rsidR="006A6781" w:rsidRPr="000C001F">
        <w:rPr>
          <w:noProof/>
        </w:rPr>
        <w:t>una captaci</w:t>
      </w:r>
      <w:r w:rsidR="00E15261" w:rsidRPr="000C001F">
        <w:rPr>
          <w:noProof/>
        </w:rPr>
        <w:t>ó</w:t>
      </w:r>
      <w:r w:rsidR="006A6781" w:rsidRPr="000C001F">
        <w:rPr>
          <w:noProof/>
        </w:rPr>
        <w:t>n de recursos por RD$</w:t>
      </w:r>
      <w:r w:rsidR="00CF0E2B" w:rsidRPr="000C001F">
        <w:rPr>
          <w:noProof/>
        </w:rPr>
        <w:t>25,641.5 millones.</w:t>
      </w:r>
    </w:p>
    <w:p w14:paraId="456FAE86" w14:textId="77777777" w:rsidR="00004543" w:rsidRDefault="00004543" w:rsidP="00D85D35">
      <w:pPr>
        <w:rPr>
          <w:noProof/>
        </w:rPr>
      </w:pPr>
    </w:p>
    <w:p w14:paraId="76F10B8E" w14:textId="7F1D2F09" w:rsidR="00191342" w:rsidRPr="00191342" w:rsidRDefault="00191342" w:rsidP="007149F8">
      <w:pPr>
        <w:pStyle w:val="Ttulo1"/>
        <w:numPr>
          <w:ilvl w:val="0"/>
          <w:numId w:val="27"/>
        </w:numPr>
        <w:ind w:left="0" w:firstLine="0"/>
      </w:pPr>
      <w:bookmarkStart w:id="45" w:name="_Toc145411263"/>
      <w:bookmarkStart w:id="46" w:name="_Toc145411933"/>
      <w:bookmarkStart w:id="47" w:name="_Toc153435890"/>
      <w:bookmarkStart w:id="48" w:name="_Toc153436792"/>
      <w:bookmarkStart w:id="49" w:name="_Toc153880015"/>
      <w:bookmarkStart w:id="50" w:name="_Toc177978217"/>
      <w:bookmarkStart w:id="51" w:name="_Toc177978260"/>
      <w:bookmarkStart w:id="52" w:name="_Toc184993464"/>
      <w:bookmarkStart w:id="53" w:name="_Toc184994109"/>
      <w:r w:rsidRPr="003B6A95">
        <w:lastRenderedPageBreak/>
        <w:t>Información</w:t>
      </w:r>
      <w:r w:rsidRPr="00191342">
        <w:t xml:space="preserve"> Institucional</w:t>
      </w:r>
      <w:bookmarkEnd w:id="45"/>
      <w:bookmarkEnd w:id="46"/>
      <w:bookmarkEnd w:id="47"/>
      <w:bookmarkEnd w:id="48"/>
      <w:bookmarkEnd w:id="49"/>
      <w:bookmarkEnd w:id="50"/>
      <w:bookmarkEnd w:id="51"/>
      <w:bookmarkEnd w:id="52"/>
      <w:bookmarkEnd w:id="53"/>
    </w:p>
    <w:p w14:paraId="4CF9CFF1" w14:textId="77777777" w:rsidR="00162E50" w:rsidRDefault="00162E50" w:rsidP="00F7705E">
      <w:pPr>
        <w:jc w:val="center"/>
        <w:rPr>
          <w:noProof/>
        </w:rPr>
      </w:pPr>
      <w:r w:rsidRPr="00C20D2C">
        <w:rPr>
          <w:noProof/>
          <w:lang w:val="es-DO" w:eastAsia="es-DO"/>
        </w:rPr>
        <mc:AlternateContent>
          <mc:Choice Requires="wps">
            <w:drawing>
              <wp:anchor distT="0" distB="0" distL="114300" distR="114300" simplePos="0" relativeHeight="251656192" behindDoc="0" locked="0" layoutInCell="1" allowOverlap="1" wp14:anchorId="76A0BFDF" wp14:editId="37DDE605">
                <wp:simplePos x="0" y="0"/>
                <wp:positionH relativeFrom="margin">
                  <wp:posOffset>2263140</wp:posOffset>
                </wp:positionH>
                <wp:positionV relativeFrom="paragraph">
                  <wp:posOffset>123190</wp:posOffset>
                </wp:positionV>
                <wp:extent cx="463550" cy="0"/>
                <wp:effectExtent l="0" t="19050" r="31750" b="19050"/>
                <wp:wrapNone/>
                <wp:docPr id="55523059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EF164" id="Straight Connector 21"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2pt,9.7pt" to="214.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" strokecolor="#ee2a24" strokeweight="2.25pt">
                <v:stroke joinstyle="miter"/>
                <w10:wrap anchorx="margin"/>
              </v:line>
            </w:pict>
          </mc:Fallback>
        </mc:AlternateContent>
      </w:r>
    </w:p>
    <w:p w14:paraId="1AF3E046" w14:textId="53B8B8DF" w:rsidR="00191342" w:rsidRDefault="00191342" w:rsidP="00F7705E">
      <w:pPr>
        <w:jc w:val="center"/>
        <w:rPr>
          <w:noProof/>
        </w:rPr>
      </w:pPr>
      <w:r w:rsidRPr="00CD689A">
        <w:rPr>
          <w:noProof/>
        </w:rPr>
        <w:t>Memoria Institucional 202</w:t>
      </w:r>
      <w:bookmarkStart w:id="54" w:name="_Toc145411264"/>
      <w:bookmarkStart w:id="55" w:name="_Toc145411934"/>
      <w:r>
        <w:rPr>
          <w:noProof/>
        </w:rPr>
        <w:t>4</w:t>
      </w:r>
    </w:p>
    <w:p w14:paraId="572A0331" w14:textId="77777777" w:rsidR="00F561C8" w:rsidRDefault="00F561C8" w:rsidP="00F7705E">
      <w:pPr>
        <w:jc w:val="center"/>
        <w:rPr>
          <w:noProof/>
        </w:rPr>
      </w:pPr>
    </w:p>
    <w:p w14:paraId="39AB050C" w14:textId="1BBF008E" w:rsidR="00191342" w:rsidRPr="000C001F" w:rsidRDefault="00CD6F01" w:rsidP="00A70DA9">
      <w:pPr>
        <w:pStyle w:val="Ttulo2"/>
      </w:pPr>
      <w:bookmarkStart w:id="56" w:name="_Toc153435891"/>
      <w:bookmarkStart w:id="57" w:name="_Toc153436793"/>
      <w:bookmarkStart w:id="58" w:name="_Toc153880016"/>
      <w:bookmarkStart w:id="59" w:name="_Toc177978218"/>
      <w:bookmarkStart w:id="60" w:name="_Toc177978261"/>
      <w:bookmarkStart w:id="61" w:name="_Toc184993465"/>
      <w:bookmarkStart w:id="62" w:name="_Toc184994110"/>
      <w:r w:rsidRPr="000C001F">
        <w:t>Marco Filosófico Institucional</w:t>
      </w:r>
      <w:bookmarkEnd w:id="54"/>
      <w:bookmarkEnd w:id="55"/>
      <w:bookmarkEnd w:id="56"/>
      <w:bookmarkEnd w:id="57"/>
      <w:bookmarkEnd w:id="58"/>
      <w:bookmarkEnd w:id="59"/>
      <w:bookmarkEnd w:id="60"/>
      <w:bookmarkEnd w:id="61"/>
      <w:bookmarkEnd w:id="62"/>
      <w:r w:rsidRPr="000C001F">
        <w:t xml:space="preserve"> </w:t>
      </w:r>
    </w:p>
    <w:p w14:paraId="625E818D" w14:textId="611FCFBE" w:rsidR="00191342" w:rsidRPr="000C001F" w:rsidRDefault="00191342" w:rsidP="009930F3">
      <w:pPr>
        <w:pStyle w:val="Ttulo3"/>
        <w:spacing w:before="0" w:after="240"/>
      </w:pPr>
      <w:bookmarkStart w:id="63" w:name="_Toc91595726"/>
      <w:bookmarkStart w:id="64" w:name="_Toc153436794"/>
      <w:bookmarkStart w:id="65" w:name="_Toc153880017"/>
      <w:bookmarkStart w:id="66" w:name="_Toc177978219"/>
      <w:bookmarkStart w:id="67" w:name="_Toc177978262"/>
      <w:bookmarkStart w:id="68" w:name="_Toc184993466"/>
      <w:bookmarkStart w:id="69" w:name="_Toc184994111"/>
      <w:r w:rsidRPr="000C001F">
        <w:t>Misión</w:t>
      </w:r>
      <w:bookmarkEnd w:id="63"/>
      <w:bookmarkEnd w:id="64"/>
      <w:bookmarkEnd w:id="65"/>
      <w:bookmarkEnd w:id="66"/>
      <w:bookmarkEnd w:id="67"/>
      <w:bookmarkEnd w:id="68"/>
      <w:bookmarkEnd w:id="69"/>
    </w:p>
    <w:p w14:paraId="420E3000" w14:textId="77777777" w:rsidR="00191342" w:rsidRPr="000C001F" w:rsidRDefault="00191342" w:rsidP="009930F3">
      <w:pPr>
        <w:spacing w:after="240"/>
        <w:rPr>
          <w:noProof/>
        </w:rPr>
      </w:pPr>
      <w:r w:rsidRPr="000C001F">
        <w:rPr>
          <w:noProof/>
        </w:rPr>
        <w:t>Ofrecer servicios crediticios diversificados, para mejorar la producción y productividad en la zona rural, mediante un permanente esfuerzo de capitalización y modernización con tecnología de punta, revalorizando y comercializando sus activos con un personal capacitado y motivado.</w:t>
      </w:r>
    </w:p>
    <w:p w14:paraId="0008B31B" w14:textId="77777777" w:rsidR="00191342" w:rsidRPr="000C001F" w:rsidRDefault="00191342" w:rsidP="00191342">
      <w:pPr>
        <w:pStyle w:val="Ttulo3"/>
        <w:spacing w:before="0"/>
      </w:pPr>
      <w:bookmarkStart w:id="70" w:name="_Toc91595727"/>
      <w:bookmarkStart w:id="71" w:name="_Toc153436795"/>
      <w:bookmarkStart w:id="72" w:name="_Toc153880018"/>
      <w:bookmarkStart w:id="73" w:name="_Toc177978220"/>
      <w:bookmarkStart w:id="74" w:name="_Toc177978263"/>
      <w:bookmarkStart w:id="75" w:name="_Toc184993467"/>
      <w:bookmarkStart w:id="76" w:name="_Toc184994112"/>
      <w:r w:rsidRPr="000C001F">
        <w:t>Visión</w:t>
      </w:r>
      <w:bookmarkEnd w:id="70"/>
      <w:bookmarkEnd w:id="71"/>
      <w:bookmarkEnd w:id="72"/>
      <w:bookmarkEnd w:id="73"/>
      <w:bookmarkEnd w:id="74"/>
      <w:bookmarkEnd w:id="75"/>
      <w:bookmarkEnd w:id="76"/>
    </w:p>
    <w:p w14:paraId="6C82B031" w14:textId="77777777" w:rsidR="00191342" w:rsidRPr="000C001F" w:rsidRDefault="00191342" w:rsidP="009930F3">
      <w:pPr>
        <w:rPr>
          <w:noProof/>
        </w:rPr>
      </w:pPr>
      <w:r w:rsidRPr="000C001F">
        <w:rPr>
          <w:noProof/>
        </w:rPr>
        <w:t xml:space="preserve">Mantener el liderazgo en el financiamiento al sector agropecuario y responder a las necesidades de los productores con autosuficiencia económica, adecuada infraestructura física, tecnología moderna, recursos humanos comprometidos y una amplia cobertura de la cartera que irradie credibilidad, seguridad y confianza. </w:t>
      </w:r>
    </w:p>
    <w:p w14:paraId="355B36E8" w14:textId="77777777" w:rsidR="005D79F3" w:rsidRPr="000C001F" w:rsidRDefault="005D79F3" w:rsidP="009930F3">
      <w:pPr>
        <w:pStyle w:val="Ttulo3"/>
        <w:spacing w:before="0" w:after="160"/>
      </w:pPr>
      <w:bookmarkStart w:id="77" w:name="_Toc153436797"/>
      <w:bookmarkStart w:id="78" w:name="_Toc153880020"/>
      <w:bookmarkStart w:id="79" w:name="_Toc177978222"/>
      <w:bookmarkStart w:id="80" w:name="_Toc177978265"/>
      <w:bookmarkStart w:id="81" w:name="_Toc184993468"/>
      <w:bookmarkStart w:id="82" w:name="_Toc184994113"/>
      <w:r w:rsidRPr="000C001F">
        <w:t>Funciones definidas en la Ley de Fomento Agrícola No.6186</w:t>
      </w:r>
      <w:bookmarkEnd w:id="77"/>
      <w:bookmarkEnd w:id="78"/>
      <w:bookmarkEnd w:id="79"/>
      <w:bookmarkEnd w:id="80"/>
      <w:bookmarkEnd w:id="81"/>
      <w:bookmarkEnd w:id="82"/>
    </w:p>
    <w:p w14:paraId="0F50A556" w14:textId="77777777" w:rsidR="005D79F3" w:rsidRPr="000C001F" w:rsidRDefault="005D79F3" w:rsidP="007149F8">
      <w:pPr>
        <w:numPr>
          <w:ilvl w:val="0"/>
          <w:numId w:val="23"/>
        </w:numPr>
        <w:ind w:left="426" w:hanging="284"/>
        <w:contextualSpacing/>
        <w:mirrorIndents/>
        <w:rPr>
          <w:noProof/>
        </w:rPr>
      </w:pPr>
      <w:r w:rsidRPr="000C001F">
        <w:rPr>
          <w:noProof/>
        </w:rPr>
        <w:t xml:space="preserve">Apoyar la oferta de alimentos básicos para la población, a través del crédito a pequeños y medianos productores agropecuarios. </w:t>
      </w:r>
    </w:p>
    <w:p w14:paraId="23E39D4D" w14:textId="77777777" w:rsidR="005D79F3" w:rsidRPr="000C001F" w:rsidRDefault="005D79F3" w:rsidP="007149F8">
      <w:pPr>
        <w:numPr>
          <w:ilvl w:val="0"/>
          <w:numId w:val="23"/>
        </w:numPr>
        <w:spacing w:after="0"/>
        <w:ind w:left="426" w:hanging="284"/>
        <w:contextualSpacing/>
        <w:mirrorIndents/>
        <w:rPr>
          <w:noProof/>
        </w:rPr>
      </w:pPr>
      <w:r w:rsidRPr="000C001F">
        <w:rPr>
          <w:noProof/>
        </w:rPr>
        <w:t>Dar facilidades crediticias para el fomento y diversificación de la producción agrícola de la República Dominicana.</w:t>
      </w:r>
    </w:p>
    <w:p w14:paraId="6E164A44" w14:textId="77777777" w:rsidR="005D79F3" w:rsidRPr="000C001F" w:rsidRDefault="005D79F3" w:rsidP="007149F8">
      <w:pPr>
        <w:numPr>
          <w:ilvl w:val="0"/>
          <w:numId w:val="23"/>
        </w:numPr>
        <w:spacing w:after="0"/>
        <w:ind w:left="426" w:hanging="284"/>
        <w:contextualSpacing/>
        <w:mirrorIndents/>
        <w:rPr>
          <w:noProof/>
        </w:rPr>
      </w:pPr>
      <w:r w:rsidRPr="000C001F">
        <w:rPr>
          <w:noProof/>
        </w:rPr>
        <w:t xml:space="preserve">Dar ayuda crediticia a las nuevas empresas agropecuarias que se crean al amparo de la Ley de Reforma Agraria. </w:t>
      </w:r>
    </w:p>
    <w:p w14:paraId="4D633E6F" w14:textId="77777777" w:rsidR="009747ED" w:rsidRPr="000C001F" w:rsidRDefault="005D79F3" w:rsidP="007149F8">
      <w:pPr>
        <w:numPr>
          <w:ilvl w:val="0"/>
          <w:numId w:val="23"/>
        </w:numPr>
        <w:spacing w:after="0"/>
        <w:ind w:left="426" w:hanging="284"/>
        <w:contextualSpacing/>
        <w:mirrorIndents/>
        <w:rPr>
          <w:noProof/>
        </w:rPr>
      </w:pPr>
      <w:r w:rsidRPr="000C001F">
        <w:rPr>
          <w:noProof/>
        </w:rPr>
        <w:t>Apoyo a la comercialización de rubros agropecuarios para así contribuir a la estabilización de los precios.</w:t>
      </w:r>
    </w:p>
    <w:p w14:paraId="7E28DCA9" w14:textId="5ACB8968" w:rsidR="005D79F3" w:rsidRPr="000C001F" w:rsidRDefault="005D79F3" w:rsidP="007149F8">
      <w:pPr>
        <w:numPr>
          <w:ilvl w:val="0"/>
          <w:numId w:val="23"/>
        </w:numPr>
        <w:spacing w:after="0"/>
        <w:ind w:left="426" w:hanging="284"/>
        <w:contextualSpacing/>
        <w:mirrorIndents/>
        <w:rPr>
          <w:noProof/>
        </w:rPr>
      </w:pPr>
      <w:r w:rsidRPr="000C001F">
        <w:rPr>
          <w:noProof/>
        </w:rPr>
        <w:lastRenderedPageBreak/>
        <w:t>Crear servicios especiales para propiciar una explotación agropecuaria sobre bases racionales.</w:t>
      </w:r>
    </w:p>
    <w:p w14:paraId="00A64E10" w14:textId="77777777" w:rsidR="005D79F3" w:rsidRPr="000C001F" w:rsidRDefault="005D79F3" w:rsidP="007149F8">
      <w:pPr>
        <w:numPr>
          <w:ilvl w:val="0"/>
          <w:numId w:val="23"/>
        </w:numPr>
        <w:spacing w:after="0"/>
        <w:ind w:left="426" w:hanging="284"/>
        <w:contextualSpacing/>
        <w:mirrorIndents/>
        <w:rPr>
          <w:noProof/>
        </w:rPr>
      </w:pPr>
      <w:r w:rsidRPr="000C001F">
        <w:rPr>
          <w:noProof/>
        </w:rPr>
        <w:t>Propiciar incrementos en la producción agropecuaria con la finalidad de sustituir importaciones, promover exportaciones y suministrar materia prima a la agroindustria nacional.</w:t>
      </w:r>
    </w:p>
    <w:p w14:paraId="070D694C" w14:textId="77777777" w:rsidR="005D79F3" w:rsidRPr="000C001F" w:rsidRDefault="005D79F3" w:rsidP="007149F8">
      <w:pPr>
        <w:numPr>
          <w:ilvl w:val="0"/>
          <w:numId w:val="23"/>
        </w:numPr>
        <w:spacing w:after="0"/>
        <w:ind w:left="426" w:hanging="284"/>
        <w:contextualSpacing/>
        <w:mirrorIndents/>
        <w:rPr>
          <w:noProof/>
        </w:rPr>
      </w:pPr>
      <w:r w:rsidRPr="000C001F">
        <w:rPr>
          <w:noProof/>
        </w:rPr>
        <w:t>Aumentar los niveles de ingresos e incrementar la creación del empleo rural.</w:t>
      </w:r>
    </w:p>
    <w:p w14:paraId="288D45E7" w14:textId="77777777" w:rsidR="005D79F3" w:rsidRPr="000C001F" w:rsidRDefault="005D79F3" w:rsidP="007149F8">
      <w:pPr>
        <w:numPr>
          <w:ilvl w:val="0"/>
          <w:numId w:val="23"/>
        </w:numPr>
        <w:ind w:left="426" w:hanging="284"/>
        <w:contextualSpacing/>
        <w:mirrorIndents/>
        <w:rPr>
          <w:noProof/>
        </w:rPr>
      </w:pPr>
      <w:r w:rsidRPr="000C001F">
        <w:rPr>
          <w:noProof/>
        </w:rPr>
        <w:t>Captar recursos por parte del público para el financiamiento del Sector Agropecuario.</w:t>
      </w:r>
    </w:p>
    <w:p w14:paraId="71474B90" w14:textId="77777777" w:rsidR="00191342" w:rsidRPr="000C001F" w:rsidRDefault="00191342" w:rsidP="009930F3">
      <w:pPr>
        <w:pStyle w:val="Ttulo3"/>
        <w:spacing w:before="0" w:after="160"/>
      </w:pPr>
      <w:bookmarkStart w:id="83" w:name="_Toc91595728"/>
      <w:bookmarkStart w:id="84" w:name="_Toc145411265"/>
      <w:bookmarkStart w:id="85" w:name="_Toc153436796"/>
      <w:bookmarkStart w:id="86" w:name="_Toc153880019"/>
      <w:bookmarkStart w:id="87" w:name="_Toc177978221"/>
      <w:bookmarkStart w:id="88" w:name="_Toc177978264"/>
      <w:bookmarkStart w:id="89" w:name="_Toc184993469"/>
      <w:bookmarkStart w:id="90" w:name="_Toc184994114"/>
      <w:r w:rsidRPr="000C001F">
        <w:t>Valores Corporativos</w:t>
      </w:r>
      <w:bookmarkEnd w:id="83"/>
      <w:bookmarkEnd w:id="84"/>
      <w:bookmarkEnd w:id="85"/>
      <w:bookmarkEnd w:id="86"/>
      <w:bookmarkEnd w:id="87"/>
      <w:bookmarkEnd w:id="88"/>
      <w:bookmarkEnd w:id="89"/>
      <w:bookmarkEnd w:id="90"/>
    </w:p>
    <w:tbl>
      <w:tblPr>
        <w:tblStyle w:val="Tablaconcuadrcula"/>
        <w:tblpPr w:leftFromText="141" w:rightFromText="141" w:vertAnchor="page" w:horzAnchor="margin" w:tblpY="6151"/>
        <w:tblW w:w="0" w:type="auto"/>
        <w:tblLook w:val="04A0" w:firstRow="1" w:lastRow="0" w:firstColumn="1" w:lastColumn="0" w:noHBand="0" w:noVBand="1"/>
      </w:tblPr>
      <w:tblGrid>
        <w:gridCol w:w="3975"/>
        <w:gridCol w:w="3935"/>
      </w:tblGrid>
      <w:tr w:rsidR="009747ED" w14:paraId="5EC0E199" w14:textId="77777777" w:rsidTr="005B4D99">
        <w:tc>
          <w:tcPr>
            <w:tcW w:w="7910" w:type="dxa"/>
            <w:gridSpan w:val="2"/>
            <w:shd w:val="clear" w:color="auto" w:fill="142F62"/>
          </w:tcPr>
          <w:p w14:paraId="7B6B4EF4" w14:textId="77777777" w:rsidR="009747ED" w:rsidRDefault="009747ED" w:rsidP="009747ED">
            <w:pPr>
              <w:mirrorIndents/>
              <w:jc w:val="center"/>
              <w:rPr>
                <w:noProof/>
              </w:rPr>
            </w:pPr>
            <w:r w:rsidRPr="005B4D99">
              <w:rPr>
                <w:b/>
                <w:bCs/>
                <w:noProof/>
                <w:color w:val="FFFFFF" w:themeColor="background1"/>
              </w:rPr>
              <w:t>Valores Corporativos</w:t>
            </w:r>
          </w:p>
        </w:tc>
      </w:tr>
      <w:tr w:rsidR="009747ED" w14:paraId="4FBAF984" w14:textId="77777777" w:rsidTr="005913FC">
        <w:tc>
          <w:tcPr>
            <w:tcW w:w="3975" w:type="dxa"/>
            <w:shd w:val="clear" w:color="auto" w:fill="auto"/>
          </w:tcPr>
          <w:p w14:paraId="289B8745" w14:textId="0824C821" w:rsidR="009747ED" w:rsidRPr="000C001F" w:rsidRDefault="009747ED" w:rsidP="009747ED">
            <w:pPr>
              <w:mirrorIndents/>
              <w:rPr>
                <w:noProof/>
              </w:rPr>
            </w:pPr>
            <w:r w:rsidRPr="000C001F">
              <w:rPr>
                <w:b/>
                <w:bCs/>
                <w:noProof/>
              </w:rPr>
              <w:t>Servic</w:t>
            </w:r>
            <w:r w:rsidR="00F971A8" w:rsidRPr="000C001F">
              <w:rPr>
                <w:b/>
                <w:bCs/>
                <w:noProof/>
              </w:rPr>
              <w:t>i</w:t>
            </w:r>
            <w:r w:rsidRPr="000C001F">
              <w:rPr>
                <w:b/>
                <w:bCs/>
                <w:noProof/>
              </w:rPr>
              <w:t xml:space="preserve">o. </w:t>
            </w:r>
            <w:r w:rsidRPr="000C001F">
              <w:rPr>
                <w:noProof/>
              </w:rPr>
              <w:t>La cultura de servicio debe caracterizar el personal, alineado al sentido de colaboración.</w:t>
            </w:r>
          </w:p>
        </w:tc>
        <w:tc>
          <w:tcPr>
            <w:tcW w:w="3935" w:type="dxa"/>
            <w:shd w:val="clear" w:color="auto" w:fill="auto"/>
          </w:tcPr>
          <w:p w14:paraId="71A12FFD" w14:textId="77777777" w:rsidR="009747ED" w:rsidRPr="000C001F" w:rsidRDefault="009747ED" w:rsidP="009747ED">
            <w:pPr>
              <w:mirrorIndents/>
              <w:rPr>
                <w:noProof/>
              </w:rPr>
            </w:pPr>
            <w:r w:rsidRPr="000C001F">
              <w:rPr>
                <w:b/>
                <w:bCs/>
                <w:noProof/>
              </w:rPr>
              <w:t xml:space="preserve">Calidad. </w:t>
            </w:r>
            <w:r w:rsidRPr="000C001F">
              <w:rPr>
                <w:noProof/>
              </w:rPr>
              <w:t>Buscar y promover la mejora continua en todas las áreas, involucrando a todo el personal con el objetivo final de la satisfacción del cliente.</w:t>
            </w:r>
          </w:p>
        </w:tc>
      </w:tr>
      <w:tr w:rsidR="009747ED" w14:paraId="45713553" w14:textId="77777777" w:rsidTr="005913FC">
        <w:tc>
          <w:tcPr>
            <w:tcW w:w="3975" w:type="dxa"/>
            <w:shd w:val="clear" w:color="auto" w:fill="auto"/>
          </w:tcPr>
          <w:p w14:paraId="5303197D" w14:textId="77777777" w:rsidR="009747ED" w:rsidRPr="000C001F" w:rsidRDefault="009747ED" w:rsidP="009747ED">
            <w:pPr>
              <w:mirrorIndents/>
              <w:rPr>
                <w:noProof/>
              </w:rPr>
            </w:pPr>
            <w:r w:rsidRPr="000C001F">
              <w:rPr>
                <w:b/>
                <w:bCs/>
                <w:noProof/>
              </w:rPr>
              <w:t xml:space="preserve">Eficiencia. </w:t>
            </w:r>
            <w:r w:rsidRPr="000C001F">
              <w:rPr>
                <w:noProof/>
              </w:rPr>
              <w:t>Aplicación óptima de la utilización de los recursos disponibles para la obtención de los resultados deseados.</w:t>
            </w:r>
          </w:p>
        </w:tc>
        <w:tc>
          <w:tcPr>
            <w:tcW w:w="3935" w:type="dxa"/>
            <w:shd w:val="clear" w:color="auto" w:fill="auto"/>
          </w:tcPr>
          <w:p w14:paraId="38F5B6C3" w14:textId="77777777" w:rsidR="009747ED" w:rsidRPr="000C001F" w:rsidRDefault="009747ED" w:rsidP="009747ED">
            <w:pPr>
              <w:mirrorIndents/>
              <w:rPr>
                <w:noProof/>
              </w:rPr>
            </w:pPr>
            <w:r w:rsidRPr="000C001F">
              <w:rPr>
                <w:b/>
                <w:bCs/>
                <w:noProof/>
              </w:rPr>
              <w:t xml:space="preserve">Confianza. </w:t>
            </w:r>
            <w:r w:rsidRPr="000C001F">
              <w:rPr>
                <w:noProof/>
              </w:rPr>
              <w:t>Manejar con honestidad los recursos del público para multiplicarlos en acciones productivas.</w:t>
            </w:r>
          </w:p>
        </w:tc>
      </w:tr>
      <w:tr w:rsidR="009747ED" w14:paraId="33508B92" w14:textId="77777777" w:rsidTr="005913FC">
        <w:tc>
          <w:tcPr>
            <w:tcW w:w="3975" w:type="dxa"/>
            <w:shd w:val="clear" w:color="auto" w:fill="auto"/>
          </w:tcPr>
          <w:p w14:paraId="23178CDE" w14:textId="77777777" w:rsidR="009747ED" w:rsidRPr="000C001F" w:rsidRDefault="009747ED" w:rsidP="009747ED">
            <w:pPr>
              <w:mirrorIndents/>
              <w:rPr>
                <w:noProof/>
              </w:rPr>
            </w:pPr>
            <w:r w:rsidRPr="000C001F">
              <w:rPr>
                <w:b/>
                <w:bCs/>
                <w:noProof/>
              </w:rPr>
              <w:t xml:space="preserve">Creatividad. </w:t>
            </w:r>
            <w:r w:rsidRPr="000C001F">
              <w:rPr>
                <w:noProof/>
              </w:rPr>
              <w:t>Estar en permanente esfuerzo en desarrollar las mejores formas para realizar tareas que nos llevan a lograr los objetivos institucionales.</w:t>
            </w:r>
          </w:p>
        </w:tc>
        <w:tc>
          <w:tcPr>
            <w:tcW w:w="3935" w:type="dxa"/>
            <w:shd w:val="clear" w:color="auto" w:fill="auto"/>
          </w:tcPr>
          <w:p w14:paraId="5983E0B6" w14:textId="77777777" w:rsidR="009747ED" w:rsidRPr="000C001F" w:rsidRDefault="009747ED" w:rsidP="009747ED">
            <w:pPr>
              <w:mirrorIndents/>
              <w:rPr>
                <w:noProof/>
              </w:rPr>
            </w:pPr>
            <w:r w:rsidRPr="000C001F">
              <w:rPr>
                <w:b/>
                <w:bCs/>
                <w:noProof/>
              </w:rPr>
              <w:t xml:space="preserve">Trabajo en equipo. </w:t>
            </w:r>
            <w:r w:rsidRPr="000C001F">
              <w:rPr>
                <w:noProof/>
              </w:rPr>
              <w:t>La integración y el trabajo en equipo de los recursos humanos garantizan la obtención de los resultados esperados.</w:t>
            </w:r>
          </w:p>
        </w:tc>
      </w:tr>
    </w:tbl>
    <w:p w14:paraId="66E37B9C" w14:textId="77777777" w:rsidR="005D79F3" w:rsidRDefault="005D79F3" w:rsidP="005D79F3">
      <w:pPr>
        <w:mirrorIndents/>
        <w:rPr>
          <w:noProof/>
        </w:rPr>
      </w:pPr>
    </w:p>
    <w:p w14:paraId="505DBFFE" w14:textId="77777777" w:rsidR="005D79F3" w:rsidRDefault="005D79F3" w:rsidP="005D79F3">
      <w:pPr>
        <w:mirrorIndents/>
        <w:rPr>
          <w:noProof/>
        </w:rPr>
      </w:pPr>
    </w:p>
    <w:p w14:paraId="308B82FC" w14:textId="77777777" w:rsidR="00191342" w:rsidRDefault="00191342" w:rsidP="00F7705E">
      <w:pPr>
        <w:pStyle w:val="Ttulo3"/>
        <w:spacing w:before="0"/>
      </w:pPr>
      <w:bookmarkStart w:id="91" w:name="_Toc91595730"/>
      <w:bookmarkStart w:id="92" w:name="_Toc145411267"/>
      <w:bookmarkStart w:id="93" w:name="_Toc153436798"/>
      <w:bookmarkStart w:id="94" w:name="_Toc153880021"/>
      <w:bookmarkStart w:id="95" w:name="_Toc177978223"/>
      <w:bookmarkStart w:id="96" w:name="_Toc177978266"/>
      <w:bookmarkStart w:id="97" w:name="_Toc184993470"/>
      <w:bookmarkStart w:id="98" w:name="_Toc184994115"/>
      <w:r w:rsidRPr="00CD689A">
        <w:lastRenderedPageBreak/>
        <w:t>Servicios que ofrece la Institución</w:t>
      </w:r>
      <w:bookmarkEnd w:id="91"/>
      <w:bookmarkEnd w:id="92"/>
      <w:bookmarkEnd w:id="93"/>
      <w:bookmarkEnd w:id="94"/>
      <w:bookmarkEnd w:id="95"/>
      <w:bookmarkEnd w:id="96"/>
      <w:bookmarkEnd w:id="97"/>
      <w:bookmarkEnd w:id="98"/>
      <w:r w:rsidRPr="00CD689A">
        <w:t xml:space="preserve"> </w:t>
      </w:r>
    </w:p>
    <w:tbl>
      <w:tblPr>
        <w:tblStyle w:val="Tablaconcuadrcula5oscura"/>
        <w:tblpPr w:leftFromText="141" w:rightFromText="141" w:vertAnchor="text" w:horzAnchor="margin" w:tblpXSpec="center" w:tblpY="439"/>
        <w:tblW w:w="5000" w:type="pct"/>
        <w:tblLook w:val="04A0" w:firstRow="1" w:lastRow="0" w:firstColumn="1" w:lastColumn="0" w:noHBand="0" w:noVBand="1"/>
      </w:tblPr>
      <w:tblGrid>
        <w:gridCol w:w="2639"/>
        <w:gridCol w:w="5271"/>
      </w:tblGrid>
      <w:tr w:rsidR="00782214" w:rsidRPr="00CD689A" w14:paraId="0E39D6B5" w14:textId="77777777" w:rsidTr="00A147F1">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142F62"/>
          </w:tcPr>
          <w:p w14:paraId="28062157" w14:textId="2B0E7D0E" w:rsidR="00782214" w:rsidRPr="00CD689A" w:rsidRDefault="00782214" w:rsidP="00CA677D">
            <w:pPr>
              <w:ind w:left="426"/>
              <w:contextualSpacing/>
              <w:mirrorIndents/>
              <w:jc w:val="left"/>
            </w:pPr>
            <w:r w:rsidRPr="005B4D99">
              <w:rPr>
                <w:noProof/>
                <w:color w:val="FFFFFF" w:themeColor="background1"/>
              </w:rPr>
              <w:t>Servicios</w:t>
            </w:r>
            <w:r w:rsidR="005B4D99" w:rsidRPr="005B4D99">
              <w:rPr>
                <w:noProof/>
                <w:color w:val="FFFFFF" w:themeColor="background1"/>
              </w:rPr>
              <w:t xml:space="preserve"> Institucionales</w:t>
            </w:r>
          </w:p>
        </w:tc>
      </w:tr>
      <w:tr w:rsidR="00782214" w:rsidRPr="00CD689A" w14:paraId="3CD46958" w14:textId="77777777" w:rsidTr="00A147F1">
        <w:tblPrEx>
          <w:shd w:val="clear" w:color="auto" w:fill="002060"/>
        </w:tblPrEx>
        <w:trPr>
          <w:cnfStyle w:val="000000100000" w:firstRow="0" w:lastRow="0" w:firstColumn="0" w:lastColumn="0" w:oddVBand="0" w:evenVBand="0" w:oddHBand="1"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1668" w:type="pct"/>
            <w:tcBorders>
              <w:top w:val="single" w:sz="4" w:space="0" w:color="auto"/>
              <w:left w:val="single" w:sz="4" w:space="0" w:color="auto"/>
              <w:bottom w:val="single" w:sz="4" w:space="0" w:color="auto"/>
            </w:tcBorders>
            <w:shd w:val="clear" w:color="auto" w:fill="auto"/>
          </w:tcPr>
          <w:p w14:paraId="6B462A98" w14:textId="77777777" w:rsidR="00782214" w:rsidRPr="000C001F" w:rsidRDefault="00782214" w:rsidP="004F066D">
            <w:pPr>
              <w:keepNext/>
              <w:tabs>
                <w:tab w:val="left" w:pos="0"/>
              </w:tabs>
              <w:mirrorIndents/>
              <w:jc w:val="left"/>
              <w:outlineLvl w:val="6"/>
              <w:rPr>
                <w:b w:val="0"/>
                <w:bCs w:val="0"/>
                <w:i/>
                <w:iCs/>
                <w:noProof/>
              </w:rPr>
            </w:pPr>
            <w:r w:rsidRPr="000C001F">
              <w:rPr>
                <w:noProof/>
              </w:rPr>
              <w:t>Préstamos</w:t>
            </w:r>
          </w:p>
          <w:p w14:paraId="7DDCF377" w14:textId="77777777" w:rsidR="00782214" w:rsidRPr="000C001F" w:rsidRDefault="00782214" w:rsidP="004F066D">
            <w:pPr>
              <w:keepNext/>
              <w:tabs>
                <w:tab w:val="left" w:pos="0"/>
              </w:tabs>
              <w:mirrorIndents/>
              <w:jc w:val="left"/>
              <w:outlineLvl w:val="6"/>
              <w:rPr>
                <w:b w:val="0"/>
                <w:bCs w:val="0"/>
                <w:i/>
                <w:iCs/>
                <w:noProof/>
              </w:rPr>
            </w:pPr>
          </w:p>
        </w:tc>
        <w:tc>
          <w:tcPr>
            <w:tcW w:w="3332" w:type="pct"/>
            <w:tcBorders>
              <w:top w:val="single" w:sz="4" w:space="0" w:color="auto"/>
              <w:bottom w:val="single" w:sz="4" w:space="0" w:color="auto"/>
              <w:right w:val="single" w:sz="4" w:space="0" w:color="auto"/>
            </w:tcBorders>
            <w:shd w:val="clear" w:color="auto" w:fill="auto"/>
            <w:vAlign w:val="center"/>
          </w:tcPr>
          <w:p w14:paraId="20750BF3" w14:textId="4E98708A" w:rsidR="00782214" w:rsidRPr="000C001F" w:rsidRDefault="00782214" w:rsidP="007149F8">
            <w:pPr>
              <w:numPr>
                <w:ilvl w:val="0"/>
                <w:numId w:val="23"/>
              </w:numPr>
              <w:ind w:left="426"/>
              <w:contextualSpacing/>
              <w:mirrorIndents/>
              <w:jc w:val="left"/>
              <w:cnfStyle w:val="000000100000" w:firstRow="0" w:lastRow="0" w:firstColumn="0" w:lastColumn="0" w:oddVBand="0" w:evenVBand="0" w:oddHBand="1" w:evenHBand="0" w:firstRowFirstColumn="0" w:firstRowLastColumn="0" w:lastRowFirstColumn="0" w:lastRowLastColumn="0"/>
              <w:rPr>
                <w:noProof/>
              </w:rPr>
            </w:pPr>
            <w:r w:rsidRPr="000C001F">
              <w:rPr>
                <w:noProof/>
              </w:rPr>
              <w:t>Crédito Agrícola, Pecuario y Agroforestal</w:t>
            </w:r>
          </w:p>
          <w:p w14:paraId="45583C86" w14:textId="77777777" w:rsidR="00782214" w:rsidRPr="000C001F" w:rsidRDefault="00782214" w:rsidP="007149F8">
            <w:pPr>
              <w:numPr>
                <w:ilvl w:val="0"/>
                <w:numId w:val="23"/>
              </w:numPr>
              <w:ind w:left="426"/>
              <w:contextualSpacing/>
              <w:mirrorIndents/>
              <w:jc w:val="left"/>
              <w:cnfStyle w:val="000000100000" w:firstRow="0" w:lastRow="0" w:firstColumn="0" w:lastColumn="0" w:oddVBand="0" w:evenVBand="0" w:oddHBand="1" w:evenHBand="0" w:firstRowFirstColumn="0" w:firstRowLastColumn="0" w:lastRowFirstColumn="0" w:lastRowLastColumn="0"/>
              <w:rPr>
                <w:noProof/>
              </w:rPr>
            </w:pPr>
            <w:r w:rsidRPr="000C001F">
              <w:rPr>
                <w:noProof/>
              </w:rPr>
              <w:t>Comercialización (pignoración)</w:t>
            </w:r>
          </w:p>
          <w:p w14:paraId="4EB66D81" w14:textId="1FEBEACF" w:rsidR="002C4485" w:rsidRPr="000C001F" w:rsidRDefault="002C4485" w:rsidP="007149F8">
            <w:pPr>
              <w:numPr>
                <w:ilvl w:val="0"/>
                <w:numId w:val="23"/>
              </w:numPr>
              <w:ind w:left="426"/>
              <w:contextualSpacing/>
              <w:mirrorIndents/>
              <w:jc w:val="left"/>
              <w:cnfStyle w:val="000000100000" w:firstRow="0" w:lastRow="0" w:firstColumn="0" w:lastColumn="0" w:oddVBand="0" w:evenVBand="0" w:oddHBand="1" w:evenHBand="0" w:firstRowFirstColumn="0" w:firstRowLastColumn="0" w:lastRowFirstColumn="0" w:lastRowLastColumn="0"/>
              <w:rPr>
                <w:noProof/>
              </w:rPr>
            </w:pPr>
            <w:r w:rsidRPr="000C001F">
              <w:rPr>
                <w:noProof/>
              </w:rPr>
              <w:t>Factoring</w:t>
            </w:r>
          </w:p>
          <w:p w14:paraId="32DBFF0D" w14:textId="1D4E65B4" w:rsidR="00782214" w:rsidRPr="000C001F" w:rsidRDefault="00782214" w:rsidP="007149F8">
            <w:pPr>
              <w:numPr>
                <w:ilvl w:val="0"/>
                <w:numId w:val="23"/>
              </w:numPr>
              <w:ind w:left="426"/>
              <w:contextualSpacing/>
              <w:mirrorIndents/>
              <w:jc w:val="left"/>
              <w:cnfStyle w:val="000000100000" w:firstRow="0" w:lastRow="0" w:firstColumn="0" w:lastColumn="0" w:oddVBand="0" w:evenVBand="0" w:oddHBand="1" w:evenHBand="0" w:firstRowFirstColumn="0" w:firstRowLastColumn="0" w:lastRowFirstColumn="0" w:lastRowLastColumn="0"/>
              <w:rPr>
                <w:b/>
                <w:bCs/>
                <w:noProof/>
              </w:rPr>
            </w:pPr>
            <w:r w:rsidRPr="000C001F">
              <w:rPr>
                <w:noProof/>
              </w:rPr>
              <w:t>Microempresas y otros</w:t>
            </w:r>
          </w:p>
        </w:tc>
      </w:tr>
      <w:tr w:rsidR="00782214" w:rsidRPr="00CD689A" w14:paraId="054CA07E" w14:textId="77777777" w:rsidTr="00A147F1">
        <w:tblPrEx>
          <w:shd w:val="clear" w:color="auto" w:fill="002060"/>
        </w:tblPrEx>
        <w:trPr>
          <w:trHeight w:val="1361"/>
        </w:trPr>
        <w:tc>
          <w:tcPr>
            <w:cnfStyle w:val="001000000000" w:firstRow="0" w:lastRow="0" w:firstColumn="1" w:lastColumn="0" w:oddVBand="0" w:evenVBand="0" w:oddHBand="0" w:evenHBand="0" w:firstRowFirstColumn="0" w:firstRowLastColumn="0" w:lastRowFirstColumn="0" w:lastRowLastColumn="0"/>
            <w:tcW w:w="1668" w:type="pct"/>
            <w:tcBorders>
              <w:top w:val="single" w:sz="4" w:space="0" w:color="auto"/>
              <w:left w:val="single" w:sz="4" w:space="0" w:color="auto"/>
              <w:bottom w:val="single" w:sz="4" w:space="0" w:color="auto"/>
            </w:tcBorders>
            <w:shd w:val="clear" w:color="auto" w:fill="auto"/>
          </w:tcPr>
          <w:p w14:paraId="3A992003" w14:textId="77777777" w:rsidR="00782214" w:rsidRPr="000C001F" w:rsidRDefault="00782214" w:rsidP="004F066D">
            <w:pPr>
              <w:pStyle w:val="Textoindependiente"/>
              <w:tabs>
                <w:tab w:val="left" w:pos="0"/>
              </w:tabs>
              <w:spacing w:line="360" w:lineRule="auto"/>
              <w:mirrorIndents/>
              <w:jc w:val="left"/>
              <w:rPr>
                <w:rFonts w:eastAsia="Calibri"/>
                <w:b w:val="0"/>
                <w:bCs w:val="0"/>
                <w:i/>
                <w:iCs/>
                <w:noProof/>
              </w:rPr>
            </w:pPr>
            <w:r w:rsidRPr="000C001F">
              <w:rPr>
                <w:rFonts w:eastAsia="Calibri"/>
                <w:noProof/>
                <w:lang w:eastAsia="en-US"/>
              </w:rPr>
              <w:t>Ahorros</w:t>
            </w:r>
          </w:p>
        </w:tc>
        <w:tc>
          <w:tcPr>
            <w:tcW w:w="3332" w:type="pct"/>
            <w:tcBorders>
              <w:top w:val="single" w:sz="4" w:space="0" w:color="auto"/>
              <w:bottom w:val="single" w:sz="4" w:space="0" w:color="auto"/>
              <w:right w:val="single" w:sz="4" w:space="0" w:color="auto"/>
            </w:tcBorders>
            <w:shd w:val="clear" w:color="auto" w:fill="auto"/>
            <w:vAlign w:val="center"/>
          </w:tcPr>
          <w:p w14:paraId="1F6DE896" w14:textId="42008F29" w:rsidR="00782214" w:rsidRPr="000C001F" w:rsidRDefault="00782214" w:rsidP="007149F8">
            <w:pPr>
              <w:numPr>
                <w:ilvl w:val="0"/>
                <w:numId w:val="23"/>
              </w:numPr>
              <w:ind w:left="426"/>
              <w:contextualSpacing/>
              <w:mirrorIndents/>
              <w:jc w:val="left"/>
              <w:cnfStyle w:val="000000000000" w:firstRow="0" w:lastRow="0" w:firstColumn="0" w:lastColumn="0" w:oddVBand="0" w:evenVBand="0" w:oddHBand="0" w:evenHBand="0" w:firstRowFirstColumn="0" w:firstRowLastColumn="0" w:lastRowFirstColumn="0" w:lastRowLastColumn="0"/>
              <w:rPr>
                <w:noProof/>
              </w:rPr>
            </w:pPr>
            <w:r w:rsidRPr="000C001F">
              <w:rPr>
                <w:noProof/>
              </w:rPr>
              <w:t xml:space="preserve">Cuenta de Ahorros, Depósitos a Plazo </w:t>
            </w:r>
          </w:p>
          <w:p w14:paraId="1AAD4C16" w14:textId="322B157B" w:rsidR="002A2541" w:rsidRPr="000C001F" w:rsidRDefault="00782214" w:rsidP="007149F8">
            <w:pPr>
              <w:numPr>
                <w:ilvl w:val="0"/>
                <w:numId w:val="23"/>
              </w:numPr>
              <w:ind w:left="426"/>
              <w:contextualSpacing/>
              <w:mirrorIndents/>
              <w:jc w:val="left"/>
              <w:cnfStyle w:val="000000000000" w:firstRow="0" w:lastRow="0" w:firstColumn="0" w:lastColumn="0" w:oddVBand="0" w:evenVBand="0" w:oddHBand="0" w:evenHBand="0" w:firstRowFirstColumn="0" w:firstRowLastColumn="0" w:lastRowFirstColumn="0" w:lastRowLastColumn="0"/>
              <w:rPr>
                <w:b/>
                <w:bCs/>
                <w:noProof/>
              </w:rPr>
            </w:pPr>
            <w:r w:rsidRPr="000C001F">
              <w:rPr>
                <w:noProof/>
              </w:rPr>
              <w:t>Certificados Financieros y Ordenes de Pago</w:t>
            </w:r>
          </w:p>
        </w:tc>
      </w:tr>
      <w:tr w:rsidR="00782214" w:rsidRPr="00CD689A" w14:paraId="0A6BC122" w14:textId="77777777" w:rsidTr="00A147F1">
        <w:tblPrEx>
          <w:shd w:val="clear" w:color="auto" w:fill="002060"/>
        </w:tblPrEx>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668" w:type="pct"/>
            <w:tcBorders>
              <w:top w:val="single" w:sz="4" w:space="0" w:color="auto"/>
              <w:left w:val="single" w:sz="4" w:space="0" w:color="auto"/>
              <w:bottom w:val="single" w:sz="4" w:space="0" w:color="auto"/>
            </w:tcBorders>
            <w:shd w:val="clear" w:color="auto" w:fill="auto"/>
          </w:tcPr>
          <w:p w14:paraId="40B7ECC4" w14:textId="77777777" w:rsidR="00782214" w:rsidRPr="000C001F" w:rsidRDefault="00782214" w:rsidP="004F066D">
            <w:pPr>
              <w:pStyle w:val="Textoindependiente"/>
              <w:tabs>
                <w:tab w:val="left" w:pos="0"/>
              </w:tabs>
              <w:spacing w:line="360" w:lineRule="auto"/>
              <w:mirrorIndents/>
              <w:jc w:val="left"/>
              <w:rPr>
                <w:rFonts w:eastAsia="Calibri"/>
                <w:b w:val="0"/>
                <w:bCs w:val="0"/>
                <w:i/>
                <w:iCs/>
                <w:noProof/>
              </w:rPr>
            </w:pPr>
            <w:r w:rsidRPr="000C001F">
              <w:rPr>
                <w:rFonts w:eastAsia="Calibri"/>
                <w:noProof/>
                <w:lang w:eastAsia="en-US"/>
              </w:rPr>
              <w:t>Alquileres</w:t>
            </w:r>
          </w:p>
        </w:tc>
        <w:tc>
          <w:tcPr>
            <w:tcW w:w="3332" w:type="pct"/>
            <w:tcBorders>
              <w:top w:val="single" w:sz="4" w:space="0" w:color="auto"/>
              <w:bottom w:val="single" w:sz="4" w:space="0" w:color="auto"/>
              <w:right w:val="single" w:sz="4" w:space="0" w:color="auto"/>
            </w:tcBorders>
            <w:shd w:val="clear" w:color="auto" w:fill="auto"/>
            <w:vAlign w:val="center"/>
          </w:tcPr>
          <w:p w14:paraId="6B030287" w14:textId="07228DF5" w:rsidR="00782214" w:rsidRPr="000C001F" w:rsidRDefault="00782214" w:rsidP="007149F8">
            <w:pPr>
              <w:numPr>
                <w:ilvl w:val="0"/>
                <w:numId w:val="23"/>
              </w:numPr>
              <w:ind w:left="426"/>
              <w:contextualSpacing/>
              <w:mirrorIndents/>
              <w:jc w:val="left"/>
              <w:cnfStyle w:val="000000100000" w:firstRow="0" w:lastRow="0" w:firstColumn="0" w:lastColumn="0" w:oddVBand="0" w:evenVBand="0" w:oddHBand="1" w:evenHBand="0" w:firstRowFirstColumn="0" w:firstRowLastColumn="0" w:lastRowFirstColumn="0" w:lastRowLastColumn="0"/>
              <w:rPr>
                <w:noProof/>
              </w:rPr>
            </w:pPr>
            <w:r w:rsidRPr="000C001F">
              <w:rPr>
                <w:noProof/>
              </w:rPr>
              <w:t>Registro de Contratos, Certificaciones</w:t>
            </w:r>
          </w:p>
          <w:p w14:paraId="1DC785FB" w14:textId="3B3935B8" w:rsidR="00782214" w:rsidRPr="000C001F" w:rsidRDefault="00782214" w:rsidP="007149F8">
            <w:pPr>
              <w:numPr>
                <w:ilvl w:val="0"/>
                <w:numId w:val="23"/>
              </w:numPr>
              <w:ind w:left="426"/>
              <w:contextualSpacing/>
              <w:mirrorIndents/>
              <w:jc w:val="left"/>
              <w:cnfStyle w:val="000000100000" w:firstRow="0" w:lastRow="0" w:firstColumn="0" w:lastColumn="0" w:oddVBand="0" w:evenVBand="0" w:oddHBand="1" w:evenHBand="0" w:firstRowFirstColumn="0" w:firstRowLastColumn="0" w:lastRowFirstColumn="0" w:lastRowLastColumn="0"/>
              <w:rPr>
                <w:b/>
                <w:bCs/>
                <w:noProof/>
              </w:rPr>
            </w:pPr>
            <w:r w:rsidRPr="000C001F">
              <w:rPr>
                <w:noProof/>
              </w:rPr>
              <w:t xml:space="preserve">Retiro de Depósito, Normal y Consignados </w:t>
            </w:r>
          </w:p>
        </w:tc>
      </w:tr>
      <w:tr w:rsidR="00782214" w:rsidRPr="00CD689A" w14:paraId="1F5C7F2B" w14:textId="77777777" w:rsidTr="00A147F1">
        <w:tblPrEx>
          <w:shd w:val="clear" w:color="auto" w:fill="002060"/>
        </w:tblPrEx>
        <w:trPr>
          <w:trHeight w:val="1871"/>
        </w:trPr>
        <w:tc>
          <w:tcPr>
            <w:cnfStyle w:val="001000000000" w:firstRow="0" w:lastRow="0" w:firstColumn="1" w:lastColumn="0" w:oddVBand="0" w:evenVBand="0" w:oddHBand="0" w:evenHBand="0" w:firstRowFirstColumn="0" w:firstRowLastColumn="0" w:lastRowFirstColumn="0" w:lastRowLastColumn="0"/>
            <w:tcW w:w="1668" w:type="pct"/>
            <w:tcBorders>
              <w:top w:val="single" w:sz="4" w:space="0" w:color="auto"/>
              <w:left w:val="single" w:sz="4" w:space="0" w:color="auto"/>
              <w:bottom w:val="single" w:sz="4" w:space="0" w:color="auto"/>
            </w:tcBorders>
            <w:shd w:val="clear" w:color="auto" w:fill="auto"/>
          </w:tcPr>
          <w:p w14:paraId="504CF9A5" w14:textId="5C5905BD" w:rsidR="00782214" w:rsidRPr="000C001F" w:rsidRDefault="00782214" w:rsidP="004F066D">
            <w:pPr>
              <w:pStyle w:val="Textoindependiente"/>
              <w:tabs>
                <w:tab w:val="left" w:pos="0"/>
              </w:tabs>
              <w:spacing w:line="360" w:lineRule="auto"/>
              <w:mirrorIndents/>
              <w:jc w:val="left"/>
              <w:rPr>
                <w:rFonts w:eastAsia="Calibri"/>
                <w:b w:val="0"/>
                <w:bCs w:val="0"/>
                <w:i/>
                <w:iCs/>
                <w:noProof/>
              </w:rPr>
            </w:pPr>
            <w:r w:rsidRPr="000C001F">
              <w:rPr>
                <w:rFonts w:eastAsia="Calibri"/>
                <w:noProof/>
                <w:lang w:eastAsia="en-US"/>
              </w:rPr>
              <w:t>Garantías Judiciales</w:t>
            </w:r>
          </w:p>
        </w:tc>
        <w:tc>
          <w:tcPr>
            <w:tcW w:w="3332" w:type="pct"/>
            <w:tcBorders>
              <w:top w:val="single" w:sz="4" w:space="0" w:color="auto"/>
              <w:bottom w:val="single" w:sz="4" w:space="0" w:color="auto"/>
              <w:right w:val="single" w:sz="4" w:space="0" w:color="auto"/>
            </w:tcBorders>
            <w:shd w:val="clear" w:color="auto" w:fill="auto"/>
            <w:vAlign w:val="center"/>
          </w:tcPr>
          <w:p w14:paraId="31BF9FA6" w14:textId="65CA4835" w:rsidR="00782214" w:rsidRPr="000C001F" w:rsidRDefault="00782214" w:rsidP="007149F8">
            <w:pPr>
              <w:numPr>
                <w:ilvl w:val="0"/>
                <w:numId w:val="23"/>
              </w:numPr>
              <w:ind w:left="426"/>
              <w:contextualSpacing/>
              <w:mirrorIndents/>
              <w:jc w:val="left"/>
              <w:cnfStyle w:val="000000000000" w:firstRow="0" w:lastRow="0" w:firstColumn="0" w:lastColumn="0" w:oddVBand="0" w:evenVBand="0" w:oddHBand="0" w:evenHBand="0" w:firstRowFirstColumn="0" w:firstRowLastColumn="0" w:lastRowFirstColumn="0" w:lastRowLastColumn="0"/>
              <w:rPr>
                <w:b/>
                <w:bCs/>
                <w:noProof/>
              </w:rPr>
            </w:pPr>
            <w:r w:rsidRPr="000C001F">
              <w:rPr>
                <w:noProof/>
              </w:rPr>
              <w:t xml:space="preserve">Depósito de las garantías económicas atribuidas como medidas de coerción impuestas por los tribunales de la República. </w:t>
            </w:r>
          </w:p>
        </w:tc>
      </w:tr>
      <w:tr w:rsidR="00782214" w:rsidRPr="00CD689A" w14:paraId="6F4C0ACC" w14:textId="77777777" w:rsidTr="00A147F1">
        <w:tblPrEx>
          <w:shd w:val="clear" w:color="auto" w:fill="002060"/>
        </w:tblPrEx>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8" w:type="pct"/>
            <w:tcBorders>
              <w:top w:val="single" w:sz="4" w:space="0" w:color="auto"/>
              <w:left w:val="single" w:sz="4" w:space="0" w:color="auto"/>
              <w:bottom w:val="single" w:sz="4" w:space="0" w:color="auto"/>
            </w:tcBorders>
            <w:shd w:val="clear" w:color="auto" w:fill="auto"/>
          </w:tcPr>
          <w:p w14:paraId="3A87629F" w14:textId="5DF58B29" w:rsidR="00782214" w:rsidRPr="000C001F" w:rsidRDefault="00782214" w:rsidP="004F066D">
            <w:pPr>
              <w:pStyle w:val="Textoindependiente"/>
              <w:tabs>
                <w:tab w:val="left" w:pos="0"/>
              </w:tabs>
              <w:spacing w:line="360" w:lineRule="auto"/>
              <w:ind w:left="1"/>
              <w:mirrorIndents/>
              <w:jc w:val="left"/>
              <w:rPr>
                <w:rFonts w:eastAsia="Calibri"/>
                <w:b w:val="0"/>
                <w:bCs w:val="0"/>
                <w:i/>
                <w:iCs/>
                <w:noProof/>
              </w:rPr>
            </w:pPr>
            <w:r w:rsidRPr="000C001F">
              <w:rPr>
                <w:rFonts w:eastAsia="Calibri"/>
                <w:noProof/>
                <w:lang w:eastAsia="en-US"/>
              </w:rPr>
              <w:t>Colaterales</w:t>
            </w:r>
          </w:p>
        </w:tc>
        <w:tc>
          <w:tcPr>
            <w:tcW w:w="3332" w:type="pct"/>
            <w:tcBorders>
              <w:top w:val="single" w:sz="4" w:space="0" w:color="auto"/>
              <w:bottom w:val="single" w:sz="4" w:space="0" w:color="auto"/>
              <w:right w:val="single" w:sz="4" w:space="0" w:color="auto"/>
            </w:tcBorders>
            <w:shd w:val="clear" w:color="auto" w:fill="auto"/>
            <w:vAlign w:val="center"/>
          </w:tcPr>
          <w:p w14:paraId="76DF4AF8" w14:textId="6AAE675C" w:rsidR="002A2541" w:rsidRPr="000C001F" w:rsidRDefault="002C4485" w:rsidP="007149F8">
            <w:pPr>
              <w:numPr>
                <w:ilvl w:val="0"/>
                <w:numId w:val="23"/>
              </w:numPr>
              <w:ind w:left="426"/>
              <w:contextualSpacing/>
              <w:mirrorIndents/>
              <w:jc w:val="left"/>
              <w:cnfStyle w:val="000000100000" w:firstRow="0" w:lastRow="0" w:firstColumn="0" w:lastColumn="0" w:oddVBand="0" w:evenVBand="0" w:oddHBand="1" w:evenHBand="0" w:firstRowFirstColumn="0" w:firstRowLastColumn="0" w:lastRowFirstColumn="0" w:lastRowLastColumn="0"/>
              <w:rPr>
                <w:b/>
                <w:bCs/>
                <w:noProof/>
              </w:rPr>
            </w:pPr>
            <w:r w:rsidRPr="000C001F">
              <w:rPr>
                <w:noProof/>
              </w:rPr>
              <w:t xml:space="preserve">Asesoría técnica, </w:t>
            </w:r>
            <w:r w:rsidR="00C75F6D" w:rsidRPr="000C001F">
              <w:rPr>
                <w:noProof/>
              </w:rPr>
              <w:t>c</w:t>
            </w:r>
            <w:r w:rsidR="00782214" w:rsidRPr="000C001F">
              <w:rPr>
                <w:noProof/>
              </w:rPr>
              <w:t xml:space="preserve">artas </w:t>
            </w:r>
            <w:r w:rsidR="00C75F6D" w:rsidRPr="000C001F">
              <w:rPr>
                <w:noProof/>
              </w:rPr>
              <w:t>c</w:t>
            </w:r>
            <w:r w:rsidR="00782214" w:rsidRPr="000C001F">
              <w:rPr>
                <w:noProof/>
              </w:rPr>
              <w:t xml:space="preserve">onsulares, </w:t>
            </w:r>
            <w:r w:rsidR="00C75F6D" w:rsidRPr="000C001F">
              <w:rPr>
                <w:noProof/>
              </w:rPr>
              <w:t xml:space="preserve">pago de servicios, </w:t>
            </w:r>
            <w:r w:rsidR="00782214" w:rsidRPr="000C001F">
              <w:rPr>
                <w:noProof/>
              </w:rPr>
              <w:t xml:space="preserve">entre otros. </w:t>
            </w:r>
          </w:p>
        </w:tc>
      </w:tr>
    </w:tbl>
    <w:p w14:paraId="11D04ECF" w14:textId="77777777" w:rsidR="00782214" w:rsidRDefault="00782214" w:rsidP="00782214"/>
    <w:p w14:paraId="5ABA208F" w14:textId="77777777" w:rsidR="002A2541" w:rsidRDefault="002A2541" w:rsidP="00782214"/>
    <w:p w14:paraId="7D900154" w14:textId="77777777" w:rsidR="00344171" w:rsidRDefault="00344171" w:rsidP="00782214"/>
    <w:p w14:paraId="656BCCD4" w14:textId="77777777" w:rsidR="00344171" w:rsidRDefault="00344171" w:rsidP="00782214"/>
    <w:p w14:paraId="71D78386" w14:textId="77777777" w:rsidR="00344171" w:rsidRDefault="00344171" w:rsidP="00782214"/>
    <w:p w14:paraId="4C9F8252" w14:textId="77777777" w:rsidR="00344171" w:rsidRDefault="00344171" w:rsidP="00782214"/>
    <w:p w14:paraId="1E32A6CB" w14:textId="77777777" w:rsidR="00344171" w:rsidRDefault="00344171" w:rsidP="00782214"/>
    <w:p w14:paraId="7E78EC63" w14:textId="652C3E50" w:rsidR="00191342" w:rsidRPr="000C001F" w:rsidRDefault="005D79F3" w:rsidP="00A70DA9">
      <w:pPr>
        <w:pStyle w:val="Ttulo2"/>
      </w:pPr>
      <w:bookmarkStart w:id="99" w:name="_Toc177978224"/>
      <w:bookmarkStart w:id="100" w:name="_Toc177978267"/>
      <w:bookmarkStart w:id="101" w:name="_Toc91595731"/>
      <w:bookmarkStart w:id="102" w:name="_Toc145411268"/>
      <w:bookmarkStart w:id="103" w:name="_Toc153435892"/>
      <w:bookmarkStart w:id="104" w:name="_Toc153436799"/>
      <w:bookmarkStart w:id="105" w:name="_Toc153880022"/>
      <w:bookmarkStart w:id="106" w:name="_Toc177978225"/>
      <w:bookmarkStart w:id="107" w:name="_Toc177978268"/>
      <w:bookmarkEnd w:id="99"/>
      <w:bookmarkEnd w:id="100"/>
      <w:r w:rsidRPr="000C001F">
        <w:lastRenderedPageBreak/>
        <w:t xml:space="preserve"> </w:t>
      </w:r>
      <w:bookmarkStart w:id="108" w:name="_Toc184993471"/>
      <w:bookmarkStart w:id="109" w:name="_Toc184994116"/>
      <w:r w:rsidR="00191342" w:rsidRPr="000C001F">
        <w:t>Descripción Base Legal</w:t>
      </w:r>
      <w:bookmarkEnd w:id="101"/>
      <w:bookmarkEnd w:id="102"/>
      <w:bookmarkEnd w:id="103"/>
      <w:bookmarkEnd w:id="104"/>
      <w:bookmarkEnd w:id="105"/>
      <w:bookmarkEnd w:id="106"/>
      <w:bookmarkEnd w:id="107"/>
      <w:bookmarkEnd w:id="108"/>
      <w:bookmarkEnd w:id="109"/>
    </w:p>
    <w:p w14:paraId="3A3E8EAE" w14:textId="2BD4425B" w:rsidR="00191342" w:rsidRPr="000C001F" w:rsidRDefault="00191342" w:rsidP="009930F3">
      <w:pPr>
        <w:spacing w:after="240"/>
        <w:rPr>
          <w:noProof/>
        </w:rPr>
      </w:pPr>
      <w:r w:rsidRPr="000C001F">
        <w:rPr>
          <w:noProof/>
        </w:rPr>
        <w:t>Banco Agrícola de la República Dominicana creado el primero de Junio de 1945, con el nombre de Banco de Crédito Agrícola e Hipotecario de la República Dominicana, mediante la Ley No.908; luego fue designado como Banco de Crédito Agrícola e Industrial de la República Dominicana en el año 1948, con el propósito de que los recursos económicos de la Institución contribuyeran con el desarrollo del sector industrial, mediante la canalización de fondos a los sectores agropecuario e industrial, a la vivienda, comercialización de productos agropecuarios y a la operatividad de las empresas del Estado. Esta Ley estuvo vigente hasta el 12 de febrero de 1963, fecha en que se promulgó la Ley de Fomento Agrícola, No.6186, la cual se rige en la actualidad, con todas las modificaciones realizadas en artículos específicos. El Banco a través de las funciones que le confiere la Ley, sirve de instrumento de financiamiento de la Política Agraria del Estado Dominicano.</w:t>
      </w:r>
    </w:p>
    <w:p w14:paraId="10BEECF6" w14:textId="1C273EA7" w:rsidR="009F0B6E" w:rsidRPr="000C001F" w:rsidRDefault="00191342" w:rsidP="00191342">
      <w:pPr>
        <w:rPr>
          <w:noProof/>
        </w:rPr>
      </w:pPr>
      <w:r w:rsidRPr="000C001F">
        <w:rPr>
          <w:noProof/>
        </w:rPr>
        <w:t xml:space="preserve">El Banco se rige por el Directorio Ejecutivo que constituye la máxima autoridad de supervisión y control del Banco; según establece la Ley Orgánica, integrado por el Administrador General, quien lo preside, y como suplente </w:t>
      </w:r>
      <w:r w:rsidR="6A2660F7" w:rsidRPr="000C001F">
        <w:rPr>
          <w:noProof/>
        </w:rPr>
        <w:t>e</w:t>
      </w:r>
      <w:r w:rsidRPr="000C001F">
        <w:rPr>
          <w:noProof/>
        </w:rPr>
        <w:t xml:space="preserve">l Sub-Administrador General y seis miembros titulares designados por el Poder Ejecutivo, cinco de ellos provenientes del sector privado y el restante, representando al Ministerio de Agricultura. </w:t>
      </w:r>
    </w:p>
    <w:p w14:paraId="1B180BC0" w14:textId="2FE802A6" w:rsidR="00191342" w:rsidRPr="000C001F" w:rsidRDefault="009F0B6E" w:rsidP="00191342">
      <w:pPr>
        <w:sectPr w:rsidR="00191342" w:rsidRPr="000C001F" w:rsidSect="009747ED">
          <w:footerReference w:type="default" r:id="rId17"/>
          <w:pgSz w:w="12240" w:h="15840" w:code="1"/>
          <w:pgMar w:top="1440" w:right="2160" w:bottom="1440" w:left="2160" w:header="397" w:footer="680" w:gutter="0"/>
          <w:cols w:space="708"/>
          <w:docGrid w:linePitch="360"/>
        </w:sectPr>
      </w:pPr>
      <w:r w:rsidRPr="000C001F">
        <w:rPr>
          <w:noProof/>
        </w:rPr>
        <w:t xml:space="preserve">El </w:t>
      </w:r>
      <w:r w:rsidR="00191342" w:rsidRPr="000C001F">
        <w:rPr>
          <w:noProof/>
        </w:rPr>
        <w:t xml:space="preserve">Consejo Directivo fue reestructurado mediante el decreto No.668-11 con el propósito de incorporar mayor nivel de independencia a la estructura de Gobierno Corporativo. El mismo se reúne en sesión ordinaria </w:t>
      </w:r>
      <w:r w:rsidRPr="000C001F">
        <w:rPr>
          <w:noProof/>
        </w:rPr>
        <w:t>d</w:t>
      </w:r>
      <w:r w:rsidR="00191342" w:rsidRPr="000C001F">
        <w:rPr>
          <w:noProof/>
        </w:rPr>
        <w:t>os</w:t>
      </w:r>
      <w:r w:rsidRPr="000C001F">
        <w:rPr>
          <w:noProof/>
        </w:rPr>
        <w:t xml:space="preserve"> (02)</w:t>
      </w:r>
      <w:r w:rsidR="00191342" w:rsidRPr="000C001F">
        <w:rPr>
          <w:noProof/>
        </w:rPr>
        <w:t xml:space="preserve"> veces al mes</w:t>
      </w:r>
      <w:r w:rsidR="17689359" w:rsidRPr="000C001F">
        <w:t>,</w:t>
      </w:r>
      <w:r w:rsidRPr="000C001F">
        <w:rPr>
          <w:noProof/>
        </w:rPr>
        <w:t xml:space="preserve"> las extraordinarias por co</w:t>
      </w:r>
      <w:r w:rsidR="00191342" w:rsidRPr="000C001F">
        <w:rPr>
          <w:noProof/>
        </w:rPr>
        <w:t>nvocatoria de</w:t>
      </w:r>
      <w:r w:rsidRPr="000C001F">
        <w:rPr>
          <w:noProof/>
        </w:rPr>
        <w:t xml:space="preserve"> su presidente</w:t>
      </w:r>
      <w:r w:rsidR="00191342" w:rsidRPr="000C001F">
        <w:rPr>
          <w:noProof/>
        </w:rPr>
        <w:t xml:space="preserve">. </w:t>
      </w:r>
    </w:p>
    <w:p w14:paraId="048783D8" w14:textId="140E6DC0" w:rsidR="00191342" w:rsidRPr="00CD6F01" w:rsidRDefault="00CD6F01" w:rsidP="00A70DA9">
      <w:pPr>
        <w:pStyle w:val="Ttulo2"/>
      </w:pPr>
      <w:bookmarkStart w:id="110" w:name="_Toc91595732"/>
      <w:bookmarkStart w:id="111" w:name="_Toc145411269"/>
      <w:bookmarkStart w:id="112" w:name="_Toc145411935"/>
      <w:bookmarkStart w:id="113" w:name="_Toc153435893"/>
      <w:bookmarkStart w:id="114" w:name="_Toc153436800"/>
      <w:bookmarkStart w:id="115" w:name="_Toc153880023"/>
      <w:bookmarkStart w:id="116" w:name="_Toc177978226"/>
      <w:bookmarkStart w:id="117" w:name="_Toc177978269"/>
      <w:bookmarkStart w:id="118" w:name="_Toc184993472"/>
      <w:bookmarkStart w:id="119" w:name="_Toc184994117"/>
      <w:r>
        <w:lastRenderedPageBreak/>
        <w:drawing>
          <wp:anchor distT="0" distB="0" distL="114300" distR="114300" simplePos="0" relativeHeight="251658240" behindDoc="0" locked="0" layoutInCell="1" allowOverlap="1" wp14:anchorId="2493606E" wp14:editId="141FC4D0">
            <wp:simplePos x="0" y="0"/>
            <wp:positionH relativeFrom="margin">
              <wp:posOffset>88265</wp:posOffset>
            </wp:positionH>
            <wp:positionV relativeFrom="paragraph">
              <wp:posOffset>361002</wp:posOffset>
            </wp:positionV>
            <wp:extent cx="7344410" cy="4524375"/>
            <wp:effectExtent l="0" t="0" r="8890" b="9525"/>
            <wp:wrapNone/>
            <wp:docPr id="68563234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44410" cy="4524375"/>
                    </a:xfrm>
                    <a:prstGeom prst="rect">
                      <a:avLst/>
                    </a:prstGeom>
                    <a:noFill/>
                  </pic:spPr>
                </pic:pic>
              </a:graphicData>
            </a:graphic>
            <wp14:sizeRelH relativeFrom="page">
              <wp14:pctWidth>0</wp14:pctWidth>
            </wp14:sizeRelH>
            <wp14:sizeRelV relativeFrom="page">
              <wp14:pctHeight>0</wp14:pctHeight>
            </wp14:sizeRelV>
          </wp:anchor>
        </w:drawing>
      </w:r>
      <w:r w:rsidR="00C407D5" w:rsidRPr="00CD6F01">
        <w:t xml:space="preserve"> </w:t>
      </w:r>
      <w:r w:rsidR="00191342" w:rsidRPr="00CD6F01">
        <w:t>Estructura Organizativa</w:t>
      </w:r>
      <w:bookmarkEnd w:id="110"/>
      <w:bookmarkEnd w:id="111"/>
      <w:bookmarkEnd w:id="112"/>
      <w:bookmarkEnd w:id="113"/>
      <w:bookmarkEnd w:id="114"/>
      <w:bookmarkEnd w:id="115"/>
      <w:bookmarkEnd w:id="116"/>
      <w:bookmarkEnd w:id="117"/>
      <w:bookmarkEnd w:id="118"/>
      <w:bookmarkEnd w:id="119"/>
    </w:p>
    <w:p w14:paraId="5DD9A6B2" w14:textId="4FD75CC2" w:rsidR="00191342" w:rsidRPr="00CD689A" w:rsidRDefault="00191342" w:rsidP="00191342">
      <w:pPr>
        <w:rPr>
          <w:noProof/>
        </w:rPr>
      </w:pPr>
    </w:p>
    <w:p w14:paraId="01DCE178" w14:textId="0BF4972B" w:rsidR="00191342" w:rsidRPr="00CD689A" w:rsidRDefault="00191342" w:rsidP="00191342">
      <w:pPr>
        <w:rPr>
          <w:noProof/>
        </w:rPr>
      </w:pPr>
    </w:p>
    <w:p w14:paraId="11C2742A" w14:textId="428BF19C" w:rsidR="00191342" w:rsidRPr="00CD689A" w:rsidRDefault="00191342" w:rsidP="00191342">
      <w:pPr>
        <w:rPr>
          <w:noProof/>
        </w:rPr>
      </w:pPr>
    </w:p>
    <w:p w14:paraId="6BEF323E" w14:textId="77777777" w:rsidR="00191342" w:rsidRPr="00CD689A" w:rsidRDefault="00191342" w:rsidP="00191342">
      <w:pPr>
        <w:rPr>
          <w:sz w:val="22"/>
          <w:szCs w:val="22"/>
        </w:rPr>
      </w:pPr>
    </w:p>
    <w:p w14:paraId="52677433" w14:textId="77777777" w:rsidR="00191342" w:rsidRDefault="00191342" w:rsidP="00191342">
      <w:pPr>
        <w:rPr>
          <w:sz w:val="22"/>
          <w:szCs w:val="22"/>
        </w:rPr>
      </w:pPr>
    </w:p>
    <w:p w14:paraId="7288EE5B" w14:textId="77777777" w:rsidR="00A83E34" w:rsidRDefault="00A83E34" w:rsidP="00191342">
      <w:pPr>
        <w:rPr>
          <w:sz w:val="22"/>
          <w:szCs w:val="22"/>
        </w:rPr>
      </w:pPr>
    </w:p>
    <w:p w14:paraId="7B99FA43" w14:textId="77777777" w:rsidR="00A83E34" w:rsidRDefault="00A83E34" w:rsidP="00191342">
      <w:pPr>
        <w:rPr>
          <w:sz w:val="22"/>
          <w:szCs w:val="22"/>
        </w:rPr>
      </w:pPr>
    </w:p>
    <w:p w14:paraId="1EEC2161" w14:textId="77777777" w:rsidR="00A83E34" w:rsidRDefault="00A83E34" w:rsidP="00191342">
      <w:pPr>
        <w:rPr>
          <w:sz w:val="22"/>
          <w:szCs w:val="22"/>
        </w:rPr>
      </w:pPr>
    </w:p>
    <w:p w14:paraId="3B5300A9" w14:textId="77777777" w:rsidR="00A83E34" w:rsidRDefault="00A83E34" w:rsidP="00191342">
      <w:pPr>
        <w:rPr>
          <w:sz w:val="22"/>
          <w:szCs w:val="22"/>
        </w:rPr>
      </w:pPr>
    </w:p>
    <w:p w14:paraId="7BA8212B" w14:textId="77777777" w:rsidR="00A83E34" w:rsidRDefault="00A83E34" w:rsidP="00191342">
      <w:pPr>
        <w:rPr>
          <w:sz w:val="22"/>
          <w:szCs w:val="22"/>
        </w:rPr>
      </w:pPr>
    </w:p>
    <w:p w14:paraId="278D06FE" w14:textId="77777777" w:rsidR="00A83E34" w:rsidRDefault="00A83E34" w:rsidP="00191342">
      <w:pPr>
        <w:rPr>
          <w:sz w:val="22"/>
          <w:szCs w:val="22"/>
        </w:rPr>
      </w:pPr>
    </w:p>
    <w:p w14:paraId="2C189463" w14:textId="77777777" w:rsidR="00A83E34" w:rsidRDefault="00A83E34" w:rsidP="00191342">
      <w:pPr>
        <w:rPr>
          <w:sz w:val="22"/>
          <w:szCs w:val="22"/>
        </w:rPr>
      </w:pPr>
    </w:p>
    <w:p w14:paraId="3EDBCD7E" w14:textId="77777777" w:rsidR="00A83E34" w:rsidRPr="00CD689A" w:rsidRDefault="00A83E34" w:rsidP="00191342">
      <w:pPr>
        <w:rPr>
          <w:sz w:val="22"/>
          <w:szCs w:val="22"/>
        </w:rPr>
      </w:pPr>
    </w:p>
    <w:p w14:paraId="23046C34" w14:textId="77777777" w:rsidR="00191342" w:rsidRPr="00CD6F01" w:rsidRDefault="00191342" w:rsidP="00191342">
      <w:pPr>
        <w:sectPr w:rsidR="00191342" w:rsidRPr="00CD6F01" w:rsidSect="009747ED">
          <w:footerReference w:type="default" r:id="rId19"/>
          <w:pgSz w:w="15840" w:h="12240" w:orient="landscape" w:code="1"/>
          <w:pgMar w:top="1440" w:right="2160" w:bottom="1440" w:left="2160" w:header="709" w:footer="709" w:gutter="0"/>
          <w:cols w:space="708"/>
          <w:docGrid w:linePitch="360"/>
        </w:sectPr>
      </w:pPr>
      <w:r w:rsidRPr="00CD6F01">
        <w:t>El Bagrícola tiene presencia a nivel nacional con 32 Sucursales y 32 Oficinas de Negocios distribuidas por todo el territorio.</w:t>
      </w:r>
    </w:p>
    <w:p w14:paraId="7BB7D4D0" w14:textId="77777777" w:rsidR="00191342" w:rsidRPr="005B4D99" w:rsidRDefault="00191342" w:rsidP="005B4D99">
      <w:pPr>
        <w:shd w:val="clear" w:color="auto" w:fill="142F62"/>
        <w:jc w:val="center"/>
        <w:rPr>
          <w:b/>
          <w:bCs/>
          <w:noProof/>
          <w:color w:val="FFFFFF" w:themeColor="background1"/>
        </w:rPr>
      </w:pPr>
      <w:r w:rsidRPr="005B4D99">
        <w:rPr>
          <w:b/>
          <w:bCs/>
          <w:noProof/>
          <w:color w:val="FFFFFF" w:themeColor="background1"/>
        </w:rPr>
        <w:lastRenderedPageBreak/>
        <w:t>Integrantes Directorio Ejecutivo</w:t>
      </w:r>
    </w:p>
    <w:p w14:paraId="566C2C2B" w14:textId="77777777" w:rsidR="00191342" w:rsidRPr="00CD689A" w:rsidRDefault="00191342" w:rsidP="00B0666C">
      <w:pPr>
        <w:spacing w:line="240" w:lineRule="auto"/>
        <w:jc w:val="center"/>
        <w:rPr>
          <w:b/>
          <w:bCs/>
          <w:noProof/>
        </w:rPr>
      </w:pPr>
    </w:p>
    <w:p w14:paraId="0EE74A29" w14:textId="534713F1" w:rsidR="00191342" w:rsidRPr="00B11526" w:rsidRDefault="00191342" w:rsidP="00B0666C">
      <w:pPr>
        <w:spacing w:after="0" w:line="240" w:lineRule="auto"/>
        <w:jc w:val="center"/>
        <w:rPr>
          <w:b/>
          <w:bCs/>
          <w:noProof/>
        </w:rPr>
      </w:pPr>
      <w:r w:rsidRPr="00B11526">
        <w:rPr>
          <w:b/>
          <w:bCs/>
          <w:noProof/>
        </w:rPr>
        <w:t>Fernando Durán</w:t>
      </w:r>
    </w:p>
    <w:p w14:paraId="5A14C6E2" w14:textId="77777777" w:rsidR="00191342" w:rsidRPr="00B11526" w:rsidRDefault="00191342" w:rsidP="00B0666C">
      <w:pPr>
        <w:spacing w:after="0" w:line="240" w:lineRule="auto"/>
        <w:jc w:val="center"/>
        <w:rPr>
          <w:noProof/>
        </w:rPr>
      </w:pPr>
      <w:r w:rsidRPr="00B11526">
        <w:rPr>
          <w:noProof/>
        </w:rPr>
        <w:t>Administrador General</w:t>
      </w:r>
    </w:p>
    <w:p w14:paraId="6A1EAA95" w14:textId="77777777" w:rsidR="00191342" w:rsidRPr="00B11526" w:rsidRDefault="00191342" w:rsidP="00B0666C">
      <w:pPr>
        <w:spacing w:after="0" w:line="240" w:lineRule="auto"/>
        <w:jc w:val="center"/>
        <w:rPr>
          <w:noProof/>
        </w:rPr>
      </w:pPr>
      <w:r w:rsidRPr="00B11526">
        <w:rPr>
          <w:noProof/>
        </w:rPr>
        <w:t>Presidente</w:t>
      </w:r>
    </w:p>
    <w:p w14:paraId="35831835" w14:textId="77777777" w:rsidR="00191342" w:rsidRPr="00B11526" w:rsidRDefault="00191342" w:rsidP="00B0666C">
      <w:pPr>
        <w:spacing w:after="0" w:line="240" w:lineRule="auto"/>
        <w:jc w:val="center"/>
        <w:rPr>
          <w:noProof/>
        </w:rPr>
      </w:pPr>
    </w:p>
    <w:p w14:paraId="1A62D786" w14:textId="77777777" w:rsidR="00402C0F" w:rsidRPr="00B11526" w:rsidRDefault="00402C0F" w:rsidP="00B0666C">
      <w:pPr>
        <w:spacing w:after="0" w:line="240" w:lineRule="auto"/>
        <w:jc w:val="center"/>
        <w:rPr>
          <w:noProof/>
        </w:rPr>
      </w:pPr>
    </w:p>
    <w:p w14:paraId="01446952" w14:textId="77777777" w:rsidR="00191342" w:rsidRPr="00B11526" w:rsidRDefault="00191342" w:rsidP="00B0666C">
      <w:pPr>
        <w:spacing w:after="0" w:line="240" w:lineRule="auto"/>
        <w:jc w:val="center"/>
        <w:rPr>
          <w:b/>
          <w:bCs/>
          <w:noProof/>
        </w:rPr>
      </w:pPr>
      <w:r w:rsidRPr="00B11526">
        <w:rPr>
          <w:b/>
          <w:bCs/>
          <w:noProof/>
        </w:rPr>
        <w:t>Gloria Furcal Alcántara</w:t>
      </w:r>
    </w:p>
    <w:p w14:paraId="38892DE1" w14:textId="77777777" w:rsidR="00191342" w:rsidRPr="00B11526" w:rsidRDefault="00191342" w:rsidP="00B0666C">
      <w:pPr>
        <w:spacing w:after="0" w:line="240" w:lineRule="auto"/>
        <w:jc w:val="center"/>
        <w:rPr>
          <w:noProof/>
        </w:rPr>
      </w:pPr>
      <w:r w:rsidRPr="00B11526">
        <w:rPr>
          <w:noProof/>
        </w:rPr>
        <w:t>Sub-Administradora General</w:t>
      </w:r>
    </w:p>
    <w:p w14:paraId="01B1E856" w14:textId="77777777" w:rsidR="00191342" w:rsidRPr="00B11526" w:rsidRDefault="00191342" w:rsidP="00B0666C">
      <w:pPr>
        <w:spacing w:after="0" w:line="240" w:lineRule="auto"/>
        <w:jc w:val="center"/>
        <w:rPr>
          <w:noProof/>
        </w:rPr>
      </w:pPr>
      <w:r w:rsidRPr="00B11526">
        <w:rPr>
          <w:noProof/>
        </w:rPr>
        <w:t>Suplente del Presidente</w:t>
      </w:r>
    </w:p>
    <w:p w14:paraId="212AD0C9" w14:textId="77777777" w:rsidR="00191342" w:rsidRPr="00B11526" w:rsidRDefault="00191342" w:rsidP="00B0666C">
      <w:pPr>
        <w:spacing w:after="0" w:line="240" w:lineRule="auto"/>
        <w:jc w:val="center"/>
        <w:rPr>
          <w:noProof/>
        </w:rPr>
      </w:pPr>
    </w:p>
    <w:p w14:paraId="02986294" w14:textId="77777777" w:rsidR="00191342" w:rsidRPr="00B11526" w:rsidRDefault="00191342" w:rsidP="00B0666C">
      <w:pPr>
        <w:spacing w:after="0" w:line="240" w:lineRule="auto"/>
        <w:jc w:val="center"/>
        <w:rPr>
          <w:noProof/>
        </w:rPr>
      </w:pPr>
    </w:p>
    <w:p w14:paraId="2B0A6AAF" w14:textId="77777777" w:rsidR="00191342" w:rsidRPr="00B11526" w:rsidRDefault="00191342" w:rsidP="00B0666C">
      <w:pPr>
        <w:spacing w:after="0" w:line="240" w:lineRule="auto"/>
        <w:jc w:val="center"/>
        <w:rPr>
          <w:b/>
          <w:bCs/>
          <w:noProof/>
        </w:rPr>
      </w:pPr>
      <w:r w:rsidRPr="00B11526">
        <w:rPr>
          <w:b/>
          <w:bCs/>
          <w:noProof/>
        </w:rPr>
        <w:t>Miembros Titulares</w:t>
      </w:r>
    </w:p>
    <w:p w14:paraId="5484C3B8" w14:textId="77777777" w:rsidR="00191342" w:rsidRPr="00B11526" w:rsidRDefault="00191342" w:rsidP="00B0666C">
      <w:pPr>
        <w:rPr>
          <w:noProof/>
        </w:rPr>
      </w:pPr>
    </w:p>
    <w:tbl>
      <w:tblPr>
        <w:tblW w:w="5000" w:type="pct"/>
        <w:jc w:val="center"/>
        <w:tblLook w:val="04A0" w:firstRow="1" w:lastRow="0" w:firstColumn="1" w:lastColumn="0" w:noHBand="0" w:noVBand="1"/>
      </w:tblPr>
      <w:tblGrid>
        <w:gridCol w:w="4182"/>
        <w:gridCol w:w="3738"/>
      </w:tblGrid>
      <w:tr w:rsidR="00B11526" w:rsidRPr="00B11526" w14:paraId="5966B476" w14:textId="77777777" w:rsidTr="00297714">
        <w:trPr>
          <w:jc w:val="center"/>
        </w:trPr>
        <w:tc>
          <w:tcPr>
            <w:tcW w:w="2640" w:type="pct"/>
            <w:shd w:val="clear" w:color="auto" w:fill="auto"/>
          </w:tcPr>
          <w:p w14:paraId="04554F4D" w14:textId="77777777" w:rsidR="00191342" w:rsidRPr="00B11526" w:rsidRDefault="00191342" w:rsidP="00F7705E">
            <w:pPr>
              <w:keepNext/>
              <w:tabs>
                <w:tab w:val="left" w:pos="0"/>
              </w:tabs>
              <w:spacing w:after="0" w:line="240" w:lineRule="auto"/>
              <w:mirrorIndents/>
              <w:jc w:val="center"/>
              <w:outlineLvl w:val="6"/>
              <w:rPr>
                <w:b/>
                <w:bCs/>
                <w:noProof/>
              </w:rPr>
            </w:pPr>
            <w:r w:rsidRPr="00B11526">
              <w:rPr>
                <w:b/>
                <w:bCs/>
                <w:noProof/>
              </w:rPr>
              <w:t>Limber Cruz López</w:t>
            </w:r>
          </w:p>
          <w:p w14:paraId="57CFEE33" w14:textId="77777777" w:rsidR="00191342" w:rsidRPr="00B11526" w:rsidRDefault="00191342" w:rsidP="00F7705E">
            <w:pPr>
              <w:tabs>
                <w:tab w:val="left" w:pos="0"/>
              </w:tabs>
              <w:spacing w:after="0" w:line="240" w:lineRule="auto"/>
              <w:contextualSpacing/>
              <w:mirrorIndents/>
              <w:jc w:val="center"/>
              <w:rPr>
                <w:noProof/>
              </w:rPr>
            </w:pPr>
            <w:r w:rsidRPr="00B11526">
              <w:rPr>
                <w:noProof/>
              </w:rPr>
              <w:t>Ministro de Agricultura</w:t>
            </w:r>
          </w:p>
          <w:p w14:paraId="5EF20154" w14:textId="77777777" w:rsidR="00191342" w:rsidRPr="00B11526" w:rsidRDefault="00191342" w:rsidP="00F7705E">
            <w:pPr>
              <w:keepNext/>
              <w:tabs>
                <w:tab w:val="left" w:pos="0"/>
              </w:tabs>
              <w:spacing w:after="0" w:line="240" w:lineRule="auto"/>
              <w:contextualSpacing/>
              <w:mirrorIndents/>
              <w:jc w:val="center"/>
              <w:outlineLvl w:val="6"/>
              <w:rPr>
                <w:noProof/>
              </w:rPr>
            </w:pPr>
          </w:p>
          <w:p w14:paraId="0529D573" w14:textId="77777777" w:rsidR="00191342" w:rsidRPr="00B11526" w:rsidRDefault="00191342" w:rsidP="00F7705E">
            <w:pPr>
              <w:keepNext/>
              <w:tabs>
                <w:tab w:val="left" w:pos="0"/>
              </w:tabs>
              <w:spacing w:after="0" w:line="240" w:lineRule="auto"/>
              <w:contextualSpacing/>
              <w:mirrorIndents/>
              <w:jc w:val="center"/>
              <w:outlineLvl w:val="6"/>
              <w:rPr>
                <w:noProof/>
              </w:rPr>
            </w:pPr>
          </w:p>
          <w:p w14:paraId="30EE5FC4" w14:textId="77777777" w:rsidR="00191342" w:rsidRPr="00B11526" w:rsidRDefault="00191342" w:rsidP="00F7705E">
            <w:pPr>
              <w:keepNext/>
              <w:tabs>
                <w:tab w:val="left" w:pos="0"/>
              </w:tabs>
              <w:spacing w:after="0" w:line="240" w:lineRule="auto"/>
              <w:contextualSpacing/>
              <w:mirrorIndents/>
              <w:jc w:val="center"/>
              <w:outlineLvl w:val="6"/>
              <w:rPr>
                <w:noProof/>
              </w:rPr>
            </w:pPr>
          </w:p>
          <w:p w14:paraId="43DCA484" w14:textId="77777777" w:rsidR="00191342" w:rsidRPr="00B11526" w:rsidRDefault="00191342" w:rsidP="00F7705E">
            <w:pPr>
              <w:keepNext/>
              <w:tabs>
                <w:tab w:val="left" w:pos="0"/>
              </w:tabs>
              <w:spacing w:after="0" w:line="240" w:lineRule="auto"/>
              <w:mirrorIndents/>
              <w:jc w:val="center"/>
              <w:outlineLvl w:val="6"/>
              <w:rPr>
                <w:b/>
                <w:bCs/>
                <w:noProof/>
              </w:rPr>
            </w:pPr>
            <w:r w:rsidRPr="00B11526">
              <w:rPr>
                <w:b/>
                <w:bCs/>
                <w:noProof/>
              </w:rPr>
              <w:t>Héctor Radhamés González</w:t>
            </w:r>
          </w:p>
          <w:p w14:paraId="02A02C48" w14:textId="77777777" w:rsidR="00191342" w:rsidRPr="00B11526" w:rsidRDefault="00191342" w:rsidP="00F7705E">
            <w:pPr>
              <w:spacing w:after="0" w:line="240" w:lineRule="auto"/>
              <w:contextualSpacing/>
              <w:mirrorIndents/>
              <w:jc w:val="center"/>
              <w:rPr>
                <w:noProof/>
              </w:rPr>
            </w:pPr>
            <w:r w:rsidRPr="00B11526">
              <w:rPr>
                <w:noProof/>
              </w:rPr>
              <w:t>Sector Producción Invernaderos</w:t>
            </w:r>
          </w:p>
          <w:p w14:paraId="55CF6ED7" w14:textId="77777777" w:rsidR="00191342" w:rsidRPr="00B11526" w:rsidRDefault="00191342" w:rsidP="00F7705E">
            <w:pPr>
              <w:keepNext/>
              <w:tabs>
                <w:tab w:val="left" w:pos="0"/>
              </w:tabs>
              <w:spacing w:after="0" w:line="240" w:lineRule="auto"/>
              <w:contextualSpacing/>
              <w:mirrorIndents/>
              <w:jc w:val="center"/>
              <w:outlineLvl w:val="6"/>
              <w:rPr>
                <w:noProof/>
              </w:rPr>
            </w:pPr>
          </w:p>
          <w:p w14:paraId="11DC2027" w14:textId="77777777" w:rsidR="00191342" w:rsidRPr="00B11526" w:rsidRDefault="00191342" w:rsidP="00F7705E">
            <w:pPr>
              <w:keepNext/>
              <w:tabs>
                <w:tab w:val="left" w:pos="0"/>
              </w:tabs>
              <w:spacing w:after="0" w:line="240" w:lineRule="auto"/>
              <w:contextualSpacing/>
              <w:mirrorIndents/>
              <w:jc w:val="center"/>
              <w:outlineLvl w:val="6"/>
              <w:rPr>
                <w:noProof/>
              </w:rPr>
            </w:pPr>
          </w:p>
          <w:p w14:paraId="44CA2DD1" w14:textId="77777777" w:rsidR="00191342" w:rsidRPr="00B11526" w:rsidRDefault="00191342" w:rsidP="00F7705E">
            <w:pPr>
              <w:keepNext/>
              <w:tabs>
                <w:tab w:val="left" w:pos="0"/>
              </w:tabs>
              <w:spacing w:after="0" w:line="240" w:lineRule="auto"/>
              <w:mirrorIndents/>
              <w:jc w:val="center"/>
              <w:outlineLvl w:val="6"/>
              <w:rPr>
                <w:b/>
                <w:bCs/>
                <w:noProof/>
              </w:rPr>
            </w:pPr>
          </w:p>
          <w:p w14:paraId="1B4C86DE" w14:textId="77777777" w:rsidR="00191342" w:rsidRPr="00B11526" w:rsidRDefault="00191342" w:rsidP="00F7705E">
            <w:pPr>
              <w:keepNext/>
              <w:tabs>
                <w:tab w:val="left" w:pos="0"/>
              </w:tabs>
              <w:spacing w:after="0" w:line="240" w:lineRule="auto"/>
              <w:mirrorIndents/>
              <w:jc w:val="center"/>
              <w:outlineLvl w:val="6"/>
              <w:rPr>
                <w:b/>
                <w:bCs/>
                <w:noProof/>
              </w:rPr>
            </w:pPr>
            <w:r w:rsidRPr="00B11526">
              <w:rPr>
                <w:b/>
                <w:bCs/>
                <w:noProof/>
              </w:rPr>
              <w:t>Persio Cándido Cruz Pichardo</w:t>
            </w:r>
          </w:p>
          <w:p w14:paraId="61DEA141" w14:textId="77777777" w:rsidR="00191342" w:rsidRPr="00B11526" w:rsidRDefault="00191342" w:rsidP="00F7705E">
            <w:pPr>
              <w:spacing w:after="0" w:line="240" w:lineRule="auto"/>
              <w:contextualSpacing/>
              <w:mirrorIndents/>
              <w:jc w:val="center"/>
              <w:rPr>
                <w:noProof/>
              </w:rPr>
            </w:pPr>
            <w:r w:rsidRPr="00B11526">
              <w:rPr>
                <w:noProof/>
              </w:rPr>
              <w:t>Sector Arrocero</w:t>
            </w:r>
          </w:p>
          <w:p w14:paraId="34DD13B4" w14:textId="77777777" w:rsidR="00191342" w:rsidRPr="00B11526" w:rsidRDefault="00191342" w:rsidP="00F7705E">
            <w:pPr>
              <w:keepNext/>
              <w:tabs>
                <w:tab w:val="left" w:pos="0"/>
              </w:tabs>
              <w:spacing w:after="0" w:line="240" w:lineRule="auto"/>
              <w:mirrorIndents/>
              <w:jc w:val="center"/>
              <w:outlineLvl w:val="6"/>
              <w:rPr>
                <w:noProof/>
              </w:rPr>
            </w:pPr>
          </w:p>
        </w:tc>
        <w:tc>
          <w:tcPr>
            <w:tcW w:w="2360" w:type="pct"/>
            <w:shd w:val="clear" w:color="auto" w:fill="auto"/>
          </w:tcPr>
          <w:p w14:paraId="2049B91C" w14:textId="77777777" w:rsidR="00191342" w:rsidRPr="00B11526" w:rsidRDefault="00191342" w:rsidP="00F7705E">
            <w:pPr>
              <w:keepNext/>
              <w:tabs>
                <w:tab w:val="left" w:pos="0"/>
              </w:tabs>
              <w:spacing w:after="0" w:line="240" w:lineRule="auto"/>
              <w:mirrorIndents/>
              <w:jc w:val="center"/>
              <w:outlineLvl w:val="6"/>
              <w:rPr>
                <w:b/>
                <w:bCs/>
                <w:noProof/>
              </w:rPr>
            </w:pPr>
            <w:r w:rsidRPr="00B11526">
              <w:rPr>
                <w:b/>
                <w:bCs/>
                <w:noProof/>
              </w:rPr>
              <w:t>Arismendy De Jesús Almonte</w:t>
            </w:r>
          </w:p>
          <w:p w14:paraId="474F1D0C" w14:textId="77777777" w:rsidR="00191342" w:rsidRPr="00B11526" w:rsidRDefault="00191342" w:rsidP="00F7705E">
            <w:pPr>
              <w:spacing w:after="0" w:line="240" w:lineRule="auto"/>
              <w:contextualSpacing/>
              <w:mirrorIndents/>
              <w:jc w:val="center"/>
              <w:rPr>
                <w:noProof/>
              </w:rPr>
            </w:pPr>
            <w:r w:rsidRPr="00B11526">
              <w:rPr>
                <w:noProof/>
              </w:rPr>
              <w:t>Sector Bananero</w:t>
            </w:r>
          </w:p>
          <w:p w14:paraId="411A1FD7" w14:textId="77777777" w:rsidR="00191342" w:rsidRPr="00B11526" w:rsidRDefault="00191342" w:rsidP="00F7705E">
            <w:pPr>
              <w:tabs>
                <w:tab w:val="left" w:pos="0"/>
              </w:tabs>
              <w:spacing w:after="0" w:line="240" w:lineRule="auto"/>
              <w:contextualSpacing/>
              <w:mirrorIndents/>
              <w:jc w:val="center"/>
              <w:rPr>
                <w:noProof/>
              </w:rPr>
            </w:pPr>
          </w:p>
          <w:p w14:paraId="224443B7" w14:textId="77777777" w:rsidR="00191342" w:rsidRPr="00B11526" w:rsidRDefault="00191342" w:rsidP="00F7705E">
            <w:pPr>
              <w:keepNext/>
              <w:tabs>
                <w:tab w:val="left" w:pos="0"/>
              </w:tabs>
              <w:spacing w:after="0" w:line="240" w:lineRule="auto"/>
              <w:contextualSpacing/>
              <w:mirrorIndents/>
              <w:jc w:val="center"/>
              <w:outlineLvl w:val="6"/>
              <w:rPr>
                <w:noProof/>
              </w:rPr>
            </w:pPr>
          </w:p>
          <w:p w14:paraId="377CC608" w14:textId="77777777" w:rsidR="00191342" w:rsidRPr="00B11526" w:rsidRDefault="00191342" w:rsidP="00F7705E">
            <w:pPr>
              <w:keepNext/>
              <w:tabs>
                <w:tab w:val="left" w:pos="0"/>
              </w:tabs>
              <w:spacing w:after="0" w:line="240" w:lineRule="auto"/>
              <w:mirrorIndents/>
              <w:jc w:val="center"/>
              <w:outlineLvl w:val="6"/>
              <w:rPr>
                <w:b/>
                <w:bCs/>
                <w:noProof/>
              </w:rPr>
            </w:pPr>
            <w:r w:rsidRPr="00B11526">
              <w:rPr>
                <w:b/>
                <w:bCs/>
                <w:noProof/>
              </w:rPr>
              <w:t>Bernardo Sánchez Rosario</w:t>
            </w:r>
          </w:p>
          <w:p w14:paraId="48C5E5B1" w14:textId="77777777" w:rsidR="00191342" w:rsidRPr="00B11526" w:rsidRDefault="00191342" w:rsidP="00F7705E">
            <w:pPr>
              <w:spacing w:after="0" w:line="240" w:lineRule="auto"/>
              <w:contextualSpacing/>
              <w:mirrorIndents/>
              <w:jc w:val="center"/>
              <w:rPr>
                <w:noProof/>
              </w:rPr>
            </w:pPr>
            <w:r w:rsidRPr="00B11526">
              <w:rPr>
                <w:noProof/>
              </w:rPr>
              <w:t>Sector Avícola</w:t>
            </w:r>
          </w:p>
          <w:p w14:paraId="6B098766" w14:textId="77777777" w:rsidR="00191342" w:rsidRPr="00B11526" w:rsidRDefault="00191342" w:rsidP="00F7705E">
            <w:pPr>
              <w:tabs>
                <w:tab w:val="left" w:pos="0"/>
              </w:tabs>
              <w:spacing w:after="0" w:line="240" w:lineRule="auto"/>
              <w:contextualSpacing/>
              <w:mirrorIndents/>
              <w:jc w:val="center"/>
              <w:rPr>
                <w:noProof/>
              </w:rPr>
            </w:pPr>
          </w:p>
          <w:p w14:paraId="679C348F" w14:textId="77777777" w:rsidR="00191342" w:rsidRPr="00B11526" w:rsidRDefault="00191342" w:rsidP="00F7705E">
            <w:pPr>
              <w:tabs>
                <w:tab w:val="left" w:pos="0"/>
              </w:tabs>
              <w:spacing w:after="0" w:line="240" w:lineRule="auto"/>
              <w:contextualSpacing/>
              <w:mirrorIndents/>
              <w:jc w:val="center"/>
              <w:rPr>
                <w:noProof/>
              </w:rPr>
            </w:pPr>
          </w:p>
          <w:p w14:paraId="6E99505A" w14:textId="77777777" w:rsidR="00191342" w:rsidRPr="00B11526" w:rsidRDefault="00191342" w:rsidP="00F7705E">
            <w:pPr>
              <w:keepNext/>
              <w:tabs>
                <w:tab w:val="left" w:pos="0"/>
              </w:tabs>
              <w:spacing w:after="0" w:line="240" w:lineRule="auto"/>
              <w:contextualSpacing/>
              <w:mirrorIndents/>
              <w:jc w:val="center"/>
              <w:outlineLvl w:val="6"/>
              <w:rPr>
                <w:noProof/>
              </w:rPr>
            </w:pPr>
          </w:p>
          <w:p w14:paraId="0AAC76F2" w14:textId="77777777" w:rsidR="00191342" w:rsidRPr="00B11526" w:rsidRDefault="00191342" w:rsidP="00F7705E">
            <w:pPr>
              <w:keepNext/>
              <w:tabs>
                <w:tab w:val="left" w:pos="0"/>
              </w:tabs>
              <w:spacing w:after="0" w:line="240" w:lineRule="auto"/>
              <w:mirrorIndents/>
              <w:jc w:val="center"/>
              <w:outlineLvl w:val="6"/>
              <w:rPr>
                <w:b/>
                <w:bCs/>
                <w:noProof/>
              </w:rPr>
            </w:pPr>
            <w:r w:rsidRPr="00B11526">
              <w:rPr>
                <w:b/>
                <w:bCs/>
                <w:noProof/>
              </w:rPr>
              <w:t>Francisco Fernández Onofre</w:t>
            </w:r>
          </w:p>
          <w:p w14:paraId="155BEB46" w14:textId="77777777" w:rsidR="00191342" w:rsidRPr="00B11526" w:rsidRDefault="00191342" w:rsidP="00F7705E">
            <w:pPr>
              <w:spacing w:after="0" w:line="240" w:lineRule="auto"/>
              <w:contextualSpacing/>
              <w:mirrorIndents/>
              <w:jc w:val="center"/>
              <w:rPr>
                <w:noProof/>
              </w:rPr>
            </w:pPr>
            <w:r w:rsidRPr="00B11526">
              <w:rPr>
                <w:noProof/>
              </w:rPr>
              <w:t>Sector Agroindustrial</w:t>
            </w:r>
          </w:p>
          <w:p w14:paraId="025D893E" w14:textId="77777777" w:rsidR="00191342" w:rsidRPr="00B11526" w:rsidRDefault="00191342" w:rsidP="00F7705E">
            <w:pPr>
              <w:keepNext/>
              <w:tabs>
                <w:tab w:val="left" w:pos="0"/>
              </w:tabs>
              <w:spacing w:after="0" w:line="240" w:lineRule="auto"/>
              <w:mirrorIndents/>
              <w:jc w:val="center"/>
              <w:outlineLvl w:val="6"/>
              <w:rPr>
                <w:noProof/>
              </w:rPr>
            </w:pPr>
          </w:p>
        </w:tc>
      </w:tr>
    </w:tbl>
    <w:p w14:paraId="542601C3" w14:textId="77777777" w:rsidR="00191342" w:rsidRPr="00402C0F" w:rsidRDefault="00191342" w:rsidP="00F7705E">
      <w:pPr>
        <w:keepNext/>
        <w:tabs>
          <w:tab w:val="left" w:pos="0"/>
        </w:tabs>
        <w:spacing w:after="0"/>
        <w:mirrorIndents/>
        <w:outlineLvl w:val="6"/>
        <w:rPr>
          <w:color w:val="FFFFFF" w:themeColor="background1"/>
        </w:rPr>
        <w:sectPr w:rsidR="00191342" w:rsidRPr="00402C0F" w:rsidSect="009747ED">
          <w:footerReference w:type="default" r:id="rId20"/>
          <w:pgSz w:w="12240" w:h="15840" w:code="1"/>
          <w:pgMar w:top="1440" w:right="2160" w:bottom="1440" w:left="2160" w:header="709" w:footer="709" w:gutter="0"/>
          <w:cols w:space="708"/>
          <w:docGrid w:linePitch="360"/>
        </w:sectPr>
      </w:pPr>
    </w:p>
    <w:p w14:paraId="511E8016" w14:textId="7DEDA442" w:rsidR="00191342" w:rsidRPr="005B4D99" w:rsidRDefault="00191342" w:rsidP="005B4D99">
      <w:pPr>
        <w:shd w:val="clear" w:color="auto" w:fill="142F62"/>
        <w:spacing w:after="0"/>
        <w:jc w:val="center"/>
        <w:rPr>
          <w:b/>
          <w:bCs/>
          <w:noProof/>
          <w:color w:val="FFFFFF" w:themeColor="background1"/>
        </w:rPr>
      </w:pPr>
      <w:bookmarkStart w:id="120" w:name="_Toc59098520"/>
      <w:bookmarkStart w:id="121" w:name="_Toc61257938"/>
      <w:bookmarkStart w:id="122" w:name="_Toc61336516"/>
      <w:r w:rsidRPr="005B4D99">
        <w:rPr>
          <w:b/>
          <w:bCs/>
          <w:noProof/>
          <w:color w:val="FFFFFF" w:themeColor="background1"/>
        </w:rPr>
        <w:lastRenderedPageBreak/>
        <w:t>Funcionarios Directivos</w:t>
      </w:r>
    </w:p>
    <w:p w14:paraId="20DCAFBE" w14:textId="77777777" w:rsidR="00402C0F" w:rsidRDefault="00402C0F" w:rsidP="00402C0F">
      <w:pPr>
        <w:spacing w:after="0" w:line="240" w:lineRule="auto"/>
        <w:jc w:val="center"/>
        <w:rPr>
          <w:b/>
          <w:bCs/>
          <w:noProof/>
        </w:rPr>
      </w:pPr>
    </w:p>
    <w:p w14:paraId="1A24BB90" w14:textId="2A9C157E" w:rsidR="00191342" w:rsidRPr="00CD689A" w:rsidRDefault="00191342" w:rsidP="00402C0F">
      <w:pPr>
        <w:spacing w:after="0" w:line="240" w:lineRule="auto"/>
        <w:jc w:val="center"/>
        <w:rPr>
          <w:b/>
          <w:bCs/>
          <w:noProof/>
        </w:rPr>
      </w:pPr>
      <w:r w:rsidRPr="00CD689A">
        <w:rPr>
          <w:b/>
          <w:bCs/>
          <w:noProof/>
        </w:rPr>
        <w:t>Fernando Durán</w:t>
      </w:r>
    </w:p>
    <w:p w14:paraId="0E3C488D" w14:textId="77777777" w:rsidR="00191342" w:rsidRPr="00CD689A" w:rsidRDefault="00191342" w:rsidP="00F7705E">
      <w:pPr>
        <w:tabs>
          <w:tab w:val="left" w:pos="0"/>
        </w:tabs>
        <w:spacing w:after="0" w:line="240" w:lineRule="auto"/>
        <w:mirrorIndents/>
        <w:jc w:val="center"/>
        <w:rPr>
          <w:noProof/>
        </w:rPr>
      </w:pPr>
      <w:r w:rsidRPr="00CD689A">
        <w:rPr>
          <w:noProof/>
        </w:rPr>
        <w:t>Administrador General</w:t>
      </w:r>
    </w:p>
    <w:p w14:paraId="39B7F668" w14:textId="77777777" w:rsidR="00191342" w:rsidRPr="00CD689A" w:rsidRDefault="00191342" w:rsidP="00F7705E">
      <w:pPr>
        <w:tabs>
          <w:tab w:val="left" w:pos="0"/>
        </w:tabs>
        <w:spacing w:after="0" w:line="240" w:lineRule="auto"/>
        <w:mirrorIndents/>
        <w:jc w:val="center"/>
        <w:rPr>
          <w:noProof/>
        </w:rPr>
      </w:pPr>
    </w:p>
    <w:p w14:paraId="34A5A536" w14:textId="77777777" w:rsidR="00DC7BFA" w:rsidRPr="00402C0F" w:rsidRDefault="00DC7BFA" w:rsidP="00F7705E">
      <w:pPr>
        <w:tabs>
          <w:tab w:val="left" w:pos="0"/>
        </w:tabs>
        <w:spacing w:after="0" w:line="240" w:lineRule="auto"/>
        <w:mirrorIndents/>
        <w:jc w:val="center"/>
        <w:rPr>
          <w:noProof/>
        </w:rPr>
      </w:pPr>
    </w:p>
    <w:p w14:paraId="6174BB90" w14:textId="77777777" w:rsidR="00191342" w:rsidRPr="00CD689A" w:rsidRDefault="00191342" w:rsidP="00402C0F">
      <w:pPr>
        <w:spacing w:after="0" w:line="240" w:lineRule="auto"/>
        <w:jc w:val="center"/>
        <w:rPr>
          <w:b/>
          <w:bCs/>
          <w:noProof/>
        </w:rPr>
      </w:pPr>
      <w:r w:rsidRPr="00CD689A">
        <w:rPr>
          <w:b/>
          <w:bCs/>
          <w:noProof/>
        </w:rPr>
        <w:t>Gloria Furcal Alcántara</w:t>
      </w:r>
    </w:p>
    <w:p w14:paraId="564C5D9A" w14:textId="77777777" w:rsidR="00191342" w:rsidRPr="00CD689A" w:rsidRDefault="00191342" w:rsidP="00F7705E">
      <w:pPr>
        <w:tabs>
          <w:tab w:val="left" w:pos="0"/>
        </w:tabs>
        <w:spacing w:after="0" w:line="240" w:lineRule="auto"/>
        <w:mirrorIndents/>
        <w:jc w:val="center"/>
        <w:rPr>
          <w:noProof/>
        </w:rPr>
      </w:pPr>
      <w:r w:rsidRPr="00CD689A">
        <w:rPr>
          <w:noProof/>
        </w:rPr>
        <w:t>Sub-Administradora General</w:t>
      </w:r>
    </w:p>
    <w:p w14:paraId="4AAFB210" w14:textId="77777777" w:rsidR="00191342" w:rsidRPr="00CD689A" w:rsidRDefault="00191342" w:rsidP="00F7705E">
      <w:pPr>
        <w:tabs>
          <w:tab w:val="left" w:pos="0"/>
        </w:tabs>
        <w:spacing w:after="0" w:line="240" w:lineRule="auto"/>
        <w:mirrorIndents/>
        <w:jc w:val="center"/>
        <w:rPr>
          <w:noProof/>
        </w:rPr>
      </w:pPr>
    </w:p>
    <w:tbl>
      <w:tblPr>
        <w:tblW w:w="0" w:type="auto"/>
        <w:tblLook w:val="04A0" w:firstRow="1" w:lastRow="0" w:firstColumn="1" w:lastColumn="0" w:noHBand="0" w:noVBand="1"/>
      </w:tblPr>
      <w:tblGrid>
        <w:gridCol w:w="3885"/>
        <w:gridCol w:w="4035"/>
      </w:tblGrid>
      <w:tr w:rsidR="00191342" w:rsidRPr="00CD689A" w14:paraId="13D0E826" w14:textId="77777777" w:rsidTr="00297714">
        <w:trPr>
          <w:trHeight w:val="343"/>
        </w:trPr>
        <w:tc>
          <w:tcPr>
            <w:tcW w:w="3885" w:type="dxa"/>
            <w:shd w:val="clear" w:color="auto" w:fill="auto"/>
          </w:tcPr>
          <w:p w14:paraId="514EF6D7" w14:textId="77777777" w:rsidR="00191342" w:rsidRPr="00CD689A" w:rsidRDefault="00191342" w:rsidP="00F7705E">
            <w:pPr>
              <w:tabs>
                <w:tab w:val="left" w:pos="0"/>
              </w:tabs>
              <w:spacing w:after="0" w:line="240" w:lineRule="auto"/>
              <w:mirrorIndents/>
              <w:jc w:val="center"/>
              <w:rPr>
                <w:noProof/>
              </w:rPr>
            </w:pPr>
            <w:r w:rsidRPr="00CD689A">
              <w:rPr>
                <w:b/>
                <w:bCs/>
                <w:noProof/>
              </w:rPr>
              <w:t>Víctor R. García A</w:t>
            </w:r>
            <w:r w:rsidRPr="00CD689A">
              <w:rPr>
                <w:noProof/>
              </w:rPr>
              <w:t>.</w:t>
            </w:r>
          </w:p>
          <w:p w14:paraId="5D606694" w14:textId="77777777" w:rsidR="00191342" w:rsidRPr="00CD689A" w:rsidRDefault="00191342" w:rsidP="00F7705E">
            <w:pPr>
              <w:tabs>
                <w:tab w:val="left" w:pos="0"/>
              </w:tabs>
              <w:spacing w:after="0" w:line="240" w:lineRule="auto"/>
              <w:mirrorIndents/>
              <w:jc w:val="center"/>
              <w:rPr>
                <w:noProof/>
              </w:rPr>
            </w:pPr>
            <w:r w:rsidRPr="00CD689A">
              <w:rPr>
                <w:noProof/>
              </w:rPr>
              <w:t>Sub-Administrador</w:t>
            </w:r>
          </w:p>
          <w:p w14:paraId="564C18C0" w14:textId="77777777" w:rsidR="00191342" w:rsidRPr="00CD689A" w:rsidRDefault="00191342" w:rsidP="00F7705E">
            <w:pPr>
              <w:tabs>
                <w:tab w:val="left" w:pos="0"/>
              </w:tabs>
              <w:spacing w:after="0" w:line="240" w:lineRule="auto"/>
              <w:mirrorIndents/>
              <w:jc w:val="center"/>
              <w:rPr>
                <w:noProof/>
              </w:rPr>
            </w:pPr>
          </w:p>
        </w:tc>
        <w:tc>
          <w:tcPr>
            <w:tcW w:w="4035" w:type="dxa"/>
            <w:shd w:val="clear" w:color="auto" w:fill="auto"/>
          </w:tcPr>
          <w:p w14:paraId="405E678D" w14:textId="40F1460F" w:rsidR="00191342" w:rsidRPr="00CD689A" w:rsidRDefault="00191342" w:rsidP="00F7705E">
            <w:pPr>
              <w:keepNext/>
              <w:tabs>
                <w:tab w:val="left" w:pos="0"/>
              </w:tabs>
              <w:spacing w:after="0" w:line="240" w:lineRule="auto"/>
              <w:mirrorIndents/>
              <w:jc w:val="center"/>
              <w:outlineLvl w:val="6"/>
              <w:rPr>
                <w:b/>
                <w:bCs/>
                <w:noProof/>
              </w:rPr>
            </w:pPr>
            <w:r w:rsidRPr="00CD689A">
              <w:rPr>
                <w:b/>
                <w:bCs/>
                <w:noProof/>
              </w:rPr>
              <w:t>Juan Isidro Rosario P.</w:t>
            </w:r>
          </w:p>
          <w:p w14:paraId="00B751FC" w14:textId="77777777" w:rsidR="00191342" w:rsidRPr="00CD689A" w:rsidRDefault="00191342" w:rsidP="00F7705E">
            <w:pPr>
              <w:tabs>
                <w:tab w:val="left" w:pos="0"/>
              </w:tabs>
              <w:spacing w:after="0" w:line="240" w:lineRule="auto"/>
              <w:mirrorIndents/>
              <w:jc w:val="center"/>
              <w:rPr>
                <w:noProof/>
              </w:rPr>
            </w:pPr>
            <w:r w:rsidRPr="00CD689A">
              <w:rPr>
                <w:noProof/>
              </w:rPr>
              <w:t>Sub-Administrador</w:t>
            </w:r>
          </w:p>
        </w:tc>
      </w:tr>
    </w:tbl>
    <w:tbl>
      <w:tblPr>
        <w:tblpPr w:leftFromText="141" w:rightFromText="141" w:vertAnchor="page" w:horzAnchor="margin" w:tblpY="5188"/>
        <w:tblW w:w="5000" w:type="pct"/>
        <w:tblLook w:val="04A0" w:firstRow="1" w:lastRow="0" w:firstColumn="1" w:lastColumn="0" w:noHBand="0" w:noVBand="1"/>
      </w:tblPr>
      <w:tblGrid>
        <w:gridCol w:w="3882"/>
        <w:gridCol w:w="4038"/>
      </w:tblGrid>
      <w:tr w:rsidR="00191342" w:rsidRPr="00CD689A" w14:paraId="6A44F66A" w14:textId="77777777" w:rsidTr="00DC7BFA">
        <w:trPr>
          <w:trHeight w:val="6082"/>
        </w:trPr>
        <w:tc>
          <w:tcPr>
            <w:tcW w:w="2451" w:type="pct"/>
            <w:shd w:val="clear" w:color="auto" w:fill="auto"/>
          </w:tcPr>
          <w:p w14:paraId="5066A4BD" w14:textId="77777777" w:rsidR="00191342" w:rsidRPr="00CD689A" w:rsidRDefault="00191342" w:rsidP="00F7705E">
            <w:pPr>
              <w:keepNext/>
              <w:tabs>
                <w:tab w:val="left" w:pos="0"/>
              </w:tabs>
              <w:spacing w:after="0" w:line="240" w:lineRule="auto"/>
              <w:mirrorIndents/>
              <w:jc w:val="center"/>
              <w:outlineLvl w:val="6"/>
              <w:rPr>
                <w:b/>
                <w:bCs/>
                <w:noProof/>
              </w:rPr>
            </w:pPr>
            <w:r w:rsidRPr="00CD689A">
              <w:rPr>
                <w:b/>
                <w:bCs/>
                <w:noProof/>
              </w:rPr>
              <w:t>Rafael A. Romero R.</w:t>
            </w:r>
          </w:p>
          <w:p w14:paraId="0CCACF14" w14:textId="77777777" w:rsidR="00191342" w:rsidRPr="00CD689A" w:rsidRDefault="00191342" w:rsidP="00F7705E">
            <w:pPr>
              <w:tabs>
                <w:tab w:val="left" w:pos="0"/>
              </w:tabs>
              <w:spacing w:after="0" w:line="240" w:lineRule="auto"/>
              <w:mirrorIndents/>
              <w:jc w:val="center"/>
              <w:rPr>
                <w:noProof/>
              </w:rPr>
            </w:pPr>
            <w:r w:rsidRPr="00CD689A">
              <w:rPr>
                <w:noProof/>
              </w:rPr>
              <w:t>Director General de Negocios</w:t>
            </w:r>
          </w:p>
          <w:p w14:paraId="5B76D6FB" w14:textId="77777777" w:rsidR="00191342" w:rsidRPr="00CD689A" w:rsidRDefault="00191342" w:rsidP="00F7705E">
            <w:pPr>
              <w:tabs>
                <w:tab w:val="left" w:pos="0"/>
              </w:tabs>
              <w:spacing w:after="0" w:line="240" w:lineRule="auto"/>
              <w:mirrorIndents/>
              <w:jc w:val="center"/>
              <w:rPr>
                <w:noProof/>
              </w:rPr>
            </w:pPr>
          </w:p>
          <w:p w14:paraId="7922352B" w14:textId="03198BA3" w:rsidR="00191342" w:rsidRPr="00CD689A" w:rsidRDefault="00191342" w:rsidP="00F7705E">
            <w:pPr>
              <w:keepNext/>
              <w:tabs>
                <w:tab w:val="left" w:pos="0"/>
              </w:tabs>
              <w:spacing w:after="0" w:line="240" w:lineRule="auto"/>
              <w:mirrorIndents/>
              <w:jc w:val="center"/>
              <w:outlineLvl w:val="6"/>
              <w:rPr>
                <w:b/>
                <w:bCs/>
                <w:noProof/>
              </w:rPr>
            </w:pPr>
            <w:r w:rsidRPr="00CD689A">
              <w:rPr>
                <w:b/>
                <w:bCs/>
                <w:noProof/>
              </w:rPr>
              <w:t>Héctor R. Ledesma H.</w:t>
            </w:r>
          </w:p>
          <w:p w14:paraId="305EB898" w14:textId="77777777" w:rsidR="00191342" w:rsidRPr="00CD689A" w:rsidRDefault="00191342" w:rsidP="00F7705E">
            <w:pPr>
              <w:tabs>
                <w:tab w:val="left" w:pos="0"/>
              </w:tabs>
              <w:spacing w:after="0" w:line="240" w:lineRule="auto"/>
              <w:mirrorIndents/>
              <w:jc w:val="center"/>
              <w:rPr>
                <w:noProof/>
              </w:rPr>
            </w:pPr>
            <w:r w:rsidRPr="00CD689A">
              <w:rPr>
                <w:noProof/>
              </w:rPr>
              <w:t>Director de Cooperación Internacional</w:t>
            </w:r>
          </w:p>
          <w:p w14:paraId="3CDC705E" w14:textId="77777777" w:rsidR="00191342" w:rsidRPr="00CD689A" w:rsidRDefault="00191342" w:rsidP="00F7705E">
            <w:pPr>
              <w:tabs>
                <w:tab w:val="left" w:pos="0"/>
              </w:tabs>
              <w:spacing w:after="0" w:line="240" w:lineRule="auto"/>
              <w:mirrorIndents/>
              <w:jc w:val="center"/>
              <w:rPr>
                <w:noProof/>
              </w:rPr>
            </w:pPr>
          </w:p>
          <w:p w14:paraId="7D11480B" w14:textId="3B6EC1FD" w:rsidR="00FC40E5" w:rsidRPr="00055946" w:rsidRDefault="00B14232" w:rsidP="00FC40E5">
            <w:pPr>
              <w:keepNext/>
              <w:tabs>
                <w:tab w:val="left" w:pos="0"/>
              </w:tabs>
              <w:spacing w:after="0" w:line="240" w:lineRule="auto"/>
              <w:mirrorIndents/>
              <w:jc w:val="center"/>
              <w:outlineLvl w:val="6"/>
              <w:rPr>
                <w:b/>
              </w:rPr>
            </w:pPr>
            <w:r w:rsidRPr="00055946">
              <w:rPr>
                <w:b/>
              </w:rPr>
              <w:t xml:space="preserve">Salomón Rodríguez </w:t>
            </w:r>
          </w:p>
          <w:p w14:paraId="0998B157" w14:textId="77777777" w:rsidR="00191342" w:rsidRPr="00055946" w:rsidRDefault="00191342" w:rsidP="00F7705E">
            <w:pPr>
              <w:tabs>
                <w:tab w:val="left" w:pos="0"/>
              </w:tabs>
              <w:spacing w:after="0" w:line="240" w:lineRule="auto"/>
              <w:mirrorIndents/>
              <w:jc w:val="center"/>
              <w:rPr>
                <w:noProof/>
              </w:rPr>
            </w:pPr>
            <w:r w:rsidRPr="00055946">
              <w:rPr>
                <w:noProof/>
              </w:rPr>
              <w:t>Director de Crédito</w:t>
            </w:r>
          </w:p>
          <w:p w14:paraId="41D7F973" w14:textId="77777777" w:rsidR="00191342" w:rsidRPr="00CD689A" w:rsidRDefault="00191342" w:rsidP="00F7705E">
            <w:pPr>
              <w:tabs>
                <w:tab w:val="left" w:pos="0"/>
              </w:tabs>
              <w:spacing w:after="0" w:line="240" w:lineRule="auto"/>
              <w:mirrorIndents/>
              <w:jc w:val="center"/>
              <w:rPr>
                <w:noProof/>
              </w:rPr>
            </w:pPr>
          </w:p>
          <w:p w14:paraId="15897604" w14:textId="77777777" w:rsidR="00191342" w:rsidRPr="00CD689A" w:rsidRDefault="00191342" w:rsidP="00F7705E">
            <w:pPr>
              <w:keepNext/>
              <w:tabs>
                <w:tab w:val="left" w:pos="0"/>
              </w:tabs>
              <w:spacing w:after="0" w:line="240" w:lineRule="auto"/>
              <w:mirrorIndents/>
              <w:jc w:val="center"/>
              <w:outlineLvl w:val="6"/>
              <w:rPr>
                <w:b/>
                <w:bCs/>
                <w:noProof/>
              </w:rPr>
            </w:pPr>
            <w:r w:rsidRPr="00CD689A">
              <w:rPr>
                <w:b/>
                <w:bCs/>
                <w:noProof/>
              </w:rPr>
              <w:t>Maricela Checo</w:t>
            </w:r>
          </w:p>
          <w:p w14:paraId="558124A2" w14:textId="77777777" w:rsidR="00191342" w:rsidRPr="00CD689A" w:rsidRDefault="00191342" w:rsidP="00F7705E">
            <w:pPr>
              <w:keepNext/>
              <w:tabs>
                <w:tab w:val="left" w:pos="0"/>
              </w:tabs>
              <w:spacing w:after="0" w:line="240" w:lineRule="auto"/>
              <w:mirrorIndents/>
              <w:jc w:val="center"/>
              <w:outlineLvl w:val="6"/>
              <w:rPr>
                <w:noProof/>
              </w:rPr>
            </w:pPr>
            <w:r w:rsidRPr="00CD689A">
              <w:rPr>
                <w:noProof/>
              </w:rPr>
              <w:t>Directora de Contraloría</w:t>
            </w:r>
          </w:p>
          <w:p w14:paraId="566748FF" w14:textId="77777777" w:rsidR="00191342" w:rsidRPr="00CD689A" w:rsidRDefault="00191342" w:rsidP="00F7705E">
            <w:pPr>
              <w:keepNext/>
              <w:tabs>
                <w:tab w:val="left" w:pos="0"/>
              </w:tabs>
              <w:spacing w:after="0" w:line="240" w:lineRule="auto"/>
              <w:mirrorIndents/>
              <w:jc w:val="center"/>
              <w:outlineLvl w:val="6"/>
              <w:rPr>
                <w:noProof/>
              </w:rPr>
            </w:pPr>
          </w:p>
          <w:p w14:paraId="536838ED" w14:textId="77777777" w:rsidR="00191342" w:rsidRPr="00CD689A" w:rsidRDefault="00191342" w:rsidP="00F7705E">
            <w:pPr>
              <w:keepNext/>
              <w:tabs>
                <w:tab w:val="left" w:pos="0"/>
              </w:tabs>
              <w:spacing w:after="0" w:line="240" w:lineRule="auto"/>
              <w:mirrorIndents/>
              <w:jc w:val="center"/>
              <w:outlineLvl w:val="6"/>
              <w:rPr>
                <w:b/>
                <w:bCs/>
                <w:noProof/>
              </w:rPr>
            </w:pPr>
            <w:r w:rsidRPr="00CD689A">
              <w:rPr>
                <w:b/>
                <w:bCs/>
                <w:noProof/>
              </w:rPr>
              <w:t>Marlyn Rosario Peña</w:t>
            </w:r>
          </w:p>
          <w:p w14:paraId="605CB137" w14:textId="77777777" w:rsidR="00191342" w:rsidRPr="00CD689A" w:rsidRDefault="00191342" w:rsidP="00F7705E">
            <w:pPr>
              <w:tabs>
                <w:tab w:val="left" w:pos="0"/>
              </w:tabs>
              <w:spacing w:after="0" w:line="240" w:lineRule="auto"/>
              <w:mirrorIndents/>
              <w:jc w:val="center"/>
              <w:rPr>
                <w:noProof/>
              </w:rPr>
            </w:pPr>
            <w:r w:rsidRPr="00CD689A">
              <w:rPr>
                <w:noProof/>
              </w:rPr>
              <w:t>Directora Jurídica</w:t>
            </w:r>
          </w:p>
          <w:p w14:paraId="5F077201" w14:textId="77777777" w:rsidR="00191342" w:rsidRPr="00CD689A" w:rsidRDefault="00191342" w:rsidP="00F7705E">
            <w:pPr>
              <w:tabs>
                <w:tab w:val="left" w:pos="0"/>
              </w:tabs>
              <w:spacing w:after="0" w:line="240" w:lineRule="auto"/>
              <w:mirrorIndents/>
              <w:jc w:val="center"/>
              <w:rPr>
                <w:noProof/>
              </w:rPr>
            </w:pPr>
          </w:p>
          <w:p w14:paraId="3BAD8733" w14:textId="77777777" w:rsidR="00191342" w:rsidRPr="00CD689A" w:rsidRDefault="00191342" w:rsidP="00F7705E">
            <w:pPr>
              <w:keepNext/>
              <w:tabs>
                <w:tab w:val="left" w:pos="0"/>
              </w:tabs>
              <w:spacing w:after="0" w:line="240" w:lineRule="auto"/>
              <w:mirrorIndents/>
              <w:jc w:val="center"/>
              <w:outlineLvl w:val="6"/>
              <w:rPr>
                <w:b/>
                <w:bCs/>
                <w:noProof/>
              </w:rPr>
            </w:pPr>
            <w:r w:rsidRPr="00CD689A">
              <w:rPr>
                <w:b/>
                <w:bCs/>
                <w:noProof/>
              </w:rPr>
              <w:t>Emmanuel Sosa Grullón</w:t>
            </w:r>
          </w:p>
          <w:p w14:paraId="0B288C84" w14:textId="77777777" w:rsidR="00191342" w:rsidRPr="00CD689A" w:rsidRDefault="00191342" w:rsidP="00F7705E">
            <w:pPr>
              <w:tabs>
                <w:tab w:val="left" w:pos="0"/>
              </w:tabs>
              <w:spacing w:after="0" w:line="240" w:lineRule="auto"/>
              <w:mirrorIndents/>
              <w:jc w:val="center"/>
              <w:rPr>
                <w:noProof/>
              </w:rPr>
            </w:pPr>
            <w:r w:rsidRPr="00CD689A">
              <w:rPr>
                <w:noProof/>
              </w:rPr>
              <w:t>Director Tecnología de la Información y Comunicación</w:t>
            </w:r>
          </w:p>
          <w:p w14:paraId="2DA36764" w14:textId="77777777" w:rsidR="00191342" w:rsidRPr="00CD689A" w:rsidRDefault="00191342" w:rsidP="00F7705E">
            <w:pPr>
              <w:tabs>
                <w:tab w:val="left" w:pos="0"/>
              </w:tabs>
              <w:spacing w:after="0" w:line="240" w:lineRule="auto"/>
              <w:mirrorIndents/>
              <w:jc w:val="center"/>
              <w:rPr>
                <w:noProof/>
              </w:rPr>
            </w:pPr>
          </w:p>
          <w:p w14:paraId="70C22D15" w14:textId="77777777" w:rsidR="00191342" w:rsidRPr="00CD689A" w:rsidRDefault="00191342" w:rsidP="00F7705E">
            <w:pPr>
              <w:keepNext/>
              <w:tabs>
                <w:tab w:val="left" w:pos="0"/>
              </w:tabs>
              <w:spacing w:after="0" w:line="240" w:lineRule="auto"/>
              <w:mirrorIndents/>
              <w:jc w:val="center"/>
              <w:outlineLvl w:val="6"/>
              <w:rPr>
                <w:b/>
                <w:bCs/>
                <w:noProof/>
              </w:rPr>
            </w:pPr>
            <w:r w:rsidRPr="00CD689A">
              <w:rPr>
                <w:b/>
                <w:bCs/>
                <w:noProof/>
              </w:rPr>
              <w:t>Yrene Mena</w:t>
            </w:r>
          </w:p>
          <w:p w14:paraId="644882F3" w14:textId="77777777" w:rsidR="00191342" w:rsidRPr="00CD689A" w:rsidRDefault="00191342" w:rsidP="00F7705E">
            <w:pPr>
              <w:tabs>
                <w:tab w:val="left" w:pos="0"/>
              </w:tabs>
              <w:spacing w:after="0" w:line="240" w:lineRule="auto"/>
              <w:mirrorIndents/>
              <w:jc w:val="center"/>
              <w:rPr>
                <w:noProof/>
              </w:rPr>
            </w:pPr>
            <w:r w:rsidRPr="00CD689A">
              <w:rPr>
                <w:noProof/>
              </w:rPr>
              <w:t>Gerente de Tesorería</w:t>
            </w:r>
          </w:p>
        </w:tc>
        <w:tc>
          <w:tcPr>
            <w:tcW w:w="2549" w:type="pct"/>
            <w:shd w:val="clear" w:color="auto" w:fill="auto"/>
          </w:tcPr>
          <w:p w14:paraId="4CD49C16" w14:textId="060EAC0F" w:rsidR="00191342" w:rsidRPr="00CD689A" w:rsidRDefault="00191342" w:rsidP="00F7705E">
            <w:pPr>
              <w:keepNext/>
              <w:tabs>
                <w:tab w:val="left" w:pos="0"/>
              </w:tabs>
              <w:spacing w:after="0" w:line="240" w:lineRule="auto"/>
              <w:mirrorIndents/>
              <w:jc w:val="center"/>
              <w:outlineLvl w:val="6"/>
              <w:rPr>
                <w:b/>
                <w:bCs/>
                <w:noProof/>
              </w:rPr>
            </w:pPr>
            <w:r w:rsidRPr="00CD689A">
              <w:rPr>
                <w:b/>
                <w:bCs/>
                <w:noProof/>
              </w:rPr>
              <w:t>Hipólito Bazil</w:t>
            </w:r>
          </w:p>
          <w:p w14:paraId="1374E2D8" w14:textId="77777777" w:rsidR="00191342" w:rsidRPr="00CD689A" w:rsidRDefault="00191342" w:rsidP="00F7705E">
            <w:pPr>
              <w:tabs>
                <w:tab w:val="left" w:pos="0"/>
              </w:tabs>
              <w:spacing w:after="0" w:line="240" w:lineRule="auto"/>
              <w:mirrorIndents/>
              <w:jc w:val="center"/>
              <w:rPr>
                <w:noProof/>
              </w:rPr>
            </w:pPr>
            <w:r w:rsidRPr="00CD689A">
              <w:rPr>
                <w:noProof/>
              </w:rPr>
              <w:t>Director Planeación Estratégica</w:t>
            </w:r>
          </w:p>
          <w:p w14:paraId="062F2CB3" w14:textId="77777777" w:rsidR="00191342" w:rsidRPr="00CD689A" w:rsidRDefault="00191342" w:rsidP="00F7705E">
            <w:pPr>
              <w:tabs>
                <w:tab w:val="left" w:pos="0"/>
              </w:tabs>
              <w:spacing w:after="0" w:line="240" w:lineRule="auto"/>
              <w:mirrorIndents/>
              <w:jc w:val="center"/>
              <w:rPr>
                <w:noProof/>
              </w:rPr>
            </w:pPr>
          </w:p>
          <w:p w14:paraId="5AD2734B" w14:textId="2314CE65" w:rsidR="00191342" w:rsidRPr="00055946" w:rsidRDefault="00B14232" w:rsidP="00F7705E">
            <w:pPr>
              <w:keepNext/>
              <w:tabs>
                <w:tab w:val="left" w:pos="0"/>
              </w:tabs>
              <w:spacing w:after="0" w:line="240" w:lineRule="auto"/>
              <w:mirrorIndents/>
              <w:jc w:val="center"/>
              <w:outlineLvl w:val="6"/>
              <w:rPr>
                <w:b/>
              </w:rPr>
            </w:pPr>
            <w:r w:rsidRPr="00055946">
              <w:rPr>
                <w:b/>
              </w:rPr>
              <w:t>Disponibilidad</w:t>
            </w:r>
          </w:p>
          <w:p w14:paraId="569DDACA" w14:textId="77777777" w:rsidR="00191342" w:rsidRPr="00055946" w:rsidRDefault="00191342" w:rsidP="00F7705E">
            <w:pPr>
              <w:tabs>
                <w:tab w:val="left" w:pos="0"/>
              </w:tabs>
              <w:spacing w:after="0" w:line="240" w:lineRule="auto"/>
              <w:mirrorIndents/>
              <w:jc w:val="center"/>
              <w:rPr>
                <w:noProof/>
              </w:rPr>
            </w:pPr>
            <w:r w:rsidRPr="00055946">
              <w:rPr>
                <w:noProof/>
              </w:rPr>
              <w:t>Director de Control de Riesgos</w:t>
            </w:r>
          </w:p>
          <w:p w14:paraId="00DF495C" w14:textId="77777777" w:rsidR="00191342" w:rsidRPr="00CD689A" w:rsidRDefault="00191342" w:rsidP="00F7705E">
            <w:pPr>
              <w:tabs>
                <w:tab w:val="left" w:pos="0"/>
              </w:tabs>
              <w:spacing w:after="0" w:line="240" w:lineRule="auto"/>
              <w:mirrorIndents/>
              <w:jc w:val="center"/>
              <w:rPr>
                <w:noProof/>
              </w:rPr>
            </w:pPr>
          </w:p>
          <w:p w14:paraId="110DF6F6" w14:textId="77777777" w:rsidR="00191342" w:rsidRPr="00CD689A" w:rsidRDefault="00191342" w:rsidP="00F7705E">
            <w:pPr>
              <w:keepNext/>
              <w:tabs>
                <w:tab w:val="left" w:pos="0"/>
              </w:tabs>
              <w:spacing w:after="0" w:line="240" w:lineRule="auto"/>
              <w:mirrorIndents/>
              <w:jc w:val="center"/>
              <w:outlineLvl w:val="6"/>
              <w:rPr>
                <w:b/>
                <w:bCs/>
                <w:noProof/>
              </w:rPr>
            </w:pPr>
          </w:p>
          <w:p w14:paraId="5FC7F91C" w14:textId="77777777" w:rsidR="00191342" w:rsidRPr="00CD689A" w:rsidRDefault="00191342" w:rsidP="00F7705E">
            <w:pPr>
              <w:keepNext/>
              <w:tabs>
                <w:tab w:val="left" w:pos="0"/>
              </w:tabs>
              <w:spacing w:after="0" w:line="240" w:lineRule="auto"/>
              <w:mirrorIndents/>
              <w:jc w:val="center"/>
              <w:outlineLvl w:val="6"/>
              <w:rPr>
                <w:b/>
                <w:bCs/>
                <w:noProof/>
              </w:rPr>
            </w:pPr>
            <w:r w:rsidRPr="00CD689A">
              <w:rPr>
                <w:b/>
                <w:bCs/>
                <w:noProof/>
              </w:rPr>
              <w:t>Carlos Rafael García</w:t>
            </w:r>
          </w:p>
          <w:p w14:paraId="15AC7FED" w14:textId="77777777" w:rsidR="00191342" w:rsidRPr="00CD689A" w:rsidRDefault="00191342" w:rsidP="00F7705E">
            <w:pPr>
              <w:tabs>
                <w:tab w:val="left" w:pos="0"/>
              </w:tabs>
              <w:spacing w:after="0" w:line="240" w:lineRule="auto"/>
              <w:mirrorIndents/>
              <w:jc w:val="center"/>
              <w:rPr>
                <w:noProof/>
              </w:rPr>
            </w:pPr>
            <w:r w:rsidRPr="00CD689A">
              <w:rPr>
                <w:noProof/>
              </w:rPr>
              <w:t>Director de Cobros</w:t>
            </w:r>
          </w:p>
          <w:p w14:paraId="15B473AD" w14:textId="77777777" w:rsidR="00191342" w:rsidRPr="00CD689A" w:rsidRDefault="00191342" w:rsidP="00F7705E">
            <w:pPr>
              <w:tabs>
                <w:tab w:val="left" w:pos="0"/>
              </w:tabs>
              <w:spacing w:after="0" w:line="240" w:lineRule="auto"/>
              <w:mirrorIndents/>
              <w:jc w:val="center"/>
              <w:rPr>
                <w:noProof/>
              </w:rPr>
            </w:pPr>
          </w:p>
          <w:p w14:paraId="46C67FC0" w14:textId="77777777" w:rsidR="00191342" w:rsidRPr="00CD689A" w:rsidRDefault="00191342" w:rsidP="00F7705E">
            <w:pPr>
              <w:keepNext/>
              <w:tabs>
                <w:tab w:val="left" w:pos="0"/>
              </w:tabs>
              <w:spacing w:after="0" w:line="240" w:lineRule="auto"/>
              <w:mirrorIndents/>
              <w:jc w:val="center"/>
              <w:outlineLvl w:val="6"/>
              <w:rPr>
                <w:b/>
                <w:bCs/>
                <w:noProof/>
              </w:rPr>
            </w:pPr>
            <w:r w:rsidRPr="00CD689A">
              <w:rPr>
                <w:b/>
                <w:bCs/>
                <w:noProof/>
              </w:rPr>
              <w:t>Gladys Cristina Méndez</w:t>
            </w:r>
          </w:p>
          <w:p w14:paraId="481FC2AA" w14:textId="77777777" w:rsidR="00191342" w:rsidRPr="00CD689A" w:rsidRDefault="00191342" w:rsidP="00F7705E">
            <w:pPr>
              <w:tabs>
                <w:tab w:val="left" w:pos="0"/>
              </w:tabs>
              <w:spacing w:after="0" w:line="240" w:lineRule="auto"/>
              <w:mirrorIndents/>
              <w:jc w:val="center"/>
              <w:rPr>
                <w:noProof/>
              </w:rPr>
            </w:pPr>
            <w:r w:rsidRPr="00CD689A">
              <w:rPr>
                <w:noProof/>
              </w:rPr>
              <w:t>Directora de Recursos Humanos</w:t>
            </w:r>
          </w:p>
          <w:p w14:paraId="057BCC67" w14:textId="77777777" w:rsidR="00191342" w:rsidRPr="00CD689A" w:rsidRDefault="00191342" w:rsidP="00F7705E">
            <w:pPr>
              <w:tabs>
                <w:tab w:val="left" w:pos="0"/>
              </w:tabs>
              <w:spacing w:after="0" w:line="240" w:lineRule="auto"/>
              <w:mirrorIndents/>
              <w:jc w:val="center"/>
              <w:rPr>
                <w:noProof/>
              </w:rPr>
            </w:pPr>
          </w:p>
          <w:p w14:paraId="795D3A52" w14:textId="77777777" w:rsidR="00191342" w:rsidRPr="00CD689A" w:rsidRDefault="00191342" w:rsidP="00F7705E">
            <w:pPr>
              <w:keepNext/>
              <w:tabs>
                <w:tab w:val="left" w:pos="0"/>
              </w:tabs>
              <w:spacing w:after="0" w:line="240" w:lineRule="auto"/>
              <w:mirrorIndents/>
              <w:jc w:val="center"/>
              <w:outlineLvl w:val="6"/>
              <w:rPr>
                <w:b/>
                <w:bCs/>
                <w:noProof/>
              </w:rPr>
            </w:pPr>
            <w:r w:rsidRPr="00CD689A">
              <w:rPr>
                <w:b/>
                <w:bCs/>
                <w:noProof/>
              </w:rPr>
              <w:t>Carlos Hernández Cedano</w:t>
            </w:r>
          </w:p>
          <w:p w14:paraId="089350C1" w14:textId="77777777" w:rsidR="00191342" w:rsidRPr="00CD689A" w:rsidRDefault="00191342" w:rsidP="00F7705E">
            <w:pPr>
              <w:tabs>
                <w:tab w:val="left" w:pos="0"/>
              </w:tabs>
              <w:spacing w:after="0" w:line="240" w:lineRule="auto"/>
              <w:mirrorIndents/>
              <w:jc w:val="center"/>
              <w:rPr>
                <w:noProof/>
              </w:rPr>
            </w:pPr>
            <w:r w:rsidRPr="00CD689A">
              <w:rPr>
                <w:noProof/>
              </w:rPr>
              <w:t>Director de Auditoría</w:t>
            </w:r>
          </w:p>
          <w:p w14:paraId="168DC46C" w14:textId="77777777" w:rsidR="00191342" w:rsidRPr="00CD689A" w:rsidRDefault="00191342" w:rsidP="00F7705E">
            <w:pPr>
              <w:tabs>
                <w:tab w:val="left" w:pos="0"/>
              </w:tabs>
              <w:spacing w:after="0" w:line="240" w:lineRule="auto"/>
              <w:mirrorIndents/>
              <w:jc w:val="center"/>
              <w:rPr>
                <w:noProof/>
              </w:rPr>
            </w:pPr>
          </w:p>
          <w:p w14:paraId="57B52193" w14:textId="77777777" w:rsidR="00191342" w:rsidRPr="00CD689A" w:rsidRDefault="00191342" w:rsidP="00F7705E">
            <w:pPr>
              <w:keepNext/>
              <w:tabs>
                <w:tab w:val="left" w:pos="0"/>
              </w:tabs>
              <w:spacing w:after="0" w:line="240" w:lineRule="auto"/>
              <w:mirrorIndents/>
              <w:jc w:val="center"/>
              <w:outlineLvl w:val="6"/>
              <w:rPr>
                <w:b/>
                <w:bCs/>
                <w:noProof/>
              </w:rPr>
            </w:pPr>
            <w:r w:rsidRPr="00CD689A">
              <w:rPr>
                <w:b/>
                <w:bCs/>
                <w:noProof/>
              </w:rPr>
              <w:t>Engel A. Rivas L.</w:t>
            </w:r>
          </w:p>
          <w:p w14:paraId="5AD5E309" w14:textId="77777777" w:rsidR="00191342" w:rsidRPr="00CD689A" w:rsidRDefault="00191342" w:rsidP="00F7705E">
            <w:pPr>
              <w:tabs>
                <w:tab w:val="left" w:pos="0"/>
              </w:tabs>
              <w:spacing w:after="0" w:line="240" w:lineRule="auto"/>
              <w:mirrorIndents/>
              <w:jc w:val="center"/>
              <w:rPr>
                <w:noProof/>
              </w:rPr>
            </w:pPr>
            <w:r w:rsidRPr="00CD689A">
              <w:rPr>
                <w:noProof/>
              </w:rPr>
              <w:t>Director de Ciberseguridad</w:t>
            </w:r>
          </w:p>
          <w:p w14:paraId="5A73B9EB" w14:textId="77777777" w:rsidR="00191342" w:rsidRPr="00CD689A" w:rsidRDefault="00191342" w:rsidP="00F7705E">
            <w:pPr>
              <w:keepNext/>
              <w:tabs>
                <w:tab w:val="left" w:pos="0"/>
              </w:tabs>
              <w:spacing w:after="0" w:line="240" w:lineRule="auto"/>
              <w:mirrorIndents/>
              <w:jc w:val="center"/>
              <w:outlineLvl w:val="6"/>
              <w:rPr>
                <w:b/>
                <w:bCs/>
                <w:noProof/>
              </w:rPr>
            </w:pPr>
          </w:p>
          <w:p w14:paraId="24B04A8F" w14:textId="77777777" w:rsidR="00191342" w:rsidRPr="00CD689A" w:rsidRDefault="00191342" w:rsidP="00F7705E">
            <w:pPr>
              <w:keepNext/>
              <w:tabs>
                <w:tab w:val="left" w:pos="0"/>
              </w:tabs>
              <w:spacing w:after="0" w:line="240" w:lineRule="auto"/>
              <w:mirrorIndents/>
              <w:jc w:val="center"/>
              <w:outlineLvl w:val="6"/>
              <w:rPr>
                <w:b/>
                <w:bCs/>
                <w:noProof/>
              </w:rPr>
            </w:pPr>
          </w:p>
          <w:p w14:paraId="1A290FCA" w14:textId="77777777" w:rsidR="00191342" w:rsidRPr="00CD689A" w:rsidRDefault="00191342" w:rsidP="00F7705E">
            <w:pPr>
              <w:keepNext/>
              <w:tabs>
                <w:tab w:val="left" w:pos="0"/>
              </w:tabs>
              <w:spacing w:after="0" w:line="240" w:lineRule="auto"/>
              <w:mirrorIndents/>
              <w:jc w:val="center"/>
              <w:outlineLvl w:val="6"/>
              <w:rPr>
                <w:b/>
                <w:bCs/>
                <w:noProof/>
              </w:rPr>
            </w:pPr>
            <w:r w:rsidRPr="00CD689A">
              <w:rPr>
                <w:b/>
                <w:bCs/>
                <w:noProof/>
              </w:rPr>
              <w:t>Solangy Mejía Sánchez</w:t>
            </w:r>
          </w:p>
          <w:p w14:paraId="344F88EF" w14:textId="77777777" w:rsidR="00191342" w:rsidRPr="00CD689A" w:rsidRDefault="00191342" w:rsidP="00F7705E">
            <w:pPr>
              <w:tabs>
                <w:tab w:val="left" w:pos="0"/>
              </w:tabs>
              <w:spacing w:after="0" w:line="240" w:lineRule="auto"/>
              <w:mirrorIndents/>
              <w:jc w:val="center"/>
              <w:rPr>
                <w:noProof/>
              </w:rPr>
            </w:pPr>
            <w:r w:rsidRPr="00CD689A">
              <w:rPr>
                <w:noProof/>
              </w:rPr>
              <w:t>Directora Servicios Administrativos</w:t>
            </w:r>
          </w:p>
        </w:tc>
      </w:tr>
    </w:tbl>
    <w:p w14:paraId="1DFBC593" w14:textId="77777777" w:rsidR="00191342" w:rsidRPr="00CD689A" w:rsidRDefault="00191342" w:rsidP="00A74D32">
      <w:pPr>
        <w:rPr>
          <w:b/>
          <w:bCs/>
          <w:noProof/>
        </w:rPr>
      </w:pPr>
    </w:p>
    <w:p w14:paraId="497C32E2" w14:textId="77777777" w:rsidR="00DC7BFA" w:rsidRDefault="00DC7BFA" w:rsidP="00A74D32">
      <w:pPr>
        <w:tabs>
          <w:tab w:val="left" w:pos="0"/>
        </w:tabs>
        <w:spacing w:after="0" w:line="240" w:lineRule="auto"/>
        <w:mirrorIndents/>
        <w:jc w:val="center"/>
        <w:rPr>
          <w:b/>
          <w:bCs/>
          <w:noProof/>
        </w:rPr>
      </w:pPr>
    </w:p>
    <w:p w14:paraId="5ED74C7A" w14:textId="51BFE334" w:rsidR="00191342" w:rsidRPr="00CD689A" w:rsidRDefault="00191342" w:rsidP="00A74D32">
      <w:pPr>
        <w:tabs>
          <w:tab w:val="left" w:pos="0"/>
        </w:tabs>
        <w:spacing w:after="0" w:line="240" w:lineRule="auto"/>
        <w:mirrorIndents/>
        <w:jc w:val="center"/>
        <w:rPr>
          <w:b/>
          <w:bCs/>
          <w:noProof/>
        </w:rPr>
      </w:pPr>
      <w:r w:rsidRPr="00CD689A">
        <w:rPr>
          <w:b/>
          <w:bCs/>
          <w:noProof/>
        </w:rPr>
        <w:t>Belkis S. Rodríguez de W.</w:t>
      </w:r>
    </w:p>
    <w:p w14:paraId="049DC761" w14:textId="77777777" w:rsidR="00191342" w:rsidRPr="00CD689A" w:rsidRDefault="00191342" w:rsidP="00F7705E">
      <w:pPr>
        <w:tabs>
          <w:tab w:val="left" w:pos="0"/>
        </w:tabs>
        <w:spacing w:after="0" w:line="240" w:lineRule="auto"/>
        <w:mirrorIndents/>
        <w:jc w:val="center"/>
        <w:rPr>
          <w:noProof/>
        </w:rPr>
      </w:pPr>
      <w:r w:rsidRPr="00CD689A">
        <w:rPr>
          <w:noProof/>
        </w:rPr>
        <w:t>Gerente de Cumplimiento</w:t>
      </w:r>
    </w:p>
    <w:p w14:paraId="33F68CA9" w14:textId="77777777" w:rsidR="00191342" w:rsidRPr="00CD689A" w:rsidRDefault="00191342" w:rsidP="00F7705E">
      <w:pPr>
        <w:tabs>
          <w:tab w:val="left" w:pos="0"/>
        </w:tabs>
        <w:spacing w:after="0" w:line="240" w:lineRule="auto"/>
        <w:mirrorIndents/>
        <w:jc w:val="center"/>
        <w:rPr>
          <w:b/>
          <w:bCs/>
          <w:noProof/>
        </w:rPr>
      </w:pPr>
    </w:p>
    <w:p w14:paraId="147F009F" w14:textId="77777777" w:rsidR="00191342" w:rsidRPr="00CD689A" w:rsidRDefault="00191342" w:rsidP="00F7705E">
      <w:pPr>
        <w:tabs>
          <w:tab w:val="left" w:pos="0"/>
        </w:tabs>
        <w:spacing w:after="0" w:line="240" w:lineRule="auto"/>
        <w:mirrorIndents/>
        <w:jc w:val="center"/>
        <w:rPr>
          <w:b/>
          <w:bCs/>
          <w:noProof/>
        </w:rPr>
      </w:pPr>
      <w:r w:rsidRPr="00CD689A">
        <w:rPr>
          <w:b/>
          <w:bCs/>
          <w:noProof/>
        </w:rPr>
        <w:t>Ileana Ortiz Rodríguez</w:t>
      </w:r>
    </w:p>
    <w:p w14:paraId="67478357" w14:textId="77777777" w:rsidR="00191342" w:rsidRPr="00CD689A" w:rsidRDefault="00191342" w:rsidP="00F7705E">
      <w:pPr>
        <w:tabs>
          <w:tab w:val="left" w:pos="0"/>
        </w:tabs>
        <w:spacing w:after="0" w:line="240" w:lineRule="auto"/>
        <w:mirrorIndents/>
        <w:jc w:val="center"/>
        <w:rPr>
          <w:noProof/>
        </w:rPr>
      </w:pPr>
      <w:r w:rsidRPr="00CD689A">
        <w:rPr>
          <w:noProof/>
        </w:rPr>
        <w:t>Secretaria del Banco</w:t>
      </w:r>
    </w:p>
    <w:p w14:paraId="3D86878F" w14:textId="77777777" w:rsidR="00191342" w:rsidRPr="00CD689A" w:rsidRDefault="00191342" w:rsidP="00F7705E">
      <w:pPr>
        <w:tabs>
          <w:tab w:val="left" w:pos="0"/>
        </w:tabs>
        <w:spacing w:line="240" w:lineRule="auto"/>
        <w:mirrorIndents/>
        <w:jc w:val="center"/>
        <w:rPr>
          <w:b/>
          <w:kern w:val="100"/>
          <w:lang w:eastAsia="es-ES"/>
        </w:rPr>
        <w:sectPr w:rsidR="00191342" w:rsidRPr="00CD689A" w:rsidSect="009747ED">
          <w:type w:val="nextColumn"/>
          <w:pgSz w:w="12240" w:h="15840" w:code="1"/>
          <w:pgMar w:top="1440" w:right="2160" w:bottom="1440" w:left="2160" w:header="720" w:footer="720" w:gutter="0"/>
          <w:cols w:space="720"/>
          <w:noEndnote/>
          <w:docGrid w:linePitch="299"/>
        </w:sectPr>
      </w:pPr>
    </w:p>
    <w:p w14:paraId="40B390CE" w14:textId="0E4245AE" w:rsidR="003D608B" w:rsidRPr="005B4D99" w:rsidRDefault="00191342" w:rsidP="00DC7BFA">
      <w:pPr>
        <w:shd w:val="clear" w:color="auto" w:fill="142F62"/>
        <w:spacing w:after="0"/>
        <w:jc w:val="center"/>
        <w:rPr>
          <w:b/>
          <w:bCs/>
          <w:noProof/>
          <w:color w:val="FFFFFF" w:themeColor="background1"/>
        </w:rPr>
      </w:pPr>
      <w:bookmarkStart w:id="123" w:name="_Toc61336517"/>
      <w:r w:rsidRPr="005B4D99">
        <w:rPr>
          <w:b/>
          <w:bCs/>
          <w:noProof/>
          <w:color w:val="FFFFFF" w:themeColor="background1"/>
        </w:rPr>
        <w:lastRenderedPageBreak/>
        <w:t xml:space="preserve">Dirección de Planeación </w:t>
      </w:r>
      <w:bookmarkEnd w:id="123"/>
      <w:r w:rsidRPr="005B4D99">
        <w:rPr>
          <w:b/>
          <w:bCs/>
          <w:noProof/>
          <w:color w:val="FFFFFF" w:themeColor="background1"/>
        </w:rPr>
        <w:t>Estratégica</w:t>
      </w:r>
    </w:p>
    <w:tbl>
      <w:tblPr>
        <w:tblpPr w:leftFromText="141" w:rightFromText="141" w:vertAnchor="text" w:horzAnchor="margin" w:tblpXSpec="center" w:tblpY="18"/>
        <w:tblW w:w="5000" w:type="pct"/>
        <w:tblLook w:val="04A0" w:firstRow="1" w:lastRow="0" w:firstColumn="1" w:lastColumn="0" w:noHBand="0" w:noVBand="1"/>
      </w:tblPr>
      <w:tblGrid>
        <w:gridCol w:w="3819"/>
        <w:gridCol w:w="141"/>
        <w:gridCol w:w="3960"/>
      </w:tblGrid>
      <w:tr w:rsidR="00191342" w:rsidRPr="00CD689A" w14:paraId="1E110CBE" w14:textId="77777777" w:rsidTr="00B11526">
        <w:tc>
          <w:tcPr>
            <w:tcW w:w="5000" w:type="pct"/>
            <w:gridSpan w:val="3"/>
            <w:shd w:val="clear" w:color="auto" w:fill="auto"/>
          </w:tcPr>
          <w:p w14:paraId="3440C263" w14:textId="77777777" w:rsidR="005B4D99" w:rsidRDefault="005B4D99" w:rsidP="00F7705E">
            <w:pPr>
              <w:tabs>
                <w:tab w:val="left" w:pos="0"/>
              </w:tabs>
              <w:spacing w:after="0" w:line="240" w:lineRule="auto"/>
              <w:mirrorIndents/>
              <w:jc w:val="center"/>
              <w:rPr>
                <w:b/>
                <w:bCs/>
                <w:noProof/>
              </w:rPr>
            </w:pPr>
          </w:p>
          <w:p w14:paraId="64013D3F" w14:textId="4A72E179" w:rsidR="00191342" w:rsidRPr="00CD689A" w:rsidRDefault="00191342" w:rsidP="00F7705E">
            <w:pPr>
              <w:tabs>
                <w:tab w:val="left" w:pos="0"/>
              </w:tabs>
              <w:spacing w:after="0" w:line="240" w:lineRule="auto"/>
              <w:mirrorIndents/>
              <w:jc w:val="center"/>
              <w:rPr>
                <w:b/>
                <w:bCs/>
                <w:noProof/>
              </w:rPr>
            </w:pPr>
            <w:r w:rsidRPr="00CD689A">
              <w:rPr>
                <w:b/>
                <w:bCs/>
                <w:noProof/>
              </w:rPr>
              <w:t>Hipólito Bazil</w:t>
            </w:r>
          </w:p>
          <w:p w14:paraId="1E978350" w14:textId="10A6F2CE" w:rsidR="00191342" w:rsidRPr="00CD689A" w:rsidRDefault="00191342" w:rsidP="00F7705E">
            <w:pPr>
              <w:tabs>
                <w:tab w:val="left" w:pos="0"/>
              </w:tabs>
              <w:spacing w:after="0" w:line="240" w:lineRule="auto"/>
              <w:mirrorIndents/>
              <w:jc w:val="center"/>
              <w:rPr>
                <w:noProof/>
              </w:rPr>
            </w:pPr>
            <w:r w:rsidRPr="00CD689A">
              <w:rPr>
                <w:noProof/>
              </w:rPr>
              <w:t>Director Planeación Estratégica</w:t>
            </w:r>
          </w:p>
          <w:p w14:paraId="35955D58" w14:textId="77777777" w:rsidR="00191342" w:rsidRPr="00CD689A" w:rsidRDefault="00191342" w:rsidP="00F7705E">
            <w:pPr>
              <w:tabs>
                <w:tab w:val="left" w:pos="0"/>
              </w:tabs>
              <w:spacing w:after="0" w:line="240" w:lineRule="auto"/>
              <w:mirrorIndents/>
              <w:jc w:val="center"/>
              <w:rPr>
                <w:noProof/>
              </w:rPr>
            </w:pPr>
          </w:p>
          <w:p w14:paraId="3E2AC52C" w14:textId="77777777" w:rsidR="00191342" w:rsidRPr="00CD689A" w:rsidRDefault="00191342" w:rsidP="00F7705E">
            <w:pPr>
              <w:tabs>
                <w:tab w:val="left" w:pos="0"/>
              </w:tabs>
              <w:spacing w:after="0" w:line="240" w:lineRule="auto"/>
              <w:mirrorIndents/>
              <w:jc w:val="center"/>
              <w:rPr>
                <w:b/>
                <w:bCs/>
                <w:noProof/>
              </w:rPr>
            </w:pPr>
            <w:r w:rsidRPr="00CD689A">
              <w:rPr>
                <w:b/>
                <w:bCs/>
                <w:noProof/>
              </w:rPr>
              <w:t>Ayestka María González de los Santos</w:t>
            </w:r>
          </w:p>
          <w:p w14:paraId="09DAF869" w14:textId="77777777" w:rsidR="00191342" w:rsidRPr="00CD689A" w:rsidRDefault="00191342" w:rsidP="00F7705E">
            <w:pPr>
              <w:tabs>
                <w:tab w:val="left" w:pos="0"/>
              </w:tabs>
              <w:spacing w:after="0" w:line="240" w:lineRule="auto"/>
              <w:mirrorIndents/>
              <w:jc w:val="center"/>
              <w:rPr>
                <w:noProof/>
              </w:rPr>
            </w:pPr>
            <w:r w:rsidRPr="00CD689A">
              <w:rPr>
                <w:noProof/>
              </w:rPr>
              <w:t>Gerente en Disponibilidad</w:t>
            </w:r>
          </w:p>
          <w:p w14:paraId="30789C4D" w14:textId="77777777" w:rsidR="00191342" w:rsidRPr="00CD689A" w:rsidRDefault="00191342" w:rsidP="00F7705E">
            <w:pPr>
              <w:tabs>
                <w:tab w:val="left" w:pos="0"/>
              </w:tabs>
              <w:spacing w:after="0" w:line="240" w:lineRule="auto"/>
              <w:mirrorIndents/>
              <w:jc w:val="center"/>
              <w:rPr>
                <w:noProof/>
              </w:rPr>
            </w:pPr>
          </w:p>
        </w:tc>
      </w:tr>
      <w:tr w:rsidR="00191342" w:rsidRPr="00CD689A" w14:paraId="0214325A" w14:textId="77777777" w:rsidTr="00B11526">
        <w:trPr>
          <w:trHeight w:val="751"/>
        </w:trPr>
        <w:tc>
          <w:tcPr>
            <w:tcW w:w="5000" w:type="pct"/>
            <w:gridSpan w:val="3"/>
            <w:shd w:val="clear" w:color="auto" w:fill="auto"/>
          </w:tcPr>
          <w:p w14:paraId="0F22958A" w14:textId="77777777" w:rsidR="00191342" w:rsidRPr="00CD689A" w:rsidRDefault="00191342" w:rsidP="00F7705E">
            <w:pPr>
              <w:tabs>
                <w:tab w:val="left" w:pos="0"/>
              </w:tabs>
              <w:spacing w:after="0" w:line="240" w:lineRule="auto"/>
              <w:mirrorIndents/>
              <w:jc w:val="center"/>
              <w:rPr>
                <w:b/>
                <w:bCs/>
                <w:noProof/>
              </w:rPr>
            </w:pPr>
            <w:r w:rsidRPr="00CD689A">
              <w:rPr>
                <w:b/>
                <w:bCs/>
                <w:noProof/>
              </w:rPr>
              <w:t>Gianni Vanessa Peguero</w:t>
            </w:r>
          </w:p>
          <w:p w14:paraId="3CCF91AB" w14:textId="77777777" w:rsidR="00191342" w:rsidRPr="00CD689A" w:rsidRDefault="00191342" w:rsidP="00F7705E">
            <w:pPr>
              <w:tabs>
                <w:tab w:val="left" w:pos="0"/>
              </w:tabs>
              <w:spacing w:after="0" w:line="240" w:lineRule="auto"/>
              <w:mirrorIndents/>
              <w:jc w:val="center"/>
              <w:rPr>
                <w:noProof/>
              </w:rPr>
            </w:pPr>
            <w:r w:rsidRPr="00CD689A">
              <w:rPr>
                <w:noProof/>
              </w:rPr>
              <w:t>Enc. Sección Desarrollo Organizacional</w:t>
            </w:r>
          </w:p>
        </w:tc>
      </w:tr>
      <w:tr w:rsidR="00404CE9" w:rsidRPr="00CD689A" w14:paraId="0E16FC00" w14:textId="77777777" w:rsidTr="00B11526">
        <w:trPr>
          <w:trHeight w:val="327"/>
        </w:trPr>
        <w:tc>
          <w:tcPr>
            <w:tcW w:w="5000" w:type="pct"/>
            <w:gridSpan w:val="3"/>
            <w:shd w:val="clear" w:color="auto" w:fill="auto"/>
          </w:tcPr>
          <w:p w14:paraId="3913E43B" w14:textId="77777777" w:rsidR="00404CE9" w:rsidRPr="00CD689A" w:rsidRDefault="00404CE9" w:rsidP="00F7705E">
            <w:pPr>
              <w:tabs>
                <w:tab w:val="left" w:pos="0"/>
              </w:tabs>
              <w:spacing w:after="0" w:line="240" w:lineRule="auto"/>
              <w:mirrorIndents/>
              <w:jc w:val="center"/>
              <w:rPr>
                <w:b/>
                <w:bCs/>
                <w:noProof/>
              </w:rPr>
            </w:pPr>
            <w:r w:rsidRPr="00CD689A">
              <w:rPr>
                <w:b/>
                <w:bCs/>
                <w:noProof/>
              </w:rPr>
              <w:t>Yocelyn Ferreras</w:t>
            </w:r>
          </w:p>
          <w:p w14:paraId="4B276FEB" w14:textId="5179B034" w:rsidR="00404CE9" w:rsidRPr="00CD689A" w:rsidRDefault="00404CE9" w:rsidP="00F7705E">
            <w:pPr>
              <w:tabs>
                <w:tab w:val="left" w:pos="0"/>
              </w:tabs>
              <w:spacing w:after="0" w:line="240" w:lineRule="auto"/>
              <w:mirrorIndents/>
              <w:jc w:val="center"/>
              <w:rPr>
                <w:b/>
                <w:bCs/>
                <w:noProof/>
              </w:rPr>
            </w:pPr>
            <w:r w:rsidRPr="00CD689A">
              <w:rPr>
                <w:noProof/>
              </w:rPr>
              <w:t>Analista Desarrollo Organizacional</w:t>
            </w:r>
          </w:p>
          <w:p w14:paraId="42FD64F6" w14:textId="77777777" w:rsidR="00404CE9" w:rsidRPr="00CD689A" w:rsidRDefault="00404CE9" w:rsidP="00F7705E">
            <w:pPr>
              <w:tabs>
                <w:tab w:val="left" w:pos="0"/>
              </w:tabs>
              <w:spacing w:after="0" w:line="240" w:lineRule="auto"/>
              <w:mirrorIndents/>
              <w:jc w:val="center"/>
              <w:rPr>
                <w:b/>
                <w:bCs/>
                <w:noProof/>
              </w:rPr>
            </w:pPr>
          </w:p>
        </w:tc>
      </w:tr>
      <w:tr w:rsidR="00191342" w:rsidRPr="00CD689A" w14:paraId="388D4279" w14:textId="77777777" w:rsidTr="00B11526">
        <w:trPr>
          <w:trHeight w:val="730"/>
        </w:trPr>
        <w:tc>
          <w:tcPr>
            <w:tcW w:w="5000" w:type="pct"/>
            <w:gridSpan w:val="3"/>
            <w:shd w:val="clear" w:color="auto" w:fill="auto"/>
          </w:tcPr>
          <w:p w14:paraId="22CE3C2E" w14:textId="77777777" w:rsidR="00191342" w:rsidRPr="00CD689A" w:rsidRDefault="00191342" w:rsidP="00F7705E">
            <w:pPr>
              <w:tabs>
                <w:tab w:val="left" w:pos="0"/>
              </w:tabs>
              <w:spacing w:after="0" w:line="240" w:lineRule="auto"/>
              <w:mirrorIndents/>
              <w:jc w:val="center"/>
              <w:rPr>
                <w:b/>
                <w:bCs/>
                <w:noProof/>
              </w:rPr>
            </w:pPr>
            <w:r w:rsidRPr="00CD689A">
              <w:rPr>
                <w:b/>
                <w:bCs/>
                <w:noProof/>
              </w:rPr>
              <w:t>Aridio Roque Deschamps</w:t>
            </w:r>
          </w:p>
          <w:p w14:paraId="5CE782AE" w14:textId="77777777" w:rsidR="00191342" w:rsidRPr="00CD689A" w:rsidRDefault="00191342" w:rsidP="00F7705E">
            <w:pPr>
              <w:tabs>
                <w:tab w:val="left" w:pos="0"/>
              </w:tabs>
              <w:spacing w:after="0" w:line="240" w:lineRule="auto"/>
              <w:mirrorIndents/>
              <w:jc w:val="center"/>
              <w:rPr>
                <w:noProof/>
              </w:rPr>
            </w:pPr>
            <w:r w:rsidRPr="00CD689A">
              <w:rPr>
                <w:noProof/>
              </w:rPr>
              <w:t>Enc. Sección Programación Financiera</w:t>
            </w:r>
          </w:p>
        </w:tc>
      </w:tr>
      <w:tr w:rsidR="00191342" w:rsidRPr="00CD689A" w14:paraId="7F133EBB" w14:textId="77777777" w:rsidTr="00B11526">
        <w:trPr>
          <w:trHeight w:val="822"/>
        </w:trPr>
        <w:tc>
          <w:tcPr>
            <w:tcW w:w="2500" w:type="pct"/>
            <w:gridSpan w:val="2"/>
            <w:shd w:val="clear" w:color="auto" w:fill="auto"/>
          </w:tcPr>
          <w:p w14:paraId="006B4795" w14:textId="77777777" w:rsidR="00FA3AA5" w:rsidRPr="00CD689A" w:rsidRDefault="00FA3AA5" w:rsidP="00FA3AA5">
            <w:pPr>
              <w:tabs>
                <w:tab w:val="left" w:pos="0"/>
              </w:tabs>
              <w:spacing w:after="0" w:line="240" w:lineRule="auto"/>
              <w:mirrorIndents/>
              <w:jc w:val="center"/>
              <w:rPr>
                <w:b/>
                <w:bCs/>
                <w:noProof/>
              </w:rPr>
            </w:pPr>
            <w:r w:rsidRPr="00CD689A">
              <w:rPr>
                <w:b/>
                <w:bCs/>
                <w:noProof/>
              </w:rPr>
              <w:t>Alexis Ant. Recio</w:t>
            </w:r>
          </w:p>
          <w:p w14:paraId="3A42D111" w14:textId="1DC9C626" w:rsidR="00191342" w:rsidRPr="00CD689A" w:rsidRDefault="00FA3AA5" w:rsidP="00FA3AA5">
            <w:pPr>
              <w:tabs>
                <w:tab w:val="left" w:pos="0"/>
              </w:tabs>
              <w:spacing w:after="0" w:line="240" w:lineRule="auto"/>
              <w:mirrorIndents/>
              <w:jc w:val="center"/>
              <w:rPr>
                <w:noProof/>
              </w:rPr>
            </w:pPr>
            <w:r w:rsidRPr="00CD689A">
              <w:rPr>
                <w:noProof/>
              </w:rPr>
              <w:t>Técnico Programación y Presupuesto</w:t>
            </w:r>
          </w:p>
        </w:tc>
        <w:tc>
          <w:tcPr>
            <w:tcW w:w="2500" w:type="pct"/>
            <w:shd w:val="clear" w:color="auto" w:fill="auto"/>
          </w:tcPr>
          <w:p w14:paraId="4621BA08" w14:textId="77777777" w:rsidR="00FA3AA5" w:rsidRPr="00CD689A" w:rsidRDefault="00FA3AA5" w:rsidP="00FA3AA5">
            <w:pPr>
              <w:tabs>
                <w:tab w:val="left" w:pos="0"/>
              </w:tabs>
              <w:spacing w:after="0" w:line="240" w:lineRule="auto"/>
              <w:mirrorIndents/>
              <w:jc w:val="center"/>
              <w:rPr>
                <w:b/>
                <w:bCs/>
                <w:noProof/>
              </w:rPr>
            </w:pPr>
            <w:r w:rsidRPr="00CD689A">
              <w:rPr>
                <w:b/>
                <w:bCs/>
                <w:noProof/>
              </w:rPr>
              <w:t>Fernando I. Isidro R.</w:t>
            </w:r>
          </w:p>
          <w:p w14:paraId="16EA9F93" w14:textId="77777777" w:rsidR="00FA3AA5" w:rsidRPr="00CD689A" w:rsidRDefault="00FA3AA5" w:rsidP="00FA3AA5">
            <w:pPr>
              <w:tabs>
                <w:tab w:val="left" w:pos="0"/>
              </w:tabs>
              <w:spacing w:after="0" w:line="240" w:lineRule="auto"/>
              <w:mirrorIndents/>
              <w:jc w:val="center"/>
              <w:rPr>
                <w:noProof/>
              </w:rPr>
            </w:pPr>
            <w:r w:rsidRPr="00CD689A">
              <w:rPr>
                <w:noProof/>
              </w:rPr>
              <w:t>Técnico Programación Financiera</w:t>
            </w:r>
          </w:p>
          <w:p w14:paraId="5B4EF4D4" w14:textId="77777777" w:rsidR="00191342" w:rsidRPr="00CD689A" w:rsidRDefault="00191342" w:rsidP="00FA3AA5">
            <w:pPr>
              <w:tabs>
                <w:tab w:val="left" w:pos="0"/>
              </w:tabs>
              <w:spacing w:after="0" w:line="240" w:lineRule="auto"/>
              <w:mirrorIndents/>
              <w:jc w:val="center"/>
              <w:rPr>
                <w:noProof/>
              </w:rPr>
            </w:pPr>
          </w:p>
        </w:tc>
      </w:tr>
      <w:tr w:rsidR="00191342" w:rsidRPr="00CD689A" w14:paraId="0593A208" w14:textId="77777777" w:rsidTr="00B11526">
        <w:trPr>
          <w:trHeight w:val="768"/>
        </w:trPr>
        <w:tc>
          <w:tcPr>
            <w:tcW w:w="5000" w:type="pct"/>
            <w:gridSpan w:val="3"/>
            <w:shd w:val="clear" w:color="auto" w:fill="auto"/>
          </w:tcPr>
          <w:p w14:paraId="42834BF4" w14:textId="77777777" w:rsidR="00FA3AA5" w:rsidRPr="00CD689A" w:rsidRDefault="00FA3AA5" w:rsidP="00FA3AA5">
            <w:pPr>
              <w:tabs>
                <w:tab w:val="left" w:pos="0"/>
              </w:tabs>
              <w:spacing w:after="0" w:line="240" w:lineRule="auto"/>
              <w:mirrorIndents/>
              <w:jc w:val="center"/>
              <w:rPr>
                <w:b/>
                <w:bCs/>
                <w:noProof/>
              </w:rPr>
            </w:pPr>
            <w:r w:rsidRPr="00CD689A">
              <w:rPr>
                <w:b/>
                <w:bCs/>
                <w:noProof/>
              </w:rPr>
              <w:t>Leonel Delgado Amador</w:t>
            </w:r>
          </w:p>
          <w:p w14:paraId="42059540" w14:textId="77777777" w:rsidR="00FA3AA5" w:rsidRPr="00CD689A" w:rsidRDefault="00FA3AA5" w:rsidP="00FA3AA5">
            <w:pPr>
              <w:tabs>
                <w:tab w:val="left" w:pos="0"/>
              </w:tabs>
              <w:spacing w:after="0" w:line="240" w:lineRule="auto"/>
              <w:mirrorIndents/>
              <w:jc w:val="center"/>
              <w:rPr>
                <w:noProof/>
              </w:rPr>
            </w:pPr>
            <w:r w:rsidRPr="00CD689A">
              <w:rPr>
                <w:noProof/>
              </w:rPr>
              <w:t>Analista Estudios y Estrategias</w:t>
            </w:r>
          </w:p>
          <w:p w14:paraId="2F5C5E1F" w14:textId="6C3F4765" w:rsidR="00191342" w:rsidRPr="00CD689A" w:rsidRDefault="00191342" w:rsidP="00F7705E">
            <w:pPr>
              <w:tabs>
                <w:tab w:val="left" w:pos="0"/>
              </w:tabs>
              <w:spacing w:after="0" w:line="240" w:lineRule="auto"/>
              <w:mirrorIndents/>
              <w:jc w:val="center"/>
              <w:rPr>
                <w:noProof/>
              </w:rPr>
            </w:pPr>
          </w:p>
        </w:tc>
      </w:tr>
      <w:tr w:rsidR="00FA3AA5" w:rsidRPr="00CD689A" w14:paraId="75928173" w14:textId="77777777" w:rsidTr="00B11526">
        <w:trPr>
          <w:trHeight w:val="911"/>
        </w:trPr>
        <w:tc>
          <w:tcPr>
            <w:tcW w:w="5000" w:type="pct"/>
            <w:gridSpan w:val="3"/>
            <w:shd w:val="clear" w:color="auto" w:fill="auto"/>
          </w:tcPr>
          <w:p w14:paraId="2B1061FA" w14:textId="77777777" w:rsidR="00FA3AA5" w:rsidRPr="00CD689A" w:rsidRDefault="00FA3AA5" w:rsidP="00F7705E">
            <w:pPr>
              <w:tabs>
                <w:tab w:val="left" w:pos="0"/>
              </w:tabs>
              <w:spacing w:after="0" w:line="240" w:lineRule="auto"/>
              <w:mirrorIndents/>
              <w:jc w:val="center"/>
              <w:rPr>
                <w:b/>
                <w:bCs/>
                <w:noProof/>
              </w:rPr>
            </w:pPr>
            <w:r w:rsidRPr="00CD689A">
              <w:rPr>
                <w:b/>
                <w:bCs/>
                <w:noProof/>
              </w:rPr>
              <w:t>Vilma Esther Rodríguez</w:t>
            </w:r>
          </w:p>
          <w:p w14:paraId="2D962EEA" w14:textId="0AA5D4E5" w:rsidR="00FA3AA5" w:rsidRPr="00CD689A" w:rsidRDefault="00FA3AA5" w:rsidP="00FA3AA5">
            <w:pPr>
              <w:tabs>
                <w:tab w:val="left" w:pos="0"/>
              </w:tabs>
              <w:spacing w:after="0" w:line="240" w:lineRule="auto"/>
              <w:mirrorIndents/>
              <w:jc w:val="center"/>
              <w:rPr>
                <w:b/>
                <w:bCs/>
                <w:noProof/>
              </w:rPr>
            </w:pPr>
            <w:r w:rsidRPr="00CD689A">
              <w:rPr>
                <w:noProof/>
              </w:rPr>
              <w:t>Analista Estudios y Estrategias</w:t>
            </w:r>
          </w:p>
        </w:tc>
      </w:tr>
      <w:tr w:rsidR="00191342" w:rsidRPr="00CD689A" w14:paraId="59D89255" w14:textId="77777777" w:rsidTr="00B11526">
        <w:trPr>
          <w:trHeight w:val="1416"/>
        </w:trPr>
        <w:tc>
          <w:tcPr>
            <w:tcW w:w="5000" w:type="pct"/>
            <w:gridSpan w:val="3"/>
            <w:shd w:val="clear" w:color="auto" w:fill="auto"/>
          </w:tcPr>
          <w:p w14:paraId="107D0CB2" w14:textId="77777777" w:rsidR="00191342" w:rsidRPr="00CD689A" w:rsidRDefault="00191342" w:rsidP="00F7705E">
            <w:pPr>
              <w:tabs>
                <w:tab w:val="left" w:pos="0"/>
              </w:tabs>
              <w:spacing w:after="0" w:line="240" w:lineRule="auto"/>
              <w:mirrorIndents/>
              <w:jc w:val="center"/>
              <w:rPr>
                <w:b/>
                <w:bCs/>
                <w:noProof/>
              </w:rPr>
            </w:pPr>
            <w:r w:rsidRPr="00CD689A">
              <w:rPr>
                <w:b/>
                <w:bCs/>
                <w:noProof/>
              </w:rPr>
              <w:t>Leidy Y. Hernández S.</w:t>
            </w:r>
          </w:p>
          <w:p w14:paraId="285CBC24" w14:textId="7CBF54C1" w:rsidR="00191342" w:rsidRPr="00CD689A" w:rsidRDefault="00191342" w:rsidP="00F7705E">
            <w:pPr>
              <w:tabs>
                <w:tab w:val="left" w:pos="0"/>
              </w:tabs>
              <w:spacing w:after="0" w:line="240" w:lineRule="auto"/>
              <w:mirrorIndents/>
              <w:jc w:val="center"/>
              <w:rPr>
                <w:b/>
                <w:bCs/>
                <w:noProof/>
              </w:rPr>
            </w:pPr>
            <w:r w:rsidRPr="00CD689A">
              <w:rPr>
                <w:noProof/>
              </w:rPr>
              <w:t>Enc. Sección Estadística</w:t>
            </w:r>
          </w:p>
          <w:p w14:paraId="08AA82C1" w14:textId="77777777" w:rsidR="00191342" w:rsidRPr="00CD689A" w:rsidRDefault="00191342" w:rsidP="00F7705E">
            <w:pPr>
              <w:tabs>
                <w:tab w:val="left" w:pos="0"/>
              </w:tabs>
              <w:spacing w:after="0" w:line="240" w:lineRule="auto"/>
              <w:mirrorIndents/>
              <w:jc w:val="center"/>
              <w:rPr>
                <w:b/>
                <w:bCs/>
                <w:noProof/>
              </w:rPr>
            </w:pPr>
          </w:p>
          <w:p w14:paraId="1066D925" w14:textId="53236899" w:rsidR="00191342" w:rsidRPr="00CD689A" w:rsidRDefault="00191342" w:rsidP="00F7705E">
            <w:pPr>
              <w:tabs>
                <w:tab w:val="left" w:pos="0"/>
              </w:tabs>
              <w:spacing w:after="0" w:line="240" w:lineRule="auto"/>
              <w:mirrorIndents/>
              <w:jc w:val="center"/>
              <w:rPr>
                <w:b/>
                <w:bCs/>
                <w:noProof/>
              </w:rPr>
            </w:pPr>
            <w:r w:rsidRPr="00CD689A">
              <w:rPr>
                <w:b/>
                <w:bCs/>
                <w:noProof/>
              </w:rPr>
              <w:t>Antonella Medina Castillo</w:t>
            </w:r>
          </w:p>
          <w:p w14:paraId="54A5084D" w14:textId="77777777" w:rsidR="00191342" w:rsidRPr="00CD689A" w:rsidRDefault="00191342" w:rsidP="00F7705E">
            <w:pPr>
              <w:tabs>
                <w:tab w:val="left" w:pos="0"/>
              </w:tabs>
              <w:spacing w:after="0" w:line="240" w:lineRule="auto"/>
              <w:mirrorIndents/>
              <w:jc w:val="center"/>
              <w:rPr>
                <w:noProof/>
              </w:rPr>
            </w:pPr>
            <w:r w:rsidRPr="00CD689A">
              <w:rPr>
                <w:noProof/>
              </w:rPr>
              <w:t>Técnico Estadístico</w:t>
            </w:r>
          </w:p>
          <w:p w14:paraId="5A3C6416" w14:textId="77777777" w:rsidR="00191342" w:rsidRPr="00CD689A" w:rsidRDefault="00191342" w:rsidP="00F7705E">
            <w:pPr>
              <w:tabs>
                <w:tab w:val="left" w:pos="0"/>
              </w:tabs>
              <w:spacing w:after="0" w:line="240" w:lineRule="auto"/>
              <w:mirrorIndents/>
              <w:jc w:val="center"/>
              <w:rPr>
                <w:b/>
                <w:bCs/>
                <w:noProof/>
              </w:rPr>
            </w:pPr>
          </w:p>
        </w:tc>
      </w:tr>
      <w:tr w:rsidR="00191342" w:rsidRPr="00CD689A" w14:paraId="539F7710" w14:textId="77777777" w:rsidTr="00B11526">
        <w:trPr>
          <w:trHeight w:val="768"/>
        </w:trPr>
        <w:tc>
          <w:tcPr>
            <w:tcW w:w="5000" w:type="pct"/>
            <w:gridSpan w:val="3"/>
            <w:shd w:val="clear" w:color="auto" w:fill="auto"/>
          </w:tcPr>
          <w:p w14:paraId="6472A7C2" w14:textId="77777777" w:rsidR="00191342" w:rsidRPr="00CD689A" w:rsidRDefault="00191342" w:rsidP="00F7705E">
            <w:pPr>
              <w:tabs>
                <w:tab w:val="left" w:pos="0"/>
              </w:tabs>
              <w:spacing w:after="0" w:line="240" w:lineRule="auto"/>
              <w:mirrorIndents/>
              <w:jc w:val="center"/>
              <w:rPr>
                <w:b/>
                <w:bCs/>
                <w:noProof/>
              </w:rPr>
            </w:pPr>
            <w:r w:rsidRPr="00CD689A">
              <w:rPr>
                <w:b/>
                <w:bCs/>
                <w:noProof/>
              </w:rPr>
              <w:t>Cristóbal F. Matos</w:t>
            </w:r>
          </w:p>
          <w:p w14:paraId="1D9AB85D" w14:textId="77777777" w:rsidR="00191342" w:rsidRPr="00CD689A" w:rsidRDefault="00191342" w:rsidP="00F7705E">
            <w:pPr>
              <w:tabs>
                <w:tab w:val="left" w:pos="0"/>
              </w:tabs>
              <w:spacing w:after="0" w:line="240" w:lineRule="auto"/>
              <w:mirrorIndents/>
              <w:jc w:val="center"/>
              <w:rPr>
                <w:b/>
                <w:bCs/>
                <w:noProof/>
              </w:rPr>
            </w:pPr>
            <w:proofErr w:type="spellStart"/>
            <w:r w:rsidRPr="00CD689A">
              <w:t>Enc</w:t>
            </w:r>
            <w:proofErr w:type="spellEnd"/>
            <w:r w:rsidRPr="00CD689A">
              <w:t>. Sección Programas, Planes y Proyectos</w:t>
            </w:r>
          </w:p>
        </w:tc>
      </w:tr>
      <w:tr w:rsidR="00191342" w:rsidRPr="00CD689A" w14:paraId="14DD60D1" w14:textId="77777777" w:rsidTr="00B11526">
        <w:trPr>
          <w:trHeight w:val="80"/>
        </w:trPr>
        <w:tc>
          <w:tcPr>
            <w:tcW w:w="2411" w:type="pct"/>
            <w:shd w:val="clear" w:color="auto" w:fill="auto"/>
          </w:tcPr>
          <w:p w14:paraId="27A79241" w14:textId="77777777" w:rsidR="00191342" w:rsidRPr="00CD689A" w:rsidRDefault="00191342" w:rsidP="00F7705E">
            <w:pPr>
              <w:tabs>
                <w:tab w:val="left" w:pos="0"/>
              </w:tabs>
              <w:spacing w:after="0" w:line="240" w:lineRule="auto"/>
              <w:mirrorIndents/>
              <w:jc w:val="center"/>
              <w:rPr>
                <w:b/>
                <w:bCs/>
                <w:noProof/>
              </w:rPr>
            </w:pPr>
          </w:p>
          <w:p w14:paraId="62A2A19A" w14:textId="77777777" w:rsidR="00191342" w:rsidRPr="00CD689A" w:rsidRDefault="00191342" w:rsidP="00F7705E">
            <w:pPr>
              <w:tabs>
                <w:tab w:val="left" w:pos="0"/>
              </w:tabs>
              <w:spacing w:after="0" w:line="240" w:lineRule="auto"/>
              <w:mirrorIndents/>
              <w:jc w:val="center"/>
              <w:rPr>
                <w:b/>
                <w:bCs/>
                <w:noProof/>
              </w:rPr>
            </w:pPr>
            <w:r w:rsidRPr="00CD689A">
              <w:rPr>
                <w:b/>
                <w:bCs/>
                <w:noProof/>
              </w:rPr>
              <w:t>Oliver V. Tejeda M.</w:t>
            </w:r>
          </w:p>
          <w:p w14:paraId="141E708F" w14:textId="77777777" w:rsidR="00191342" w:rsidRPr="00CD689A" w:rsidRDefault="00191342" w:rsidP="00F7705E">
            <w:pPr>
              <w:tabs>
                <w:tab w:val="left" w:pos="0"/>
              </w:tabs>
              <w:spacing w:after="0" w:line="240" w:lineRule="auto"/>
              <w:mirrorIndents/>
              <w:jc w:val="center"/>
              <w:rPr>
                <w:b/>
                <w:bCs/>
                <w:noProof/>
              </w:rPr>
            </w:pPr>
            <w:r w:rsidRPr="00CD689A">
              <w:rPr>
                <w:noProof/>
              </w:rPr>
              <w:t>Mensajero Interno</w:t>
            </w:r>
          </w:p>
        </w:tc>
        <w:tc>
          <w:tcPr>
            <w:tcW w:w="2589" w:type="pct"/>
            <w:gridSpan w:val="2"/>
            <w:shd w:val="clear" w:color="auto" w:fill="auto"/>
          </w:tcPr>
          <w:p w14:paraId="6ED0C8BB" w14:textId="77777777" w:rsidR="00191342" w:rsidRPr="00CD689A" w:rsidRDefault="00191342" w:rsidP="00F7705E">
            <w:pPr>
              <w:tabs>
                <w:tab w:val="left" w:pos="0"/>
              </w:tabs>
              <w:spacing w:after="0" w:line="240" w:lineRule="auto"/>
              <w:mirrorIndents/>
              <w:jc w:val="center"/>
              <w:rPr>
                <w:b/>
                <w:bCs/>
                <w:noProof/>
              </w:rPr>
            </w:pPr>
          </w:p>
          <w:p w14:paraId="5AB1A345" w14:textId="77777777" w:rsidR="00191342" w:rsidRPr="00CD689A" w:rsidRDefault="00191342" w:rsidP="00F7705E">
            <w:pPr>
              <w:tabs>
                <w:tab w:val="left" w:pos="0"/>
              </w:tabs>
              <w:spacing w:after="0" w:line="240" w:lineRule="auto"/>
              <w:mirrorIndents/>
              <w:jc w:val="center"/>
              <w:rPr>
                <w:b/>
                <w:bCs/>
                <w:noProof/>
              </w:rPr>
            </w:pPr>
            <w:r w:rsidRPr="00CD689A">
              <w:rPr>
                <w:b/>
                <w:bCs/>
                <w:noProof/>
              </w:rPr>
              <w:t>Vierka I. Batista T.</w:t>
            </w:r>
          </w:p>
          <w:p w14:paraId="6BD17949" w14:textId="77777777" w:rsidR="00191342" w:rsidRPr="00CD689A" w:rsidRDefault="00191342" w:rsidP="00F7705E">
            <w:pPr>
              <w:tabs>
                <w:tab w:val="left" w:pos="0"/>
              </w:tabs>
              <w:spacing w:after="0" w:line="240" w:lineRule="auto"/>
              <w:mirrorIndents/>
              <w:jc w:val="center"/>
              <w:rPr>
                <w:b/>
                <w:bCs/>
                <w:noProof/>
              </w:rPr>
            </w:pPr>
            <w:r w:rsidRPr="00CD689A">
              <w:rPr>
                <w:noProof/>
              </w:rPr>
              <w:t>Auxiliar de Oficina</w:t>
            </w:r>
          </w:p>
          <w:p w14:paraId="5E26E2F3" w14:textId="77777777" w:rsidR="00191342" w:rsidRPr="00CD689A" w:rsidRDefault="00191342" w:rsidP="00F7705E">
            <w:pPr>
              <w:tabs>
                <w:tab w:val="left" w:pos="0"/>
              </w:tabs>
              <w:spacing w:after="0" w:line="240" w:lineRule="auto"/>
              <w:mirrorIndents/>
              <w:jc w:val="center"/>
              <w:rPr>
                <w:noProof/>
              </w:rPr>
            </w:pPr>
          </w:p>
        </w:tc>
      </w:tr>
    </w:tbl>
    <w:p w14:paraId="36F9534B" w14:textId="458131C4" w:rsidR="00DC7BFA" w:rsidRDefault="00DC7BFA" w:rsidP="00804CEA">
      <w:bookmarkStart w:id="124" w:name="_Toc91595733"/>
      <w:bookmarkStart w:id="125" w:name="_Toc145411270"/>
      <w:bookmarkStart w:id="126" w:name="_Toc145411936"/>
      <w:bookmarkStart w:id="127" w:name="_Toc153435894"/>
      <w:bookmarkStart w:id="128" w:name="_Toc153436801"/>
      <w:bookmarkStart w:id="129" w:name="_Toc153880024"/>
      <w:bookmarkStart w:id="130" w:name="_Toc177978227"/>
      <w:bookmarkStart w:id="131" w:name="_Toc177978270"/>
      <w:bookmarkEnd w:id="120"/>
      <w:bookmarkEnd w:id="121"/>
      <w:bookmarkEnd w:id="122"/>
    </w:p>
    <w:p w14:paraId="2CD6BF9A" w14:textId="77777777" w:rsidR="00DC7BFA" w:rsidRDefault="00DC7BFA">
      <w:pPr>
        <w:spacing w:line="259" w:lineRule="auto"/>
        <w:jc w:val="left"/>
        <w:rPr>
          <w:rFonts w:eastAsiaTheme="majorEastAsia" w:cstheme="majorBidi"/>
          <w:b/>
        </w:rPr>
      </w:pPr>
      <w:r>
        <w:br w:type="page"/>
      </w:r>
    </w:p>
    <w:p w14:paraId="76687C7D" w14:textId="65122394" w:rsidR="00191342" w:rsidRPr="00CD689A" w:rsidRDefault="00162E50" w:rsidP="00A70DA9">
      <w:pPr>
        <w:pStyle w:val="Ttulo2"/>
      </w:pPr>
      <w:r>
        <w:lastRenderedPageBreak/>
        <w:t xml:space="preserve"> </w:t>
      </w:r>
      <w:bookmarkStart w:id="132" w:name="_Toc184993473"/>
      <w:bookmarkStart w:id="133" w:name="_Toc184994118"/>
      <w:r w:rsidR="00191342" w:rsidRPr="00804CEA">
        <w:t>Planificación Estratégica Institucional</w:t>
      </w:r>
      <w:bookmarkEnd w:id="124"/>
      <w:bookmarkEnd w:id="125"/>
      <w:bookmarkEnd w:id="126"/>
      <w:bookmarkEnd w:id="127"/>
      <w:bookmarkEnd w:id="128"/>
      <w:bookmarkEnd w:id="129"/>
      <w:bookmarkEnd w:id="130"/>
      <w:bookmarkEnd w:id="131"/>
      <w:bookmarkEnd w:id="132"/>
      <w:bookmarkEnd w:id="133"/>
    </w:p>
    <w:p w14:paraId="59B063FF" w14:textId="1D7CDFD8" w:rsidR="000D0A94" w:rsidRPr="00D327C2" w:rsidRDefault="00AE71FF" w:rsidP="00107CCD">
      <w:pPr>
        <w:rPr>
          <w:noProof/>
        </w:rPr>
      </w:pPr>
      <w:bookmarkStart w:id="134" w:name="_Hlk180392369"/>
      <w:r w:rsidRPr="00D327C2">
        <w:rPr>
          <w:noProof/>
        </w:rPr>
        <w:t>El Banco Agrícola alineado con la Política Sectorial, la Estrategia Nacional de Desarrollo 2010-2030, el Plan Plurianual y el enfoque del Gobierno en el fortalecimiento del Sector Agropecuario a gran escala</w:t>
      </w:r>
      <w:r w:rsidR="000D0A94" w:rsidRPr="00D327C2">
        <w:rPr>
          <w:noProof/>
        </w:rPr>
        <w:t>,</w:t>
      </w:r>
      <w:r w:rsidRPr="00D327C2">
        <w:rPr>
          <w:noProof/>
        </w:rPr>
        <w:t xml:space="preserve"> </w:t>
      </w:r>
      <w:r w:rsidR="00F826C4" w:rsidRPr="00D327C2">
        <w:t>continúa</w:t>
      </w:r>
      <w:r w:rsidRPr="00D327C2">
        <w:rPr>
          <w:noProof/>
        </w:rPr>
        <w:t xml:space="preserve"> </w:t>
      </w:r>
      <w:r w:rsidR="00D255CC" w:rsidRPr="00D327C2">
        <w:rPr>
          <w:noProof/>
        </w:rPr>
        <w:t xml:space="preserve">brindando </w:t>
      </w:r>
      <w:r w:rsidRPr="00D327C2">
        <w:rPr>
          <w:noProof/>
        </w:rPr>
        <w:t xml:space="preserve">facilidades de crédito a los diferentes sectores productivos en busca de garantizar la seguridad alimentaria del país.  </w:t>
      </w:r>
    </w:p>
    <w:p w14:paraId="7AB6D377" w14:textId="77777777" w:rsidR="00D327C2" w:rsidRDefault="00D327C2" w:rsidP="00D327C2">
      <w:pPr>
        <w:spacing w:after="240"/>
        <w:rPr>
          <w:noProof/>
        </w:rPr>
      </w:pPr>
      <w:r w:rsidRPr="00FE74C1">
        <w:rPr>
          <w:noProof/>
        </w:rPr>
        <w:t>La evolución hist</w:t>
      </w:r>
      <w:r>
        <w:rPr>
          <w:noProof/>
        </w:rPr>
        <w:t>ó</w:t>
      </w:r>
      <w:r w:rsidRPr="00FE74C1">
        <w:rPr>
          <w:noProof/>
        </w:rPr>
        <w:t xml:space="preserve">rica de las actividades realizadas por </w:t>
      </w:r>
      <w:r>
        <w:rPr>
          <w:noProof/>
        </w:rPr>
        <w:t>el Banco Agrícola evidencia</w:t>
      </w:r>
      <w:r w:rsidRPr="00FE74C1">
        <w:rPr>
          <w:noProof/>
        </w:rPr>
        <w:t xml:space="preserve"> </w:t>
      </w:r>
      <w:r>
        <w:rPr>
          <w:noProof/>
        </w:rPr>
        <w:t xml:space="preserve">sus </w:t>
      </w:r>
      <w:r w:rsidRPr="00FE74C1">
        <w:rPr>
          <w:noProof/>
        </w:rPr>
        <w:t xml:space="preserve">habilidades en el uso de </w:t>
      </w:r>
      <w:r>
        <w:rPr>
          <w:noProof/>
        </w:rPr>
        <w:t xml:space="preserve">los </w:t>
      </w:r>
      <w:r w:rsidRPr="00FE74C1">
        <w:rPr>
          <w:noProof/>
        </w:rPr>
        <w:t>recursos</w:t>
      </w:r>
      <w:r>
        <w:rPr>
          <w:noProof/>
        </w:rPr>
        <w:t>,</w:t>
      </w:r>
      <w:r w:rsidRPr="00FE74C1">
        <w:rPr>
          <w:noProof/>
        </w:rPr>
        <w:t xml:space="preserve"> para </w:t>
      </w:r>
      <w:r w:rsidRPr="00D327C2">
        <w:rPr>
          <w:noProof/>
        </w:rPr>
        <w:t xml:space="preserve">lograr mejoras integrales en la agropecuaria nacional con un enfoque en la optimización de la productividad y la calidad de los servicios. No obstante, </w:t>
      </w:r>
      <w:r w:rsidR="00AE71FF" w:rsidRPr="00D327C2">
        <w:rPr>
          <w:noProof/>
        </w:rPr>
        <w:t>para alcanzar las metas contempladas a través de los diferentes programas formulados en el Plan Operativo Anual (POA), el Banco ha tenido que adaptarse a las nuevas tendencias tecnológicas.</w:t>
      </w:r>
      <w:r w:rsidR="00191342" w:rsidRPr="00D327C2">
        <w:rPr>
          <w:noProof/>
        </w:rPr>
        <w:t xml:space="preserve"> </w:t>
      </w:r>
      <w:bookmarkStart w:id="135" w:name="_Toc117160673"/>
      <w:bookmarkStart w:id="136" w:name="_Toc134102402"/>
      <w:bookmarkStart w:id="137" w:name="_Toc134102956"/>
      <w:bookmarkStart w:id="138" w:name="_Toc164778989"/>
      <w:bookmarkStart w:id="139" w:name="_Toc177978229"/>
      <w:bookmarkStart w:id="140" w:name="_Toc177978272"/>
      <w:bookmarkEnd w:id="43"/>
      <w:bookmarkEnd w:id="44"/>
      <w:bookmarkEnd w:id="134"/>
    </w:p>
    <w:p w14:paraId="28AB624A" w14:textId="6B2ACC4F" w:rsidR="00AE71FF" w:rsidRPr="00D327C2" w:rsidRDefault="00AE71FF" w:rsidP="0031113E">
      <w:pPr>
        <w:spacing w:after="0"/>
        <w:rPr>
          <w:noProof/>
        </w:rPr>
      </w:pPr>
      <w:r w:rsidRPr="00D327C2">
        <w:rPr>
          <w:noProof/>
        </w:rPr>
        <w:t xml:space="preserve">La Planificación </w:t>
      </w:r>
      <w:r w:rsidR="00067EB7">
        <w:rPr>
          <w:noProof/>
        </w:rPr>
        <w:t>Estrat</w:t>
      </w:r>
      <w:r w:rsidR="00BA3B1B">
        <w:rPr>
          <w:noProof/>
        </w:rPr>
        <w:t>é</w:t>
      </w:r>
      <w:r w:rsidR="00067EB7">
        <w:rPr>
          <w:noProof/>
        </w:rPr>
        <w:t xml:space="preserve">gica </w:t>
      </w:r>
      <w:r w:rsidRPr="00D327C2">
        <w:rPr>
          <w:noProof/>
        </w:rPr>
        <w:t>del Banco para el periodo 2023-2025</w:t>
      </w:r>
      <w:r w:rsidR="00E27760">
        <w:rPr>
          <w:noProof/>
        </w:rPr>
        <w:t xml:space="preserve"> </w:t>
      </w:r>
      <w:r w:rsidR="008E71F3">
        <w:rPr>
          <w:noProof/>
        </w:rPr>
        <w:t>cuya actualizaci</w:t>
      </w:r>
      <w:r w:rsidR="002372C5">
        <w:rPr>
          <w:noProof/>
        </w:rPr>
        <w:t xml:space="preserve">ón </w:t>
      </w:r>
      <w:r w:rsidR="00223874">
        <w:rPr>
          <w:noProof/>
        </w:rPr>
        <w:t>se aprob</w:t>
      </w:r>
      <w:r w:rsidR="009234E7">
        <w:rPr>
          <w:noProof/>
        </w:rPr>
        <w:t>ó</w:t>
      </w:r>
      <w:r w:rsidR="00223874">
        <w:rPr>
          <w:noProof/>
        </w:rPr>
        <w:t xml:space="preserve"> mediante Res. No.0004, Sesión </w:t>
      </w:r>
      <w:r w:rsidR="00292945">
        <w:rPr>
          <w:noProof/>
        </w:rPr>
        <w:t>No.1838 de fecha 05 de agosto</w:t>
      </w:r>
      <w:r w:rsidR="0043634C">
        <w:rPr>
          <w:noProof/>
        </w:rPr>
        <w:t xml:space="preserve"> </w:t>
      </w:r>
      <w:r w:rsidR="0010674E">
        <w:rPr>
          <w:noProof/>
        </w:rPr>
        <w:t>2024</w:t>
      </w:r>
      <w:r w:rsidR="00013EDD">
        <w:rPr>
          <w:noProof/>
        </w:rPr>
        <w:t xml:space="preserve">, </w:t>
      </w:r>
      <w:r w:rsidRPr="00D327C2">
        <w:rPr>
          <w:noProof/>
        </w:rPr>
        <w:t xml:space="preserve">se fundamenta en cuatro ejes estratégicos: </w:t>
      </w:r>
    </w:p>
    <w:p w14:paraId="51E66688" w14:textId="022911E5" w:rsidR="00AE71FF" w:rsidRPr="00D327C2" w:rsidRDefault="00AE71FF" w:rsidP="007149F8">
      <w:pPr>
        <w:pStyle w:val="Prrafodelista"/>
        <w:numPr>
          <w:ilvl w:val="0"/>
          <w:numId w:val="24"/>
        </w:numPr>
        <w:spacing w:line="360" w:lineRule="auto"/>
        <w:ind w:left="567" w:hanging="283"/>
        <w:rPr>
          <w:rFonts w:eastAsia="Calibri"/>
          <w:noProof/>
          <w:lang w:val="es-MX"/>
        </w:rPr>
      </w:pPr>
      <w:r w:rsidRPr="00D327C2">
        <w:rPr>
          <w:rFonts w:eastAsia="Calibri"/>
          <w:noProof/>
          <w:lang w:val="es-MX"/>
        </w:rPr>
        <w:t>Expansi</w:t>
      </w:r>
      <w:r w:rsidR="004006EC" w:rsidRPr="00D327C2">
        <w:rPr>
          <w:rFonts w:eastAsia="Calibri"/>
          <w:noProof/>
          <w:lang w:val="es-MX"/>
        </w:rPr>
        <w:t>ó</w:t>
      </w:r>
      <w:r w:rsidRPr="00D327C2">
        <w:rPr>
          <w:rFonts w:eastAsia="Calibri"/>
          <w:noProof/>
          <w:lang w:val="es-MX"/>
        </w:rPr>
        <w:t>n y Fortalecimie</w:t>
      </w:r>
      <w:r w:rsidR="004006EC" w:rsidRPr="00D327C2">
        <w:rPr>
          <w:rFonts w:eastAsia="Calibri"/>
          <w:noProof/>
          <w:lang w:val="es-MX"/>
        </w:rPr>
        <w:t>n</w:t>
      </w:r>
      <w:r w:rsidRPr="00D327C2">
        <w:rPr>
          <w:rFonts w:eastAsia="Calibri"/>
          <w:noProof/>
          <w:lang w:val="es-MX"/>
        </w:rPr>
        <w:t>to del Crédito Agropecuario.</w:t>
      </w:r>
    </w:p>
    <w:p w14:paraId="0EF84B59" w14:textId="285C21C6" w:rsidR="00AE71FF" w:rsidRPr="00D327C2" w:rsidRDefault="00AE71FF" w:rsidP="007149F8">
      <w:pPr>
        <w:pStyle w:val="Prrafodelista"/>
        <w:numPr>
          <w:ilvl w:val="0"/>
          <w:numId w:val="24"/>
        </w:numPr>
        <w:spacing w:line="360" w:lineRule="auto"/>
        <w:ind w:left="567" w:hanging="283"/>
        <w:rPr>
          <w:rFonts w:eastAsia="Calibri"/>
          <w:noProof/>
          <w:lang w:val="es-MX"/>
        </w:rPr>
      </w:pPr>
      <w:r w:rsidRPr="00D327C2">
        <w:rPr>
          <w:rFonts w:eastAsia="Calibri"/>
          <w:noProof/>
          <w:lang w:val="es-MX"/>
        </w:rPr>
        <w:t>Innovaci</w:t>
      </w:r>
      <w:r w:rsidR="004006EC" w:rsidRPr="00D327C2">
        <w:rPr>
          <w:rFonts w:eastAsia="Calibri"/>
          <w:noProof/>
          <w:lang w:val="es-MX"/>
        </w:rPr>
        <w:t>ó</w:t>
      </w:r>
      <w:r w:rsidRPr="00D327C2">
        <w:rPr>
          <w:rFonts w:eastAsia="Calibri"/>
          <w:noProof/>
          <w:lang w:val="es-MX"/>
        </w:rPr>
        <w:t>n y Tecnología.</w:t>
      </w:r>
    </w:p>
    <w:p w14:paraId="666F43EF" w14:textId="77777777" w:rsidR="00AE71FF" w:rsidRPr="00D327C2" w:rsidRDefault="00AE71FF" w:rsidP="007149F8">
      <w:pPr>
        <w:pStyle w:val="Prrafodelista"/>
        <w:numPr>
          <w:ilvl w:val="0"/>
          <w:numId w:val="24"/>
        </w:numPr>
        <w:spacing w:line="360" w:lineRule="auto"/>
        <w:ind w:left="567" w:hanging="283"/>
        <w:rPr>
          <w:rFonts w:eastAsia="Calibri"/>
          <w:noProof/>
          <w:lang w:val="es-MX"/>
        </w:rPr>
      </w:pPr>
      <w:r w:rsidRPr="00D327C2">
        <w:rPr>
          <w:rFonts w:eastAsia="Calibri"/>
          <w:noProof/>
          <w:lang w:val="es-MX"/>
        </w:rPr>
        <w:t>Eficiencia y Fortalecimiento Institucional.</w:t>
      </w:r>
    </w:p>
    <w:p w14:paraId="558E2747" w14:textId="77777777" w:rsidR="00AE71FF" w:rsidRPr="00D327C2" w:rsidRDefault="00AE71FF" w:rsidP="007149F8">
      <w:pPr>
        <w:pStyle w:val="Prrafodelista"/>
        <w:numPr>
          <w:ilvl w:val="0"/>
          <w:numId w:val="24"/>
        </w:numPr>
        <w:spacing w:line="360" w:lineRule="auto"/>
        <w:ind w:left="567" w:hanging="283"/>
        <w:rPr>
          <w:rFonts w:eastAsia="Calibri"/>
          <w:noProof/>
          <w:lang w:val="es-MX" w:eastAsia="en-US"/>
        </w:rPr>
      </w:pPr>
      <w:r w:rsidRPr="00D327C2">
        <w:rPr>
          <w:rFonts w:eastAsia="Calibri"/>
          <w:noProof/>
          <w:lang w:val="es-MX"/>
        </w:rPr>
        <w:t>Experiencia del Cliente.</w:t>
      </w:r>
    </w:p>
    <w:p w14:paraId="4985A782" w14:textId="79DD173E" w:rsidR="00AE71FF" w:rsidRPr="00D327C2" w:rsidRDefault="00AE71FF" w:rsidP="0031113E">
      <w:pPr>
        <w:spacing w:before="240" w:after="0"/>
        <w:rPr>
          <w:noProof/>
        </w:rPr>
      </w:pPr>
      <w:r w:rsidRPr="00D327C2">
        <w:rPr>
          <w:noProof/>
        </w:rPr>
        <w:t>Estos objetivos se basan espec</w:t>
      </w:r>
      <w:r w:rsidR="00DE13DE">
        <w:rPr>
          <w:noProof/>
        </w:rPr>
        <w:t>í</w:t>
      </w:r>
      <w:r w:rsidRPr="00D327C2">
        <w:rPr>
          <w:noProof/>
        </w:rPr>
        <w:t>ficamente en:</w:t>
      </w:r>
    </w:p>
    <w:p w14:paraId="27780277" w14:textId="5078688E" w:rsidR="00AE71FF" w:rsidRPr="00D327C2" w:rsidRDefault="00AE71FF" w:rsidP="006A2A85">
      <w:pPr>
        <w:pStyle w:val="Prrafodelista"/>
        <w:numPr>
          <w:ilvl w:val="0"/>
          <w:numId w:val="35"/>
        </w:numPr>
        <w:spacing w:line="360" w:lineRule="auto"/>
        <w:ind w:left="426"/>
        <w:rPr>
          <w:rFonts w:eastAsia="Calibri"/>
          <w:noProof/>
          <w:lang w:val="es-MX"/>
        </w:rPr>
      </w:pPr>
      <w:r w:rsidRPr="00D327C2">
        <w:rPr>
          <w:rFonts w:eastAsia="Calibri"/>
          <w:noProof/>
          <w:lang w:val="es-MX"/>
        </w:rPr>
        <w:t xml:space="preserve">Ofrecer productos y servicios de acuerdo con las necesidades de los clientes y los cambios requeridos para el desarrollo del </w:t>
      </w:r>
      <w:r w:rsidR="00D327C2">
        <w:rPr>
          <w:rFonts w:eastAsia="Calibri"/>
          <w:noProof/>
          <w:lang w:val="es-MX"/>
        </w:rPr>
        <w:t>S</w:t>
      </w:r>
      <w:r w:rsidRPr="00D327C2">
        <w:rPr>
          <w:rFonts w:eastAsia="Calibri"/>
          <w:noProof/>
          <w:lang w:val="es-MX"/>
        </w:rPr>
        <w:t xml:space="preserve">ector Agropecuario y </w:t>
      </w:r>
      <w:r w:rsidR="00F16D45">
        <w:rPr>
          <w:rFonts w:eastAsia="Calibri"/>
          <w:noProof/>
          <w:lang w:val="es-MX"/>
        </w:rPr>
        <w:t xml:space="preserve">de </w:t>
      </w:r>
      <w:r w:rsidRPr="00D327C2">
        <w:rPr>
          <w:rFonts w:eastAsia="Calibri"/>
          <w:noProof/>
          <w:lang w:val="es-MX"/>
        </w:rPr>
        <w:t xml:space="preserve">la zona rural. </w:t>
      </w:r>
    </w:p>
    <w:p w14:paraId="420359B6" w14:textId="77777777" w:rsidR="00AE71FF" w:rsidRPr="00D327C2" w:rsidRDefault="00AE71FF" w:rsidP="006A2A85">
      <w:pPr>
        <w:pStyle w:val="Prrafodelista"/>
        <w:numPr>
          <w:ilvl w:val="0"/>
          <w:numId w:val="35"/>
        </w:numPr>
        <w:spacing w:line="360" w:lineRule="auto"/>
        <w:ind w:left="426"/>
        <w:rPr>
          <w:rFonts w:eastAsia="Calibri"/>
          <w:noProof/>
          <w:lang w:val="es-MX"/>
        </w:rPr>
      </w:pPr>
      <w:r w:rsidRPr="00D327C2">
        <w:rPr>
          <w:rFonts w:eastAsia="Calibri"/>
          <w:noProof/>
          <w:lang w:val="es-MX"/>
        </w:rPr>
        <w:t>Consolidar la sostenibilidad económica de la institución.</w:t>
      </w:r>
    </w:p>
    <w:p w14:paraId="159563BA" w14:textId="77777777" w:rsidR="00AE71FF" w:rsidRPr="00D327C2" w:rsidRDefault="00AE71FF" w:rsidP="006A2A85">
      <w:pPr>
        <w:pStyle w:val="Prrafodelista"/>
        <w:numPr>
          <w:ilvl w:val="0"/>
          <w:numId w:val="35"/>
        </w:numPr>
        <w:spacing w:line="360" w:lineRule="auto"/>
        <w:ind w:left="426"/>
        <w:rPr>
          <w:rFonts w:eastAsia="Calibri"/>
          <w:noProof/>
          <w:lang w:val="es-MX"/>
        </w:rPr>
      </w:pPr>
      <w:r w:rsidRPr="00D327C2">
        <w:rPr>
          <w:rFonts w:eastAsia="Calibri"/>
          <w:noProof/>
          <w:lang w:val="es-MX"/>
        </w:rPr>
        <w:lastRenderedPageBreak/>
        <w:t xml:space="preserve">Establecer y sostener un programa de transformación digital para fortalecer la propuesta de valor al mercado e impulsar la eficiencia operacional en los procesos internos. </w:t>
      </w:r>
    </w:p>
    <w:p w14:paraId="1F1F8A6C" w14:textId="77777777" w:rsidR="00AE71FF" w:rsidRPr="00D327C2" w:rsidRDefault="00AE71FF" w:rsidP="006A2A85">
      <w:pPr>
        <w:pStyle w:val="Prrafodelista"/>
        <w:numPr>
          <w:ilvl w:val="0"/>
          <w:numId w:val="35"/>
        </w:numPr>
        <w:spacing w:before="240" w:line="360" w:lineRule="auto"/>
        <w:ind w:left="426"/>
        <w:rPr>
          <w:rFonts w:eastAsia="Calibri"/>
          <w:noProof/>
          <w:lang w:val="es-MX"/>
        </w:rPr>
      </w:pPr>
      <w:r w:rsidRPr="00D327C2">
        <w:rPr>
          <w:rFonts w:eastAsia="Calibri"/>
          <w:noProof/>
          <w:lang w:val="es-MX"/>
        </w:rPr>
        <w:t>Garantizar la gestión de los Recursos Humanos de acuerdo con los demás objetivos de la Institución.</w:t>
      </w:r>
    </w:p>
    <w:p w14:paraId="70D6DDBF" w14:textId="4ECD55E0" w:rsidR="00AE71FF" w:rsidRPr="00D327C2" w:rsidRDefault="00F36F92" w:rsidP="0031113E">
      <w:pPr>
        <w:spacing w:before="240" w:after="0"/>
        <w:rPr>
          <w:noProof/>
        </w:rPr>
      </w:pPr>
      <w:r w:rsidRPr="00D327C2">
        <w:rPr>
          <w:noProof/>
        </w:rPr>
        <w:t xml:space="preserve">Para poder cumplir </w:t>
      </w:r>
      <w:r w:rsidR="004006EC" w:rsidRPr="00D327C2">
        <w:rPr>
          <w:noProof/>
        </w:rPr>
        <w:t xml:space="preserve">eficientemente </w:t>
      </w:r>
      <w:r w:rsidRPr="00D327C2">
        <w:rPr>
          <w:noProof/>
        </w:rPr>
        <w:t>con esta planificación se han diseñado diversas estr</w:t>
      </w:r>
      <w:r w:rsidR="00AE71FF" w:rsidRPr="00D327C2">
        <w:rPr>
          <w:noProof/>
        </w:rPr>
        <w:t>ategias y actividades, tales como:</w:t>
      </w:r>
    </w:p>
    <w:p w14:paraId="7E05DED8" w14:textId="77777777" w:rsidR="00AE71FF" w:rsidRPr="00496448" w:rsidRDefault="00AE71FF" w:rsidP="006A2A85">
      <w:pPr>
        <w:pStyle w:val="Prrafodelista"/>
        <w:numPr>
          <w:ilvl w:val="0"/>
          <w:numId w:val="35"/>
        </w:numPr>
        <w:spacing w:line="360" w:lineRule="auto"/>
        <w:ind w:left="426" w:hanging="283"/>
        <w:rPr>
          <w:rFonts w:eastAsia="Calibri"/>
          <w:noProof/>
          <w:lang w:val="es-MX"/>
        </w:rPr>
      </w:pPr>
      <w:r w:rsidRPr="00D327C2">
        <w:rPr>
          <w:rFonts w:eastAsia="Calibri"/>
          <w:noProof/>
          <w:lang w:val="es-MX"/>
        </w:rPr>
        <w:t xml:space="preserve">Mantener y fortalecer los créditos al sector agropecuario, orientados fundamentalmente a los pequeños y medianos </w:t>
      </w:r>
      <w:r w:rsidRPr="00496448">
        <w:rPr>
          <w:rFonts w:eastAsia="Calibri"/>
          <w:noProof/>
          <w:lang w:val="es-MX"/>
        </w:rPr>
        <w:t>productores.</w:t>
      </w:r>
    </w:p>
    <w:p w14:paraId="42430B6A" w14:textId="77777777" w:rsidR="00AE71FF" w:rsidRPr="00496448" w:rsidRDefault="00AE71FF" w:rsidP="006A2A85">
      <w:pPr>
        <w:pStyle w:val="Prrafodelista"/>
        <w:numPr>
          <w:ilvl w:val="0"/>
          <w:numId w:val="35"/>
        </w:numPr>
        <w:spacing w:line="360" w:lineRule="auto"/>
        <w:ind w:left="426" w:hanging="283"/>
        <w:rPr>
          <w:rFonts w:eastAsia="Calibri"/>
          <w:noProof/>
          <w:lang w:val="es-MX"/>
        </w:rPr>
      </w:pPr>
      <w:r w:rsidRPr="00496448">
        <w:rPr>
          <w:rFonts w:eastAsia="Calibri"/>
          <w:noProof/>
          <w:lang w:val="es-MX"/>
        </w:rPr>
        <w:t>Incrementar el financiamiento al desarrollo de la micro, pequeña y mediana empresa rural y los préstamos factoring.</w:t>
      </w:r>
    </w:p>
    <w:p w14:paraId="2119C098" w14:textId="77777777" w:rsidR="00AE71FF" w:rsidRPr="00496448" w:rsidRDefault="00AE71FF" w:rsidP="006A2A85">
      <w:pPr>
        <w:pStyle w:val="Prrafodelista"/>
        <w:numPr>
          <w:ilvl w:val="0"/>
          <w:numId w:val="35"/>
        </w:numPr>
        <w:spacing w:line="360" w:lineRule="auto"/>
        <w:ind w:left="426" w:hanging="283"/>
        <w:rPr>
          <w:rFonts w:eastAsia="Calibri"/>
          <w:noProof/>
          <w:lang w:val="es-MX"/>
        </w:rPr>
      </w:pPr>
      <w:r w:rsidRPr="00496448">
        <w:rPr>
          <w:rFonts w:eastAsia="Calibri"/>
          <w:noProof/>
          <w:lang w:val="es-MX"/>
        </w:rPr>
        <w:t>Captar mayor cantidad de clientes a través de servicios financieros especializados al sector agropecuario.</w:t>
      </w:r>
    </w:p>
    <w:p w14:paraId="73FE4DF3" w14:textId="77777777" w:rsidR="00AE71FF" w:rsidRPr="00496448" w:rsidRDefault="00AE71FF" w:rsidP="006A2A85">
      <w:pPr>
        <w:pStyle w:val="Prrafodelista"/>
        <w:numPr>
          <w:ilvl w:val="0"/>
          <w:numId w:val="35"/>
        </w:numPr>
        <w:spacing w:line="360" w:lineRule="auto"/>
        <w:ind w:left="426" w:hanging="283"/>
        <w:rPr>
          <w:rFonts w:eastAsia="Calibri"/>
          <w:noProof/>
          <w:lang w:val="es-MX"/>
        </w:rPr>
      </w:pPr>
      <w:r w:rsidRPr="00496448">
        <w:rPr>
          <w:rFonts w:eastAsia="Calibri"/>
          <w:noProof/>
          <w:lang w:val="es-MX"/>
        </w:rPr>
        <w:t>Continuar los desembolsos en tiempo oportuno, de acuerdo con la estacionalidad de los cultivos.</w:t>
      </w:r>
    </w:p>
    <w:p w14:paraId="7E014F18" w14:textId="77777777" w:rsidR="00AE71FF" w:rsidRPr="00496448" w:rsidRDefault="00AE71FF" w:rsidP="006A2A85">
      <w:pPr>
        <w:pStyle w:val="Prrafodelista"/>
        <w:numPr>
          <w:ilvl w:val="0"/>
          <w:numId w:val="35"/>
        </w:numPr>
        <w:spacing w:line="360" w:lineRule="auto"/>
        <w:ind w:left="426" w:hanging="283"/>
        <w:rPr>
          <w:rFonts w:eastAsia="Calibri"/>
          <w:noProof/>
          <w:lang w:val="es-MX"/>
        </w:rPr>
      </w:pPr>
      <w:r w:rsidRPr="00496448">
        <w:rPr>
          <w:rFonts w:eastAsia="Calibri"/>
          <w:noProof/>
          <w:lang w:val="es-MX"/>
        </w:rPr>
        <w:t xml:space="preserve">Adecuar los costos de producción a la realidad imperante. </w:t>
      </w:r>
    </w:p>
    <w:p w14:paraId="13445A9C" w14:textId="77777777" w:rsidR="00AE71FF" w:rsidRPr="00496448" w:rsidRDefault="00AE71FF" w:rsidP="006A2A85">
      <w:pPr>
        <w:pStyle w:val="Prrafodelista"/>
        <w:numPr>
          <w:ilvl w:val="0"/>
          <w:numId w:val="35"/>
        </w:numPr>
        <w:spacing w:line="360" w:lineRule="auto"/>
        <w:ind w:left="426" w:hanging="283"/>
        <w:rPr>
          <w:rFonts w:eastAsia="Calibri"/>
          <w:noProof/>
          <w:lang w:val="es-MX"/>
        </w:rPr>
      </w:pPr>
      <w:r w:rsidRPr="00496448">
        <w:rPr>
          <w:rFonts w:eastAsia="Calibri"/>
          <w:noProof/>
          <w:lang w:val="es-MX"/>
        </w:rPr>
        <w:t>Utilizar eficientemente los recursos.</w:t>
      </w:r>
    </w:p>
    <w:p w14:paraId="4054D522" w14:textId="77777777" w:rsidR="00AE71FF" w:rsidRPr="00496448" w:rsidRDefault="00AE71FF" w:rsidP="006A2A85">
      <w:pPr>
        <w:pStyle w:val="Prrafodelista"/>
        <w:numPr>
          <w:ilvl w:val="0"/>
          <w:numId w:val="35"/>
        </w:numPr>
        <w:spacing w:line="360" w:lineRule="auto"/>
        <w:ind w:left="426" w:hanging="283"/>
        <w:rPr>
          <w:rFonts w:eastAsia="Calibri"/>
          <w:noProof/>
          <w:lang w:val="es-MX"/>
        </w:rPr>
      </w:pPr>
      <w:r w:rsidRPr="00496448">
        <w:rPr>
          <w:rFonts w:eastAsia="Calibri"/>
          <w:noProof/>
          <w:lang w:val="es-MX"/>
        </w:rPr>
        <w:t>Captar recursos a baja tasa de interés y plazos favorables.</w:t>
      </w:r>
    </w:p>
    <w:p w14:paraId="1181579D" w14:textId="77777777" w:rsidR="00AE71FF" w:rsidRPr="00496448" w:rsidRDefault="00AE71FF" w:rsidP="006A2A85">
      <w:pPr>
        <w:pStyle w:val="Prrafodelista"/>
        <w:numPr>
          <w:ilvl w:val="0"/>
          <w:numId w:val="35"/>
        </w:numPr>
        <w:spacing w:line="360" w:lineRule="auto"/>
        <w:ind w:left="426" w:hanging="283"/>
        <w:rPr>
          <w:rFonts w:eastAsia="Calibri"/>
          <w:noProof/>
          <w:lang w:val="es-MX"/>
        </w:rPr>
      </w:pPr>
      <w:r w:rsidRPr="00496448">
        <w:rPr>
          <w:rFonts w:eastAsia="Calibri"/>
          <w:noProof/>
          <w:lang w:val="es-MX"/>
        </w:rPr>
        <w:t>Fortalecer la estructura de cobros de préstamos.</w:t>
      </w:r>
    </w:p>
    <w:p w14:paraId="2A0AE8D8" w14:textId="77777777" w:rsidR="00AE71FF" w:rsidRPr="00496448" w:rsidRDefault="00AE71FF" w:rsidP="006A2A85">
      <w:pPr>
        <w:pStyle w:val="Prrafodelista"/>
        <w:numPr>
          <w:ilvl w:val="0"/>
          <w:numId w:val="35"/>
        </w:numPr>
        <w:spacing w:line="360" w:lineRule="auto"/>
        <w:ind w:left="426" w:hanging="283"/>
        <w:rPr>
          <w:rFonts w:eastAsia="Calibri"/>
          <w:noProof/>
          <w:lang w:val="es-MX"/>
        </w:rPr>
      </w:pPr>
      <w:r w:rsidRPr="00496448">
        <w:rPr>
          <w:rFonts w:eastAsia="Calibri"/>
          <w:noProof/>
          <w:lang w:val="es-MX"/>
        </w:rPr>
        <w:t>Ampliar la cobertura de los destinos y servicios que ofrece el Banco.</w:t>
      </w:r>
    </w:p>
    <w:p w14:paraId="7F9372E4" w14:textId="77777777" w:rsidR="00AE71FF" w:rsidRPr="00496448" w:rsidRDefault="00AE71FF" w:rsidP="006A2A85">
      <w:pPr>
        <w:pStyle w:val="Prrafodelista"/>
        <w:numPr>
          <w:ilvl w:val="0"/>
          <w:numId w:val="35"/>
        </w:numPr>
        <w:spacing w:line="360" w:lineRule="auto"/>
        <w:ind w:left="426" w:hanging="283"/>
        <w:rPr>
          <w:rFonts w:eastAsia="Calibri"/>
          <w:noProof/>
          <w:lang w:val="es-MX"/>
        </w:rPr>
      </w:pPr>
      <w:r w:rsidRPr="00496448">
        <w:rPr>
          <w:rFonts w:eastAsia="Calibri"/>
          <w:noProof/>
          <w:lang w:val="es-MX"/>
        </w:rPr>
        <w:t>Afianzar las relaciones interinstitucionales (de intercambio y apoyo) con los diferentes organismos del sector y los demás vinculados al Banco.</w:t>
      </w:r>
    </w:p>
    <w:p w14:paraId="56AB9F85" w14:textId="77777777" w:rsidR="00AE71FF" w:rsidRPr="00496448" w:rsidRDefault="00AE71FF" w:rsidP="006A2A85">
      <w:pPr>
        <w:pStyle w:val="Prrafodelista"/>
        <w:numPr>
          <w:ilvl w:val="0"/>
          <w:numId w:val="35"/>
        </w:numPr>
        <w:spacing w:line="360" w:lineRule="auto"/>
        <w:ind w:left="426" w:hanging="283"/>
        <w:rPr>
          <w:rFonts w:eastAsia="Calibri"/>
          <w:noProof/>
          <w:lang w:val="es-MX"/>
        </w:rPr>
      </w:pPr>
      <w:r w:rsidRPr="00496448">
        <w:rPr>
          <w:rFonts w:eastAsia="Calibri"/>
          <w:noProof/>
          <w:lang w:val="es-MX"/>
        </w:rPr>
        <w:t>Gestionar nuevas fuentes de fondeo.</w:t>
      </w:r>
    </w:p>
    <w:p w14:paraId="1113938D" w14:textId="77777777" w:rsidR="00AE71FF" w:rsidRPr="00496448" w:rsidRDefault="00AE71FF" w:rsidP="006A2A85">
      <w:pPr>
        <w:pStyle w:val="Prrafodelista"/>
        <w:numPr>
          <w:ilvl w:val="0"/>
          <w:numId w:val="35"/>
        </w:numPr>
        <w:spacing w:line="360" w:lineRule="auto"/>
        <w:ind w:left="426" w:hanging="283"/>
        <w:rPr>
          <w:rFonts w:eastAsia="Calibri"/>
          <w:noProof/>
          <w:lang w:val="es-MX"/>
        </w:rPr>
      </w:pPr>
      <w:r w:rsidRPr="00496448">
        <w:rPr>
          <w:rFonts w:eastAsia="Calibri"/>
          <w:noProof/>
          <w:lang w:val="es-MX"/>
        </w:rPr>
        <w:t>Adecuar la infraestructura conforme a los estándares del sector financiero.</w:t>
      </w:r>
    </w:p>
    <w:p w14:paraId="371040B8" w14:textId="6BA22320" w:rsidR="00AE71FF" w:rsidRPr="00496448" w:rsidRDefault="00AE71FF" w:rsidP="006A2A85">
      <w:pPr>
        <w:pStyle w:val="Prrafodelista"/>
        <w:numPr>
          <w:ilvl w:val="0"/>
          <w:numId w:val="35"/>
        </w:numPr>
        <w:spacing w:line="360" w:lineRule="auto"/>
        <w:ind w:left="426" w:hanging="283"/>
        <w:rPr>
          <w:rFonts w:eastAsia="Calibri"/>
          <w:noProof/>
          <w:lang w:val="es-MX"/>
        </w:rPr>
      </w:pPr>
      <w:r w:rsidRPr="00496448">
        <w:rPr>
          <w:rFonts w:eastAsia="Calibri"/>
          <w:noProof/>
          <w:lang w:val="es-MX"/>
        </w:rPr>
        <w:t>Mejora de eficiencia de las solicitudes para servicios internos</w:t>
      </w:r>
      <w:r w:rsidR="00496448">
        <w:rPr>
          <w:rFonts w:eastAsia="Calibri"/>
          <w:noProof/>
          <w:lang w:val="es-MX"/>
        </w:rPr>
        <w:t>.</w:t>
      </w:r>
    </w:p>
    <w:p w14:paraId="058FAB0A" w14:textId="77777777" w:rsidR="00AE71FF" w:rsidRPr="00496448" w:rsidRDefault="00AE71FF" w:rsidP="006A2A85">
      <w:pPr>
        <w:pStyle w:val="Prrafodelista"/>
        <w:numPr>
          <w:ilvl w:val="0"/>
          <w:numId w:val="35"/>
        </w:numPr>
        <w:spacing w:line="360" w:lineRule="auto"/>
        <w:ind w:left="426" w:hanging="283"/>
        <w:rPr>
          <w:rFonts w:eastAsia="Calibri"/>
          <w:noProof/>
          <w:lang w:val="es-MX"/>
        </w:rPr>
      </w:pPr>
      <w:r w:rsidRPr="00496448">
        <w:rPr>
          <w:rFonts w:eastAsia="Calibri"/>
          <w:noProof/>
          <w:lang w:val="es-MX"/>
        </w:rPr>
        <w:lastRenderedPageBreak/>
        <w:t>Desplegar y sostener una plataforma transaccional de Banca en Línea que permita el acceso virtual a nuestros servicios financieros.</w:t>
      </w:r>
    </w:p>
    <w:p w14:paraId="73A14A17" w14:textId="77777777" w:rsidR="00AE71FF" w:rsidRPr="00496448" w:rsidRDefault="00AE71FF" w:rsidP="006A2A85">
      <w:pPr>
        <w:pStyle w:val="Prrafodelista"/>
        <w:numPr>
          <w:ilvl w:val="0"/>
          <w:numId w:val="35"/>
        </w:numPr>
        <w:spacing w:line="360" w:lineRule="auto"/>
        <w:ind w:left="426" w:hanging="283"/>
        <w:rPr>
          <w:rFonts w:eastAsia="Calibri"/>
          <w:noProof/>
          <w:lang w:val="es-MX"/>
        </w:rPr>
      </w:pPr>
      <w:r w:rsidRPr="00496448">
        <w:rPr>
          <w:rFonts w:eastAsia="Calibri"/>
          <w:noProof/>
          <w:lang w:val="es-MX"/>
        </w:rPr>
        <w:t>Desarrollar y sostener una plataforma digital para la gestión de solicitudes de crédito que optimice los tiempos de ciclo hasta los niveles de la banca comercial.</w:t>
      </w:r>
    </w:p>
    <w:p w14:paraId="0DA43BAF" w14:textId="77777777" w:rsidR="00AE71FF" w:rsidRPr="00496448" w:rsidRDefault="00AE71FF" w:rsidP="006A2A85">
      <w:pPr>
        <w:pStyle w:val="Prrafodelista"/>
        <w:numPr>
          <w:ilvl w:val="0"/>
          <w:numId w:val="35"/>
        </w:numPr>
        <w:spacing w:line="360" w:lineRule="auto"/>
        <w:ind w:left="426" w:hanging="283"/>
        <w:rPr>
          <w:rFonts w:eastAsia="Calibri"/>
          <w:noProof/>
          <w:lang w:val="es-MX"/>
        </w:rPr>
      </w:pPr>
      <w:r w:rsidRPr="00496448">
        <w:rPr>
          <w:rFonts w:eastAsia="Calibri"/>
          <w:noProof/>
          <w:lang w:val="es-MX"/>
        </w:rPr>
        <w:t>Asegurar el cumplimiento de las exigencias de información establecidas por nuestros reguladores institucionales tales como la Superintendencia de Bancos.</w:t>
      </w:r>
    </w:p>
    <w:p w14:paraId="70926EA1" w14:textId="77777777" w:rsidR="00AE71FF" w:rsidRPr="006F5AB6" w:rsidRDefault="00AE71FF" w:rsidP="006A2A85">
      <w:pPr>
        <w:pStyle w:val="Prrafodelista"/>
        <w:numPr>
          <w:ilvl w:val="0"/>
          <w:numId w:val="35"/>
        </w:numPr>
        <w:spacing w:line="360" w:lineRule="auto"/>
        <w:ind w:left="426" w:hanging="283"/>
        <w:rPr>
          <w:rFonts w:eastAsia="Calibri"/>
          <w:noProof/>
          <w:lang w:val="es-MX"/>
        </w:rPr>
      </w:pPr>
      <w:r w:rsidRPr="00496448">
        <w:rPr>
          <w:rFonts w:eastAsia="Calibri"/>
          <w:noProof/>
          <w:lang w:val="es-MX"/>
        </w:rPr>
        <w:t xml:space="preserve">Implementación de plataformas bancarias para la producción de información financiera oportuna y optimización de procesos </w:t>
      </w:r>
      <w:r w:rsidRPr="006F5AB6">
        <w:rPr>
          <w:rFonts w:eastAsia="Calibri"/>
          <w:noProof/>
          <w:lang w:val="es-MX"/>
        </w:rPr>
        <w:t>internos.</w:t>
      </w:r>
    </w:p>
    <w:p w14:paraId="3CAB1052" w14:textId="77777777" w:rsidR="00AE71FF" w:rsidRPr="006F5AB6" w:rsidRDefault="00AE71FF" w:rsidP="006A2A85">
      <w:pPr>
        <w:pStyle w:val="Prrafodelista"/>
        <w:numPr>
          <w:ilvl w:val="0"/>
          <w:numId w:val="35"/>
        </w:numPr>
        <w:spacing w:line="360" w:lineRule="auto"/>
        <w:ind w:left="426" w:hanging="283"/>
        <w:rPr>
          <w:rFonts w:eastAsia="Calibri"/>
          <w:noProof/>
          <w:lang w:val="es-MX"/>
        </w:rPr>
      </w:pPr>
      <w:r w:rsidRPr="006F5AB6">
        <w:rPr>
          <w:rFonts w:eastAsia="Calibri"/>
          <w:noProof/>
          <w:lang w:val="es-MX"/>
        </w:rPr>
        <w:t>Gestionar el Programa de Seguridad Cibernética e Información.</w:t>
      </w:r>
    </w:p>
    <w:p w14:paraId="099E011E" w14:textId="77777777" w:rsidR="00AE71FF" w:rsidRPr="006F5AB6" w:rsidRDefault="00AE71FF" w:rsidP="006A2A85">
      <w:pPr>
        <w:pStyle w:val="Prrafodelista"/>
        <w:numPr>
          <w:ilvl w:val="0"/>
          <w:numId w:val="35"/>
        </w:numPr>
        <w:spacing w:line="360" w:lineRule="auto"/>
        <w:ind w:left="426" w:hanging="283"/>
        <w:rPr>
          <w:rFonts w:eastAsia="Calibri"/>
          <w:noProof/>
          <w:lang w:val="es-MX"/>
        </w:rPr>
      </w:pPr>
      <w:r w:rsidRPr="006F5AB6">
        <w:rPr>
          <w:rFonts w:eastAsia="Calibri"/>
          <w:noProof/>
          <w:lang w:val="es-MX"/>
        </w:rPr>
        <w:t>Actualizar y mantener el Plan de Continuidad Tecnológica y del Negocio.</w:t>
      </w:r>
    </w:p>
    <w:p w14:paraId="0D9DA1E3" w14:textId="77777777" w:rsidR="00AE71FF" w:rsidRPr="006F5AB6" w:rsidRDefault="00AE71FF" w:rsidP="006A2A85">
      <w:pPr>
        <w:pStyle w:val="Prrafodelista"/>
        <w:numPr>
          <w:ilvl w:val="0"/>
          <w:numId w:val="35"/>
        </w:numPr>
        <w:spacing w:line="360" w:lineRule="auto"/>
        <w:ind w:left="426" w:hanging="283"/>
        <w:rPr>
          <w:rFonts w:eastAsia="Calibri"/>
          <w:noProof/>
          <w:lang w:val="es-MX"/>
        </w:rPr>
      </w:pPr>
      <w:r w:rsidRPr="006F5AB6">
        <w:rPr>
          <w:rFonts w:eastAsia="Calibri"/>
          <w:noProof/>
          <w:lang w:val="es-MX"/>
        </w:rPr>
        <w:t>Desplegar y sostener una plataforma transaccional de Banca en Línea que permita el acceso virtual a nuestros servicios financieros.</w:t>
      </w:r>
    </w:p>
    <w:p w14:paraId="7358279A" w14:textId="77777777" w:rsidR="00AE71FF" w:rsidRPr="006F5AB6" w:rsidRDefault="00AE71FF" w:rsidP="006A2A85">
      <w:pPr>
        <w:pStyle w:val="Prrafodelista"/>
        <w:numPr>
          <w:ilvl w:val="0"/>
          <w:numId w:val="35"/>
        </w:numPr>
        <w:spacing w:line="360" w:lineRule="auto"/>
        <w:ind w:left="426" w:hanging="283"/>
        <w:rPr>
          <w:rFonts w:eastAsia="Calibri"/>
          <w:noProof/>
          <w:lang w:val="es-MX"/>
        </w:rPr>
      </w:pPr>
      <w:r w:rsidRPr="006F5AB6">
        <w:rPr>
          <w:rFonts w:eastAsia="Calibri"/>
          <w:noProof/>
          <w:lang w:val="es-MX"/>
        </w:rPr>
        <w:t>Desarrollar programas de capacitación conforme a las competencias requeridas para cada puesto de trabajo de la estructura organizacional.</w:t>
      </w:r>
    </w:p>
    <w:p w14:paraId="17F42A3F" w14:textId="77777777" w:rsidR="00AE71FF" w:rsidRPr="006F5AB6" w:rsidRDefault="00AE71FF" w:rsidP="006A2A85">
      <w:pPr>
        <w:pStyle w:val="Prrafodelista"/>
        <w:numPr>
          <w:ilvl w:val="0"/>
          <w:numId w:val="35"/>
        </w:numPr>
        <w:spacing w:line="360" w:lineRule="auto"/>
        <w:ind w:left="426" w:hanging="283"/>
        <w:rPr>
          <w:rFonts w:eastAsia="Calibri"/>
          <w:noProof/>
          <w:lang w:val="es-MX"/>
        </w:rPr>
      </w:pPr>
      <w:r w:rsidRPr="006F5AB6">
        <w:rPr>
          <w:rFonts w:eastAsia="Calibri"/>
          <w:noProof/>
          <w:lang w:val="es-MX"/>
        </w:rPr>
        <w:t>Reclutar personal con habilidades que se adapte a los objetivos institucionales.</w:t>
      </w:r>
    </w:p>
    <w:p w14:paraId="0B0E2944" w14:textId="77777777" w:rsidR="00AE71FF" w:rsidRDefault="00AE71FF">
      <w:pPr>
        <w:spacing w:line="259" w:lineRule="auto"/>
        <w:jc w:val="left"/>
        <w:rPr>
          <w:rFonts w:eastAsia="Times New Roman"/>
          <w:b/>
          <w:bCs/>
          <w:caps/>
          <w:spacing w:val="0"/>
          <w:sz w:val="28"/>
          <w:lang w:eastAsia="x-none"/>
        </w:rPr>
      </w:pPr>
      <w:r>
        <w:br w:type="page"/>
      </w:r>
    </w:p>
    <w:p w14:paraId="35B9EB58" w14:textId="78FC8884" w:rsidR="00A41996" w:rsidRPr="00C20D2C" w:rsidRDefault="002E5D18" w:rsidP="007149F8">
      <w:pPr>
        <w:pStyle w:val="Ttulo1"/>
        <w:numPr>
          <w:ilvl w:val="0"/>
          <w:numId w:val="27"/>
        </w:numPr>
        <w:ind w:left="0" w:firstLine="0"/>
      </w:pPr>
      <w:bookmarkStart w:id="141" w:name="_Toc184993474"/>
      <w:bookmarkStart w:id="142" w:name="_Toc184994119"/>
      <w:r w:rsidRPr="00C20D2C">
        <w:lastRenderedPageBreak/>
        <w:t>Resultados Misionales</w:t>
      </w:r>
      <w:bookmarkStart w:id="143" w:name="_Hlk86403204"/>
      <w:bookmarkEnd w:id="135"/>
      <w:bookmarkEnd w:id="136"/>
      <w:bookmarkEnd w:id="137"/>
      <w:bookmarkEnd w:id="138"/>
      <w:bookmarkEnd w:id="139"/>
      <w:bookmarkEnd w:id="140"/>
      <w:bookmarkEnd w:id="141"/>
      <w:bookmarkEnd w:id="142"/>
    </w:p>
    <w:p w14:paraId="38867000" w14:textId="77777777" w:rsidR="00A41996" w:rsidRPr="00C20D2C" w:rsidRDefault="00A41996" w:rsidP="00D85D35">
      <w:pPr>
        <w:rPr>
          <w:sz w:val="18"/>
          <w:lang w:val="es-ES"/>
        </w:rPr>
      </w:pPr>
      <w:r w:rsidRPr="00C20D2C">
        <w:rPr>
          <w:noProof/>
          <w:lang w:val="es-DO" w:eastAsia="es-DO"/>
        </w:rPr>
        <mc:AlternateContent>
          <mc:Choice Requires="wps">
            <w:drawing>
              <wp:anchor distT="4294967295" distB="4294967295" distL="114300" distR="114300" simplePos="0" relativeHeight="251655168" behindDoc="0" locked="0" layoutInCell="1" allowOverlap="1" wp14:anchorId="2809CB4C" wp14:editId="635384DB">
                <wp:simplePos x="0" y="0"/>
                <wp:positionH relativeFrom="margin">
                  <wp:posOffset>2391410</wp:posOffset>
                </wp:positionH>
                <wp:positionV relativeFrom="paragraph">
                  <wp:posOffset>102870</wp:posOffset>
                </wp:positionV>
                <wp:extent cx="463550" cy="0"/>
                <wp:effectExtent l="0" t="19050" r="317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801EE" id="Straight Connector 14" o:spid="_x0000_s1026" style="position:absolute;z-index:251655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8.3pt,8.1pt" to="224.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" strokecolor="#ee2a24" strokeweight="2.25pt">
                <v:stroke joinstyle="miter"/>
                <w10:wrap anchorx="margin"/>
              </v:line>
            </w:pict>
          </mc:Fallback>
        </mc:AlternateContent>
      </w:r>
    </w:p>
    <w:p w14:paraId="6055DED9" w14:textId="77777777" w:rsidR="00F7705E" w:rsidRDefault="00F7705E" w:rsidP="007744D1">
      <w:pPr>
        <w:pStyle w:val="Prrafodelista"/>
        <w:spacing w:before="240" w:line="360" w:lineRule="auto"/>
        <w:ind w:left="360"/>
        <w:jc w:val="center"/>
        <w:rPr>
          <w:lang w:val="es-DO"/>
        </w:rPr>
      </w:pPr>
      <w:bookmarkStart w:id="144" w:name="_Toc164765656"/>
      <w:bookmarkStart w:id="145" w:name="_Toc117160674"/>
      <w:bookmarkStart w:id="146" w:name="_Toc134102403"/>
      <w:bookmarkStart w:id="147" w:name="_Toc134102957"/>
      <w:bookmarkEnd w:id="143"/>
      <w:r w:rsidRPr="00F7705E">
        <w:rPr>
          <w:lang w:val="es-DO"/>
        </w:rPr>
        <w:t>Memoria Institucional 2024</w:t>
      </w:r>
    </w:p>
    <w:p w14:paraId="46D73A74" w14:textId="77777777" w:rsidR="00F7705E" w:rsidRPr="00F7705E" w:rsidRDefault="00F7705E" w:rsidP="009210AF">
      <w:pPr>
        <w:pStyle w:val="Prrafodelista"/>
        <w:spacing w:line="360" w:lineRule="auto"/>
        <w:ind w:left="360"/>
        <w:jc w:val="center"/>
        <w:rPr>
          <w:lang w:val="es-DO"/>
        </w:rPr>
      </w:pPr>
    </w:p>
    <w:p w14:paraId="1F6B3D2C" w14:textId="77777777" w:rsidR="00944889" w:rsidRPr="00944889" w:rsidRDefault="00944889" w:rsidP="006A2A85">
      <w:pPr>
        <w:pStyle w:val="Prrafodelista"/>
        <w:numPr>
          <w:ilvl w:val="0"/>
          <w:numId w:val="41"/>
        </w:numPr>
        <w:spacing w:after="240" w:line="360" w:lineRule="auto"/>
        <w:jc w:val="left"/>
        <w:outlineLvl w:val="1"/>
        <w:rPr>
          <w:rFonts w:eastAsia="Calibri"/>
          <w:b/>
          <w:bCs/>
          <w:noProof/>
          <w:vanish/>
          <w:spacing w:val="0"/>
          <w:sz w:val="28"/>
          <w:lang w:eastAsia="x-none"/>
        </w:rPr>
      </w:pPr>
      <w:bookmarkStart w:id="148" w:name="_Toc184991465"/>
      <w:bookmarkStart w:id="149" w:name="_Toc184991608"/>
      <w:bookmarkStart w:id="150" w:name="_Toc184991765"/>
      <w:bookmarkStart w:id="151" w:name="_Toc184991833"/>
      <w:bookmarkStart w:id="152" w:name="_Toc184992073"/>
      <w:bookmarkStart w:id="153" w:name="_Toc184992176"/>
      <w:bookmarkStart w:id="154" w:name="_Toc184992348"/>
      <w:bookmarkStart w:id="155" w:name="_Toc184992431"/>
      <w:bookmarkStart w:id="156" w:name="_Toc184992729"/>
      <w:bookmarkStart w:id="157" w:name="_Toc184992880"/>
      <w:bookmarkStart w:id="158" w:name="_Toc184993008"/>
      <w:bookmarkStart w:id="159" w:name="_Toc184993097"/>
      <w:bookmarkStart w:id="160" w:name="_Toc184993289"/>
      <w:bookmarkStart w:id="161" w:name="_Toc184993475"/>
      <w:bookmarkStart w:id="162" w:name="_Toc184994075"/>
      <w:bookmarkStart w:id="163" w:name="_Toc184994120"/>
      <w:bookmarkEnd w:id="144"/>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9F54084" w14:textId="74ABD5DE" w:rsidR="00BD2B45" w:rsidRPr="00944889" w:rsidRDefault="00A70DA9" w:rsidP="00A70DA9">
      <w:pPr>
        <w:pStyle w:val="Ttulo2"/>
      </w:pPr>
      <w:bookmarkStart w:id="164" w:name="_Toc164765657"/>
      <w:bookmarkStart w:id="165" w:name="_Toc177978231"/>
      <w:bookmarkStart w:id="166" w:name="_Toc177978274"/>
      <w:r>
        <w:t xml:space="preserve"> </w:t>
      </w:r>
      <w:bookmarkStart w:id="167" w:name="_Toc184993476"/>
      <w:bookmarkStart w:id="168" w:name="_Toc184994121"/>
      <w:r w:rsidR="00633551" w:rsidRPr="00944889">
        <w:t xml:space="preserve">Resultados de la </w:t>
      </w:r>
      <w:r w:rsidR="00B40FB3" w:rsidRPr="00944889">
        <w:t>Actividad Crediticia</w:t>
      </w:r>
      <w:bookmarkEnd w:id="167"/>
      <w:bookmarkEnd w:id="168"/>
      <w:r w:rsidR="00B40FB3" w:rsidRPr="00944889">
        <w:t xml:space="preserve"> </w:t>
      </w:r>
      <w:bookmarkEnd w:id="164"/>
      <w:bookmarkEnd w:id="165"/>
      <w:bookmarkEnd w:id="166"/>
    </w:p>
    <w:p w14:paraId="75DB9E9B" w14:textId="0AC81122" w:rsidR="003D045C" w:rsidRDefault="003D045C" w:rsidP="003D045C">
      <w:pPr>
        <w:spacing w:before="240"/>
        <w:rPr>
          <w:noProof/>
        </w:rPr>
      </w:pPr>
      <w:r w:rsidRPr="008F3481">
        <w:rPr>
          <w:noProof/>
        </w:rPr>
        <w:t xml:space="preserve">El crédito agropecuario es una de las actividades principales para garantizar una economía dinámica en la zona rural del país, debido a su importante rol en el proceso productivo nacional; apoyando </w:t>
      </w:r>
      <w:r w:rsidRPr="00F059A7">
        <w:t xml:space="preserve">directamente </w:t>
      </w:r>
      <w:r w:rsidR="009D74D7" w:rsidRPr="00F059A7">
        <w:t xml:space="preserve">a la </w:t>
      </w:r>
      <w:r w:rsidR="00F560BB" w:rsidRPr="00F059A7">
        <w:t>producción</w:t>
      </w:r>
      <w:r w:rsidR="009D74D7" w:rsidRPr="00F059A7">
        <w:t xml:space="preserve"> alimentaria, </w:t>
      </w:r>
      <w:r w:rsidRPr="00F059A7">
        <w:t>que forman parte</w:t>
      </w:r>
      <w:r w:rsidRPr="008F3481">
        <w:rPr>
          <w:noProof/>
        </w:rPr>
        <w:t xml:space="preserve"> esencial de la canasta básica de la República Dominicana. </w:t>
      </w:r>
    </w:p>
    <w:p w14:paraId="7B155EE4" w14:textId="7CAA7F06" w:rsidR="00850BFD" w:rsidRPr="00850BFD" w:rsidRDefault="00E35E20" w:rsidP="00850BFD">
      <w:pPr>
        <w:spacing w:before="240" w:after="0"/>
        <w:rPr>
          <w:noProof/>
        </w:rPr>
      </w:pPr>
      <w:r w:rsidRPr="00DC7BFA">
        <w:rPr>
          <w:noProof/>
          <w:lang w:val="es-ES"/>
        </w:rPr>
        <w:drawing>
          <wp:anchor distT="0" distB="0" distL="114300" distR="114300" simplePos="0" relativeHeight="251659264" behindDoc="0" locked="0" layoutInCell="1" allowOverlap="1" wp14:anchorId="323EDA56" wp14:editId="4F66CF42">
            <wp:simplePos x="0" y="0"/>
            <wp:positionH relativeFrom="margin">
              <wp:align>center</wp:align>
            </wp:positionH>
            <wp:positionV relativeFrom="margin">
              <wp:posOffset>4860199</wp:posOffset>
            </wp:positionV>
            <wp:extent cx="4384675" cy="2242185"/>
            <wp:effectExtent l="0" t="0" r="15875" b="5715"/>
            <wp:wrapSquare wrapText="bothSides"/>
            <wp:docPr id="1285358646"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3F3946">
        <w:rPr>
          <w:noProof/>
        </w:rPr>
        <w:t xml:space="preserve">En </w:t>
      </w:r>
      <w:r w:rsidR="00A3273B">
        <w:rPr>
          <w:noProof/>
        </w:rPr>
        <w:t xml:space="preserve">función del eje </w:t>
      </w:r>
      <w:r w:rsidR="00850BFD">
        <w:rPr>
          <w:noProof/>
        </w:rPr>
        <w:t>estrat</w:t>
      </w:r>
      <w:r w:rsidR="00241B70">
        <w:rPr>
          <w:noProof/>
        </w:rPr>
        <w:t>é</w:t>
      </w:r>
      <w:r w:rsidR="00850BFD">
        <w:rPr>
          <w:noProof/>
        </w:rPr>
        <w:t xml:space="preserve">gico para la </w:t>
      </w:r>
      <w:r w:rsidR="000912C1" w:rsidRPr="00850BFD">
        <w:rPr>
          <w:noProof/>
        </w:rPr>
        <w:t xml:space="preserve">Expansión y </w:t>
      </w:r>
      <w:r w:rsidR="00850BFD">
        <w:rPr>
          <w:noProof/>
        </w:rPr>
        <w:t xml:space="preserve">el </w:t>
      </w:r>
      <w:r w:rsidR="000912C1" w:rsidRPr="00850BFD">
        <w:rPr>
          <w:noProof/>
        </w:rPr>
        <w:t>Fortalecimiento del Crédito Agropecuario</w:t>
      </w:r>
      <w:r w:rsidR="00850BFD">
        <w:rPr>
          <w:noProof/>
        </w:rPr>
        <w:t xml:space="preserve"> y las </w:t>
      </w:r>
      <w:r w:rsidR="00345C36">
        <w:rPr>
          <w:noProof/>
        </w:rPr>
        <w:t>diferentes actividades desarrolladas para m</w:t>
      </w:r>
      <w:r w:rsidR="00850BFD" w:rsidRPr="00850BFD">
        <w:rPr>
          <w:noProof/>
        </w:rPr>
        <w:t>antener</w:t>
      </w:r>
      <w:r w:rsidR="00C2017C">
        <w:rPr>
          <w:noProof/>
        </w:rPr>
        <w:t>, i</w:t>
      </w:r>
      <w:r w:rsidR="00C2017C" w:rsidRPr="00850BFD">
        <w:rPr>
          <w:noProof/>
        </w:rPr>
        <w:t>ncrementar</w:t>
      </w:r>
      <w:r w:rsidR="00CE3E11">
        <w:rPr>
          <w:noProof/>
        </w:rPr>
        <w:t xml:space="preserve"> y</w:t>
      </w:r>
      <w:r w:rsidR="00850BFD" w:rsidRPr="00850BFD">
        <w:rPr>
          <w:noProof/>
        </w:rPr>
        <w:t xml:space="preserve"> fortalecer los </w:t>
      </w:r>
      <w:r w:rsidR="005B30B1" w:rsidRPr="00850BFD">
        <w:rPr>
          <w:noProof/>
        </w:rPr>
        <w:t>financiamiento</w:t>
      </w:r>
      <w:r w:rsidR="001603D2">
        <w:rPr>
          <w:noProof/>
        </w:rPr>
        <w:t>s</w:t>
      </w:r>
      <w:r w:rsidR="005B30B1" w:rsidRPr="00850BFD">
        <w:rPr>
          <w:noProof/>
        </w:rPr>
        <w:t xml:space="preserve"> </w:t>
      </w:r>
      <w:r w:rsidR="005B30B1">
        <w:rPr>
          <w:noProof/>
        </w:rPr>
        <w:t>dirigidos</w:t>
      </w:r>
      <w:r w:rsidR="00850BFD" w:rsidRPr="00850BFD">
        <w:rPr>
          <w:noProof/>
        </w:rPr>
        <w:t xml:space="preserve"> </w:t>
      </w:r>
      <w:r w:rsidR="00174E57" w:rsidRPr="00850BFD">
        <w:rPr>
          <w:noProof/>
        </w:rPr>
        <w:t xml:space="preserve">fundamentalmente </w:t>
      </w:r>
      <w:r w:rsidR="00241B70">
        <w:rPr>
          <w:noProof/>
        </w:rPr>
        <w:t>a</w:t>
      </w:r>
      <w:r w:rsidR="00174E57" w:rsidRPr="00850BFD">
        <w:rPr>
          <w:noProof/>
        </w:rPr>
        <w:t xml:space="preserve"> pequeños y medianos productores</w:t>
      </w:r>
      <w:r w:rsidR="00241B70">
        <w:rPr>
          <w:noProof/>
        </w:rPr>
        <w:t>,</w:t>
      </w:r>
      <w:r w:rsidR="00174E57">
        <w:rPr>
          <w:noProof/>
        </w:rPr>
        <w:t xml:space="preserve"> </w:t>
      </w:r>
      <w:r w:rsidR="00624F87" w:rsidRPr="00850BFD">
        <w:rPr>
          <w:noProof/>
        </w:rPr>
        <w:t>orientados</w:t>
      </w:r>
      <w:r w:rsidR="00850BFD" w:rsidRPr="00850BFD">
        <w:rPr>
          <w:noProof/>
        </w:rPr>
        <w:t xml:space="preserve"> </w:t>
      </w:r>
      <w:r w:rsidR="00241B70">
        <w:rPr>
          <w:noProof/>
        </w:rPr>
        <w:t xml:space="preserve">al </w:t>
      </w:r>
      <w:r w:rsidR="005B30B1" w:rsidRPr="00850BFD">
        <w:rPr>
          <w:noProof/>
        </w:rPr>
        <w:t>desarrollo de la micro, pequeña y mediana empresa</w:t>
      </w:r>
      <w:r w:rsidR="003D045C">
        <w:rPr>
          <w:noProof/>
        </w:rPr>
        <w:t xml:space="preserve">s </w:t>
      </w:r>
      <w:r w:rsidR="005B30B1" w:rsidRPr="00850BFD">
        <w:rPr>
          <w:noProof/>
        </w:rPr>
        <w:t>y los préstamos factoring</w:t>
      </w:r>
      <w:r w:rsidR="009B77DC">
        <w:rPr>
          <w:noProof/>
        </w:rPr>
        <w:t xml:space="preserve">, </w:t>
      </w:r>
      <w:r w:rsidR="003C01C3">
        <w:rPr>
          <w:noProof/>
        </w:rPr>
        <w:t xml:space="preserve">se han alcanzado los siguientes </w:t>
      </w:r>
      <w:r w:rsidR="008928F7">
        <w:rPr>
          <w:noProof/>
        </w:rPr>
        <w:t>logros:</w:t>
      </w:r>
      <w:r w:rsidR="005B30B1">
        <w:rPr>
          <w:noProof/>
        </w:rPr>
        <w:t xml:space="preserve"> </w:t>
      </w:r>
    </w:p>
    <w:p w14:paraId="30D2A8A2" w14:textId="77777777" w:rsidR="007E1F1F" w:rsidRDefault="007E1F1F" w:rsidP="00B27BA2">
      <w:pPr>
        <w:ind w:firstLine="426"/>
        <w:rPr>
          <w:i/>
          <w:iCs/>
          <w:noProof/>
          <w:sz w:val="18"/>
          <w:szCs w:val="18"/>
          <w:lang w:val="es-ES"/>
        </w:rPr>
      </w:pPr>
    </w:p>
    <w:p w14:paraId="4CA503D2" w14:textId="0F50FBA5" w:rsidR="003B76A8" w:rsidRDefault="003B76A8" w:rsidP="00B27BA2">
      <w:pPr>
        <w:ind w:firstLine="426"/>
        <w:rPr>
          <w:i/>
          <w:sz w:val="18"/>
          <w:szCs w:val="18"/>
          <w:lang w:val="es-ES"/>
        </w:rPr>
      </w:pPr>
      <w:r>
        <w:rPr>
          <w:i/>
          <w:iCs/>
          <w:noProof/>
          <w:sz w:val="18"/>
          <w:szCs w:val="18"/>
          <w:lang w:val="es-ES"/>
        </w:rPr>
        <w:t xml:space="preserve">Fuente: Banke, </w:t>
      </w:r>
      <w:r w:rsidRPr="00C20D2C">
        <w:rPr>
          <w:i/>
          <w:iCs/>
          <w:noProof/>
          <w:sz w:val="18"/>
          <w:szCs w:val="18"/>
          <w:lang w:val="es-ES"/>
        </w:rPr>
        <w:t xml:space="preserve">reporte </w:t>
      </w:r>
      <w:r>
        <w:rPr>
          <w:i/>
          <w:iCs/>
          <w:noProof/>
          <w:sz w:val="18"/>
          <w:szCs w:val="18"/>
          <w:lang w:val="es-ES"/>
        </w:rPr>
        <w:t>actividad crediticia</w:t>
      </w:r>
    </w:p>
    <w:p w14:paraId="6391B9F7" w14:textId="34459094" w:rsidR="000912C1" w:rsidRPr="003B76A8" w:rsidRDefault="000912C1" w:rsidP="000912C1">
      <w:pPr>
        <w:rPr>
          <w:lang w:val="es-ES"/>
        </w:rPr>
      </w:pPr>
    </w:p>
    <w:p w14:paraId="4645C030" w14:textId="77777777" w:rsidR="005A61E9" w:rsidRDefault="001F5B0C" w:rsidP="001121F3">
      <w:pPr>
        <w:rPr>
          <w:noProof/>
        </w:rPr>
      </w:pPr>
      <w:bookmarkStart w:id="169" w:name="_Hlk139884124"/>
      <w:bookmarkStart w:id="170" w:name="_Hlk171601231"/>
      <w:bookmarkStart w:id="171" w:name="_Hlk139522849"/>
      <w:r w:rsidRPr="008F3481">
        <w:rPr>
          <w:noProof/>
        </w:rPr>
        <w:lastRenderedPageBreak/>
        <w:t xml:space="preserve">Para el </w:t>
      </w:r>
      <w:r w:rsidR="007C5D40" w:rsidRPr="008F3481">
        <w:rPr>
          <w:noProof/>
        </w:rPr>
        <w:t xml:space="preserve">periodo enero-noviembre </w:t>
      </w:r>
      <w:r w:rsidR="00D4696F" w:rsidRPr="008F3481">
        <w:rPr>
          <w:noProof/>
        </w:rPr>
        <w:t xml:space="preserve">2024 </w:t>
      </w:r>
      <w:r w:rsidR="007C5D40" w:rsidRPr="008F3481">
        <w:rPr>
          <w:noProof/>
        </w:rPr>
        <w:t xml:space="preserve">y las proyecciones </w:t>
      </w:r>
      <w:r w:rsidR="00D4696F" w:rsidRPr="008F3481">
        <w:rPr>
          <w:noProof/>
        </w:rPr>
        <w:t>para el</w:t>
      </w:r>
      <w:r w:rsidR="007C5D40" w:rsidRPr="008F3481">
        <w:rPr>
          <w:noProof/>
        </w:rPr>
        <w:t xml:space="preserve"> mes de diciembre</w:t>
      </w:r>
      <w:r w:rsidR="00BD2B45" w:rsidRPr="008F3481">
        <w:rPr>
          <w:noProof/>
        </w:rPr>
        <w:t>, los datos estadísticos refleja</w:t>
      </w:r>
      <w:r w:rsidRPr="008F3481">
        <w:rPr>
          <w:noProof/>
        </w:rPr>
        <w:t xml:space="preserve">ron </w:t>
      </w:r>
      <w:r w:rsidR="00BD2B45" w:rsidRPr="008F3481">
        <w:rPr>
          <w:noProof/>
        </w:rPr>
        <w:t xml:space="preserve">los porcentajes de ejecución de los diferentes programas diseñados para el cumplimiento de </w:t>
      </w:r>
      <w:r w:rsidRPr="008F3481">
        <w:rPr>
          <w:noProof/>
        </w:rPr>
        <w:t xml:space="preserve">los </w:t>
      </w:r>
      <w:r w:rsidR="00BD2B45" w:rsidRPr="008F3481">
        <w:rPr>
          <w:noProof/>
        </w:rPr>
        <w:t xml:space="preserve">objetivos </w:t>
      </w:r>
      <w:r w:rsidRPr="008F3481">
        <w:rPr>
          <w:noProof/>
        </w:rPr>
        <w:t>institucionales</w:t>
      </w:r>
      <w:r w:rsidR="00BD2B45" w:rsidRPr="008F3481">
        <w:rPr>
          <w:noProof/>
        </w:rPr>
        <w:t>.</w:t>
      </w:r>
      <w:bookmarkEnd w:id="169"/>
      <w:r w:rsidR="002173F3" w:rsidRPr="008F3481">
        <w:rPr>
          <w:noProof/>
        </w:rPr>
        <w:t xml:space="preserve"> </w:t>
      </w:r>
    </w:p>
    <w:tbl>
      <w:tblPr>
        <w:tblStyle w:val="Tablaconcuadrculaclara"/>
        <w:tblpPr w:leftFromText="141" w:rightFromText="141" w:vertAnchor="text" w:horzAnchor="margin" w:tblpY="61"/>
        <w:tblW w:w="5000" w:type="pct"/>
        <w:tblLook w:val="04A0" w:firstRow="1" w:lastRow="0" w:firstColumn="1" w:lastColumn="0" w:noHBand="0" w:noVBand="1"/>
      </w:tblPr>
      <w:tblGrid>
        <w:gridCol w:w="2425"/>
        <w:gridCol w:w="2010"/>
        <w:gridCol w:w="2059"/>
        <w:gridCol w:w="1426"/>
      </w:tblGrid>
      <w:tr w:rsidR="005A61E9" w:rsidRPr="00CA71AE" w14:paraId="4FBBF86F" w14:textId="77777777" w:rsidTr="005A61E9">
        <w:trPr>
          <w:trHeight w:val="266"/>
        </w:trPr>
        <w:tc>
          <w:tcPr>
            <w:tcW w:w="5000" w:type="pct"/>
            <w:gridSpan w:val="4"/>
            <w:tcBorders>
              <w:top w:val="nil"/>
              <w:left w:val="nil"/>
              <w:bottom w:val="single" w:sz="4" w:space="0" w:color="AEAAAA" w:themeColor="background2" w:themeShade="BF"/>
              <w:right w:val="nil"/>
            </w:tcBorders>
            <w:shd w:val="clear" w:color="auto" w:fill="auto"/>
            <w:vAlign w:val="center"/>
          </w:tcPr>
          <w:p w14:paraId="0E7C1541" w14:textId="77777777" w:rsidR="005A61E9" w:rsidRPr="00CA71AE" w:rsidRDefault="005A61E9" w:rsidP="005A61E9">
            <w:pPr>
              <w:spacing w:line="240" w:lineRule="auto"/>
              <w:jc w:val="center"/>
              <w:rPr>
                <w:b/>
                <w:bCs/>
                <w:noProof/>
                <w:lang w:val="es-ES"/>
              </w:rPr>
            </w:pPr>
            <w:r w:rsidRPr="00CA71AE">
              <w:rPr>
                <w:b/>
                <w:bCs/>
                <w:noProof/>
                <w:lang w:val="es-ES"/>
              </w:rPr>
              <w:t>Cuadro No.</w:t>
            </w:r>
            <w:r>
              <w:rPr>
                <w:b/>
                <w:bCs/>
                <w:noProof/>
                <w:lang w:val="es-ES"/>
              </w:rPr>
              <w:t>1</w:t>
            </w:r>
          </w:p>
          <w:p w14:paraId="4948147D" w14:textId="77777777" w:rsidR="005A61E9" w:rsidRPr="00CA71AE" w:rsidRDefault="005A61E9" w:rsidP="005A61E9">
            <w:pPr>
              <w:spacing w:line="240" w:lineRule="auto"/>
              <w:jc w:val="center"/>
              <w:rPr>
                <w:b/>
                <w:bCs/>
                <w:noProof/>
                <w:lang w:val="es-ES"/>
              </w:rPr>
            </w:pPr>
            <w:r w:rsidRPr="00CA71AE">
              <w:rPr>
                <w:b/>
                <w:bCs/>
                <w:noProof/>
                <w:lang w:val="es-ES"/>
              </w:rPr>
              <w:t>Ejecución Programa de Préstamos</w:t>
            </w:r>
          </w:p>
          <w:p w14:paraId="6D46C9E3" w14:textId="77777777" w:rsidR="005A61E9" w:rsidRPr="00CA71AE" w:rsidRDefault="005A61E9" w:rsidP="005A61E9">
            <w:pPr>
              <w:spacing w:line="240" w:lineRule="auto"/>
              <w:jc w:val="center"/>
              <w:rPr>
                <w:lang w:val="es-419" w:eastAsia="es-DO"/>
              </w:rPr>
            </w:pPr>
            <w:r w:rsidRPr="00CA71AE">
              <w:rPr>
                <w:b/>
                <w:bCs/>
                <w:noProof/>
              </w:rPr>
              <w:t>(Valores en RD$)</w:t>
            </w:r>
          </w:p>
        </w:tc>
      </w:tr>
      <w:tr w:rsidR="005A61E9" w:rsidRPr="00CA71AE" w14:paraId="0266D1A4" w14:textId="77777777" w:rsidTr="005A61E9">
        <w:trPr>
          <w:trHeight w:val="266"/>
        </w:trPr>
        <w:tc>
          <w:tcPr>
            <w:tcW w:w="1531" w:type="pct"/>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7936949C" w14:textId="77777777" w:rsidR="005A61E9" w:rsidRPr="00CA71AE" w:rsidRDefault="005A61E9" w:rsidP="005A61E9">
            <w:pPr>
              <w:spacing w:line="240" w:lineRule="auto"/>
              <w:jc w:val="center"/>
              <w:rPr>
                <w:b/>
                <w:bCs/>
                <w:color w:val="FFFFFF" w:themeColor="background1"/>
              </w:rPr>
            </w:pPr>
            <w:r w:rsidRPr="00CA71AE">
              <w:rPr>
                <w:b/>
                <w:bCs/>
                <w:color w:val="FFFFFF" w:themeColor="background1"/>
                <w:lang w:val="es-419" w:eastAsia="es-DO"/>
              </w:rPr>
              <w:t>Concepto</w:t>
            </w:r>
          </w:p>
        </w:tc>
        <w:tc>
          <w:tcPr>
            <w:tcW w:w="2569"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hideMark/>
          </w:tcPr>
          <w:p w14:paraId="3DF02027" w14:textId="77777777" w:rsidR="005A61E9" w:rsidRPr="00CA71AE" w:rsidRDefault="005A61E9" w:rsidP="005A61E9">
            <w:pPr>
              <w:spacing w:line="240" w:lineRule="auto"/>
              <w:jc w:val="center"/>
              <w:rPr>
                <w:b/>
                <w:bCs/>
                <w:color w:val="FFFFFF" w:themeColor="background1"/>
                <w:lang w:val="es-419" w:eastAsia="es-DO"/>
              </w:rPr>
            </w:pPr>
            <w:r w:rsidRPr="00CA71AE">
              <w:rPr>
                <w:b/>
                <w:bCs/>
                <w:color w:val="FFFFFF" w:themeColor="background1"/>
                <w:lang w:val="es-419" w:eastAsia="es-DO"/>
              </w:rPr>
              <w:t>Enero – Diciembre 2024</w:t>
            </w:r>
          </w:p>
        </w:tc>
        <w:tc>
          <w:tcPr>
            <w:tcW w:w="900" w:type="pct"/>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400E5F32" w14:textId="77777777" w:rsidR="005A61E9" w:rsidRPr="00CA71AE" w:rsidRDefault="005A61E9" w:rsidP="005A61E9">
            <w:pPr>
              <w:spacing w:line="240" w:lineRule="auto"/>
              <w:jc w:val="center"/>
              <w:rPr>
                <w:b/>
                <w:bCs/>
                <w:color w:val="FFFFFF" w:themeColor="background1"/>
                <w:lang w:val="es-419" w:eastAsia="es-DO"/>
              </w:rPr>
            </w:pPr>
            <w:proofErr w:type="spellStart"/>
            <w:r w:rsidRPr="00CA71AE">
              <w:rPr>
                <w:b/>
                <w:bCs/>
                <w:color w:val="FFFFFF" w:themeColor="background1"/>
                <w:lang w:val="es-419" w:eastAsia="es-DO"/>
              </w:rPr>
              <w:t>Ejec</w:t>
            </w:r>
            <w:proofErr w:type="spellEnd"/>
            <w:r w:rsidRPr="00CA71AE">
              <w:rPr>
                <w:b/>
                <w:bCs/>
                <w:color w:val="FFFFFF" w:themeColor="background1"/>
                <w:lang w:val="es-419" w:eastAsia="es-DO"/>
              </w:rPr>
              <w:t>. %</w:t>
            </w:r>
          </w:p>
        </w:tc>
      </w:tr>
      <w:tr w:rsidR="005A61E9" w:rsidRPr="00CA71AE" w14:paraId="1F99C210" w14:textId="77777777" w:rsidTr="005A61E9">
        <w:trPr>
          <w:trHeight w:val="272"/>
        </w:trPr>
        <w:tc>
          <w:tcPr>
            <w:tcW w:w="1531" w:type="pct"/>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D853734" w14:textId="77777777" w:rsidR="005A61E9" w:rsidRPr="00CA71AE" w:rsidRDefault="005A61E9" w:rsidP="005A61E9">
            <w:pPr>
              <w:spacing w:line="240" w:lineRule="auto"/>
              <w:rPr>
                <w:b/>
                <w:bCs/>
                <w:noProof/>
              </w:rPr>
            </w:pPr>
          </w:p>
        </w:tc>
        <w:tc>
          <w:tcPr>
            <w:tcW w:w="126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3AA38954" w14:textId="77777777" w:rsidR="005A61E9" w:rsidRPr="00CA71AE" w:rsidRDefault="005A61E9" w:rsidP="005A61E9">
            <w:pPr>
              <w:spacing w:line="240" w:lineRule="auto"/>
              <w:jc w:val="center"/>
              <w:rPr>
                <w:b/>
                <w:bCs/>
                <w:color w:val="FFFFFF" w:themeColor="background1"/>
                <w:lang w:val="es-419" w:eastAsia="es-DO"/>
              </w:rPr>
            </w:pPr>
            <w:r w:rsidRPr="00CA71AE">
              <w:rPr>
                <w:b/>
                <w:bCs/>
                <w:color w:val="FFFFFF" w:themeColor="background1"/>
                <w:lang w:val="es-419" w:eastAsia="es-DO"/>
              </w:rPr>
              <w:t>Programado</w:t>
            </w:r>
          </w:p>
        </w:tc>
        <w:tc>
          <w:tcPr>
            <w:tcW w:w="130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hideMark/>
          </w:tcPr>
          <w:p w14:paraId="2ED83847" w14:textId="77777777" w:rsidR="005A61E9" w:rsidRPr="00CA71AE" w:rsidRDefault="005A61E9" w:rsidP="005A61E9">
            <w:pPr>
              <w:spacing w:line="240" w:lineRule="auto"/>
              <w:jc w:val="center"/>
              <w:rPr>
                <w:b/>
                <w:bCs/>
                <w:color w:val="FFFFFF" w:themeColor="background1"/>
                <w:lang w:val="es-419" w:eastAsia="es-DO"/>
              </w:rPr>
            </w:pPr>
            <w:r w:rsidRPr="00CA71AE">
              <w:rPr>
                <w:b/>
                <w:bCs/>
                <w:color w:val="FFFFFF" w:themeColor="background1"/>
                <w:lang w:val="es-419" w:eastAsia="es-DO"/>
              </w:rPr>
              <w:t>Ejecutado*</w:t>
            </w:r>
          </w:p>
        </w:tc>
        <w:tc>
          <w:tcPr>
            <w:tcW w:w="900" w:type="pct"/>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37F3D0B0" w14:textId="77777777" w:rsidR="005A61E9" w:rsidRPr="00CA71AE" w:rsidRDefault="005A61E9" w:rsidP="005A61E9">
            <w:pPr>
              <w:spacing w:line="240" w:lineRule="auto"/>
              <w:jc w:val="center"/>
              <w:rPr>
                <w:noProof/>
              </w:rPr>
            </w:pPr>
          </w:p>
        </w:tc>
      </w:tr>
      <w:tr w:rsidR="005A61E9" w:rsidRPr="00CA71AE" w14:paraId="1A06FAE0" w14:textId="77777777" w:rsidTr="005A61E9">
        <w:trPr>
          <w:trHeight w:val="397"/>
        </w:trPr>
        <w:tc>
          <w:tcPr>
            <w:tcW w:w="153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8B69649" w14:textId="77777777" w:rsidR="005A61E9" w:rsidRPr="00CA71AE" w:rsidRDefault="005A61E9" w:rsidP="005A61E9">
            <w:pPr>
              <w:spacing w:line="240" w:lineRule="auto"/>
              <w:jc w:val="left"/>
              <w:rPr>
                <w:b/>
                <w:bCs/>
                <w:noProof/>
              </w:rPr>
            </w:pPr>
            <w:r w:rsidRPr="00CA71AE">
              <w:rPr>
                <w:b/>
                <w:bCs/>
                <w:noProof/>
              </w:rPr>
              <w:t>Formalizados</w:t>
            </w:r>
          </w:p>
        </w:tc>
        <w:tc>
          <w:tcPr>
            <w:tcW w:w="126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FB04A62" w14:textId="77777777" w:rsidR="005A61E9" w:rsidRPr="00CA71AE" w:rsidRDefault="005A61E9" w:rsidP="005A61E9">
            <w:pPr>
              <w:spacing w:line="240" w:lineRule="auto"/>
              <w:jc w:val="right"/>
              <w:rPr>
                <w:noProof/>
              </w:rPr>
            </w:pPr>
            <w:r w:rsidRPr="00CA71AE">
              <w:t>31,161</w:t>
            </w:r>
            <w:r>
              <w:t>.3</w:t>
            </w:r>
          </w:p>
        </w:tc>
        <w:tc>
          <w:tcPr>
            <w:tcW w:w="130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69225F9A" w14:textId="77777777" w:rsidR="005A61E9" w:rsidRPr="00CA71AE" w:rsidRDefault="005A61E9" w:rsidP="005A61E9">
            <w:pPr>
              <w:spacing w:line="240" w:lineRule="auto"/>
              <w:jc w:val="right"/>
            </w:pPr>
            <w:r w:rsidRPr="00CA71AE">
              <w:t>26,06</w:t>
            </w:r>
            <w:r>
              <w:t>8.0</w:t>
            </w:r>
          </w:p>
        </w:tc>
        <w:tc>
          <w:tcPr>
            <w:tcW w:w="90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66BA7427" w14:textId="77777777" w:rsidR="005A61E9" w:rsidRPr="00CA71AE" w:rsidRDefault="005A61E9" w:rsidP="005A61E9">
            <w:pPr>
              <w:spacing w:line="240" w:lineRule="auto"/>
              <w:jc w:val="right"/>
            </w:pPr>
            <w:r w:rsidRPr="00CA71AE">
              <w:t>83.7</w:t>
            </w:r>
          </w:p>
        </w:tc>
      </w:tr>
      <w:tr w:rsidR="005A61E9" w:rsidRPr="00CA71AE" w14:paraId="16BE22D5" w14:textId="77777777" w:rsidTr="005A61E9">
        <w:trPr>
          <w:trHeight w:val="397"/>
        </w:trPr>
        <w:tc>
          <w:tcPr>
            <w:tcW w:w="153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8D31CC6" w14:textId="77777777" w:rsidR="005A61E9" w:rsidRPr="00CA71AE" w:rsidRDefault="005A61E9" w:rsidP="005A61E9">
            <w:pPr>
              <w:spacing w:line="240" w:lineRule="auto"/>
              <w:jc w:val="left"/>
              <w:rPr>
                <w:b/>
                <w:bCs/>
                <w:noProof/>
              </w:rPr>
            </w:pPr>
            <w:r w:rsidRPr="00CA71AE">
              <w:rPr>
                <w:b/>
                <w:bCs/>
                <w:noProof/>
              </w:rPr>
              <w:t>Superficie (Tas)</w:t>
            </w:r>
          </w:p>
        </w:tc>
        <w:tc>
          <w:tcPr>
            <w:tcW w:w="126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60390A6" w14:textId="77777777" w:rsidR="005A61E9" w:rsidRPr="00CA71AE" w:rsidRDefault="005A61E9" w:rsidP="005A61E9">
            <w:pPr>
              <w:spacing w:line="240" w:lineRule="auto"/>
              <w:jc w:val="right"/>
              <w:rPr>
                <w:noProof/>
              </w:rPr>
            </w:pPr>
            <w:r w:rsidRPr="00CA71AE">
              <w:t>1,655,806</w:t>
            </w:r>
          </w:p>
        </w:tc>
        <w:tc>
          <w:tcPr>
            <w:tcW w:w="130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01D11D68" w14:textId="77777777" w:rsidR="005A61E9" w:rsidRPr="00CA71AE" w:rsidRDefault="005A61E9" w:rsidP="005A61E9">
            <w:pPr>
              <w:spacing w:line="240" w:lineRule="auto"/>
              <w:jc w:val="right"/>
            </w:pPr>
            <w:r w:rsidRPr="00CA71AE">
              <w:t>1,108,265</w:t>
            </w:r>
          </w:p>
        </w:tc>
        <w:tc>
          <w:tcPr>
            <w:tcW w:w="90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4E61BDE0" w14:textId="77777777" w:rsidR="005A61E9" w:rsidRPr="00CA71AE" w:rsidRDefault="005A61E9" w:rsidP="005A61E9">
            <w:pPr>
              <w:spacing w:line="240" w:lineRule="auto"/>
              <w:jc w:val="right"/>
            </w:pPr>
            <w:r w:rsidRPr="00CA71AE">
              <w:t>66.9</w:t>
            </w:r>
          </w:p>
        </w:tc>
      </w:tr>
      <w:tr w:rsidR="005A61E9" w:rsidRPr="00C20D2C" w14:paraId="4695ACA6" w14:textId="77777777" w:rsidTr="005A61E9">
        <w:trPr>
          <w:trHeight w:val="397"/>
        </w:trPr>
        <w:tc>
          <w:tcPr>
            <w:tcW w:w="5000" w:type="pct"/>
            <w:gridSpan w:val="4"/>
            <w:tcBorders>
              <w:top w:val="single" w:sz="4" w:space="0" w:color="AEAAAA" w:themeColor="background2" w:themeShade="BF"/>
              <w:left w:val="nil"/>
              <w:bottom w:val="nil"/>
              <w:right w:val="nil"/>
            </w:tcBorders>
            <w:noWrap/>
            <w:vAlign w:val="center"/>
          </w:tcPr>
          <w:p w14:paraId="174AF171" w14:textId="77777777" w:rsidR="005A61E9" w:rsidRPr="00CA71AE" w:rsidRDefault="005A61E9" w:rsidP="005A61E9">
            <w:pPr>
              <w:spacing w:line="240" w:lineRule="auto"/>
              <w:jc w:val="left"/>
              <w:rPr>
                <w:i/>
                <w:iCs/>
                <w:noProof/>
                <w:sz w:val="18"/>
                <w:szCs w:val="18"/>
                <w:lang w:val="es-ES"/>
              </w:rPr>
            </w:pPr>
            <w:r w:rsidRPr="00CA71AE">
              <w:rPr>
                <w:i/>
                <w:iCs/>
                <w:noProof/>
                <w:sz w:val="18"/>
                <w:szCs w:val="18"/>
                <w:lang w:val="es-ES"/>
              </w:rPr>
              <w:t>Fuente: Banke, reporte actividad crediticia</w:t>
            </w:r>
          </w:p>
          <w:p w14:paraId="311D2809" w14:textId="77777777" w:rsidR="005A61E9" w:rsidRPr="00C20D2C" w:rsidRDefault="005A61E9" w:rsidP="005A61E9">
            <w:pPr>
              <w:spacing w:line="240" w:lineRule="auto"/>
              <w:jc w:val="left"/>
              <w:rPr>
                <w:noProof/>
              </w:rPr>
            </w:pPr>
            <w:r w:rsidRPr="00CA71AE">
              <w:rPr>
                <w:i/>
                <w:iCs/>
                <w:noProof/>
                <w:sz w:val="18"/>
                <w:szCs w:val="18"/>
                <w:lang w:val="es-ES"/>
              </w:rPr>
              <w:t>Nota: mes de diciembre proyectado*</w:t>
            </w:r>
          </w:p>
        </w:tc>
      </w:tr>
    </w:tbl>
    <w:p w14:paraId="64D7BAB5" w14:textId="77777777" w:rsidR="005A61E9" w:rsidRDefault="005A61E9" w:rsidP="001121F3">
      <w:pPr>
        <w:rPr>
          <w:noProof/>
        </w:rPr>
      </w:pPr>
    </w:p>
    <w:p w14:paraId="4AA89B83" w14:textId="77777777" w:rsidR="004D5342" w:rsidRDefault="001F5B0C" w:rsidP="004D5342">
      <w:r w:rsidRPr="008F3481">
        <w:rPr>
          <w:noProof/>
        </w:rPr>
        <w:t>Se o</w:t>
      </w:r>
      <w:r w:rsidR="00D27C61" w:rsidRPr="008F3481">
        <w:rPr>
          <w:noProof/>
        </w:rPr>
        <w:t>torga</w:t>
      </w:r>
      <w:r w:rsidRPr="008F3481">
        <w:rPr>
          <w:noProof/>
        </w:rPr>
        <w:t xml:space="preserve">ron </w:t>
      </w:r>
      <w:r w:rsidR="00581BC6" w:rsidRPr="008F3481">
        <w:rPr>
          <w:noProof/>
        </w:rPr>
        <w:t xml:space="preserve">20,404 </w:t>
      </w:r>
      <w:r w:rsidR="00BD2B45" w:rsidRPr="008F3481">
        <w:rPr>
          <w:noProof/>
        </w:rPr>
        <w:t>préstamos por un monto de RD$</w:t>
      </w:r>
      <w:r w:rsidRPr="008F3481">
        <w:rPr>
          <w:noProof/>
        </w:rPr>
        <w:t>2</w:t>
      </w:r>
      <w:r w:rsidR="00B2376E" w:rsidRPr="008F3481">
        <w:rPr>
          <w:noProof/>
        </w:rPr>
        <w:t>6,</w:t>
      </w:r>
      <w:r w:rsidRPr="008F3481">
        <w:rPr>
          <w:noProof/>
        </w:rPr>
        <w:t>068.0</w:t>
      </w:r>
      <w:r w:rsidR="00B2376E" w:rsidRPr="008F3481">
        <w:rPr>
          <w:noProof/>
        </w:rPr>
        <w:t xml:space="preserve"> </w:t>
      </w:r>
      <w:r w:rsidR="00BD2B45" w:rsidRPr="008F3481">
        <w:rPr>
          <w:noProof/>
        </w:rPr>
        <w:t xml:space="preserve">millones, </w:t>
      </w:r>
      <w:r w:rsidR="000D488D" w:rsidRPr="008F3481">
        <w:rPr>
          <w:noProof/>
        </w:rPr>
        <w:t>c</w:t>
      </w:r>
      <w:r w:rsidR="00BD2B45" w:rsidRPr="008F3481">
        <w:rPr>
          <w:noProof/>
        </w:rPr>
        <w:t xml:space="preserve">on una superficie cubierta de </w:t>
      </w:r>
      <w:r w:rsidRPr="008F3481">
        <w:rPr>
          <w:noProof/>
        </w:rPr>
        <w:t>1,108,265</w:t>
      </w:r>
      <w:r w:rsidR="00BD2B45" w:rsidRPr="008F3481">
        <w:rPr>
          <w:noProof/>
        </w:rPr>
        <w:t xml:space="preserve"> tareas,</w:t>
      </w:r>
      <w:r w:rsidR="00795D42" w:rsidRPr="008F3481">
        <w:rPr>
          <w:noProof/>
        </w:rPr>
        <w:t xml:space="preserve"> beneficiando a </w:t>
      </w:r>
      <w:r w:rsidR="00581BC6" w:rsidRPr="008F3481">
        <w:rPr>
          <w:noProof/>
        </w:rPr>
        <w:t>20,410</w:t>
      </w:r>
      <w:r w:rsidR="00795D42" w:rsidRPr="008F3481">
        <w:rPr>
          <w:noProof/>
        </w:rPr>
        <w:t xml:space="preserve"> productores y microempresarios </w:t>
      </w:r>
      <w:r w:rsidR="00BD2B45" w:rsidRPr="008F3481">
        <w:rPr>
          <w:noProof/>
        </w:rPr>
        <w:t>de forma directa</w:t>
      </w:r>
      <w:r w:rsidR="00795D42" w:rsidRPr="008F3481">
        <w:rPr>
          <w:noProof/>
        </w:rPr>
        <w:t>,</w:t>
      </w:r>
      <w:r w:rsidR="00BD2B45" w:rsidRPr="008F3481">
        <w:rPr>
          <w:noProof/>
        </w:rPr>
        <w:t xml:space="preserve"> </w:t>
      </w:r>
      <w:r w:rsidR="00795D42" w:rsidRPr="008F3481">
        <w:rPr>
          <w:noProof/>
        </w:rPr>
        <w:t>a través d</w:t>
      </w:r>
      <w:r w:rsidR="00BD2B45" w:rsidRPr="008F3481">
        <w:rPr>
          <w:noProof/>
        </w:rPr>
        <w:t>el apoyo a los diferentes subsectores.</w:t>
      </w:r>
      <w:r w:rsidR="007B3D22">
        <w:rPr>
          <w:noProof/>
        </w:rPr>
        <w:t xml:space="preserve"> </w:t>
      </w:r>
      <w:r w:rsidR="00F94D2A" w:rsidRPr="005562C1">
        <w:t xml:space="preserve">Del total formalizado a nivel nacional, se colocaron 847 préstamos por un monto de RD$1,264.7 millones y una superficie cubierta de 4,460 tareas, a una tasa de </w:t>
      </w:r>
      <w:r w:rsidR="00F94D2A" w:rsidRPr="005562C1">
        <w:rPr>
          <w:noProof/>
        </w:rPr>
        <w:t>inter</w:t>
      </w:r>
      <w:r w:rsidR="00F94D2A">
        <w:rPr>
          <w:noProof/>
        </w:rPr>
        <w:t>é</w:t>
      </w:r>
      <w:r w:rsidR="00F94D2A" w:rsidRPr="005562C1">
        <w:rPr>
          <w:noProof/>
        </w:rPr>
        <w:t>s</w:t>
      </w:r>
      <w:r w:rsidR="00F94D2A" w:rsidRPr="005562C1">
        <w:t xml:space="preserve"> del 0%.</w:t>
      </w:r>
      <w:bookmarkStart w:id="172" w:name="_Hlk171689948"/>
      <w:bookmarkEnd w:id="170"/>
    </w:p>
    <w:tbl>
      <w:tblPr>
        <w:tblStyle w:val="Tablaconcuadrcula"/>
        <w:tblpPr w:leftFromText="141" w:rightFromText="141" w:vertAnchor="page" w:horzAnchor="margin" w:tblpY="9736"/>
        <w:tblW w:w="5000" w:type="pct"/>
        <w:tblLook w:val="04A0" w:firstRow="1" w:lastRow="0" w:firstColumn="1" w:lastColumn="0" w:noHBand="0" w:noVBand="1"/>
      </w:tblPr>
      <w:tblGrid>
        <w:gridCol w:w="2427"/>
        <w:gridCol w:w="2737"/>
        <w:gridCol w:w="2756"/>
      </w:tblGrid>
      <w:tr w:rsidR="00987F2B" w:rsidRPr="00C20D2C" w14:paraId="339A8716" w14:textId="77777777" w:rsidTr="00987F2B">
        <w:trPr>
          <w:trHeight w:val="454"/>
        </w:trPr>
        <w:tc>
          <w:tcPr>
            <w:tcW w:w="5000" w:type="pct"/>
            <w:gridSpan w:val="3"/>
            <w:tcBorders>
              <w:top w:val="nil"/>
              <w:left w:val="nil"/>
              <w:bottom w:val="single" w:sz="4" w:space="0" w:color="AEAAAA" w:themeColor="background2" w:themeShade="BF"/>
              <w:right w:val="nil"/>
            </w:tcBorders>
            <w:shd w:val="clear" w:color="auto" w:fill="auto"/>
            <w:vAlign w:val="center"/>
          </w:tcPr>
          <w:p w14:paraId="5052B302" w14:textId="77777777" w:rsidR="00987F2B" w:rsidRPr="00C20D2C" w:rsidRDefault="00987F2B" w:rsidP="00987F2B">
            <w:pPr>
              <w:spacing w:line="240" w:lineRule="auto"/>
              <w:jc w:val="center"/>
              <w:rPr>
                <w:b/>
                <w:lang w:val="es-ES"/>
              </w:rPr>
            </w:pPr>
            <w:r w:rsidRPr="00C20D2C">
              <w:rPr>
                <w:b/>
                <w:lang w:val="es-ES"/>
              </w:rPr>
              <w:t>Cuadro No.</w:t>
            </w:r>
            <w:r>
              <w:rPr>
                <w:b/>
                <w:lang w:val="es-ES"/>
              </w:rPr>
              <w:t>2</w:t>
            </w:r>
          </w:p>
          <w:p w14:paraId="0FAA3849" w14:textId="77777777" w:rsidR="00987F2B" w:rsidRPr="00C20D2C" w:rsidRDefault="00987F2B" w:rsidP="00987F2B">
            <w:pPr>
              <w:spacing w:line="240" w:lineRule="auto"/>
              <w:jc w:val="center"/>
              <w:rPr>
                <w:b/>
                <w:lang w:val="es-ES"/>
              </w:rPr>
            </w:pPr>
            <w:r w:rsidRPr="00C20D2C">
              <w:rPr>
                <w:b/>
                <w:lang w:val="es-ES"/>
              </w:rPr>
              <w:t xml:space="preserve">Préstamos </w:t>
            </w:r>
            <w:r>
              <w:rPr>
                <w:b/>
                <w:lang w:val="es-ES"/>
              </w:rPr>
              <w:t>por Tipo de Persona</w:t>
            </w:r>
          </w:p>
          <w:p w14:paraId="103DF2DB" w14:textId="77777777" w:rsidR="00987F2B" w:rsidRPr="00C20D2C" w:rsidRDefault="00987F2B" w:rsidP="00987F2B">
            <w:pPr>
              <w:spacing w:line="240" w:lineRule="auto"/>
              <w:jc w:val="center"/>
              <w:rPr>
                <w:lang w:val="es-419" w:eastAsia="es-DO"/>
              </w:rPr>
            </w:pPr>
            <w:r w:rsidRPr="00C20D2C">
              <w:rPr>
                <w:b/>
                <w:lang w:val="es-ES"/>
              </w:rPr>
              <w:t xml:space="preserve">Enero </w:t>
            </w:r>
            <w:r>
              <w:rPr>
                <w:b/>
                <w:lang w:val="es-ES"/>
              </w:rPr>
              <w:t>–</w:t>
            </w:r>
            <w:r w:rsidRPr="00C20D2C">
              <w:rPr>
                <w:b/>
                <w:lang w:val="es-ES"/>
              </w:rPr>
              <w:t xml:space="preserve"> </w:t>
            </w:r>
            <w:r>
              <w:rPr>
                <w:b/>
                <w:lang w:val="es-ES"/>
              </w:rPr>
              <w:t>Diciembre</w:t>
            </w:r>
            <w:r w:rsidRPr="00C20D2C">
              <w:rPr>
                <w:b/>
                <w:lang w:val="es-ES"/>
              </w:rPr>
              <w:t xml:space="preserve"> 2024</w:t>
            </w:r>
          </w:p>
        </w:tc>
      </w:tr>
      <w:tr w:rsidR="00987F2B" w:rsidRPr="00C20D2C" w14:paraId="1637414F" w14:textId="77777777" w:rsidTr="00987F2B">
        <w:trPr>
          <w:trHeight w:val="454"/>
        </w:trPr>
        <w:tc>
          <w:tcPr>
            <w:tcW w:w="153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4A3D346D" w14:textId="77777777" w:rsidR="00987F2B" w:rsidRPr="008E2E0E" w:rsidRDefault="00987F2B" w:rsidP="00987F2B">
            <w:pPr>
              <w:spacing w:line="240" w:lineRule="auto"/>
              <w:jc w:val="center"/>
              <w:rPr>
                <w:b/>
                <w:bCs/>
                <w:color w:val="FFFFFF" w:themeColor="background1"/>
                <w:lang w:val="es-419" w:eastAsia="es-DO"/>
              </w:rPr>
            </w:pPr>
            <w:r w:rsidRPr="008E2E0E">
              <w:rPr>
                <w:b/>
                <w:bCs/>
                <w:color w:val="FFFFFF" w:themeColor="background1"/>
                <w:lang w:val="es-419" w:eastAsia="es-DO"/>
              </w:rPr>
              <w:t xml:space="preserve">Persona </w:t>
            </w:r>
          </w:p>
        </w:tc>
        <w:tc>
          <w:tcPr>
            <w:tcW w:w="172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291126D8" w14:textId="77777777" w:rsidR="00987F2B" w:rsidRPr="008E2E0E" w:rsidRDefault="00987F2B" w:rsidP="00987F2B">
            <w:pPr>
              <w:spacing w:line="240" w:lineRule="auto"/>
              <w:jc w:val="center"/>
              <w:rPr>
                <w:b/>
                <w:bCs/>
                <w:color w:val="FFFFFF" w:themeColor="background1"/>
                <w:lang w:val="es-419" w:eastAsia="es-DO"/>
              </w:rPr>
            </w:pPr>
            <w:r w:rsidRPr="008E2E0E">
              <w:rPr>
                <w:b/>
                <w:bCs/>
                <w:color w:val="FFFFFF" w:themeColor="background1"/>
                <w:lang w:val="es-419" w:eastAsia="es-DO"/>
              </w:rPr>
              <w:t>Cantidad</w:t>
            </w:r>
          </w:p>
        </w:tc>
        <w:tc>
          <w:tcPr>
            <w:tcW w:w="17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120BFFDE" w14:textId="77777777" w:rsidR="00987F2B" w:rsidRPr="008E2E0E" w:rsidRDefault="00987F2B" w:rsidP="00987F2B">
            <w:pPr>
              <w:spacing w:line="240" w:lineRule="auto"/>
              <w:jc w:val="center"/>
              <w:rPr>
                <w:b/>
                <w:bCs/>
                <w:color w:val="FFFFFF" w:themeColor="background1"/>
                <w:lang w:val="es-419" w:eastAsia="es-DO"/>
              </w:rPr>
            </w:pPr>
            <w:r w:rsidRPr="008E2E0E">
              <w:rPr>
                <w:b/>
                <w:bCs/>
                <w:color w:val="FFFFFF" w:themeColor="background1"/>
                <w:lang w:val="es-419" w:eastAsia="es-DO"/>
              </w:rPr>
              <w:t>Monto (RD$)</w:t>
            </w:r>
          </w:p>
          <w:p w14:paraId="7163A17E" w14:textId="77777777" w:rsidR="00987F2B" w:rsidRPr="008E2E0E" w:rsidRDefault="00987F2B" w:rsidP="00987F2B">
            <w:pPr>
              <w:spacing w:line="240" w:lineRule="auto"/>
              <w:jc w:val="center"/>
              <w:rPr>
                <w:b/>
                <w:bCs/>
                <w:color w:val="FFFFFF" w:themeColor="background1"/>
                <w:lang w:val="es-419" w:eastAsia="es-DO"/>
              </w:rPr>
            </w:pPr>
          </w:p>
        </w:tc>
      </w:tr>
      <w:tr w:rsidR="00987F2B" w:rsidRPr="00C20D2C" w14:paraId="197E98E2" w14:textId="77777777" w:rsidTr="00987F2B">
        <w:trPr>
          <w:trHeight w:val="397"/>
        </w:trPr>
        <w:tc>
          <w:tcPr>
            <w:tcW w:w="153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0D121C7" w14:textId="77777777" w:rsidR="00987F2B" w:rsidRPr="005913FC" w:rsidRDefault="00987F2B" w:rsidP="00987F2B">
            <w:pPr>
              <w:spacing w:line="240" w:lineRule="auto"/>
              <w:jc w:val="left"/>
              <w:rPr>
                <w:b/>
                <w:bCs/>
                <w:noProof/>
                <w:lang w:val="es-ES" w:eastAsia="en-US"/>
              </w:rPr>
            </w:pPr>
            <w:r w:rsidRPr="005913FC">
              <w:rPr>
                <w:b/>
                <w:bCs/>
                <w:noProof/>
              </w:rPr>
              <w:t>Física</w:t>
            </w:r>
          </w:p>
        </w:tc>
        <w:tc>
          <w:tcPr>
            <w:tcW w:w="172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209C455" w14:textId="77777777" w:rsidR="00987F2B" w:rsidRPr="00323747" w:rsidRDefault="00987F2B" w:rsidP="00987F2B">
            <w:pPr>
              <w:spacing w:line="240" w:lineRule="auto"/>
              <w:jc w:val="right"/>
            </w:pPr>
            <w:r w:rsidRPr="00323747">
              <w:t xml:space="preserve"> </w:t>
            </w:r>
            <w:r>
              <w:t>18,952</w:t>
            </w:r>
            <w:r w:rsidRPr="00323747">
              <w:t xml:space="preserve"> </w:t>
            </w:r>
          </w:p>
        </w:tc>
        <w:tc>
          <w:tcPr>
            <w:tcW w:w="17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5BBDC014" w14:textId="77777777" w:rsidR="00987F2B" w:rsidRPr="00323747" w:rsidRDefault="00987F2B" w:rsidP="00987F2B">
            <w:pPr>
              <w:spacing w:line="240" w:lineRule="auto"/>
              <w:jc w:val="right"/>
            </w:pPr>
            <w:r w:rsidRPr="00323747">
              <w:t xml:space="preserve"> 15,271</w:t>
            </w:r>
            <w:r>
              <w:t>.</w:t>
            </w:r>
            <w:r w:rsidRPr="00323747">
              <w:t>1</w:t>
            </w:r>
          </w:p>
        </w:tc>
      </w:tr>
      <w:tr w:rsidR="00987F2B" w:rsidRPr="00C20D2C" w14:paraId="0546A4A3" w14:textId="77777777" w:rsidTr="00987F2B">
        <w:trPr>
          <w:trHeight w:val="397"/>
        </w:trPr>
        <w:tc>
          <w:tcPr>
            <w:tcW w:w="153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28BBD2DF" w14:textId="77777777" w:rsidR="00987F2B" w:rsidRPr="005913FC" w:rsidRDefault="00987F2B" w:rsidP="00987F2B">
            <w:pPr>
              <w:spacing w:line="240" w:lineRule="auto"/>
              <w:jc w:val="left"/>
              <w:rPr>
                <w:b/>
                <w:bCs/>
                <w:noProof/>
                <w:lang w:val="es-ES" w:eastAsia="en-US"/>
              </w:rPr>
            </w:pPr>
            <w:r w:rsidRPr="005913FC">
              <w:rPr>
                <w:b/>
                <w:bCs/>
              </w:rPr>
              <w:t>Jurídica</w:t>
            </w:r>
          </w:p>
        </w:tc>
        <w:tc>
          <w:tcPr>
            <w:tcW w:w="172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8957467" w14:textId="77777777" w:rsidR="00987F2B" w:rsidRPr="00323747" w:rsidRDefault="00987F2B" w:rsidP="00987F2B">
            <w:pPr>
              <w:spacing w:line="240" w:lineRule="auto"/>
              <w:jc w:val="right"/>
            </w:pPr>
            <w:r w:rsidRPr="00323747">
              <w:t xml:space="preserve"> 1,</w:t>
            </w:r>
            <w:r>
              <w:t>452</w:t>
            </w:r>
            <w:r w:rsidRPr="00323747">
              <w:t xml:space="preserve"> </w:t>
            </w:r>
          </w:p>
        </w:tc>
        <w:tc>
          <w:tcPr>
            <w:tcW w:w="17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289F6085" w14:textId="77777777" w:rsidR="00987F2B" w:rsidRPr="00323747" w:rsidRDefault="00987F2B" w:rsidP="00987F2B">
            <w:pPr>
              <w:spacing w:line="240" w:lineRule="auto"/>
              <w:jc w:val="right"/>
            </w:pPr>
            <w:r w:rsidRPr="00323747">
              <w:t xml:space="preserve"> 10,796.9</w:t>
            </w:r>
          </w:p>
        </w:tc>
      </w:tr>
      <w:tr w:rsidR="00987F2B" w:rsidRPr="00C20D2C" w14:paraId="7E243C03" w14:textId="77777777" w:rsidTr="00987F2B">
        <w:trPr>
          <w:trHeight w:val="397"/>
        </w:trPr>
        <w:tc>
          <w:tcPr>
            <w:tcW w:w="153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0226BE49" w14:textId="77777777" w:rsidR="00987F2B" w:rsidRPr="005B4D99" w:rsidRDefault="00987F2B" w:rsidP="00987F2B">
            <w:pPr>
              <w:spacing w:line="240" w:lineRule="auto"/>
              <w:jc w:val="left"/>
              <w:rPr>
                <w:b/>
                <w:bCs/>
                <w:noProof/>
                <w:color w:val="FFFFFF" w:themeColor="background1"/>
                <w:lang w:val="es-ES" w:eastAsia="en-US"/>
              </w:rPr>
            </w:pPr>
            <w:r w:rsidRPr="005B4D99">
              <w:rPr>
                <w:b/>
                <w:bCs/>
                <w:noProof/>
                <w:color w:val="FFFFFF" w:themeColor="background1"/>
                <w:lang w:val="es-ES" w:eastAsia="en-US"/>
              </w:rPr>
              <w:t>Total</w:t>
            </w:r>
          </w:p>
        </w:tc>
        <w:tc>
          <w:tcPr>
            <w:tcW w:w="172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235EAB6C" w14:textId="77777777" w:rsidR="00987F2B" w:rsidRPr="005B66FA" w:rsidRDefault="00987F2B" w:rsidP="00987F2B">
            <w:pPr>
              <w:spacing w:line="240" w:lineRule="auto"/>
              <w:jc w:val="right"/>
              <w:rPr>
                <w:b/>
                <w:bCs/>
                <w:noProof/>
                <w:color w:val="FFFFFF" w:themeColor="background1"/>
              </w:rPr>
            </w:pPr>
            <w:r w:rsidRPr="005B66FA">
              <w:rPr>
                <w:b/>
                <w:bCs/>
                <w:color w:val="FFFFFF" w:themeColor="background1"/>
              </w:rPr>
              <w:t xml:space="preserve"> 20,404 </w:t>
            </w:r>
          </w:p>
        </w:tc>
        <w:tc>
          <w:tcPr>
            <w:tcW w:w="17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01E30ADC" w14:textId="77777777" w:rsidR="00987F2B" w:rsidRPr="005B66FA" w:rsidRDefault="00987F2B" w:rsidP="00987F2B">
            <w:pPr>
              <w:spacing w:line="240" w:lineRule="auto"/>
              <w:jc w:val="right"/>
              <w:rPr>
                <w:b/>
                <w:bCs/>
                <w:color w:val="FFFFFF" w:themeColor="background1"/>
              </w:rPr>
            </w:pPr>
            <w:r w:rsidRPr="005B66FA">
              <w:rPr>
                <w:b/>
                <w:bCs/>
                <w:color w:val="FFFFFF" w:themeColor="background1"/>
              </w:rPr>
              <w:t xml:space="preserve"> 26,</w:t>
            </w:r>
            <w:r>
              <w:rPr>
                <w:b/>
                <w:bCs/>
                <w:color w:val="FFFFFF" w:themeColor="background1"/>
              </w:rPr>
              <w:t>068.0</w:t>
            </w:r>
            <w:r w:rsidRPr="005B66FA">
              <w:rPr>
                <w:b/>
                <w:bCs/>
                <w:color w:val="FFFFFF" w:themeColor="background1"/>
              </w:rPr>
              <w:t xml:space="preserve"> </w:t>
            </w:r>
          </w:p>
        </w:tc>
      </w:tr>
      <w:tr w:rsidR="00987F2B" w:rsidRPr="00C20D2C" w14:paraId="42B917B8" w14:textId="77777777" w:rsidTr="00987F2B">
        <w:trPr>
          <w:trHeight w:val="397"/>
        </w:trPr>
        <w:tc>
          <w:tcPr>
            <w:tcW w:w="5000" w:type="pct"/>
            <w:gridSpan w:val="3"/>
            <w:tcBorders>
              <w:top w:val="single" w:sz="4" w:space="0" w:color="AEAAAA" w:themeColor="background2" w:themeShade="BF"/>
              <w:left w:val="nil"/>
              <w:bottom w:val="nil"/>
              <w:right w:val="nil"/>
            </w:tcBorders>
            <w:vAlign w:val="center"/>
          </w:tcPr>
          <w:p w14:paraId="4F1F31BB" w14:textId="77777777" w:rsidR="00987F2B" w:rsidRPr="00323747" w:rsidRDefault="00987F2B" w:rsidP="00987F2B">
            <w:pPr>
              <w:spacing w:line="240" w:lineRule="auto"/>
              <w:rPr>
                <w:i/>
                <w:sz w:val="18"/>
                <w:szCs w:val="18"/>
                <w:lang w:val="es-ES"/>
              </w:rPr>
            </w:pPr>
            <w:r w:rsidRPr="00323747">
              <w:rPr>
                <w:i/>
                <w:sz w:val="18"/>
                <w:szCs w:val="18"/>
                <w:lang w:val="es-ES"/>
              </w:rPr>
              <w:t xml:space="preserve">Fuente: Banke, reporte </w:t>
            </w:r>
            <w:r>
              <w:rPr>
                <w:i/>
                <w:sz w:val="18"/>
                <w:szCs w:val="18"/>
                <w:lang w:val="es-ES"/>
              </w:rPr>
              <w:t>d</w:t>
            </w:r>
            <w:r w:rsidRPr="00323747">
              <w:rPr>
                <w:i/>
                <w:sz w:val="18"/>
                <w:szCs w:val="18"/>
                <w:lang w:val="es-ES"/>
              </w:rPr>
              <w:t xml:space="preserve">esembolso de </w:t>
            </w:r>
            <w:r>
              <w:rPr>
                <w:i/>
                <w:sz w:val="18"/>
                <w:szCs w:val="18"/>
                <w:lang w:val="es-ES"/>
              </w:rPr>
              <w:t>p</w:t>
            </w:r>
            <w:r w:rsidRPr="00323747">
              <w:rPr>
                <w:i/>
                <w:sz w:val="18"/>
                <w:szCs w:val="18"/>
                <w:lang w:val="es-ES"/>
              </w:rPr>
              <w:t>réstamos</w:t>
            </w:r>
          </w:p>
          <w:p w14:paraId="7AC3C067" w14:textId="77777777" w:rsidR="00987F2B" w:rsidRPr="00E5625E" w:rsidRDefault="00987F2B" w:rsidP="00987F2B">
            <w:pPr>
              <w:spacing w:line="240" w:lineRule="auto"/>
              <w:rPr>
                <w:i/>
                <w:iCs/>
                <w:noProof/>
              </w:rPr>
            </w:pPr>
            <w:r w:rsidRPr="00323747">
              <w:rPr>
                <w:i/>
                <w:sz w:val="18"/>
                <w:szCs w:val="18"/>
                <w:lang w:val="es-ES"/>
              </w:rPr>
              <w:t xml:space="preserve">Nota: mes de diciembre </w:t>
            </w:r>
            <w:r>
              <w:rPr>
                <w:i/>
                <w:sz w:val="18"/>
                <w:szCs w:val="18"/>
                <w:lang w:val="es-ES"/>
              </w:rPr>
              <w:t>p</w:t>
            </w:r>
            <w:r w:rsidRPr="00323747">
              <w:rPr>
                <w:i/>
                <w:sz w:val="18"/>
                <w:szCs w:val="18"/>
                <w:lang w:val="es-ES"/>
              </w:rPr>
              <w:t>royectado</w:t>
            </w:r>
          </w:p>
        </w:tc>
      </w:tr>
    </w:tbl>
    <w:p w14:paraId="255D969F" w14:textId="77777777" w:rsidR="00987F2B" w:rsidRDefault="00987F2B" w:rsidP="004D5342">
      <w:pPr>
        <w:rPr>
          <w:lang w:val="es-ES"/>
        </w:rPr>
      </w:pPr>
    </w:p>
    <w:p w14:paraId="3E414871" w14:textId="77777777" w:rsidR="00987F2B" w:rsidRDefault="00987F2B" w:rsidP="004D5342">
      <w:pPr>
        <w:rPr>
          <w:lang w:val="es-ES"/>
        </w:rPr>
      </w:pPr>
    </w:p>
    <w:p w14:paraId="46028177" w14:textId="585D7A47" w:rsidR="00C81600" w:rsidRPr="004D5342" w:rsidRDefault="00DD0274" w:rsidP="004D5342">
      <w:r w:rsidRPr="00323747">
        <w:rPr>
          <w:lang w:val="es-ES"/>
        </w:rPr>
        <w:lastRenderedPageBreak/>
        <w:t xml:space="preserve">El </w:t>
      </w:r>
      <w:r w:rsidR="004E3F05" w:rsidRPr="00323747">
        <w:rPr>
          <w:lang w:val="es-ES"/>
        </w:rPr>
        <w:t>71.</w:t>
      </w:r>
      <w:r w:rsidR="008F216E" w:rsidRPr="00323747">
        <w:rPr>
          <w:lang w:val="es-ES"/>
        </w:rPr>
        <w:t>9</w:t>
      </w:r>
      <w:r w:rsidRPr="00323747">
        <w:rPr>
          <w:lang w:val="es-ES"/>
        </w:rPr>
        <w:t>% de los préstamos otorgados fueron adquiridos por hombres mientras que el 21.</w:t>
      </w:r>
      <w:r w:rsidR="004E3F05" w:rsidRPr="00323747">
        <w:rPr>
          <w:lang w:val="es-ES"/>
        </w:rPr>
        <w:t>0</w:t>
      </w:r>
      <w:r w:rsidRPr="00323747">
        <w:rPr>
          <w:lang w:val="es-ES"/>
        </w:rPr>
        <w:t>% se les financió a mujeres y los préstamos restantes se le otorgaron a diferentes micros y pequeñas empresas, así como a distintos núcleos asociativos.</w:t>
      </w:r>
      <w:r w:rsidRPr="00C20D2C">
        <w:rPr>
          <w:noProof/>
          <w:lang w:val="es-ES"/>
        </w:rPr>
        <w:t xml:space="preserve"> </w:t>
      </w:r>
    </w:p>
    <w:p w14:paraId="2221E24B" w14:textId="27676E63" w:rsidR="001F5B0C" w:rsidRDefault="003353BC" w:rsidP="00622D74">
      <w:pPr>
        <w:spacing w:before="240" w:after="0"/>
        <w:rPr>
          <w:noProof/>
          <w:lang w:val="es-ES"/>
        </w:rPr>
      </w:pPr>
      <w:bookmarkStart w:id="173" w:name="_Hlk171927982"/>
      <w:bookmarkStart w:id="174" w:name="_Hlk171601263"/>
      <w:bookmarkEnd w:id="172"/>
      <w:r w:rsidRPr="00355DB0">
        <w:rPr>
          <w:noProof/>
        </w:rPr>
        <w:t>De</w:t>
      </w:r>
      <w:r w:rsidR="004A1F50">
        <w:rPr>
          <w:noProof/>
        </w:rPr>
        <w:t xml:space="preserve"> igual modo</w:t>
      </w:r>
      <w:r w:rsidR="00BC0602">
        <w:rPr>
          <w:noProof/>
        </w:rPr>
        <w:t>, del</w:t>
      </w:r>
      <w:r w:rsidRPr="00355DB0">
        <w:rPr>
          <w:noProof/>
        </w:rPr>
        <w:t xml:space="preserve"> total </w:t>
      </w:r>
      <w:r w:rsidRPr="00355DB0">
        <w:t xml:space="preserve">formalizado </w:t>
      </w:r>
      <w:r>
        <w:t>a</w:t>
      </w:r>
      <w:r w:rsidR="001F5B0C" w:rsidRPr="00944677">
        <w:rPr>
          <w:noProof/>
          <w:lang w:val="es-ES"/>
        </w:rPr>
        <w:t xml:space="preserve">l subsector agrícola se le otorgaron préstamos por un </w:t>
      </w:r>
      <w:r w:rsidR="00C55B18">
        <w:rPr>
          <w:noProof/>
          <w:lang w:val="es-ES"/>
        </w:rPr>
        <w:t>valor de</w:t>
      </w:r>
      <w:r w:rsidR="001F5B0C" w:rsidRPr="00944677">
        <w:rPr>
          <w:noProof/>
          <w:lang w:val="es-ES"/>
        </w:rPr>
        <w:t xml:space="preserve"> RD$</w:t>
      </w:r>
      <w:r w:rsidR="000B0201" w:rsidRPr="00944677">
        <w:rPr>
          <w:noProof/>
          <w:lang w:val="es-ES"/>
        </w:rPr>
        <w:t>17,960.4</w:t>
      </w:r>
      <w:r w:rsidR="001F5B0C" w:rsidRPr="00944677">
        <w:rPr>
          <w:noProof/>
          <w:lang w:val="es-ES"/>
        </w:rPr>
        <w:t xml:space="preserve"> millones, </w:t>
      </w:r>
      <w:r w:rsidR="00125F0A">
        <w:rPr>
          <w:noProof/>
          <w:lang w:val="es-ES"/>
        </w:rPr>
        <w:t>en</w:t>
      </w:r>
      <w:r w:rsidR="001F5B0C" w:rsidRPr="00944677">
        <w:rPr>
          <w:noProof/>
          <w:lang w:val="es-ES"/>
        </w:rPr>
        <w:t xml:space="preserve"> apoyo a la producción (fomento, mantenimiento, rehabilitación, </w:t>
      </w:r>
      <w:r w:rsidR="00376099" w:rsidRPr="00944677">
        <w:rPr>
          <w:noProof/>
          <w:lang w:val="es-ES"/>
        </w:rPr>
        <w:t>renovación</w:t>
      </w:r>
      <w:r w:rsidR="000421BA">
        <w:rPr>
          <w:noProof/>
          <w:lang w:val="es-ES"/>
        </w:rPr>
        <w:t xml:space="preserve">), </w:t>
      </w:r>
      <w:r w:rsidR="001F5B0C" w:rsidRPr="00944677">
        <w:rPr>
          <w:noProof/>
          <w:lang w:val="es-ES"/>
        </w:rPr>
        <w:t>comercialización y pignoración.</w:t>
      </w:r>
      <w:r w:rsidR="001F5B0C" w:rsidRPr="00C20D2C">
        <w:rPr>
          <w:noProof/>
          <w:lang w:val="es-ES"/>
        </w:rPr>
        <w:t xml:space="preserve"> </w:t>
      </w:r>
    </w:p>
    <w:tbl>
      <w:tblPr>
        <w:tblStyle w:val="Tablaconcuadrcula"/>
        <w:tblpPr w:leftFromText="141" w:rightFromText="141" w:vertAnchor="text" w:horzAnchor="margin" w:tblpY="176"/>
        <w:tblW w:w="0" w:type="auto"/>
        <w:tblLayout w:type="fixed"/>
        <w:tblCellMar>
          <w:left w:w="28" w:type="dxa"/>
          <w:right w:w="28" w:type="dxa"/>
        </w:tblCellMar>
        <w:tblLook w:val="04A0" w:firstRow="1" w:lastRow="0" w:firstColumn="1" w:lastColumn="0" w:noHBand="0" w:noVBand="1"/>
      </w:tblPr>
      <w:tblGrid>
        <w:gridCol w:w="1872"/>
        <w:gridCol w:w="1176"/>
        <w:gridCol w:w="1254"/>
        <w:gridCol w:w="547"/>
        <w:gridCol w:w="1132"/>
        <w:gridCol w:w="1254"/>
        <w:gridCol w:w="685"/>
      </w:tblGrid>
      <w:tr w:rsidR="00C831F6" w:rsidRPr="00C257FE" w14:paraId="6453BF62" w14:textId="77777777" w:rsidTr="00C831F6">
        <w:trPr>
          <w:trHeight w:val="20"/>
        </w:trPr>
        <w:tc>
          <w:tcPr>
            <w:tcW w:w="7920" w:type="dxa"/>
            <w:gridSpan w:val="7"/>
            <w:tcBorders>
              <w:top w:val="nil"/>
              <w:left w:val="nil"/>
              <w:bottom w:val="single" w:sz="4" w:space="0" w:color="AEAAAA" w:themeColor="background2" w:themeShade="BF"/>
              <w:right w:val="nil"/>
            </w:tcBorders>
            <w:shd w:val="clear" w:color="auto" w:fill="auto"/>
            <w:vAlign w:val="bottom"/>
          </w:tcPr>
          <w:p w14:paraId="6DAFC80D" w14:textId="77777777" w:rsidR="00C831F6" w:rsidRPr="00C257FE" w:rsidRDefault="00C831F6" w:rsidP="00C831F6">
            <w:pPr>
              <w:spacing w:line="240" w:lineRule="auto"/>
              <w:jc w:val="center"/>
              <w:rPr>
                <w:b/>
                <w:lang w:val="es-ES"/>
              </w:rPr>
            </w:pPr>
            <w:r w:rsidRPr="00C257FE">
              <w:rPr>
                <w:b/>
                <w:lang w:val="es-ES"/>
              </w:rPr>
              <w:t>Cuadro No.</w:t>
            </w:r>
            <w:r>
              <w:rPr>
                <w:b/>
                <w:lang w:val="es-ES"/>
              </w:rPr>
              <w:t>3</w:t>
            </w:r>
          </w:p>
          <w:p w14:paraId="0B9A91A3" w14:textId="77777777" w:rsidR="00C831F6" w:rsidRPr="00C257FE" w:rsidRDefault="00C831F6" w:rsidP="00C831F6">
            <w:pPr>
              <w:spacing w:line="240" w:lineRule="auto"/>
              <w:jc w:val="center"/>
              <w:rPr>
                <w:b/>
                <w:lang w:val="es-ES"/>
              </w:rPr>
            </w:pPr>
            <w:r w:rsidRPr="00C257FE">
              <w:rPr>
                <w:b/>
                <w:lang w:val="es-ES"/>
              </w:rPr>
              <w:t>Ejecución Programa de Préstamos por Sub-Sectores</w:t>
            </w:r>
          </w:p>
          <w:p w14:paraId="43D1D7E2" w14:textId="77777777" w:rsidR="00C831F6" w:rsidRPr="00C257FE" w:rsidRDefault="00C831F6" w:rsidP="00C831F6">
            <w:pPr>
              <w:spacing w:line="240" w:lineRule="auto"/>
              <w:jc w:val="center"/>
              <w:rPr>
                <w:lang w:val="es-419" w:eastAsia="es-DO"/>
              </w:rPr>
            </w:pPr>
            <w:r w:rsidRPr="00C257FE">
              <w:rPr>
                <w:b/>
              </w:rPr>
              <w:t xml:space="preserve">Enero - </w:t>
            </w:r>
            <w:r w:rsidRPr="000937CB">
              <w:rPr>
                <w:b/>
              </w:rPr>
              <w:t>Diciembre</w:t>
            </w:r>
            <w:r w:rsidRPr="00C257FE">
              <w:rPr>
                <w:b/>
              </w:rPr>
              <w:t xml:space="preserve"> 2024</w:t>
            </w:r>
          </w:p>
        </w:tc>
      </w:tr>
      <w:tr w:rsidR="00C831F6" w:rsidRPr="00C257FE" w14:paraId="6F46E924" w14:textId="77777777" w:rsidTr="00C831F6">
        <w:trPr>
          <w:trHeight w:val="442"/>
        </w:trPr>
        <w:tc>
          <w:tcPr>
            <w:tcW w:w="1872" w:type="dxa"/>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bottom"/>
            <w:hideMark/>
          </w:tcPr>
          <w:p w14:paraId="7BE1FAF9" w14:textId="77777777" w:rsidR="00C831F6" w:rsidRPr="00113361" w:rsidRDefault="00C831F6" w:rsidP="00C831F6">
            <w:pPr>
              <w:spacing w:line="240" w:lineRule="auto"/>
              <w:jc w:val="center"/>
              <w:rPr>
                <w:b/>
                <w:color w:val="FFFFFF" w:themeColor="background1"/>
                <w:sz w:val="22"/>
                <w:szCs w:val="22"/>
                <w:lang w:val="es-419" w:eastAsia="es-DO"/>
              </w:rPr>
            </w:pPr>
            <w:r w:rsidRPr="00113361">
              <w:rPr>
                <w:b/>
                <w:color w:val="FFFFFF" w:themeColor="background1"/>
                <w:sz w:val="22"/>
                <w:szCs w:val="22"/>
                <w:lang w:val="es-419" w:eastAsia="es-DO"/>
              </w:rPr>
              <w:t>Sub-Sectores</w:t>
            </w:r>
          </w:p>
        </w:tc>
        <w:tc>
          <w:tcPr>
            <w:tcW w:w="2977"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bottom"/>
            <w:hideMark/>
          </w:tcPr>
          <w:p w14:paraId="276623A3" w14:textId="77777777" w:rsidR="00C831F6" w:rsidRPr="00113361" w:rsidRDefault="00C831F6" w:rsidP="00C831F6">
            <w:pPr>
              <w:spacing w:line="240" w:lineRule="auto"/>
              <w:jc w:val="center"/>
              <w:rPr>
                <w:b/>
                <w:color w:val="FFFFFF" w:themeColor="background1"/>
                <w:sz w:val="22"/>
                <w:szCs w:val="22"/>
                <w:lang w:val="es-419" w:eastAsia="es-DO"/>
              </w:rPr>
            </w:pPr>
            <w:r w:rsidRPr="00113361">
              <w:rPr>
                <w:b/>
                <w:color w:val="FFFFFF" w:themeColor="background1"/>
                <w:sz w:val="22"/>
                <w:szCs w:val="22"/>
                <w:lang w:val="es-419" w:eastAsia="es-DO"/>
              </w:rPr>
              <w:t>Superficie (Tareas)</w:t>
            </w:r>
          </w:p>
        </w:tc>
        <w:tc>
          <w:tcPr>
            <w:tcW w:w="3071"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bottom"/>
            <w:hideMark/>
          </w:tcPr>
          <w:p w14:paraId="1471DD63" w14:textId="77777777" w:rsidR="00C831F6" w:rsidRPr="00113361" w:rsidRDefault="00C831F6" w:rsidP="00C831F6">
            <w:pPr>
              <w:spacing w:line="240" w:lineRule="auto"/>
              <w:jc w:val="center"/>
              <w:rPr>
                <w:b/>
                <w:color w:val="FFFFFF" w:themeColor="background1"/>
                <w:sz w:val="22"/>
                <w:szCs w:val="22"/>
                <w:lang w:val="es-419" w:eastAsia="es-DO"/>
              </w:rPr>
            </w:pPr>
            <w:r w:rsidRPr="00113361">
              <w:rPr>
                <w:b/>
                <w:color w:val="FFFFFF" w:themeColor="background1"/>
                <w:sz w:val="22"/>
                <w:szCs w:val="22"/>
                <w:lang w:val="es-419" w:eastAsia="es-DO"/>
              </w:rPr>
              <w:t>Monto (Millones RD$)</w:t>
            </w:r>
          </w:p>
        </w:tc>
      </w:tr>
      <w:tr w:rsidR="00C831F6" w:rsidRPr="00C257FE" w14:paraId="57C28297" w14:textId="77777777" w:rsidTr="00C831F6">
        <w:trPr>
          <w:trHeight w:val="446"/>
        </w:trPr>
        <w:tc>
          <w:tcPr>
            <w:tcW w:w="1872"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bottom"/>
            <w:hideMark/>
          </w:tcPr>
          <w:p w14:paraId="0E6B038A" w14:textId="77777777" w:rsidR="00C831F6" w:rsidRPr="00113361" w:rsidRDefault="00C831F6" w:rsidP="00C831F6">
            <w:pPr>
              <w:spacing w:line="240" w:lineRule="auto"/>
              <w:jc w:val="left"/>
              <w:rPr>
                <w:b/>
                <w:color w:val="FFFFFF" w:themeColor="background1"/>
                <w:sz w:val="22"/>
                <w:szCs w:val="22"/>
                <w:lang w:val="es-419" w:eastAsia="es-DO"/>
              </w:rPr>
            </w:pPr>
          </w:p>
        </w:tc>
        <w:tc>
          <w:tcPr>
            <w:tcW w:w="11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bottom"/>
            <w:hideMark/>
          </w:tcPr>
          <w:p w14:paraId="3A73898B" w14:textId="77777777" w:rsidR="00C831F6" w:rsidRPr="00113361" w:rsidRDefault="00C831F6" w:rsidP="00C831F6">
            <w:pPr>
              <w:spacing w:line="240" w:lineRule="auto"/>
              <w:jc w:val="center"/>
              <w:rPr>
                <w:b/>
                <w:color w:val="FFFFFF" w:themeColor="background1"/>
                <w:w w:val="90"/>
                <w:sz w:val="22"/>
                <w:szCs w:val="22"/>
                <w:lang w:val="es-419" w:eastAsia="es-DO"/>
              </w:rPr>
            </w:pPr>
            <w:r w:rsidRPr="00113361">
              <w:rPr>
                <w:b/>
                <w:color w:val="FFFFFF" w:themeColor="background1"/>
                <w:w w:val="90"/>
                <w:sz w:val="22"/>
                <w:szCs w:val="22"/>
                <w:lang w:val="es-419" w:eastAsia="es-DO"/>
              </w:rPr>
              <w:t>Programa</w:t>
            </w:r>
          </w:p>
        </w:tc>
        <w:tc>
          <w:tcPr>
            <w:tcW w:w="12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bottom"/>
            <w:hideMark/>
          </w:tcPr>
          <w:p w14:paraId="7D706D1D" w14:textId="77777777" w:rsidR="00C831F6" w:rsidRPr="00113361" w:rsidRDefault="00C831F6" w:rsidP="00C831F6">
            <w:pPr>
              <w:spacing w:line="240" w:lineRule="auto"/>
              <w:jc w:val="center"/>
              <w:rPr>
                <w:b/>
                <w:color w:val="FFFFFF" w:themeColor="background1"/>
                <w:w w:val="90"/>
                <w:sz w:val="22"/>
                <w:szCs w:val="22"/>
                <w:lang w:val="es-419" w:eastAsia="es-DO"/>
              </w:rPr>
            </w:pPr>
            <w:r w:rsidRPr="00113361">
              <w:rPr>
                <w:b/>
                <w:color w:val="FFFFFF" w:themeColor="background1"/>
                <w:w w:val="90"/>
                <w:sz w:val="22"/>
                <w:szCs w:val="22"/>
                <w:lang w:val="es-419" w:eastAsia="es-DO"/>
              </w:rPr>
              <w:t>Ejecución*</w:t>
            </w:r>
          </w:p>
        </w:tc>
        <w:tc>
          <w:tcPr>
            <w:tcW w:w="54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bottom"/>
            <w:hideMark/>
          </w:tcPr>
          <w:p w14:paraId="5D16E6A6" w14:textId="77777777" w:rsidR="00C831F6" w:rsidRPr="00113361" w:rsidRDefault="00C831F6" w:rsidP="00C831F6">
            <w:pPr>
              <w:spacing w:line="240" w:lineRule="auto"/>
              <w:jc w:val="center"/>
              <w:rPr>
                <w:b/>
                <w:color w:val="FFFFFF" w:themeColor="background1"/>
                <w:w w:val="90"/>
                <w:sz w:val="22"/>
                <w:szCs w:val="22"/>
                <w:lang w:val="es-419" w:eastAsia="es-DO"/>
              </w:rPr>
            </w:pPr>
            <w:r w:rsidRPr="00113361">
              <w:rPr>
                <w:b/>
                <w:color w:val="FFFFFF" w:themeColor="background1"/>
                <w:w w:val="90"/>
                <w:sz w:val="22"/>
                <w:szCs w:val="22"/>
                <w:lang w:val="es-419" w:eastAsia="es-DO"/>
              </w:rPr>
              <w:t>%</w:t>
            </w:r>
          </w:p>
        </w:tc>
        <w:tc>
          <w:tcPr>
            <w:tcW w:w="11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bottom"/>
            <w:hideMark/>
          </w:tcPr>
          <w:p w14:paraId="529B448C" w14:textId="77777777" w:rsidR="00C831F6" w:rsidRPr="00113361" w:rsidRDefault="00C831F6" w:rsidP="00C831F6">
            <w:pPr>
              <w:spacing w:line="240" w:lineRule="auto"/>
              <w:jc w:val="center"/>
              <w:rPr>
                <w:b/>
                <w:color w:val="FFFFFF" w:themeColor="background1"/>
                <w:w w:val="90"/>
                <w:sz w:val="22"/>
                <w:szCs w:val="22"/>
                <w:lang w:val="es-419" w:eastAsia="es-DO"/>
              </w:rPr>
            </w:pPr>
            <w:r w:rsidRPr="00113361">
              <w:rPr>
                <w:b/>
                <w:color w:val="FFFFFF" w:themeColor="background1"/>
                <w:w w:val="90"/>
                <w:sz w:val="22"/>
                <w:szCs w:val="22"/>
                <w:lang w:val="es-419" w:eastAsia="es-DO"/>
              </w:rPr>
              <w:t>Programa</w:t>
            </w:r>
          </w:p>
        </w:tc>
        <w:tc>
          <w:tcPr>
            <w:tcW w:w="12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bottom"/>
            <w:hideMark/>
          </w:tcPr>
          <w:p w14:paraId="29A18B53" w14:textId="77777777" w:rsidR="00C831F6" w:rsidRPr="00113361" w:rsidRDefault="00C831F6" w:rsidP="00C831F6">
            <w:pPr>
              <w:spacing w:line="240" w:lineRule="auto"/>
              <w:jc w:val="center"/>
              <w:rPr>
                <w:b/>
                <w:color w:val="FFFFFF" w:themeColor="background1"/>
                <w:w w:val="90"/>
                <w:sz w:val="22"/>
                <w:szCs w:val="22"/>
                <w:lang w:val="es-419" w:eastAsia="es-DO"/>
              </w:rPr>
            </w:pPr>
            <w:r w:rsidRPr="00113361">
              <w:rPr>
                <w:b/>
                <w:color w:val="FFFFFF" w:themeColor="background1"/>
                <w:w w:val="90"/>
                <w:sz w:val="22"/>
                <w:szCs w:val="22"/>
                <w:lang w:val="es-419" w:eastAsia="es-DO"/>
              </w:rPr>
              <w:t>Ejecución*</w:t>
            </w:r>
          </w:p>
        </w:tc>
        <w:tc>
          <w:tcPr>
            <w:tcW w:w="68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bottom"/>
            <w:hideMark/>
          </w:tcPr>
          <w:p w14:paraId="356AA82C" w14:textId="77777777" w:rsidR="00C831F6" w:rsidRPr="00113361" w:rsidRDefault="00C831F6" w:rsidP="00C831F6">
            <w:pPr>
              <w:spacing w:line="240" w:lineRule="auto"/>
              <w:jc w:val="center"/>
              <w:rPr>
                <w:b/>
                <w:color w:val="FFFFFF" w:themeColor="background1"/>
                <w:w w:val="90"/>
                <w:sz w:val="22"/>
                <w:szCs w:val="22"/>
                <w:lang w:val="es-419" w:eastAsia="es-DO"/>
              </w:rPr>
            </w:pPr>
            <w:r w:rsidRPr="00113361">
              <w:rPr>
                <w:b/>
                <w:color w:val="FFFFFF" w:themeColor="background1"/>
                <w:w w:val="90"/>
                <w:sz w:val="22"/>
                <w:szCs w:val="22"/>
                <w:lang w:val="es-419" w:eastAsia="es-DO"/>
              </w:rPr>
              <w:t>%</w:t>
            </w:r>
          </w:p>
        </w:tc>
      </w:tr>
      <w:tr w:rsidR="00C831F6" w:rsidRPr="00C257FE" w14:paraId="2E39DA83" w14:textId="77777777" w:rsidTr="00C831F6">
        <w:trPr>
          <w:trHeight w:val="439"/>
        </w:trPr>
        <w:tc>
          <w:tcPr>
            <w:tcW w:w="187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5C18B631" w14:textId="77777777" w:rsidR="00C831F6" w:rsidRPr="00113361" w:rsidRDefault="00C831F6" w:rsidP="00C831F6">
            <w:pPr>
              <w:spacing w:line="240" w:lineRule="auto"/>
              <w:jc w:val="left"/>
              <w:rPr>
                <w:b/>
                <w:sz w:val="22"/>
                <w:szCs w:val="22"/>
              </w:rPr>
            </w:pPr>
            <w:r w:rsidRPr="00113361">
              <w:rPr>
                <w:b/>
                <w:sz w:val="22"/>
                <w:szCs w:val="22"/>
              </w:rPr>
              <w:t>Agrícola</w:t>
            </w:r>
          </w:p>
        </w:tc>
        <w:tc>
          <w:tcPr>
            <w:tcW w:w="11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3B125FC0" w14:textId="77777777" w:rsidR="00C831F6" w:rsidRPr="00113361" w:rsidRDefault="00C831F6" w:rsidP="00C831F6">
            <w:pPr>
              <w:spacing w:line="240" w:lineRule="auto"/>
              <w:jc w:val="right"/>
              <w:rPr>
                <w:sz w:val="22"/>
                <w:szCs w:val="22"/>
              </w:rPr>
            </w:pPr>
            <w:r w:rsidRPr="00113361">
              <w:rPr>
                <w:sz w:val="22"/>
                <w:szCs w:val="22"/>
              </w:rPr>
              <w:t xml:space="preserve">1,655,806 </w:t>
            </w:r>
          </w:p>
        </w:tc>
        <w:tc>
          <w:tcPr>
            <w:tcW w:w="12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4AF01C72" w14:textId="77777777" w:rsidR="00C831F6" w:rsidRPr="00113361" w:rsidRDefault="00C831F6" w:rsidP="00C831F6">
            <w:pPr>
              <w:spacing w:line="240" w:lineRule="auto"/>
              <w:jc w:val="right"/>
              <w:rPr>
                <w:sz w:val="22"/>
                <w:szCs w:val="22"/>
              </w:rPr>
            </w:pPr>
            <w:r w:rsidRPr="00113361">
              <w:rPr>
                <w:sz w:val="22"/>
                <w:szCs w:val="22"/>
              </w:rPr>
              <w:t xml:space="preserve">1,108,265 </w:t>
            </w:r>
          </w:p>
        </w:tc>
        <w:tc>
          <w:tcPr>
            <w:tcW w:w="54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78801721" w14:textId="77777777" w:rsidR="00C831F6" w:rsidRPr="00113361" w:rsidRDefault="00C831F6" w:rsidP="00C831F6">
            <w:pPr>
              <w:spacing w:line="240" w:lineRule="auto"/>
              <w:jc w:val="right"/>
              <w:rPr>
                <w:sz w:val="22"/>
                <w:szCs w:val="22"/>
              </w:rPr>
            </w:pPr>
            <w:r w:rsidRPr="00113361">
              <w:rPr>
                <w:sz w:val="22"/>
                <w:szCs w:val="22"/>
              </w:rPr>
              <w:t xml:space="preserve">66.9 </w:t>
            </w:r>
          </w:p>
        </w:tc>
        <w:tc>
          <w:tcPr>
            <w:tcW w:w="11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65044565" w14:textId="77777777" w:rsidR="00C831F6" w:rsidRPr="00113361" w:rsidRDefault="00C831F6" w:rsidP="00C831F6">
            <w:pPr>
              <w:spacing w:line="240" w:lineRule="auto"/>
              <w:jc w:val="right"/>
              <w:rPr>
                <w:sz w:val="22"/>
                <w:szCs w:val="22"/>
              </w:rPr>
            </w:pPr>
            <w:r w:rsidRPr="00113361">
              <w:rPr>
                <w:sz w:val="22"/>
                <w:szCs w:val="22"/>
              </w:rPr>
              <w:t xml:space="preserve">19,894.7 </w:t>
            </w:r>
          </w:p>
        </w:tc>
        <w:tc>
          <w:tcPr>
            <w:tcW w:w="12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6FE72FFF" w14:textId="77777777" w:rsidR="00C831F6" w:rsidRPr="00113361" w:rsidRDefault="00C831F6" w:rsidP="00C831F6">
            <w:pPr>
              <w:spacing w:line="240" w:lineRule="auto"/>
              <w:jc w:val="right"/>
              <w:rPr>
                <w:sz w:val="22"/>
                <w:szCs w:val="22"/>
              </w:rPr>
            </w:pPr>
            <w:r w:rsidRPr="00113361">
              <w:rPr>
                <w:sz w:val="22"/>
                <w:szCs w:val="22"/>
              </w:rPr>
              <w:t xml:space="preserve">17,960.4 </w:t>
            </w:r>
          </w:p>
        </w:tc>
        <w:tc>
          <w:tcPr>
            <w:tcW w:w="68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13293097" w14:textId="77777777" w:rsidR="00C831F6" w:rsidRPr="00113361" w:rsidRDefault="00C831F6" w:rsidP="00C831F6">
            <w:pPr>
              <w:spacing w:line="240" w:lineRule="auto"/>
              <w:jc w:val="right"/>
              <w:rPr>
                <w:sz w:val="22"/>
                <w:szCs w:val="22"/>
              </w:rPr>
            </w:pPr>
            <w:r w:rsidRPr="00113361">
              <w:rPr>
                <w:sz w:val="22"/>
                <w:szCs w:val="22"/>
              </w:rPr>
              <w:t xml:space="preserve">90.3 </w:t>
            </w:r>
          </w:p>
        </w:tc>
      </w:tr>
      <w:tr w:rsidR="00C831F6" w:rsidRPr="00C257FE" w14:paraId="36977E69" w14:textId="77777777" w:rsidTr="00C831F6">
        <w:trPr>
          <w:trHeight w:val="418"/>
        </w:trPr>
        <w:tc>
          <w:tcPr>
            <w:tcW w:w="187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7C809C44" w14:textId="77777777" w:rsidR="00C831F6" w:rsidRPr="00113361" w:rsidRDefault="00C831F6" w:rsidP="00C831F6">
            <w:pPr>
              <w:spacing w:line="240" w:lineRule="auto"/>
              <w:jc w:val="left"/>
              <w:rPr>
                <w:b/>
                <w:sz w:val="22"/>
                <w:szCs w:val="22"/>
              </w:rPr>
            </w:pPr>
            <w:r w:rsidRPr="00113361">
              <w:rPr>
                <w:b/>
                <w:sz w:val="22"/>
                <w:szCs w:val="22"/>
              </w:rPr>
              <w:t>Pecuario</w:t>
            </w:r>
          </w:p>
        </w:tc>
        <w:tc>
          <w:tcPr>
            <w:tcW w:w="11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6CF7E43F" w14:textId="77777777" w:rsidR="00C831F6" w:rsidRPr="00113361" w:rsidRDefault="00C831F6" w:rsidP="00C831F6">
            <w:pPr>
              <w:spacing w:line="240" w:lineRule="auto"/>
              <w:jc w:val="right"/>
              <w:rPr>
                <w:sz w:val="22"/>
                <w:szCs w:val="22"/>
              </w:rPr>
            </w:pPr>
            <w:r w:rsidRPr="00113361">
              <w:rPr>
                <w:sz w:val="22"/>
                <w:szCs w:val="22"/>
              </w:rPr>
              <w:t xml:space="preserve"> - </w:t>
            </w:r>
          </w:p>
        </w:tc>
        <w:tc>
          <w:tcPr>
            <w:tcW w:w="12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7CFC355A" w14:textId="77777777" w:rsidR="00C831F6" w:rsidRPr="00113361" w:rsidRDefault="00C831F6" w:rsidP="00C831F6">
            <w:pPr>
              <w:spacing w:line="240" w:lineRule="auto"/>
              <w:jc w:val="right"/>
              <w:rPr>
                <w:sz w:val="22"/>
                <w:szCs w:val="22"/>
              </w:rPr>
            </w:pPr>
            <w:r w:rsidRPr="00113361">
              <w:rPr>
                <w:sz w:val="22"/>
                <w:szCs w:val="22"/>
              </w:rPr>
              <w:t xml:space="preserve"> - </w:t>
            </w:r>
          </w:p>
        </w:tc>
        <w:tc>
          <w:tcPr>
            <w:tcW w:w="54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7297B042" w14:textId="77777777" w:rsidR="00C831F6" w:rsidRPr="00113361" w:rsidRDefault="00C831F6" w:rsidP="00C831F6">
            <w:pPr>
              <w:spacing w:line="240" w:lineRule="auto"/>
              <w:jc w:val="right"/>
              <w:rPr>
                <w:sz w:val="22"/>
                <w:szCs w:val="22"/>
              </w:rPr>
            </w:pPr>
            <w:r w:rsidRPr="00113361">
              <w:rPr>
                <w:sz w:val="22"/>
                <w:szCs w:val="22"/>
              </w:rPr>
              <w:t xml:space="preserve"> - </w:t>
            </w:r>
          </w:p>
        </w:tc>
        <w:tc>
          <w:tcPr>
            <w:tcW w:w="11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4051C9D7" w14:textId="77777777" w:rsidR="00C831F6" w:rsidRPr="00113361" w:rsidRDefault="00C831F6" w:rsidP="00C831F6">
            <w:pPr>
              <w:spacing w:line="240" w:lineRule="auto"/>
              <w:jc w:val="right"/>
              <w:rPr>
                <w:sz w:val="22"/>
                <w:szCs w:val="22"/>
              </w:rPr>
            </w:pPr>
            <w:r w:rsidRPr="00113361">
              <w:rPr>
                <w:sz w:val="22"/>
                <w:szCs w:val="22"/>
              </w:rPr>
              <w:t xml:space="preserve">5,510.9 </w:t>
            </w:r>
          </w:p>
        </w:tc>
        <w:tc>
          <w:tcPr>
            <w:tcW w:w="12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1CB90C4F" w14:textId="77777777" w:rsidR="00C831F6" w:rsidRPr="00113361" w:rsidRDefault="00C831F6" w:rsidP="00C831F6">
            <w:pPr>
              <w:spacing w:line="240" w:lineRule="auto"/>
              <w:jc w:val="right"/>
              <w:rPr>
                <w:sz w:val="22"/>
                <w:szCs w:val="22"/>
              </w:rPr>
            </w:pPr>
            <w:r w:rsidRPr="00113361">
              <w:rPr>
                <w:sz w:val="22"/>
                <w:szCs w:val="22"/>
              </w:rPr>
              <w:t xml:space="preserve">3,996.9 </w:t>
            </w:r>
          </w:p>
        </w:tc>
        <w:tc>
          <w:tcPr>
            <w:tcW w:w="68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0219E5F4" w14:textId="77777777" w:rsidR="00C831F6" w:rsidRPr="00113361" w:rsidRDefault="00C831F6" w:rsidP="00C831F6">
            <w:pPr>
              <w:spacing w:line="240" w:lineRule="auto"/>
              <w:jc w:val="right"/>
              <w:rPr>
                <w:sz w:val="22"/>
                <w:szCs w:val="22"/>
              </w:rPr>
            </w:pPr>
            <w:r w:rsidRPr="00113361">
              <w:rPr>
                <w:sz w:val="22"/>
                <w:szCs w:val="22"/>
              </w:rPr>
              <w:t xml:space="preserve">72.5 </w:t>
            </w:r>
          </w:p>
        </w:tc>
      </w:tr>
      <w:tr w:rsidR="00C831F6" w:rsidRPr="00C257FE" w14:paraId="4E6C7AA4" w14:textId="77777777" w:rsidTr="00C831F6">
        <w:trPr>
          <w:trHeight w:val="410"/>
        </w:trPr>
        <w:tc>
          <w:tcPr>
            <w:tcW w:w="187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6CD94189" w14:textId="77777777" w:rsidR="00C831F6" w:rsidRPr="00113361" w:rsidRDefault="00C831F6" w:rsidP="00C831F6">
            <w:pPr>
              <w:spacing w:line="240" w:lineRule="auto"/>
              <w:jc w:val="left"/>
              <w:rPr>
                <w:b/>
                <w:sz w:val="22"/>
                <w:szCs w:val="22"/>
              </w:rPr>
            </w:pPr>
            <w:r w:rsidRPr="00113361">
              <w:rPr>
                <w:b/>
                <w:sz w:val="22"/>
                <w:szCs w:val="22"/>
              </w:rPr>
              <w:t>Microempresas</w:t>
            </w:r>
          </w:p>
        </w:tc>
        <w:tc>
          <w:tcPr>
            <w:tcW w:w="11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65B408DF" w14:textId="77777777" w:rsidR="00C831F6" w:rsidRPr="00113361" w:rsidRDefault="00C831F6" w:rsidP="00C831F6">
            <w:pPr>
              <w:spacing w:line="240" w:lineRule="auto"/>
              <w:jc w:val="right"/>
              <w:rPr>
                <w:sz w:val="22"/>
                <w:szCs w:val="22"/>
              </w:rPr>
            </w:pPr>
            <w:r w:rsidRPr="00113361">
              <w:rPr>
                <w:sz w:val="22"/>
                <w:szCs w:val="22"/>
              </w:rPr>
              <w:t xml:space="preserve"> - </w:t>
            </w:r>
          </w:p>
        </w:tc>
        <w:tc>
          <w:tcPr>
            <w:tcW w:w="12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46C546A0" w14:textId="77777777" w:rsidR="00C831F6" w:rsidRPr="00113361" w:rsidRDefault="00C831F6" w:rsidP="00C831F6">
            <w:pPr>
              <w:spacing w:line="240" w:lineRule="auto"/>
              <w:jc w:val="right"/>
              <w:rPr>
                <w:sz w:val="22"/>
                <w:szCs w:val="22"/>
              </w:rPr>
            </w:pPr>
            <w:r w:rsidRPr="00113361">
              <w:rPr>
                <w:sz w:val="22"/>
                <w:szCs w:val="22"/>
              </w:rPr>
              <w:t xml:space="preserve"> - </w:t>
            </w:r>
          </w:p>
        </w:tc>
        <w:tc>
          <w:tcPr>
            <w:tcW w:w="54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19334C62" w14:textId="77777777" w:rsidR="00C831F6" w:rsidRPr="00113361" w:rsidRDefault="00C831F6" w:rsidP="00C831F6">
            <w:pPr>
              <w:spacing w:line="240" w:lineRule="auto"/>
              <w:jc w:val="right"/>
              <w:rPr>
                <w:sz w:val="22"/>
                <w:szCs w:val="22"/>
              </w:rPr>
            </w:pPr>
            <w:r w:rsidRPr="00113361">
              <w:rPr>
                <w:sz w:val="22"/>
                <w:szCs w:val="22"/>
              </w:rPr>
              <w:t xml:space="preserve"> - </w:t>
            </w:r>
          </w:p>
        </w:tc>
        <w:tc>
          <w:tcPr>
            <w:tcW w:w="11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6006006D" w14:textId="77777777" w:rsidR="00C831F6" w:rsidRPr="00113361" w:rsidRDefault="00C831F6" w:rsidP="00C831F6">
            <w:pPr>
              <w:spacing w:line="240" w:lineRule="auto"/>
              <w:jc w:val="right"/>
              <w:rPr>
                <w:sz w:val="22"/>
                <w:szCs w:val="22"/>
              </w:rPr>
            </w:pPr>
            <w:r w:rsidRPr="00113361">
              <w:rPr>
                <w:sz w:val="22"/>
                <w:szCs w:val="22"/>
              </w:rPr>
              <w:t xml:space="preserve">5,510.0 </w:t>
            </w:r>
          </w:p>
        </w:tc>
        <w:tc>
          <w:tcPr>
            <w:tcW w:w="12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614B319C" w14:textId="77777777" w:rsidR="00C831F6" w:rsidRPr="00113361" w:rsidRDefault="00C831F6" w:rsidP="00C831F6">
            <w:pPr>
              <w:spacing w:line="240" w:lineRule="auto"/>
              <w:jc w:val="right"/>
              <w:rPr>
                <w:sz w:val="22"/>
                <w:szCs w:val="22"/>
              </w:rPr>
            </w:pPr>
            <w:r w:rsidRPr="00113361">
              <w:rPr>
                <w:sz w:val="22"/>
                <w:szCs w:val="22"/>
              </w:rPr>
              <w:t xml:space="preserve">3,624.8 </w:t>
            </w:r>
          </w:p>
        </w:tc>
        <w:tc>
          <w:tcPr>
            <w:tcW w:w="68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1CBB099D" w14:textId="77777777" w:rsidR="00C831F6" w:rsidRPr="00113361" w:rsidRDefault="00C831F6" w:rsidP="00C831F6">
            <w:pPr>
              <w:spacing w:line="240" w:lineRule="auto"/>
              <w:jc w:val="right"/>
              <w:rPr>
                <w:sz w:val="22"/>
                <w:szCs w:val="22"/>
              </w:rPr>
            </w:pPr>
            <w:r w:rsidRPr="00113361">
              <w:rPr>
                <w:sz w:val="22"/>
                <w:szCs w:val="22"/>
              </w:rPr>
              <w:t xml:space="preserve">65.8 </w:t>
            </w:r>
          </w:p>
        </w:tc>
      </w:tr>
      <w:tr w:rsidR="00C831F6" w:rsidRPr="00C257FE" w14:paraId="4DD224F4" w14:textId="77777777" w:rsidTr="00C831F6">
        <w:trPr>
          <w:trHeight w:val="416"/>
        </w:trPr>
        <w:tc>
          <w:tcPr>
            <w:tcW w:w="187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32A9BEAB" w14:textId="77777777" w:rsidR="00C831F6" w:rsidRPr="00113361" w:rsidRDefault="00C831F6" w:rsidP="00C831F6">
            <w:pPr>
              <w:spacing w:line="240" w:lineRule="auto"/>
              <w:jc w:val="left"/>
              <w:rPr>
                <w:b/>
                <w:sz w:val="22"/>
                <w:szCs w:val="22"/>
              </w:rPr>
            </w:pPr>
            <w:r w:rsidRPr="00113361">
              <w:rPr>
                <w:b/>
                <w:sz w:val="22"/>
                <w:szCs w:val="22"/>
              </w:rPr>
              <w:t>Consumo</w:t>
            </w:r>
          </w:p>
        </w:tc>
        <w:tc>
          <w:tcPr>
            <w:tcW w:w="11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35047ED6" w14:textId="77777777" w:rsidR="00C831F6" w:rsidRPr="00113361" w:rsidRDefault="00C831F6" w:rsidP="00C831F6">
            <w:pPr>
              <w:spacing w:line="240" w:lineRule="auto"/>
              <w:jc w:val="right"/>
              <w:rPr>
                <w:sz w:val="22"/>
                <w:szCs w:val="22"/>
              </w:rPr>
            </w:pPr>
            <w:r w:rsidRPr="00113361">
              <w:rPr>
                <w:sz w:val="22"/>
                <w:szCs w:val="22"/>
              </w:rPr>
              <w:t xml:space="preserve"> - </w:t>
            </w:r>
          </w:p>
        </w:tc>
        <w:tc>
          <w:tcPr>
            <w:tcW w:w="12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0882B3FC" w14:textId="77777777" w:rsidR="00C831F6" w:rsidRPr="00113361" w:rsidRDefault="00C831F6" w:rsidP="00C831F6">
            <w:pPr>
              <w:spacing w:line="240" w:lineRule="auto"/>
              <w:jc w:val="right"/>
              <w:rPr>
                <w:sz w:val="22"/>
                <w:szCs w:val="22"/>
              </w:rPr>
            </w:pPr>
            <w:r w:rsidRPr="00113361">
              <w:rPr>
                <w:sz w:val="22"/>
                <w:szCs w:val="22"/>
              </w:rPr>
              <w:t xml:space="preserve"> - </w:t>
            </w:r>
          </w:p>
        </w:tc>
        <w:tc>
          <w:tcPr>
            <w:tcW w:w="54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193F6EAA" w14:textId="77777777" w:rsidR="00C831F6" w:rsidRPr="00113361" w:rsidRDefault="00C831F6" w:rsidP="00C831F6">
            <w:pPr>
              <w:spacing w:line="240" w:lineRule="auto"/>
              <w:jc w:val="right"/>
              <w:rPr>
                <w:sz w:val="22"/>
                <w:szCs w:val="22"/>
              </w:rPr>
            </w:pPr>
            <w:r w:rsidRPr="00113361">
              <w:rPr>
                <w:sz w:val="22"/>
                <w:szCs w:val="22"/>
              </w:rPr>
              <w:t xml:space="preserve"> - </w:t>
            </w:r>
          </w:p>
        </w:tc>
        <w:tc>
          <w:tcPr>
            <w:tcW w:w="11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3185385D" w14:textId="77777777" w:rsidR="00C831F6" w:rsidRPr="00113361" w:rsidRDefault="00C831F6" w:rsidP="00C831F6">
            <w:pPr>
              <w:spacing w:line="240" w:lineRule="auto"/>
              <w:jc w:val="right"/>
              <w:rPr>
                <w:sz w:val="22"/>
                <w:szCs w:val="22"/>
              </w:rPr>
            </w:pPr>
            <w:r w:rsidRPr="00113361">
              <w:rPr>
                <w:sz w:val="22"/>
                <w:szCs w:val="22"/>
              </w:rPr>
              <w:t xml:space="preserve">245.8 </w:t>
            </w:r>
          </w:p>
        </w:tc>
        <w:tc>
          <w:tcPr>
            <w:tcW w:w="12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5ED021FF" w14:textId="77777777" w:rsidR="00C831F6" w:rsidRPr="00113361" w:rsidRDefault="00C831F6" w:rsidP="00C831F6">
            <w:pPr>
              <w:spacing w:line="240" w:lineRule="auto"/>
              <w:jc w:val="right"/>
              <w:rPr>
                <w:sz w:val="22"/>
                <w:szCs w:val="22"/>
              </w:rPr>
            </w:pPr>
            <w:r w:rsidRPr="00113361">
              <w:rPr>
                <w:sz w:val="22"/>
                <w:szCs w:val="22"/>
              </w:rPr>
              <w:t xml:space="preserve">485.8 </w:t>
            </w:r>
          </w:p>
        </w:tc>
        <w:tc>
          <w:tcPr>
            <w:tcW w:w="68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71B52826" w14:textId="77777777" w:rsidR="00C831F6" w:rsidRPr="00113361" w:rsidRDefault="00C831F6" w:rsidP="00C831F6">
            <w:pPr>
              <w:spacing w:line="240" w:lineRule="auto"/>
              <w:jc w:val="right"/>
              <w:rPr>
                <w:sz w:val="22"/>
                <w:szCs w:val="22"/>
              </w:rPr>
            </w:pPr>
            <w:r w:rsidRPr="00113361">
              <w:rPr>
                <w:sz w:val="22"/>
                <w:szCs w:val="22"/>
              </w:rPr>
              <w:t xml:space="preserve">197.7 </w:t>
            </w:r>
          </w:p>
        </w:tc>
      </w:tr>
      <w:tr w:rsidR="00C831F6" w:rsidRPr="00C257FE" w14:paraId="07ACE3B6" w14:textId="77777777" w:rsidTr="006F6371">
        <w:trPr>
          <w:trHeight w:val="454"/>
        </w:trPr>
        <w:tc>
          <w:tcPr>
            <w:tcW w:w="187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bottom"/>
            <w:hideMark/>
          </w:tcPr>
          <w:p w14:paraId="11E074E4" w14:textId="77777777" w:rsidR="00C831F6" w:rsidRPr="00113361" w:rsidRDefault="00C831F6" w:rsidP="00C831F6">
            <w:pPr>
              <w:spacing w:line="240" w:lineRule="auto"/>
              <w:jc w:val="left"/>
              <w:rPr>
                <w:b/>
                <w:color w:val="FFFFFF" w:themeColor="background1"/>
                <w:sz w:val="22"/>
                <w:szCs w:val="22"/>
              </w:rPr>
            </w:pPr>
            <w:r w:rsidRPr="00113361">
              <w:rPr>
                <w:b/>
                <w:color w:val="FFFFFF" w:themeColor="background1"/>
                <w:sz w:val="22"/>
                <w:szCs w:val="22"/>
              </w:rPr>
              <w:t>Total</w:t>
            </w:r>
          </w:p>
        </w:tc>
        <w:tc>
          <w:tcPr>
            <w:tcW w:w="11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bottom"/>
          </w:tcPr>
          <w:p w14:paraId="6AF116E8" w14:textId="77777777" w:rsidR="00C831F6" w:rsidRPr="00113361" w:rsidRDefault="00C831F6" w:rsidP="00C831F6">
            <w:pPr>
              <w:spacing w:line="240" w:lineRule="auto"/>
              <w:jc w:val="right"/>
              <w:rPr>
                <w:b/>
                <w:color w:val="FFFFFF" w:themeColor="background1"/>
                <w:sz w:val="22"/>
                <w:szCs w:val="22"/>
              </w:rPr>
            </w:pPr>
            <w:r w:rsidRPr="00113361">
              <w:rPr>
                <w:b/>
                <w:color w:val="FFFFFF" w:themeColor="background1"/>
                <w:sz w:val="22"/>
                <w:szCs w:val="22"/>
              </w:rPr>
              <w:t>1,655,806</w:t>
            </w:r>
          </w:p>
        </w:tc>
        <w:tc>
          <w:tcPr>
            <w:tcW w:w="12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bottom"/>
          </w:tcPr>
          <w:p w14:paraId="3E08B872" w14:textId="77777777" w:rsidR="00C831F6" w:rsidRPr="00113361" w:rsidRDefault="00C831F6" w:rsidP="00C831F6">
            <w:pPr>
              <w:spacing w:line="240" w:lineRule="auto"/>
              <w:jc w:val="right"/>
              <w:rPr>
                <w:b/>
                <w:color w:val="FFFFFF" w:themeColor="background1"/>
                <w:sz w:val="22"/>
                <w:szCs w:val="22"/>
              </w:rPr>
            </w:pPr>
            <w:r w:rsidRPr="00113361">
              <w:rPr>
                <w:b/>
                <w:color w:val="FFFFFF" w:themeColor="background1"/>
                <w:sz w:val="22"/>
                <w:szCs w:val="22"/>
              </w:rPr>
              <w:t>1,108,265</w:t>
            </w:r>
          </w:p>
        </w:tc>
        <w:tc>
          <w:tcPr>
            <w:tcW w:w="54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bottom"/>
          </w:tcPr>
          <w:p w14:paraId="6F98B21F" w14:textId="5B6B2692" w:rsidR="00C831F6" w:rsidRPr="00113361" w:rsidRDefault="00C831F6" w:rsidP="00C831F6">
            <w:pPr>
              <w:spacing w:line="240" w:lineRule="auto"/>
              <w:jc w:val="right"/>
              <w:rPr>
                <w:b/>
                <w:color w:val="FFFFFF" w:themeColor="background1"/>
                <w:sz w:val="22"/>
                <w:szCs w:val="22"/>
              </w:rPr>
            </w:pPr>
            <w:r w:rsidRPr="00113361">
              <w:rPr>
                <w:b/>
                <w:color w:val="FFFFFF" w:themeColor="background1"/>
                <w:sz w:val="22"/>
                <w:szCs w:val="22"/>
              </w:rPr>
              <w:t xml:space="preserve">66.9 </w:t>
            </w:r>
          </w:p>
        </w:tc>
        <w:tc>
          <w:tcPr>
            <w:tcW w:w="11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bottom"/>
          </w:tcPr>
          <w:p w14:paraId="4FF63EC1" w14:textId="38B38E20" w:rsidR="00C831F6" w:rsidRPr="00113361" w:rsidRDefault="00C831F6" w:rsidP="00C831F6">
            <w:pPr>
              <w:spacing w:line="240" w:lineRule="auto"/>
              <w:jc w:val="right"/>
              <w:rPr>
                <w:b/>
                <w:color w:val="FFFFFF" w:themeColor="background1"/>
                <w:sz w:val="22"/>
                <w:szCs w:val="22"/>
              </w:rPr>
            </w:pPr>
            <w:r w:rsidRPr="00113361">
              <w:rPr>
                <w:b/>
                <w:color w:val="FFFFFF" w:themeColor="background1"/>
                <w:sz w:val="22"/>
                <w:szCs w:val="22"/>
              </w:rPr>
              <w:t xml:space="preserve">31,161.3 </w:t>
            </w:r>
          </w:p>
        </w:tc>
        <w:tc>
          <w:tcPr>
            <w:tcW w:w="12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bottom"/>
          </w:tcPr>
          <w:p w14:paraId="34D256BE" w14:textId="76A6D9B0" w:rsidR="00C831F6" w:rsidRPr="00113361" w:rsidRDefault="00C831F6" w:rsidP="00C831F6">
            <w:pPr>
              <w:spacing w:line="240" w:lineRule="auto"/>
              <w:jc w:val="right"/>
              <w:rPr>
                <w:b/>
                <w:color w:val="FFFFFF" w:themeColor="background1"/>
                <w:sz w:val="22"/>
                <w:szCs w:val="22"/>
              </w:rPr>
            </w:pPr>
            <w:r w:rsidRPr="00113361">
              <w:rPr>
                <w:b/>
                <w:color w:val="FFFFFF" w:themeColor="background1"/>
                <w:sz w:val="22"/>
                <w:szCs w:val="22"/>
              </w:rPr>
              <w:t xml:space="preserve">26,068.0 </w:t>
            </w:r>
          </w:p>
        </w:tc>
        <w:tc>
          <w:tcPr>
            <w:tcW w:w="68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bottom"/>
          </w:tcPr>
          <w:p w14:paraId="04568EB2" w14:textId="2A2B5511" w:rsidR="00C831F6" w:rsidRPr="00113361" w:rsidRDefault="00C831F6" w:rsidP="00C831F6">
            <w:pPr>
              <w:spacing w:line="240" w:lineRule="auto"/>
              <w:jc w:val="right"/>
              <w:rPr>
                <w:b/>
                <w:color w:val="FFFFFF" w:themeColor="background1"/>
                <w:sz w:val="22"/>
                <w:szCs w:val="22"/>
              </w:rPr>
            </w:pPr>
            <w:r w:rsidRPr="00113361">
              <w:rPr>
                <w:b/>
                <w:color w:val="FFFFFF" w:themeColor="background1"/>
                <w:sz w:val="22"/>
                <w:szCs w:val="22"/>
              </w:rPr>
              <w:t xml:space="preserve">83.7 </w:t>
            </w:r>
          </w:p>
        </w:tc>
      </w:tr>
      <w:tr w:rsidR="00C831F6" w:rsidRPr="00C257FE" w14:paraId="0131186D" w14:textId="77777777" w:rsidTr="00C831F6">
        <w:trPr>
          <w:trHeight w:val="260"/>
        </w:trPr>
        <w:tc>
          <w:tcPr>
            <w:tcW w:w="7920" w:type="dxa"/>
            <w:gridSpan w:val="7"/>
            <w:tcBorders>
              <w:top w:val="single" w:sz="4" w:space="0" w:color="AEAAAA" w:themeColor="background2" w:themeShade="BF"/>
              <w:left w:val="nil"/>
              <w:bottom w:val="nil"/>
              <w:right w:val="nil"/>
            </w:tcBorders>
            <w:noWrap/>
            <w:vAlign w:val="bottom"/>
          </w:tcPr>
          <w:p w14:paraId="0EA87491" w14:textId="77777777" w:rsidR="00C831F6" w:rsidRPr="00113361" w:rsidRDefault="00C831F6" w:rsidP="00C831F6">
            <w:pPr>
              <w:spacing w:line="240" w:lineRule="auto"/>
              <w:jc w:val="left"/>
              <w:rPr>
                <w:i/>
                <w:sz w:val="18"/>
                <w:szCs w:val="18"/>
                <w:lang w:val="es-ES"/>
              </w:rPr>
            </w:pPr>
            <w:r w:rsidRPr="00113361">
              <w:rPr>
                <w:i/>
                <w:sz w:val="18"/>
                <w:szCs w:val="18"/>
                <w:lang w:val="es-ES"/>
              </w:rPr>
              <w:t>Fuente: Banke, reporte préstamos formalizados, valor y tarea</w:t>
            </w:r>
          </w:p>
          <w:p w14:paraId="6F8CA209" w14:textId="77777777" w:rsidR="00C831F6" w:rsidRPr="00C257FE" w:rsidRDefault="00C831F6" w:rsidP="00C831F6">
            <w:pPr>
              <w:spacing w:line="240" w:lineRule="auto"/>
              <w:jc w:val="left"/>
              <w:rPr>
                <w:lang w:val="es-ES"/>
              </w:rPr>
            </w:pPr>
            <w:r w:rsidRPr="00113361">
              <w:rPr>
                <w:i/>
                <w:sz w:val="18"/>
                <w:szCs w:val="18"/>
                <w:lang w:val="es-ES"/>
              </w:rPr>
              <w:t>Nota: mes de diciembre proyectado*</w:t>
            </w:r>
          </w:p>
        </w:tc>
      </w:tr>
    </w:tbl>
    <w:p w14:paraId="6F5BB5ED" w14:textId="77777777" w:rsidR="002516C6" w:rsidRDefault="00BD2B45" w:rsidP="002516C6">
      <w:pPr>
        <w:spacing w:before="240" w:after="0"/>
        <w:rPr>
          <w:noProof/>
          <w:lang w:val="es-ES"/>
        </w:rPr>
      </w:pPr>
      <w:bookmarkStart w:id="175" w:name="_Hlk171927989"/>
      <w:bookmarkEnd w:id="173"/>
      <w:r w:rsidRPr="00355DB0">
        <w:rPr>
          <w:noProof/>
          <w:lang w:val="es-ES"/>
        </w:rPr>
        <w:t>El</w:t>
      </w:r>
      <w:r w:rsidR="006E75B3">
        <w:rPr>
          <w:noProof/>
          <w:lang w:val="es-ES"/>
        </w:rPr>
        <w:t xml:space="preserve"> </w:t>
      </w:r>
      <w:r w:rsidRPr="00355DB0">
        <w:rPr>
          <w:noProof/>
          <w:lang w:val="es-ES"/>
        </w:rPr>
        <w:t>arroz</w:t>
      </w:r>
      <w:bookmarkStart w:id="176" w:name="_Hlk139884314"/>
      <w:r w:rsidR="00E91476" w:rsidRPr="00355DB0">
        <w:rPr>
          <w:noProof/>
          <w:lang w:val="es-ES"/>
        </w:rPr>
        <w:t xml:space="preserve"> </w:t>
      </w:r>
      <w:r w:rsidR="00C34446" w:rsidRPr="00355DB0">
        <w:rPr>
          <w:noProof/>
          <w:lang w:val="es-ES"/>
        </w:rPr>
        <w:t xml:space="preserve">se </w:t>
      </w:r>
      <w:r w:rsidR="005964FB" w:rsidRPr="00355DB0">
        <w:rPr>
          <w:noProof/>
          <w:lang w:val="es-ES"/>
        </w:rPr>
        <w:t>h</w:t>
      </w:r>
      <w:r w:rsidR="00C34446" w:rsidRPr="00355DB0">
        <w:rPr>
          <w:noProof/>
          <w:lang w:val="es-ES"/>
        </w:rPr>
        <w:t xml:space="preserve">a mantenido </w:t>
      </w:r>
      <w:r w:rsidR="00F12411" w:rsidRPr="00355DB0">
        <w:rPr>
          <w:noProof/>
          <w:lang w:val="es-ES"/>
        </w:rPr>
        <w:t xml:space="preserve">como el </w:t>
      </w:r>
      <w:r w:rsidR="000662AD" w:rsidRPr="00355DB0">
        <w:rPr>
          <w:noProof/>
          <w:lang w:val="es-ES"/>
        </w:rPr>
        <w:t xml:space="preserve">cultivo </w:t>
      </w:r>
      <w:r w:rsidR="002B1A08" w:rsidRPr="00355DB0">
        <w:rPr>
          <w:noProof/>
          <w:lang w:val="es-ES"/>
        </w:rPr>
        <w:t xml:space="preserve">con </w:t>
      </w:r>
      <w:r w:rsidR="00433012" w:rsidRPr="00355DB0">
        <w:rPr>
          <w:noProof/>
          <w:lang w:val="es-ES"/>
        </w:rPr>
        <w:t>m</w:t>
      </w:r>
      <w:r w:rsidR="00D4363B" w:rsidRPr="00355DB0">
        <w:rPr>
          <w:noProof/>
          <w:lang w:val="es-ES"/>
        </w:rPr>
        <w:t>ayo</w:t>
      </w:r>
      <w:r w:rsidRPr="00355DB0">
        <w:rPr>
          <w:noProof/>
          <w:lang w:val="es-ES"/>
        </w:rPr>
        <w:t>r porcentaje de ejecución de los productos agrícolas financiados</w:t>
      </w:r>
      <w:r w:rsidR="00D95D54" w:rsidRPr="00355DB0">
        <w:rPr>
          <w:noProof/>
          <w:lang w:val="es-ES"/>
        </w:rPr>
        <w:t>,</w:t>
      </w:r>
      <w:r w:rsidRPr="00355DB0">
        <w:rPr>
          <w:noProof/>
          <w:lang w:val="es-ES"/>
        </w:rPr>
        <w:t xml:space="preserve"> </w:t>
      </w:r>
      <w:bookmarkEnd w:id="176"/>
      <w:r w:rsidR="002B1A08" w:rsidRPr="00355DB0">
        <w:rPr>
          <w:noProof/>
          <w:lang w:val="es-ES"/>
        </w:rPr>
        <w:t xml:space="preserve">por su </w:t>
      </w:r>
      <w:r w:rsidR="004A336F" w:rsidRPr="00355DB0">
        <w:rPr>
          <w:noProof/>
          <w:lang w:val="es-ES"/>
        </w:rPr>
        <w:t>al</w:t>
      </w:r>
      <w:r w:rsidRPr="00355DB0">
        <w:rPr>
          <w:noProof/>
          <w:lang w:val="es-ES"/>
        </w:rPr>
        <w:t xml:space="preserve"> alto nivel de consumo</w:t>
      </w:r>
      <w:r w:rsidR="00D95D54" w:rsidRPr="00355DB0">
        <w:rPr>
          <w:noProof/>
          <w:lang w:val="es-ES"/>
        </w:rPr>
        <w:t xml:space="preserve"> a nivel nacional</w:t>
      </w:r>
      <w:r w:rsidR="00C20622">
        <w:rPr>
          <w:noProof/>
          <w:lang w:val="es-ES"/>
        </w:rPr>
        <w:t xml:space="preserve">. </w:t>
      </w:r>
      <w:r w:rsidR="0091280C">
        <w:rPr>
          <w:noProof/>
          <w:lang w:val="es-ES"/>
        </w:rPr>
        <w:t>C</w:t>
      </w:r>
      <w:r w:rsidR="0091280C" w:rsidRPr="00355DB0">
        <w:rPr>
          <w:noProof/>
          <w:lang w:val="es-ES"/>
        </w:rPr>
        <w:t>on una participación de 34.5% del total destinado al subsector agrícola y 23.8% con relación al total de formalizaciones</w:t>
      </w:r>
      <w:r w:rsidR="0091280C">
        <w:rPr>
          <w:noProof/>
          <w:lang w:val="es-ES"/>
        </w:rPr>
        <w:t xml:space="preserve">. </w:t>
      </w:r>
    </w:p>
    <w:p w14:paraId="2C354799" w14:textId="77777777" w:rsidR="005A61E9" w:rsidRDefault="00ED236C" w:rsidP="00355DB0">
      <w:pPr>
        <w:spacing w:before="240" w:after="0"/>
        <w:rPr>
          <w:noProof/>
          <w:lang w:val="es-ES"/>
        </w:rPr>
      </w:pPr>
      <w:r>
        <w:rPr>
          <w:noProof/>
          <w:lang w:val="es-ES"/>
        </w:rPr>
        <w:t>En</w:t>
      </w:r>
      <w:r w:rsidR="00DE6BBF" w:rsidRPr="00355DB0">
        <w:rPr>
          <w:noProof/>
          <w:lang w:val="es-ES"/>
        </w:rPr>
        <w:t xml:space="preserve"> apoyo a </w:t>
      </w:r>
      <w:r>
        <w:rPr>
          <w:noProof/>
          <w:lang w:val="es-ES"/>
        </w:rPr>
        <w:t>la producción</w:t>
      </w:r>
      <w:r w:rsidRPr="00355DB0">
        <w:rPr>
          <w:noProof/>
          <w:lang w:val="es-ES"/>
        </w:rPr>
        <w:t xml:space="preserve"> </w:t>
      </w:r>
      <w:r>
        <w:rPr>
          <w:noProof/>
          <w:lang w:val="es-ES"/>
        </w:rPr>
        <w:t xml:space="preserve">de </w:t>
      </w:r>
      <w:r w:rsidR="00DE6BBF" w:rsidRPr="00355DB0">
        <w:rPr>
          <w:noProof/>
          <w:lang w:val="es-ES"/>
        </w:rPr>
        <w:t>este cereal</w:t>
      </w:r>
      <w:r w:rsidR="00722B57">
        <w:rPr>
          <w:noProof/>
          <w:lang w:val="es-ES"/>
        </w:rPr>
        <w:t xml:space="preserve"> </w:t>
      </w:r>
      <w:r>
        <w:rPr>
          <w:noProof/>
          <w:lang w:val="es-ES"/>
        </w:rPr>
        <w:t>s</w:t>
      </w:r>
      <w:r w:rsidR="00785DA1" w:rsidRPr="00355DB0">
        <w:rPr>
          <w:noProof/>
          <w:lang w:val="es-ES"/>
        </w:rPr>
        <w:t>e financi</w:t>
      </w:r>
      <w:r w:rsidR="00421FC0" w:rsidRPr="00355DB0">
        <w:rPr>
          <w:noProof/>
          <w:lang w:val="es-ES"/>
        </w:rPr>
        <w:t>ó</w:t>
      </w:r>
      <w:r w:rsidR="00785DA1" w:rsidRPr="00355DB0">
        <w:rPr>
          <w:noProof/>
          <w:lang w:val="es-ES"/>
        </w:rPr>
        <w:t xml:space="preserve"> </w:t>
      </w:r>
      <w:r w:rsidR="00404182" w:rsidRPr="00355DB0">
        <w:rPr>
          <w:noProof/>
          <w:lang w:val="es-ES"/>
        </w:rPr>
        <w:t xml:space="preserve">un </w:t>
      </w:r>
      <w:r w:rsidR="00404182" w:rsidRPr="00F46FB5">
        <w:rPr>
          <w:lang w:val="es-ES"/>
        </w:rPr>
        <w:t xml:space="preserve">monto por </w:t>
      </w:r>
      <w:r w:rsidR="00BD2B45" w:rsidRPr="00F46FB5">
        <w:rPr>
          <w:lang w:val="es-ES"/>
        </w:rPr>
        <w:t>RD$</w:t>
      </w:r>
      <w:r w:rsidR="00F46FB5" w:rsidRPr="00F46FB5">
        <w:rPr>
          <w:noProof/>
          <w:lang w:val="es-ES"/>
        </w:rPr>
        <w:t>3,345.1</w:t>
      </w:r>
      <w:r w:rsidR="00BD2B45" w:rsidRPr="00504A27">
        <w:rPr>
          <w:lang w:val="es-ES"/>
        </w:rPr>
        <w:t xml:space="preserve"> </w:t>
      </w:r>
      <w:r w:rsidR="00BD2B45" w:rsidRPr="00355DB0">
        <w:rPr>
          <w:noProof/>
          <w:lang w:val="es-ES"/>
        </w:rPr>
        <w:t xml:space="preserve">millones, </w:t>
      </w:r>
      <w:bookmarkStart w:id="177" w:name="_Hlk139884385"/>
      <w:r w:rsidR="009D1297">
        <w:rPr>
          <w:noProof/>
          <w:lang w:val="es-ES"/>
        </w:rPr>
        <w:t>con un a</w:t>
      </w:r>
      <w:r w:rsidR="00810924" w:rsidRPr="00355DB0">
        <w:rPr>
          <w:noProof/>
          <w:lang w:val="es-ES"/>
        </w:rPr>
        <w:t xml:space="preserve">rea cubierta </w:t>
      </w:r>
      <w:r w:rsidR="00EA086A">
        <w:rPr>
          <w:noProof/>
          <w:lang w:val="es-ES"/>
        </w:rPr>
        <w:t xml:space="preserve">de </w:t>
      </w:r>
      <w:r w:rsidR="00E65474" w:rsidRPr="00355DB0">
        <w:rPr>
          <w:noProof/>
          <w:lang w:val="es-ES"/>
        </w:rPr>
        <w:t>48.1</w:t>
      </w:r>
      <w:r w:rsidR="00810924" w:rsidRPr="00355DB0">
        <w:rPr>
          <w:noProof/>
          <w:lang w:val="es-ES"/>
        </w:rPr>
        <w:t>% de la superficie total financiada</w:t>
      </w:r>
      <w:r w:rsidR="00C05E4D">
        <w:rPr>
          <w:noProof/>
          <w:lang w:val="es-ES"/>
        </w:rPr>
        <w:t xml:space="preserve">. </w:t>
      </w:r>
      <w:r w:rsidR="009113BF" w:rsidRPr="00355DB0">
        <w:rPr>
          <w:noProof/>
          <w:lang w:val="es-ES"/>
        </w:rPr>
        <w:t xml:space="preserve">Del monto total destinado a este rubro, </w:t>
      </w:r>
      <w:r w:rsidR="003812FB" w:rsidRPr="00355DB0">
        <w:rPr>
          <w:noProof/>
          <w:lang w:val="es-ES"/>
        </w:rPr>
        <w:t>RD</w:t>
      </w:r>
      <w:r w:rsidR="00940D2E" w:rsidRPr="00355DB0">
        <w:rPr>
          <w:noProof/>
          <w:lang w:val="es-ES"/>
        </w:rPr>
        <w:t>$</w:t>
      </w:r>
      <w:r w:rsidR="008918C6" w:rsidRPr="00355DB0">
        <w:rPr>
          <w:noProof/>
          <w:lang w:val="es-ES"/>
        </w:rPr>
        <w:t>1,</w:t>
      </w:r>
      <w:r w:rsidR="00121EE1" w:rsidRPr="00355DB0">
        <w:rPr>
          <w:noProof/>
          <w:lang w:val="es-ES"/>
        </w:rPr>
        <w:t>803.9</w:t>
      </w:r>
      <w:r w:rsidR="006B3AA4" w:rsidRPr="00355DB0">
        <w:rPr>
          <w:noProof/>
          <w:lang w:val="es-ES"/>
        </w:rPr>
        <w:t xml:space="preserve"> </w:t>
      </w:r>
      <w:r w:rsidR="006B3AA4" w:rsidRPr="00355DB0">
        <w:rPr>
          <w:noProof/>
          <w:lang w:val="es-ES"/>
        </w:rPr>
        <w:lastRenderedPageBreak/>
        <w:t xml:space="preserve">millones </w:t>
      </w:r>
      <w:r w:rsidR="00362417" w:rsidRPr="00355DB0">
        <w:rPr>
          <w:noProof/>
          <w:lang w:val="es-ES"/>
        </w:rPr>
        <w:t xml:space="preserve">pertenecen </w:t>
      </w:r>
      <w:r w:rsidR="006B3AA4" w:rsidRPr="00355DB0">
        <w:rPr>
          <w:noProof/>
          <w:lang w:val="es-ES"/>
        </w:rPr>
        <w:t>a la pignoración</w:t>
      </w:r>
      <w:r w:rsidR="00362417" w:rsidRPr="00355DB0">
        <w:rPr>
          <w:noProof/>
          <w:lang w:val="es-ES"/>
        </w:rPr>
        <w:t xml:space="preserve"> y </w:t>
      </w:r>
      <w:r w:rsidR="00121EE1" w:rsidRPr="00355DB0">
        <w:rPr>
          <w:noProof/>
          <w:lang w:val="es-ES"/>
        </w:rPr>
        <w:t xml:space="preserve">RD$1,042.7 millones </w:t>
      </w:r>
      <w:r w:rsidR="00BD0BC0" w:rsidRPr="00355DB0">
        <w:rPr>
          <w:noProof/>
          <w:lang w:val="es-ES"/>
        </w:rPr>
        <w:t xml:space="preserve">a </w:t>
      </w:r>
      <w:r w:rsidR="00B0414D" w:rsidRPr="00355DB0">
        <w:rPr>
          <w:noProof/>
          <w:lang w:val="es-ES"/>
        </w:rPr>
        <w:t xml:space="preserve">la </w:t>
      </w:r>
      <w:r w:rsidR="003B0EBC" w:rsidRPr="00355DB0">
        <w:rPr>
          <w:noProof/>
          <w:lang w:val="es-ES"/>
        </w:rPr>
        <w:t>comercialización</w:t>
      </w:r>
      <w:r w:rsidR="00DB7806" w:rsidRPr="00355DB0">
        <w:rPr>
          <w:noProof/>
          <w:lang w:val="es-ES"/>
        </w:rPr>
        <w:t xml:space="preserve">, </w:t>
      </w:r>
      <w:r w:rsidR="009566AB" w:rsidRPr="00355DB0">
        <w:rPr>
          <w:noProof/>
          <w:lang w:val="es-ES"/>
        </w:rPr>
        <w:t>equivalentes a</w:t>
      </w:r>
      <w:r w:rsidR="00734494" w:rsidRPr="00355DB0">
        <w:rPr>
          <w:noProof/>
          <w:lang w:val="es-ES"/>
        </w:rPr>
        <w:t xml:space="preserve"> un 46.0%.</w:t>
      </w:r>
      <w:bookmarkStart w:id="178" w:name="_Hlk171601324"/>
      <w:bookmarkEnd w:id="174"/>
      <w:bookmarkEnd w:id="175"/>
      <w:bookmarkEnd w:id="177"/>
      <w:r w:rsidR="005A61E9">
        <w:rPr>
          <w:noProof/>
          <w:lang w:val="es-ES"/>
        </w:rPr>
        <w:t xml:space="preserve"> </w:t>
      </w:r>
    </w:p>
    <w:p w14:paraId="64B7E68C" w14:textId="743BD231" w:rsidR="005C6503" w:rsidRPr="00845B66" w:rsidRDefault="005C6503" w:rsidP="00355DB0">
      <w:pPr>
        <w:spacing w:before="240" w:after="0"/>
        <w:rPr>
          <w:noProof/>
          <w:lang w:val="es-ES"/>
        </w:rPr>
      </w:pPr>
      <w:r w:rsidRPr="009B29E1">
        <w:rPr>
          <w:noProof/>
          <w:lang w:val="es-ES"/>
        </w:rPr>
        <w:t xml:space="preserve">Otros destinos destacados en el financiamiento durante el </w:t>
      </w:r>
      <w:r w:rsidR="009B0509">
        <w:rPr>
          <w:noProof/>
          <w:lang w:val="es-ES"/>
        </w:rPr>
        <w:t>año</w:t>
      </w:r>
      <w:r w:rsidRPr="009B29E1">
        <w:rPr>
          <w:noProof/>
          <w:lang w:val="es-ES"/>
        </w:rPr>
        <w:t xml:space="preserve"> fueron: el cacao con un monto formalizado de RD$1,531.2 millones y una superficie de 107,797; tabaco con RD$1,377.9 millones; ajo con RD$1,070.1 millones</w:t>
      </w:r>
      <w:r w:rsidR="00CC323A">
        <w:rPr>
          <w:noProof/>
          <w:lang w:val="es-ES"/>
        </w:rPr>
        <w:t xml:space="preserve"> y </w:t>
      </w:r>
      <w:r w:rsidR="00CC323A" w:rsidRPr="00F059A7">
        <w:rPr>
          <w:lang w:val="es-ES"/>
        </w:rPr>
        <w:t>9,934 tareas</w:t>
      </w:r>
      <w:r w:rsidRPr="009B29E1">
        <w:rPr>
          <w:noProof/>
          <w:lang w:val="es-ES"/>
        </w:rPr>
        <w:t xml:space="preserve">; plátano con RD$764.9 millones y 76,151 tareas; aguacate RD$643.2 millones financiados y una superficie por 45,418; papa con RD$579.9 millones y 20,110 tareas cubiertas; ají con RD$247.2 millones </w:t>
      </w:r>
      <w:r w:rsidR="009C7D4F">
        <w:rPr>
          <w:noProof/>
          <w:lang w:val="es-ES"/>
        </w:rPr>
        <w:t xml:space="preserve">y </w:t>
      </w:r>
      <w:r w:rsidRPr="009B29E1">
        <w:rPr>
          <w:noProof/>
          <w:lang w:val="es-ES"/>
        </w:rPr>
        <w:t>68,550 tareas; café con RD$233.3 millones y unas 22,136 tareas; coco con RD$220.7 millones y 19,257 tareas; mientras que por su parte se destinaron RD$529.4 millones a los proyectos de invernaderos.</w:t>
      </w:r>
    </w:p>
    <w:p w14:paraId="58F6F60A" w14:textId="35FB981D" w:rsidR="00ED236C" w:rsidRDefault="006F6371" w:rsidP="00355DB0">
      <w:pPr>
        <w:spacing w:before="240" w:after="0"/>
        <w:rPr>
          <w:noProof/>
          <w:lang w:val="es-ES"/>
        </w:rPr>
      </w:pPr>
      <w:r w:rsidRPr="00C20D2C">
        <w:rPr>
          <w:noProof/>
        </w:rPr>
        <w:drawing>
          <wp:anchor distT="0" distB="0" distL="114300" distR="114300" simplePos="0" relativeHeight="251660288" behindDoc="0" locked="0" layoutInCell="1" allowOverlap="1" wp14:anchorId="0E0C7BFE" wp14:editId="3A160D52">
            <wp:simplePos x="0" y="0"/>
            <wp:positionH relativeFrom="margin">
              <wp:posOffset>-68580</wp:posOffset>
            </wp:positionH>
            <wp:positionV relativeFrom="margin">
              <wp:posOffset>3345670</wp:posOffset>
            </wp:positionV>
            <wp:extent cx="4705350" cy="2400300"/>
            <wp:effectExtent l="0" t="0" r="0" b="0"/>
            <wp:wrapThrough wrapText="bothSides">
              <wp:wrapPolygon edited="0">
                <wp:start x="0" y="2571"/>
                <wp:lineTo x="0" y="4629"/>
                <wp:lineTo x="5422" y="5657"/>
                <wp:lineTo x="13380" y="5657"/>
                <wp:lineTo x="8045" y="6857"/>
                <wp:lineTo x="5422" y="7714"/>
                <wp:lineTo x="5422" y="8400"/>
                <wp:lineTo x="4722" y="9257"/>
                <wp:lineTo x="3935" y="10800"/>
                <wp:lineTo x="3848" y="12000"/>
                <wp:lineTo x="3848" y="14571"/>
                <wp:lineTo x="4110" y="16629"/>
                <wp:lineTo x="2886" y="17314"/>
                <wp:lineTo x="2973" y="19029"/>
                <wp:lineTo x="6559" y="19714"/>
                <wp:lineTo x="9182" y="20571"/>
                <wp:lineTo x="10494" y="20571"/>
                <wp:lineTo x="13205" y="19714"/>
                <wp:lineTo x="16003" y="16971"/>
                <wp:lineTo x="16003" y="16629"/>
                <wp:lineTo x="19239" y="15943"/>
                <wp:lineTo x="19239" y="13886"/>
                <wp:lineTo x="20376" y="13886"/>
                <wp:lineTo x="20376" y="13029"/>
                <wp:lineTo x="16440" y="11143"/>
                <wp:lineTo x="17577" y="8229"/>
                <wp:lineTo x="16003" y="6343"/>
                <wp:lineTo x="15304" y="5143"/>
                <wp:lineTo x="10669" y="2914"/>
                <wp:lineTo x="9270" y="2571"/>
                <wp:lineTo x="0" y="2571"/>
              </wp:wrapPolygon>
            </wp:wrapThrough>
            <wp:docPr id="21161538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265CFE03" w14:textId="368D1D24" w:rsidR="00CD0BB6" w:rsidRPr="00845B66" w:rsidRDefault="00CD0BB6" w:rsidP="00355DB0">
      <w:pPr>
        <w:spacing w:before="240" w:after="0"/>
        <w:rPr>
          <w:noProof/>
          <w:lang w:val="es-ES"/>
        </w:rPr>
      </w:pPr>
    </w:p>
    <w:p w14:paraId="2DA61852" w14:textId="59462AB3" w:rsidR="00414B72" w:rsidRDefault="00414B72" w:rsidP="000B0201">
      <w:pPr>
        <w:spacing w:after="0" w:line="240" w:lineRule="auto"/>
        <w:rPr>
          <w:i/>
          <w:iCs/>
          <w:noProof/>
          <w:sz w:val="18"/>
          <w:szCs w:val="18"/>
          <w:lang w:val="es-ES"/>
        </w:rPr>
      </w:pPr>
    </w:p>
    <w:p w14:paraId="449F070E" w14:textId="47F74C8C" w:rsidR="00986670" w:rsidRDefault="00986670" w:rsidP="00CD0BB6">
      <w:pPr>
        <w:spacing w:after="0"/>
        <w:rPr>
          <w:noProof/>
        </w:rPr>
      </w:pPr>
    </w:p>
    <w:p w14:paraId="308E266C" w14:textId="77777777" w:rsidR="00986670" w:rsidRDefault="00986670" w:rsidP="00CD0BB6">
      <w:pPr>
        <w:spacing w:after="0"/>
        <w:rPr>
          <w:noProof/>
        </w:rPr>
      </w:pPr>
    </w:p>
    <w:p w14:paraId="277DF6B2" w14:textId="77777777" w:rsidR="00986670" w:rsidRDefault="00986670" w:rsidP="00CD0BB6">
      <w:pPr>
        <w:spacing w:after="0"/>
        <w:rPr>
          <w:noProof/>
        </w:rPr>
      </w:pPr>
    </w:p>
    <w:p w14:paraId="6017E3B7" w14:textId="77777777" w:rsidR="00986670" w:rsidRDefault="00986670" w:rsidP="00CD0BB6">
      <w:pPr>
        <w:spacing w:after="0"/>
        <w:rPr>
          <w:noProof/>
        </w:rPr>
      </w:pPr>
    </w:p>
    <w:p w14:paraId="69003BB9" w14:textId="77777777" w:rsidR="00986670" w:rsidRDefault="00986670" w:rsidP="00CD0BB6">
      <w:pPr>
        <w:spacing w:after="0"/>
        <w:rPr>
          <w:noProof/>
        </w:rPr>
      </w:pPr>
    </w:p>
    <w:p w14:paraId="2138AE13" w14:textId="77777777" w:rsidR="00986670" w:rsidRDefault="00986670" w:rsidP="00CD0BB6">
      <w:pPr>
        <w:spacing w:after="0"/>
        <w:ind w:firstLine="720"/>
        <w:rPr>
          <w:i/>
          <w:sz w:val="18"/>
          <w:szCs w:val="18"/>
          <w:lang w:val="es-ES"/>
        </w:rPr>
      </w:pPr>
    </w:p>
    <w:p w14:paraId="70CE2AFD" w14:textId="77777777" w:rsidR="00986670" w:rsidRDefault="00986670" w:rsidP="00CD0BB6">
      <w:pPr>
        <w:spacing w:after="0"/>
        <w:ind w:firstLine="720"/>
        <w:rPr>
          <w:i/>
          <w:sz w:val="18"/>
          <w:szCs w:val="18"/>
          <w:lang w:val="es-ES"/>
        </w:rPr>
      </w:pPr>
      <w:r>
        <w:rPr>
          <w:i/>
          <w:iCs/>
          <w:noProof/>
          <w:sz w:val="18"/>
          <w:szCs w:val="18"/>
          <w:lang w:val="es-ES"/>
        </w:rPr>
        <w:t xml:space="preserve">Fuente: Banke, </w:t>
      </w:r>
      <w:r w:rsidRPr="00C20D2C">
        <w:rPr>
          <w:i/>
          <w:iCs/>
          <w:noProof/>
          <w:sz w:val="18"/>
          <w:szCs w:val="18"/>
          <w:lang w:val="es-ES"/>
        </w:rPr>
        <w:t>reporte préstamos formalizados, valor y tarea</w:t>
      </w:r>
    </w:p>
    <w:p w14:paraId="71B191CB" w14:textId="77777777" w:rsidR="00CD0BB6" w:rsidRDefault="00CD0BB6" w:rsidP="00CD0BB6">
      <w:pPr>
        <w:spacing w:after="0"/>
        <w:rPr>
          <w:noProof/>
          <w:lang w:val="es-ES"/>
        </w:rPr>
      </w:pPr>
    </w:p>
    <w:p w14:paraId="7435E8F0" w14:textId="2CEE7A7A" w:rsidR="00AE0F5F" w:rsidRDefault="00AE0F5F" w:rsidP="00CD0BB6">
      <w:pPr>
        <w:rPr>
          <w:lang w:val="es-ES"/>
        </w:rPr>
      </w:pPr>
      <w:r w:rsidRPr="00515C00">
        <w:rPr>
          <w:noProof/>
          <w:lang w:val="es-ES"/>
        </w:rPr>
        <w:t xml:space="preserve">Los préstamos financiados a la pecuaria conformados </w:t>
      </w:r>
      <w:r w:rsidRPr="00F059A7">
        <w:rPr>
          <w:lang w:val="es-ES"/>
        </w:rPr>
        <w:t>por los ganado vacuno, porcino, avícola, acuícola, apícola, entre otros</w:t>
      </w:r>
      <w:r w:rsidRPr="00515C00">
        <w:rPr>
          <w:noProof/>
          <w:lang w:val="es-ES"/>
        </w:rPr>
        <w:t xml:space="preserve">, ascendieron a RD$3,996.9 millones. </w:t>
      </w:r>
      <w:r w:rsidRPr="00515C00">
        <w:rPr>
          <w:noProof/>
        </w:rPr>
        <w:t xml:space="preserve">Los destinos de mayor incidencia fueron: </w:t>
      </w:r>
      <w:r w:rsidR="007F3B54" w:rsidRPr="00515C00">
        <w:rPr>
          <w:lang w:val="es-ES"/>
        </w:rPr>
        <w:t>av</w:t>
      </w:r>
      <w:r w:rsidR="007F3B54">
        <w:rPr>
          <w:lang w:val="es-ES"/>
        </w:rPr>
        <w:t>i</w:t>
      </w:r>
      <w:r w:rsidR="007F3B54" w:rsidRPr="00515C00">
        <w:rPr>
          <w:lang w:val="es-ES"/>
        </w:rPr>
        <w:t>cultura</w:t>
      </w:r>
      <w:r w:rsidRPr="00515C00">
        <w:rPr>
          <w:noProof/>
          <w:lang w:val="es-ES"/>
        </w:rPr>
        <w:t>,</w:t>
      </w:r>
      <w:r w:rsidRPr="00515C00">
        <w:rPr>
          <w:lang w:val="es-ES"/>
        </w:rPr>
        <w:t xml:space="preserve"> con RD$1,489.4 millones; ganado de carne con RD$968.2 millones; ganado doble propósito con RD$716.0 millones y ganado de leche con RD$445.8 millone</w:t>
      </w:r>
      <w:r>
        <w:rPr>
          <w:lang w:val="es-ES"/>
        </w:rPr>
        <w:t>s.</w:t>
      </w:r>
    </w:p>
    <w:p w14:paraId="033F3CD1" w14:textId="200995E9" w:rsidR="00795D42" w:rsidRDefault="008B6881" w:rsidP="00F12A78">
      <w:pPr>
        <w:rPr>
          <w:noProof/>
          <w:lang w:val="es-ES"/>
        </w:rPr>
      </w:pPr>
      <w:r w:rsidRPr="00CD0BB6">
        <w:rPr>
          <w:lang w:val="es-ES"/>
        </w:rPr>
        <w:lastRenderedPageBreak/>
        <w:t>Mientras que a las microempresas y otras finalidades se les financió RD$4,110.6 millones</w:t>
      </w:r>
      <w:r w:rsidR="004374E5" w:rsidRPr="00CD0BB6">
        <w:rPr>
          <w:lang w:val="es-ES"/>
        </w:rPr>
        <w:t xml:space="preserve">; </w:t>
      </w:r>
      <w:bookmarkStart w:id="179" w:name="_Hlk171601338"/>
      <w:bookmarkEnd w:id="178"/>
      <w:r w:rsidR="004374E5" w:rsidRPr="00CD0BB6">
        <w:rPr>
          <w:lang w:val="es-ES"/>
        </w:rPr>
        <w:t>d</w:t>
      </w:r>
      <w:r w:rsidR="00F12A78" w:rsidRPr="00CD0BB6">
        <w:rPr>
          <w:lang w:val="es-ES"/>
        </w:rPr>
        <w:t>estac</w:t>
      </w:r>
      <w:r w:rsidR="00380A6D" w:rsidRPr="00CD0BB6">
        <w:rPr>
          <w:lang w:val="es-ES"/>
        </w:rPr>
        <w:t>á</w:t>
      </w:r>
      <w:r w:rsidR="00F12A78" w:rsidRPr="00CD0BB6">
        <w:rPr>
          <w:lang w:val="es-ES"/>
        </w:rPr>
        <w:t xml:space="preserve">ndose los préstamos </w:t>
      </w:r>
      <w:r w:rsidR="00B710DE" w:rsidRPr="00515C00">
        <w:rPr>
          <w:noProof/>
          <w:lang w:val="es-ES"/>
        </w:rPr>
        <w:t xml:space="preserve">Factoring con una participación </w:t>
      </w:r>
      <w:r w:rsidR="00AC0ACB" w:rsidRPr="00515C00">
        <w:rPr>
          <w:noProof/>
          <w:lang w:val="es-ES"/>
        </w:rPr>
        <w:t xml:space="preserve">de </w:t>
      </w:r>
      <w:r w:rsidR="003E64F1" w:rsidRPr="00515C00">
        <w:rPr>
          <w:noProof/>
          <w:lang w:val="es-ES"/>
        </w:rPr>
        <w:t>más de</w:t>
      </w:r>
      <w:r w:rsidR="00310CFF" w:rsidRPr="00515C00">
        <w:rPr>
          <w:noProof/>
          <w:lang w:val="es-ES"/>
        </w:rPr>
        <w:t>l</w:t>
      </w:r>
      <w:r w:rsidR="00AC0ACB" w:rsidRPr="00515C00">
        <w:rPr>
          <w:noProof/>
          <w:lang w:val="es-ES"/>
        </w:rPr>
        <w:t xml:space="preserve"> </w:t>
      </w:r>
      <w:r w:rsidR="00801AA0" w:rsidRPr="00515C00">
        <w:rPr>
          <w:noProof/>
          <w:lang w:val="es-ES"/>
        </w:rPr>
        <w:t>7</w:t>
      </w:r>
      <w:r w:rsidR="00AC0ACB" w:rsidRPr="00515C00">
        <w:rPr>
          <w:noProof/>
          <w:lang w:val="es-ES"/>
        </w:rPr>
        <w:t>0</w:t>
      </w:r>
      <w:r w:rsidR="00B710DE" w:rsidRPr="00515C00">
        <w:rPr>
          <w:noProof/>
          <w:lang w:val="es-ES"/>
        </w:rPr>
        <w:t>%</w:t>
      </w:r>
      <w:r w:rsidR="00F12A78" w:rsidRPr="00515C00">
        <w:rPr>
          <w:noProof/>
          <w:lang w:val="es-ES"/>
        </w:rPr>
        <w:t xml:space="preserve"> del </w:t>
      </w:r>
      <w:r w:rsidR="003F078A" w:rsidRPr="00515C00">
        <w:rPr>
          <w:noProof/>
          <w:lang w:val="es-ES"/>
        </w:rPr>
        <w:t>total de microempresas</w:t>
      </w:r>
      <w:r w:rsidR="00B710DE" w:rsidRPr="00515C00">
        <w:rPr>
          <w:noProof/>
          <w:lang w:val="es-ES"/>
        </w:rPr>
        <w:t>.</w:t>
      </w:r>
      <w:r w:rsidR="005837B8" w:rsidRPr="000B0201">
        <w:rPr>
          <w:noProof/>
          <w:lang w:val="es-ES"/>
        </w:rPr>
        <w:t xml:space="preserve"> </w:t>
      </w:r>
    </w:p>
    <w:p w14:paraId="0BC94F2E" w14:textId="33FEDD10" w:rsidR="001226CD" w:rsidRPr="004011AC" w:rsidRDefault="00775873" w:rsidP="00F15DC0">
      <w:pPr>
        <w:rPr>
          <w:noProof/>
        </w:rPr>
      </w:pPr>
      <w:bookmarkStart w:id="180" w:name="_Hlk171601345"/>
      <w:bookmarkStart w:id="181" w:name="_Hlk171667488"/>
      <w:bookmarkStart w:id="182" w:name="_Hlk171601356"/>
      <w:bookmarkEnd w:id="179"/>
      <w:r w:rsidRPr="00154326">
        <w:t>Los recursos desembolsados durante este periodo registraron en total RD$26,080.6 millones.</w:t>
      </w:r>
      <w:r w:rsidRPr="00775873">
        <w:rPr>
          <w:noProof/>
        </w:rPr>
        <w:t xml:space="preserve"> </w:t>
      </w:r>
      <w:bookmarkEnd w:id="180"/>
      <w:r w:rsidR="004011AC">
        <w:rPr>
          <w:noProof/>
        </w:rPr>
        <w:t xml:space="preserve">De este monto se </w:t>
      </w:r>
      <w:r w:rsidR="009D5DB2">
        <w:rPr>
          <w:noProof/>
        </w:rPr>
        <w:t>alcanz</w:t>
      </w:r>
      <w:r w:rsidR="00F9208A">
        <w:rPr>
          <w:noProof/>
        </w:rPr>
        <w:t>ó</w:t>
      </w:r>
      <w:r w:rsidR="009D5DB2">
        <w:rPr>
          <w:noProof/>
        </w:rPr>
        <w:t xml:space="preserve"> a </w:t>
      </w:r>
      <w:r w:rsidR="00EA4A3C" w:rsidRPr="00154326">
        <w:rPr>
          <w:lang w:val="es-ES"/>
        </w:rPr>
        <w:t>cobra</w:t>
      </w:r>
      <w:r w:rsidR="00B919E0" w:rsidRPr="00154326">
        <w:rPr>
          <w:lang w:val="es-ES"/>
        </w:rPr>
        <w:t>r</w:t>
      </w:r>
      <w:r w:rsidR="00EA4A3C" w:rsidRPr="00154326">
        <w:rPr>
          <w:lang w:val="es-ES"/>
        </w:rPr>
        <w:t xml:space="preserve"> unos RD$</w:t>
      </w:r>
      <w:r w:rsidR="00CA71AE" w:rsidRPr="00154326">
        <w:rPr>
          <w:lang w:val="es-ES"/>
        </w:rPr>
        <w:t>25,767.3</w:t>
      </w:r>
      <w:r w:rsidR="00EA4A3C" w:rsidRPr="00154326">
        <w:rPr>
          <w:lang w:val="es-ES"/>
        </w:rPr>
        <w:t xml:space="preserve"> millones, un nivel de ejecución de </w:t>
      </w:r>
      <w:r w:rsidR="00CA71AE" w:rsidRPr="00154326">
        <w:rPr>
          <w:lang w:val="es-ES"/>
        </w:rPr>
        <w:t>98.0</w:t>
      </w:r>
      <w:r w:rsidR="00EA4A3C" w:rsidRPr="00154326">
        <w:rPr>
          <w:lang w:val="es-ES"/>
        </w:rPr>
        <w:t xml:space="preserve">% respecto al </w:t>
      </w:r>
      <w:r w:rsidR="00744E6B">
        <w:rPr>
          <w:lang w:val="es-ES"/>
        </w:rPr>
        <w:t>p</w:t>
      </w:r>
      <w:r w:rsidR="00EA4A3C" w:rsidRPr="00F059A7">
        <w:rPr>
          <w:lang w:val="es-ES"/>
        </w:rPr>
        <w:t xml:space="preserve">rograma de </w:t>
      </w:r>
      <w:r w:rsidR="00744E6B">
        <w:rPr>
          <w:lang w:val="es-ES"/>
        </w:rPr>
        <w:t>c</w:t>
      </w:r>
      <w:r w:rsidR="00EA4A3C" w:rsidRPr="00F059A7">
        <w:rPr>
          <w:lang w:val="es-ES"/>
        </w:rPr>
        <w:t>obros</w:t>
      </w:r>
      <w:r w:rsidR="00460859" w:rsidRPr="00F059A7">
        <w:rPr>
          <w:lang w:val="es-ES"/>
        </w:rPr>
        <w:t>,</w:t>
      </w:r>
      <w:r w:rsidR="00B56EC6" w:rsidRPr="00154326">
        <w:rPr>
          <w:lang w:val="es-ES"/>
        </w:rPr>
        <w:t xml:space="preserve"> </w:t>
      </w:r>
      <w:r w:rsidR="00460859" w:rsidRPr="00154326">
        <w:rPr>
          <w:lang w:val="es-ES"/>
        </w:rPr>
        <w:t xml:space="preserve">logrado </w:t>
      </w:r>
      <w:r w:rsidR="00C25FE4" w:rsidRPr="00154326">
        <w:rPr>
          <w:lang w:val="es-ES"/>
        </w:rPr>
        <w:t xml:space="preserve">mediante </w:t>
      </w:r>
      <w:r w:rsidR="00EA4A3C" w:rsidRPr="00154326">
        <w:rPr>
          <w:lang w:val="es-ES"/>
        </w:rPr>
        <w:t>la estrategia de gesti</w:t>
      </w:r>
      <w:r w:rsidR="005D3AD8" w:rsidRPr="00154326">
        <w:rPr>
          <w:lang w:val="es-ES"/>
        </w:rPr>
        <w:t>ó</w:t>
      </w:r>
      <w:r w:rsidR="00EA4A3C" w:rsidRPr="00154326">
        <w:rPr>
          <w:lang w:val="es-ES"/>
        </w:rPr>
        <w:t xml:space="preserve">n de cobros </w:t>
      </w:r>
      <w:r w:rsidR="00FB392A" w:rsidRPr="00154326">
        <w:rPr>
          <w:lang w:val="es-ES"/>
        </w:rPr>
        <w:t>que</w:t>
      </w:r>
      <w:r w:rsidR="00EA4A3C" w:rsidRPr="00154326">
        <w:rPr>
          <w:lang w:val="es-ES"/>
        </w:rPr>
        <w:t xml:space="preserve"> consiste en dar seguimiento al vencimiento de los préstamos, gestionando la recuperación de los recursos y reducir el índice de morosidad</w:t>
      </w:r>
      <w:bookmarkStart w:id="183" w:name="_Toc164765658"/>
      <w:bookmarkEnd w:id="171"/>
      <w:bookmarkEnd w:id="181"/>
      <w:bookmarkEnd w:id="182"/>
      <w:r w:rsidR="00FD322C" w:rsidRPr="00154326">
        <w:rPr>
          <w:lang w:val="es-ES"/>
        </w:rPr>
        <w:t>.</w:t>
      </w:r>
    </w:p>
    <w:tbl>
      <w:tblPr>
        <w:tblStyle w:val="Tablaconcuadrculaclara"/>
        <w:tblpPr w:leftFromText="141" w:rightFromText="141" w:vertAnchor="text" w:horzAnchor="margin" w:tblpXSpec="center" w:tblpY="-41"/>
        <w:tblOverlap w:val="never"/>
        <w:tblW w:w="5000" w:type="pct"/>
        <w:tblLook w:val="04A0" w:firstRow="1" w:lastRow="0" w:firstColumn="1" w:lastColumn="0" w:noHBand="0" w:noVBand="1"/>
      </w:tblPr>
      <w:tblGrid>
        <w:gridCol w:w="2352"/>
        <w:gridCol w:w="2305"/>
        <w:gridCol w:w="2305"/>
        <w:gridCol w:w="958"/>
      </w:tblGrid>
      <w:tr w:rsidR="00FD322C" w:rsidRPr="00CA71AE" w14:paraId="7011BD54" w14:textId="77777777" w:rsidTr="001C23CD">
        <w:trPr>
          <w:trHeight w:val="266"/>
        </w:trPr>
        <w:tc>
          <w:tcPr>
            <w:tcW w:w="5000" w:type="pct"/>
            <w:gridSpan w:val="4"/>
            <w:tcBorders>
              <w:top w:val="nil"/>
              <w:left w:val="nil"/>
              <w:bottom w:val="single" w:sz="4" w:space="0" w:color="AEAAAA" w:themeColor="background2" w:themeShade="BF"/>
              <w:right w:val="nil"/>
            </w:tcBorders>
            <w:shd w:val="clear" w:color="auto" w:fill="auto"/>
            <w:vAlign w:val="center"/>
          </w:tcPr>
          <w:p w14:paraId="1FB73BB0" w14:textId="55F3E136" w:rsidR="00FD322C" w:rsidRPr="00CA71AE" w:rsidRDefault="00FD322C" w:rsidP="00FD322C">
            <w:pPr>
              <w:spacing w:line="240" w:lineRule="auto"/>
              <w:jc w:val="center"/>
              <w:rPr>
                <w:b/>
                <w:bCs/>
                <w:noProof/>
                <w:lang w:val="es-ES"/>
              </w:rPr>
            </w:pPr>
            <w:r w:rsidRPr="00CA71AE">
              <w:rPr>
                <w:b/>
                <w:bCs/>
                <w:noProof/>
                <w:lang w:val="es-ES"/>
              </w:rPr>
              <w:t>Cuadro No.</w:t>
            </w:r>
            <w:r w:rsidR="00C67363">
              <w:rPr>
                <w:b/>
                <w:bCs/>
                <w:noProof/>
                <w:lang w:val="es-ES"/>
              </w:rPr>
              <w:t>4</w:t>
            </w:r>
          </w:p>
          <w:p w14:paraId="53799A3D" w14:textId="77777777" w:rsidR="00FD322C" w:rsidRPr="00CA71AE" w:rsidRDefault="00FD322C" w:rsidP="00FD322C">
            <w:pPr>
              <w:spacing w:line="240" w:lineRule="auto"/>
              <w:jc w:val="center"/>
              <w:rPr>
                <w:b/>
                <w:bCs/>
                <w:noProof/>
                <w:lang w:val="es-ES"/>
              </w:rPr>
            </w:pPr>
            <w:r w:rsidRPr="00CA71AE">
              <w:rPr>
                <w:b/>
                <w:bCs/>
                <w:noProof/>
                <w:lang w:val="es-ES"/>
              </w:rPr>
              <w:t>Ejecución Programa Cobros</w:t>
            </w:r>
          </w:p>
          <w:p w14:paraId="7B1F050D" w14:textId="77777777" w:rsidR="00FD322C" w:rsidRPr="00CA71AE" w:rsidRDefault="00FD322C" w:rsidP="00FD322C">
            <w:pPr>
              <w:spacing w:line="240" w:lineRule="auto"/>
              <w:jc w:val="center"/>
              <w:rPr>
                <w:lang w:val="es-419" w:eastAsia="es-DO"/>
              </w:rPr>
            </w:pPr>
            <w:r w:rsidRPr="00CA71AE">
              <w:rPr>
                <w:b/>
                <w:bCs/>
                <w:noProof/>
              </w:rPr>
              <w:t>(Valores en RD$)</w:t>
            </w:r>
          </w:p>
        </w:tc>
      </w:tr>
      <w:tr w:rsidR="00FD322C" w:rsidRPr="00CA71AE" w14:paraId="1B152FAE" w14:textId="77777777" w:rsidTr="001C23CD">
        <w:trPr>
          <w:trHeight w:val="266"/>
        </w:trPr>
        <w:tc>
          <w:tcPr>
            <w:tcW w:w="1485" w:type="pct"/>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73993839" w14:textId="77777777" w:rsidR="00FD322C" w:rsidRPr="00CA71AE" w:rsidRDefault="00FD322C" w:rsidP="00FD322C">
            <w:pPr>
              <w:spacing w:line="240" w:lineRule="auto"/>
              <w:jc w:val="center"/>
              <w:rPr>
                <w:b/>
                <w:bCs/>
                <w:color w:val="FFFFFF" w:themeColor="background1"/>
              </w:rPr>
            </w:pPr>
            <w:r w:rsidRPr="00CA71AE">
              <w:rPr>
                <w:b/>
                <w:bCs/>
                <w:color w:val="FFFFFF" w:themeColor="background1"/>
                <w:lang w:val="es-419" w:eastAsia="es-DO"/>
              </w:rPr>
              <w:t>Concepto</w:t>
            </w:r>
          </w:p>
        </w:tc>
        <w:tc>
          <w:tcPr>
            <w:tcW w:w="2910"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hideMark/>
          </w:tcPr>
          <w:p w14:paraId="580ED486" w14:textId="77777777" w:rsidR="00FD322C" w:rsidRPr="00CA71AE" w:rsidRDefault="00FD322C" w:rsidP="00FD322C">
            <w:pPr>
              <w:spacing w:line="240" w:lineRule="auto"/>
              <w:jc w:val="center"/>
              <w:rPr>
                <w:b/>
                <w:bCs/>
                <w:color w:val="FFFFFF" w:themeColor="background1"/>
                <w:lang w:val="es-419" w:eastAsia="es-DO"/>
              </w:rPr>
            </w:pPr>
            <w:r w:rsidRPr="00CA71AE">
              <w:rPr>
                <w:b/>
                <w:bCs/>
                <w:color w:val="FFFFFF" w:themeColor="background1"/>
                <w:lang w:val="es-419" w:eastAsia="es-DO"/>
              </w:rPr>
              <w:t>Enero – Diciembre 2024</w:t>
            </w:r>
          </w:p>
        </w:tc>
        <w:tc>
          <w:tcPr>
            <w:tcW w:w="605" w:type="pct"/>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4BFBEF39" w14:textId="77777777" w:rsidR="00FD322C" w:rsidRPr="00CA71AE" w:rsidRDefault="00FD322C" w:rsidP="00FD322C">
            <w:pPr>
              <w:spacing w:line="240" w:lineRule="auto"/>
              <w:jc w:val="center"/>
              <w:rPr>
                <w:b/>
                <w:bCs/>
                <w:color w:val="FFFFFF" w:themeColor="background1"/>
                <w:lang w:val="es-419" w:eastAsia="es-DO"/>
              </w:rPr>
            </w:pPr>
            <w:proofErr w:type="spellStart"/>
            <w:r w:rsidRPr="00CA71AE">
              <w:rPr>
                <w:b/>
                <w:bCs/>
                <w:color w:val="FFFFFF" w:themeColor="background1"/>
                <w:lang w:val="es-419" w:eastAsia="es-DO"/>
              </w:rPr>
              <w:t>Ejec</w:t>
            </w:r>
            <w:proofErr w:type="spellEnd"/>
            <w:r w:rsidRPr="00CA71AE">
              <w:rPr>
                <w:b/>
                <w:bCs/>
                <w:color w:val="FFFFFF" w:themeColor="background1"/>
                <w:lang w:val="es-419" w:eastAsia="es-DO"/>
              </w:rPr>
              <w:t>. %</w:t>
            </w:r>
          </w:p>
        </w:tc>
      </w:tr>
      <w:tr w:rsidR="00FD322C" w:rsidRPr="00CA71AE" w14:paraId="2001C097" w14:textId="77777777" w:rsidTr="001C23CD">
        <w:trPr>
          <w:trHeight w:val="272"/>
        </w:trPr>
        <w:tc>
          <w:tcPr>
            <w:tcW w:w="1485" w:type="pct"/>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6D2F51D" w14:textId="77777777" w:rsidR="00FD322C" w:rsidRPr="00CA71AE" w:rsidRDefault="00FD322C" w:rsidP="00FD322C">
            <w:pPr>
              <w:spacing w:line="240" w:lineRule="auto"/>
              <w:rPr>
                <w:b/>
                <w:bCs/>
                <w:noProof/>
              </w:rPr>
            </w:pPr>
          </w:p>
        </w:tc>
        <w:tc>
          <w:tcPr>
            <w:tcW w:w="14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36121747" w14:textId="77777777" w:rsidR="00FD322C" w:rsidRPr="00CA71AE" w:rsidRDefault="00FD322C" w:rsidP="00FD322C">
            <w:pPr>
              <w:spacing w:line="240" w:lineRule="auto"/>
              <w:jc w:val="center"/>
              <w:rPr>
                <w:b/>
                <w:bCs/>
                <w:color w:val="FFFFFF" w:themeColor="background1"/>
                <w:lang w:val="es-419" w:eastAsia="es-DO"/>
              </w:rPr>
            </w:pPr>
            <w:r w:rsidRPr="00CA71AE">
              <w:rPr>
                <w:b/>
                <w:bCs/>
                <w:color w:val="FFFFFF" w:themeColor="background1"/>
                <w:lang w:val="es-419" w:eastAsia="es-DO"/>
              </w:rPr>
              <w:t>Programado</w:t>
            </w:r>
          </w:p>
        </w:tc>
        <w:tc>
          <w:tcPr>
            <w:tcW w:w="14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hideMark/>
          </w:tcPr>
          <w:p w14:paraId="6F13CC0B" w14:textId="77777777" w:rsidR="00FD322C" w:rsidRPr="00CA71AE" w:rsidRDefault="00FD322C" w:rsidP="00FD322C">
            <w:pPr>
              <w:spacing w:line="240" w:lineRule="auto"/>
              <w:jc w:val="center"/>
              <w:rPr>
                <w:b/>
                <w:bCs/>
                <w:color w:val="FFFFFF" w:themeColor="background1"/>
                <w:lang w:val="es-419" w:eastAsia="es-DO"/>
              </w:rPr>
            </w:pPr>
            <w:r w:rsidRPr="00CA71AE">
              <w:rPr>
                <w:b/>
                <w:bCs/>
                <w:color w:val="FFFFFF" w:themeColor="background1"/>
                <w:lang w:val="es-419" w:eastAsia="es-DO"/>
              </w:rPr>
              <w:t>Ejecutado*</w:t>
            </w:r>
          </w:p>
        </w:tc>
        <w:tc>
          <w:tcPr>
            <w:tcW w:w="605" w:type="pct"/>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6587A640" w14:textId="77777777" w:rsidR="00FD322C" w:rsidRPr="00CA71AE" w:rsidRDefault="00FD322C" w:rsidP="00FD322C">
            <w:pPr>
              <w:spacing w:line="240" w:lineRule="auto"/>
              <w:jc w:val="center"/>
              <w:rPr>
                <w:noProof/>
              </w:rPr>
            </w:pPr>
          </w:p>
        </w:tc>
      </w:tr>
      <w:tr w:rsidR="00B919E0" w:rsidRPr="00CA71AE" w14:paraId="16346552" w14:textId="77777777" w:rsidTr="001C23CD">
        <w:trPr>
          <w:trHeight w:val="397"/>
        </w:trPr>
        <w:tc>
          <w:tcPr>
            <w:tcW w:w="148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E462470" w14:textId="065DC2D4" w:rsidR="00B919E0" w:rsidRPr="00CA71AE" w:rsidRDefault="00B919E0" w:rsidP="00B919E0">
            <w:pPr>
              <w:spacing w:line="240" w:lineRule="auto"/>
              <w:jc w:val="left"/>
              <w:rPr>
                <w:b/>
                <w:bCs/>
                <w:noProof/>
              </w:rPr>
            </w:pPr>
            <w:r w:rsidRPr="00CA71AE">
              <w:rPr>
                <w:b/>
                <w:bCs/>
                <w:noProof/>
              </w:rPr>
              <w:t>Desembolsados</w:t>
            </w:r>
          </w:p>
        </w:tc>
        <w:tc>
          <w:tcPr>
            <w:tcW w:w="14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63F0D6BE" w14:textId="69550BD2" w:rsidR="00B919E0" w:rsidRPr="00CA71AE" w:rsidRDefault="00B919E0" w:rsidP="00B919E0">
            <w:pPr>
              <w:spacing w:line="240" w:lineRule="auto"/>
              <w:jc w:val="right"/>
              <w:rPr>
                <w:noProof/>
              </w:rPr>
            </w:pPr>
            <w:r w:rsidRPr="00CA71AE">
              <w:t>30,538</w:t>
            </w:r>
            <w:r w:rsidR="00537639">
              <w:t>.1</w:t>
            </w:r>
          </w:p>
        </w:tc>
        <w:tc>
          <w:tcPr>
            <w:tcW w:w="14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296B332E" w14:textId="6069E022" w:rsidR="00B919E0" w:rsidRPr="00CA71AE" w:rsidRDefault="00B919E0" w:rsidP="00B919E0">
            <w:pPr>
              <w:spacing w:line="240" w:lineRule="auto"/>
              <w:jc w:val="right"/>
            </w:pPr>
            <w:r w:rsidRPr="00CA71AE">
              <w:t>26,080</w:t>
            </w:r>
            <w:r w:rsidR="00537639">
              <w:t>.6</w:t>
            </w:r>
          </w:p>
        </w:tc>
        <w:tc>
          <w:tcPr>
            <w:tcW w:w="6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109744BB" w14:textId="0B96FB6C" w:rsidR="00B919E0" w:rsidRPr="00CA71AE" w:rsidRDefault="00B919E0" w:rsidP="00B919E0">
            <w:pPr>
              <w:spacing w:line="240" w:lineRule="auto"/>
              <w:jc w:val="right"/>
            </w:pPr>
            <w:r w:rsidRPr="00CA71AE">
              <w:t>85.4</w:t>
            </w:r>
          </w:p>
        </w:tc>
      </w:tr>
      <w:tr w:rsidR="00B919E0" w:rsidRPr="00CA71AE" w14:paraId="66F53302" w14:textId="77777777" w:rsidTr="001C23CD">
        <w:trPr>
          <w:trHeight w:val="397"/>
        </w:trPr>
        <w:tc>
          <w:tcPr>
            <w:tcW w:w="148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62D93FE3" w14:textId="667F952B" w:rsidR="00B919E0" w:rsidRPr="00CA71AE" w:rsidRDefault="00B919E0" w:rsidP="00B919E0">
            <w:pPr>
              <w:spacing w:line="240" w:lineRule="auto"/>
              <w:jc w:val="left"/>
              <w:rPr>
                <w:b/>
                <w:bCs/>
                <w:noProof/>
              </w:rPr>
            </w:pPr>
            <w:r w:rsidRPr="00CA71AE">
              <w:rPr>
                <w:b/>
                <w:bCs/>
                <w:noProof/>
              </w:rPr>
              <w:t>Cobros</w:t>
            </w:r>
          </w:p>
        </w:tc>
        <w:tc>
          <w:tcPr>
            <w:tcW w:w="14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4374C19B" w14:textId="457D98D8" w:rsidR="00B919E0" w:rsidRPr="00CA71AE" w:rsidRDefault="00B919E0" w:rsidP="00B919E0">
            <w:pPr>
              <w:spacing w:line="240" w:lineRule="auto"/>
              <w:jc w:val="right"/>
            </w:pPr>
            <w:r w:rsidRPr="00CA71AE">
              <w:t>26,283</w:t>
            </w:r>
            <w:r w:rsidR="00537639">
              <w:t>.2</w:t>
            </w:r>
          </w:p>
        </w:tc>
        <w:tc>
          <w:tcPr>
            <w:tcW w:w="14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71341E7D" w14:textId="33089107" w:rsidR="00B919E0" w:rsidRPr="00CA71AE" w:rsidRDefault="00B919E0" w:rsidP="00B919E0">
            <w:pPr>
              <w:spacing w:line="240" w:lineRule="auto"/>
              <w:jc w:val="right"/>
            </w:pPr>
            <w:r w:rsidRPr="00CA71AE">
              <w:t>25,767</w:t>
            </w:r>
            <w:r w:rsidR="00537639">
              <w:t>.3</w:t>
            </w:r>
          </w:p>
        </w:tc>
        <w:tc>
          <w:tcPr>
            <w:tcW w:w="6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778290AD" w14:textId="5E1D9408" w:rsidR="00B919E0" w:rsidRPr="00CA71AE" w:rsidRDefault="00B919E0" w:rsidP="00B919E0">
            <w:pPr>
              <w:spacing w:line="240" w:lineRule="auto"/>
              <w:jc w:val="right"/>
            </w:pPr>
            <w:r w:rsidRPr="00CA71AE">
              <w:t>98.0</w:t>
            </w:r>
          </w:p>
        </w:tc>
      </w:tr>
      <w:tr w:rsidR="00FD322C" w:rsidRPr="00C20D2C" w14:paraId="700690D3" w14:textId="77777777" w:rsidTr="001C23CD">
        <w:trPr>
          <w:trHeight w:val="397"/>
        </w:trPr>
        <w:tc>
          <w:tcPr>
            <w:tcW w:w="5000" w:type="pct"/>
            <w:gridSpan w:val="4"/>
            <w:tcBorders>
              <w:top w:val="single" w:sz="4" w:space="0" w:color="AEAAAA" w:themeColor="background2" w:themeShade="BF"/>
              <w:left w:val="nil"/>
              <w:bottom w:val="nil"/>
              <w:right w:val="nil"/>
            </w:tcBorders>
            <w:noWrap/>
            <w:vAlign w:val="center"/>
          </w:tcPr>
          <w:p w14:paraId="731FB4C8" w14:textId="77777777" w:rsidR="00FD322C" w:rsidRPr="00CA71AE" w:rsidRDefault="00FD322C" w:rsidP="00FD322C">
            <w:pPr>
              <w:spacing w:line="240" w:lineRule="auto"/>
              <w:jc w:val="left"/>
              <w:rPr>
                <w:i/>
                <w:iCs/>
                <w:noProof/>
                <w:sz w:val="18"/>
                <w:szCs w:val="18"/>
                <w:lang w:val="es-ES"/>
              </w:rPr>
            </w:pPr>
            <w:r w:rsidRPr="00CA71AE">
              <w:rPr>
                <w:i/>
                <w:iCs/>
                <w:noProof/>
                <w:sz w:val="18"/>
                <w:szCs w:val="18"/>
                <w:lang w:val="es-ES"/>
              </w:rPr>
              <w:t>Fuente: Banke, reporte actividad crediticia.</w:t>
            </w:r>
          </w:p>
          <w:p w14:paraId="22674D20" w14:textId="77777777" w:rsidR="00FD322C" w:rsidRPr="00C20D2C" w:rsidRDefault="00FD322C" w:rsidP="00FD322C">
            <w:pPr>
              <w:spacing w:line="240" w:lineRule="auto"/>
              <w:jc w:val="left"/>
              <w:rPr>
                <w:noProof/>
              </w:rPr>
            </w:pPr>
            <w:r w:rsidRPr="00CA71AE">
              <w:rPr>
                <w:i/>
                <w:iCs/>
                <w:noProof/>
                <w:sz w:val="18"/>
                <w:szCs w:val="18"/>
                <w:lang w:val="es-ES"/>
              </w:rPr>
              <w:t>Nota: mes de diciembre proyectado*</w:t>
            </w:r>
          </w:p>
        </w:tc>
      </w:tr>
    </w:tbl>
    <w:p w14:paraId="4CC61EC2" w14:textId="53BDEF82" w:rsidR="00D77946" w:rsidRDefault="00D77946" w:rsidP="00F15DC0">
      <w:pPr>
        <w:rPr>
          <w:noProof/>
          <w:lang w:val="es-ES"/>
        </w:rPr>
      </w:pPr>
    </w:p>
    <w:p w14:paraId="13F888D4" w14:textId="41CD31E2" w:rsidR="0DD7F010" w:rsidRDefault="0DD7F010">
      <w:r>
        <w:br w:type="page"/>
      </w:r>
    </w:p>
    <w:tbl>
      <w:tblPr>
        <w:tblW w:w="8880" w:type="dxa"/>
        <w:tblInd w:w="-480" w:type="dxa"/>
        <w:tblCellMar>
          <w:left w:w="70" w:type="dxa"/>
          <w:right w:w="70" w:type="dxa"/>
        </w:tblCellMar>
        <w:tblLook w:val="04A0" w:firstRow="1" w:lastRow="0" w:firstColumn="1" w:lastColumn="0" w:noHBand="0" w:noVBand="1"/>
      </w:tblPr>
      <w:tblGrid>
        <w:gridCol w:w="4598"/>
        <w:gridCol w:w="2538"/>
        <w:gridCol w:w="1744"/>
      </w:tblGrid>
      <w:tr w:rsidR="002148F8" w:rsidRPr="002148F8" w14:paraId="1C7B770E" w14:textId="77777777" w:rsidTr="00CD648E">
        <w:trPr>
          <w:trHeight w:val="20"/>
        </w:trPr>
        <w:tc>
          <w:tcPr>
            <w:tcW w:w="8880" w:type="dxa"/>
            <w:gridSpan w:val="3"/>
            <w:tcBorders>
              <w:top w:val="nil"/>
              <w:left w:val="nil"/>
              <w:bottom w:val="nil"/>
              <w:right w:val="nil"/>
            </w:tcBorders>
            <w:shd w:val="clear" w:color="auto" w:fill="auto"/>
            <w:noWrap/>
            <w:vAlign w:val="center"/>
            <w:hideMark/>
          </w:tcPr>
          <w:p w14:paraId="0AF2B7A2" w14:textId="0813C3D1" w:rsidR="002148F8" w:rsidRPr="002148F8" w:rsidRDefault="002148F8" w:rsidP="002148F8">
            <w:pPr>
              <w:spacing w:after="0" w:line="240" w:lineRule="auto"/>
              <w:jc w:val="center"/>
              <w:rPr>
                <w:rFonts w:eastAsia="Times New Roman"/>
                <w:b/>
                <w:bCs/>
                <w:spacing w:val="0"/>
                <w:lang w:val="es-ES" w:eastAsia="es-ES"/>
              </w:rPr>
            </w:pPr>
            <w:r w:rsidRPr="002148F8">
              <w:rPr>
                <w:rFonts w:eastAsia="Times New Roman"/>
                <w:b/>
                <w:bCs/>
                <w:spacing w:val="0"/>
                <w:lang w:val="es-ES" w:eastAsia="es-ES"/>
              </w:rPr>
              <w:lastRenderedPageBreak/>
              <w:t>Cuadro No.</w:t>
            </w:r>
            <w:r w:rsidR="00C67363">
              <w:rPr>
                <w:rFonts w:eastAsia="Times New Roman"/>
                <w:b/>
                <w:bCs/>
                <w:spacing w:val="0"/>
                <w:lang w:val="es-ES" w:eastAsia="es-ES"/>
              </w:rPr>
              <w:t>5</w:t>
            </w:r>
          </w:p>
        </w:tc>
      </w:tr>
      <w:tr w:rsidR="002148F8" w:rsidRPr="002148F8" w14:paraId="6E62334F" w14:textId="77777777" w:rsidTr="00CD648E">
        <w:trPr>
          <w:trHeight w:val="20"/>
        </w:trPr>
        <w:tc>
          <w:tcPr>
            <w:tcW w:w="8880" w:type="dxa"/>
            <w:gridSpan w:val="3"/>
            <w:tcBorders>
              <w:top w:val="nil"/>
              <w:left w:val="nil"/>
              <w:bottom w:val="nil"/>
              <w:right w:val="nil"/>
            </w:tcBorders>
            <w:shd w:val="clear" w:color="auto" w:fill="auto"/>
            <w:noWrap/>
            <w:vAlign w:val="center"/>
            <w:hideMark/>
          </w:tcPr>
          <w:p w14:paraId="47930636" w14:textId="77777777" w:rsidR="002148F8" w:rsidRPr="002148F8" w:rsidRDefault="002148F8" w:rsidP="002148F8">
            <w:pPr>
              <w:spacing w:after="0" w:line="240" w:lineRule="auto"/>
              <w:jc w:val="center"/>
              <w:rPr>
                <w:rFonts w:eastAsia="Times New Roman"/>
                <w:b/>
                <w:bCs/>
                <w:spacing w:val="0"/>
                <w:lang w:val="es-ES" w:eastAsia="es-ES"/>
              </w:rPr>
            </w:pPr>
            <w:r w:rsidRPr="002148F8">
              <w:rPr>
                <w:rFonts w:eastAsia="Times New Roman"/>
                <w:b/>
                <w:bCs/>
                <w:spacing w:val="0"/>
                <w:lang w:val="es-ES" w:eastAsia="es-ES"/>
              </w:rPr>
              <w:t>Financiamiento en Valor y Tareas por Destinos</w:t>
            </w:r>
          </w:p>
        </w:tc>
      </w:tr>
      <w:tr w:rsidR="00E53339" w:rsidRPr="002148F8" w14:paraId="5A473DD6" w14:textId="77777777" w:rsidTr="00CD648E">
        <w:trPr>
          <w:trHeight w:val="20"/>
        </w:trPr>
        <w:tc>
          <w:tcPr>
            <w:tcW w:w="8880" w:type="dxa"/>
            <w:gridSpan w:val="3"/>
            <w:tcBorders>
              <w:top w:val="nil"/>
              <w:left w:val="nil"/>
              <w:bottom w:val="single" w:sz="8" w:space="0" w:color="AEAAAA"/>
              <w:right w:val="nil"/>
            </w:tcBorders>
            <w:shd w:val="clear" w:color="auto" w:fill="auto"/>
            <w:noWrap/>
            <w:vAlign w:val="center"/>
            <w:hideMark/>
          </w:tcPr>
          <w:p w14:paraId="48575AE7" w14:textId="77777777" w:rsidR="002148F8" w:rsidRPr="002148F8" w:rsidRDefault="002148F8" w:rsidP="002148F8">
            <w:pPr>
              <w:spacing w:after="0" w:line="240" w:lineRule="auto"/>
              <w:jc w:val="center"/>
              <w:rPr>
                <w:rFonts w:eastAsia="Times New Roman"/>
                <w:b/>
                <w:bCs/>
                <w:spacing w:val="0"/>
                <w:lang w:val="es-ES" w:eastAsia="es-ES"/>
              </w:rPr>
            </w:pPr>
            <w:r w:rsidRPr="002148F8">
              <w:rPr>
                <w:rFonts w:eastAsia="Times New Roman"/>
                <w:b/>
                <w:bCs/>
                <w:spacing w:val="0"/>
                <w:lang w:val="es-ES" w:eastAsia="es-ES"/>
              </w:rPr>
              <w:t>Enero - Diciembre 2024</w:t>
            </w:r>
          </w:p>
        </w:tc>
      </w:tr>
      <w:tr w:rsidR="00B70673" w:rsidRPr="002148F8" w14:paraId="2FDECAD8" w14:textId="77777777" w:rsidTr="00CD648E">
        <w:trPr>
          <w:trHeight w:val="20"/>
        </w:trPr>
        <w:tc>
          <w:tcPr>
            <w:tcW w:w="4598" w:type="dxa"/>
            <w:vMerge w:val="restart"/>
            <w:tcBorders>
              <w:top w:val="nil"/>
              <w:left w:val="single" w:sz="8" w:space="0" w:color="AEAAAA"/>
              <w:bottom w:val="single" w:sz="8" w:space="0" w:color="AEAAAA"/>
              <w:right w:val="single" w:sz="8" w:space="0" w:color="AEAAAA"/>
            </w:tcBorders>
            <w:shd w:val="clear" w:color="000000" w:fill="142F62"/>
            <w:noWrap/>
            <w:vAlign w:val="center"/>
            <w:hideMark/>
          </w:tcPr>
          <w:p w14:paraId="7A1C267C" w14:textId="77777777" w:rsidR="002148F8" w:rsidRPr="002148F8" w:rsidRDefault="002148F8" w:rsidP="002148F8">
            <w:pPr>
              <w:spacing w:after="0" w:line="240" w:lineRule="auto"/>
              <w:jc w:val="center"/>
              <w:rPr>
                <w:rFonts w:eastAsia="Times New Roman"/>
                <w:b/>
                <w:bCs/>
                <w:color w:val="FFFFFF"/>
                <w:spacing w:val="0"/>
                <w:lang w:val="es-ES" w:eastAsia="es-ES"/>
              </w:rPr>
            </w:pPr>
            <w:r w:rsidRPr="002148F8">
              <w:rPr>
                <w:rFonts w:eastAsia="Times New Roman"/>
                <w:b/>
                <w:bCs/>
                <w:color w:val="FFFFFF"/>
                <w:spacing w:val="0"/>
                <w:lang w:val="es-ES" w:eastAsia="es-ES"/>
              </w:rPr>
              <w:t>Sub-Sectores</w:t>
            </w:r>
          </w:p>
        </w:tc>
        <w:tc>
          <w:tcPr>
            <w:tcW w:w="2538" w:type="dxa"/>
            <w:tcBorders>
              <w:top w:val="nil"/>
              <w:left w:val="nil"/>
              <w:bottom w:val="nil"/>
              <w:right w:val="single" w:sz="8" w:space="0" w:color="AEAAAA"/>
            </w:tcBorders>
            <w:shd w:val="clear" w:color="000000" w:fill="142F62"/>
            <w:vAlign w:val="center"/>
            <w:hideMark/>
          </w:tcPr>
          <w:p w14:paraId="24FD6AE5" w14:textId="77777777" w:rsidR="002148F8" w:rsidRPr="002148F8" w:rsidRDefault="002148F8" w:rsidP="002148F8">
            <w:pPr>
              <w:spacing w:after="0" w:line="240" w:lineRule="auto"/>
              <w:jc w:val="center"/>
              <w:rPr>
                <w:rFonts w:eastAsia="Times New Roman"/>
                <w:b/>
                <w:bCs/>
                <w:color w:val="FFFFFF"/>
                <w:spacing w:val="0"/>
                <w:lang w:val="es-ES" w:eastAsia="es-ES"/>
              </w:rPr>
            </w:pPr>
            <w:r w:rsidRPr="002148F8">
              <w:rPr>
                <w:rFonts w:eastAsia="Times New Roman"/>
                <w:b/>
                <w:bCs/>
                <w:color w:val="FFFFFF"/>
                <w:spacing w:val="0"/>
                <w:lang w:val="es-ES" w:eastAsia="es-ES"/>
              </w:rPr>
              <w:t>Formalizado</w:t>
            </w:r>
          </w:p>
        </w:tc>
        <w:tc>
          <w:tcPr>
            <w:tcW w:w="1744" w:type="dxa"/>
            <w:tcBorders>
              <w:top w:val="nil"/>
              <w:left w:val="nil"/>
              <w:bottom w:val="nil"/>
              <w:right w:val="single" w:sz="8" w:space="0" w:color="AEAAAA"/>
            </w:tcBorders>
            <w:shd w:val="clear" w:color="000000" w:fill="142F62"/>
            <w:vAlign w:val="center"/>
            <w:hideMark/>
          </w:tcPr>
          <w:p w14:paraId="28FA92CF" w14:textId="77777777" w:rsidR="002148F8" w:rsidRPr="002148F8" w:rsidRDefault="002148F8" w:rsidP="002148F8">
            <w:pPr>
              <w:spacing w:after="0" w:line="240" w:lineRule="auto"/>
              <w:jc w:val="center"/>
              <w:rPr>
                <w:rFonts w:eastAsia="Times New Roman"/>
                <w:b/>
                <w:bCs/>
                <w:color w:val="FFFFFF"/>
                <w:spacing w:val="0"/>
                <w:lang w:val="es-ES" w:eastAsia="es-ES"/>
              </w:rPr>
            </w:pPr>
            <w:proofErr w:type="spellStart"/>
            <w:r w:rsidRPr="002148F8">
              <w:rPr>
                <w:rFonts w:eastAsia="Times New Roman"/>
                <w:b/>
                <w:bCs/>
                <w:color w:val="FFFFFF"/>
                <w:spacing w:val="0"/>
                <w:lang w:val="es-ES" w:eastAsia="es-ES"/>
              </w:rPr>
              <w:t>Superf</w:t>
            </w:r>
            <w:proofErr w:type="spellEnd"/>
            <w:r w:rsidRPr="002148F8">
              <w:rPr>
                <w:rFonts w:eastAsia="Times New Roman"/>
                <w:b/>
                <w:bCs/>
                <w:color w:val="FFFFFF"/>
                <w:spacing w:val="0"/>
                <w:lang w:val="es-ES" w:eastAsia="es-ES"/>
              </w:rPr>
              <w:t>.</w:t>
            </w:r>
          </w:p>
        </w:tc>
      </w:tr>
      <w:tr w:rsidR="00B70673" w:rsidRPr="002148F8" w14:paraId="0C208C3C" w14:textId="77777777" w:rsidTr="00CD648E">
        <w:trPr>
          <w:trHeight w:val="20"/>
        </w:trPr>
        <w:tc>
          <w:tcPr>
            <w:tcW w:w="4598" w:type="dxa"/>
            <w:vMerge/>
            <w:tcBorders>
              <w:top w:val="nil"/>
              <w:left w:val="single" w:sz="8" w:space="0" w:color="AEAAAA"/>
              <w:bottom w:val="single" w:sz="8" w:space="0" w:color="AEAAAA"/>
              <w:right w:val="single" w:sz="8" w:space="0" w:color="AEAAAA"/>
            </w:tcBorders>
            <w:vAlign w:val="center"/>
            <w:hideMark/>
          </w:tcPr>
          <w:p w14:paraId="11188A6D" w14:textId="77777777" w:rsidR="002148F8" w:rsidRPr="002148F8" w:rsidRDefault="002148F8" w:rsidP="002148F8">
            <w:pPr>
              <w:spacing w:after="0" w:line="240" w:lineRule="auto"/>
              <w:jc w:val="left"/>
              <w:rPr>
                <w:rFonts w:eastAsia="Times New Roman"/>
                <w:b/>
                <w:bCs/>
                <w:color w:val="FFFFFF"/>
                <w:spacing w:val="0"/>
                <w:lang w:val="es-ES" w:eastAsia="es-ES"/>
              </w:rPr>
            </w:pPr>
          </w:p>
        </w:tc>
        <w:tc>
          <w:tcPr>
            <w:tcW w:w="2538" w:type="dxa"/>
            <w:tcBorders>
              <w:top w:val="nil"/>
              <w:left w:val="nil"/>
              <w:bottom w:val="single" w:sz="8" w:space="0" w:color="AEAAAA"/>
              <w:right w:val="single" w:sz="8" w:space="0" w:color="AEAAAA"/>
            </w:tcBorders>
            <w:shd w:val="clear" w:color="000000" w:fill="142F62"/>
            <w:vAlign w:val="center"/>
            <w:hideMark/>
          </w:tcPr>
          <w:p w14:paraId="758335C9" w14:textId="77777777" w:rsidR="002148F8" w:rsidRPr="002148F8" w:rsidRDefault="002148F8" w:rsidP="002148F8">
            <w:pPr>
              <w:spacing w:after="0" w:line="240" w:lineRule="auto"/>
              <w:jc w:val="center"/>
              <w:rPr>
                <w:rFonts w:eastAsia="Times New Roman"/>
                <w:b/>
                <w:bCs/>
                <w:color w:val="FFFFFF"/>
                <w:spacing w:val="0"/>
                <w:lang w:val="es-ES" w:eastAsia="es-ES"/>
              </w:rPr>
            </w:pPr>
            <w:r w:rsidRPr="002148F8">
              <w:rPr>
                <w:rFonts w:eastAsia="Times New Roman"/>
                <w:b/>
                <w:bCs/>
                <w:color w:val="FFFFFF"/>
                <w:spacing w:val="0"/>
                <w:lang w:val="es-ES" w:eastAsia="es-ES"/>
              </w:rPr>
              <w:t xml:space="preserve"> (RD$)</w:t>
            </w:r>
          </w:p>
        </w:tc>
        <w:tc>
          <w:tcPr>
            <w:tcW w:w="1744" w:type="dxa"/>
            <w:tcBorders>
              <w:top w:val="nil"/>
              <w:left w:val="nil"/>
              <w:bottom w:val="single" w:sz="8" w:space="0" w:color="AEAAAA"/>
              <w:right w:val="single" w:sz="8" w:space="0" w:color="AEAAAA"/>
            </w:tcBorders>
            <w:shd w:val="clear" w:color="000000" w:fill="142F62"/>
            <w:vAlign w:val="center"/>
            <w:hideMark/>
          </w:tcPr>
          <w:p w14:paraId="45B35715" w14:textId="77777777" w:rsidR="002148F8" w:rsidRPr="002148F8" w:rsidRDefault="002148F8" w:rsidP="002148F8">
            <w:pPr>
              <w:spacing w:after="0" w:line="240" w:lineRule="auto"/>
              <w:jc w:val="center"/>
              <w:rPr>
                <w:rFonts w:eastAsia="Times New Roman"/>
                <w:b/>
                <w:bCs/>
                <w:color w:val="FFFFFF"/>
                <w:spacing w:val="0"/>
                <w:lang w:val="es-ES" w:eastAsia="es-ES"/>
              </w:rPr>
            </w:pPr>
            <w:r w:rsidRPr="002148F8">
              <w:rPr>
                <w:rFonts w:eastAsia="Times New Roman"/>
                <w:b/>
                <w:bCs/>
                <w:color w:val="FFFFFF"/>
                <w:spacing w:val="0"/>
                <w:lang w:val="es-ES" w:eastAsia="es-ES"/>
              </w:rPr>
              <w:t>(Tareas)</w:t>
            </w:r>
          </w:p>
        </w:tc>
      </w:tr>
      <w:tr w:rsidR="00B70673" w:rsidRPr="002148F8" w14:paraId="04B8DA90" w14:textId="77777777" w:rsidTr="008C47CB">
        <w:trPr>
          <w:trHeight w:val="20"/>
        </w:trPr>
        <w:tc>
          <w:tcPr>
            <w:tcW w:w="4598" w:type="dxa"/>
            <w:tcBorders>
              <w:top w:val="nil"/>
              <w:left w:val="single" w:sz="8" w:space="0" w:color="AEAAAA"/>
              <w:bottom w:val="single" w:sz="8" w:space="0" w:color="AEAAAA"/>
              <w:right w:val="single" w:sz="8" w:space="0" w:color="AEAAAA"/>
            </w:tcBorders>
            <w:shd w:val="clear" w:color="auto" w:fill="E0E6ED"/>
            <w:noWrap/>
            <w:vAlign w:val="center"/>
            <w:hideMark/>
          </w:tcPr>
          <w:p w14:paraId="57B097D6" w14:textId="77777777" w:rsidR="002148F8" w:rsidRPr="002148F8" w:rsidRDefault="002148F8" w:rsidP="002148F8">
            <w:pPr>
              <w:spacing w:after="0" w:line="240" w:lineRule="auto"/>
              <w:rPr>
                <w:rFonts w:eastAsia="Times New Roman"/>
                <w:b/>
                <w:bCs/>
                <w:spacing w:val="0"/>
                <w:sz w:val="22"/>
                <w:szCs w:val="22"/>
                <w:lang w:val="es-ES" w:eastAsia="es-ES"/>
              </w:rPr>
            </w:pPr>
            <w:r w:rsidRPr="002148F8">
              <w:rPr>
                <w:rFonts w:eastAsia="Times New Roman"/>
                <w:b/>
                <w:bCs/>
                <w:spacing w:val="0"/>
                <w:sz w:val="22"/>
                <w:szCs w:val="22"/>
                <w:lang w:val="es-ES" w:eastAsia="es-ES"/>
              </w:rPr>
              <w:t>I.- Agrícola</w:t>
            </w:r>
          </w:p>
        </w:tc>
        <w:tc>
          <w:tcPr>
            <w:tcW w:w="2538" w:type="dxa"/>
            <w:tcBorders>
              <w:top w:val="nil"/>
              <w:left w:val="nil"/>
              <w:bottom w:val="single" w:sz="8" w:space="0" w:color="AEAAAA"/>
              <w:right w:val="single" w:sz="8" w:space="0" w:color="AEAAAA"/>
            </w:tcBorders>
            <w:shd w:val="clear" w:color="000000" w:fill="E0E6ED"/>
            <w:noWrap/>
            <w:vAlign w:val="bottom"/>
            <w:hideMark/>
          </w:tcPr>
          <w:p w14:paraId="2CBDD5DE" w14:textId="77777777" w:rsidR="002148F8" w:rsidRPr="002148F8" w:rsidRDefault="002148F8" w:rsidP="002148F8">
            <w:pPr>
              <w:spacing w:after="0" w:line="240" w:lineRule="auto"/>
              <w:jc w:val="left"/>
              <w:rPr>
                <w:rFonts w:eastAsia="Times New Roman"/>
                <w:color w:val="000000"/>
                <w:spacing w:val="0"/>
                <w:sz w:val="22"/>
                <w:szCs w:val="22"/>
                <w:lang w:val="es-ES" w:eastAsia="es-ES"/>
              </w:rPr>
            </w:pPr>
            <w:r w:rsidRPr="002148F8">
              <w:rPr>
                <w:rFonts w:eastAsia="Times New Roman"/>
                <w:color w:val="000000"/>
                <w:spacing w:val="0"/>
                <w:sz w:val="22"/>
                <w:szCs w:val="22"/>
                <w:lang w:val="es-ES" w:eastAsia="es-ES"/>
              </w:rPr>
              <w:t> </w:t>
            </w:r>
          </w:p>
        </w:tc>
        <w:tc>
          <w:tcPr>
            <w:tcW w:w="1744" w:type="dxa"/>
            <w:tcBorders>
              <w:top w:val="nil"/>
              <w:left w:val="nil"/>
              <w:bottom w:val="single" w:sz="8" w:space="0" w:color="AEAAAA"/>
              <w:right w:val="single" w:sz="8" w:space="0" w:color="AEAAAA"/>
            </w:tcBorders>
            <w:shd w:val="clear" w:color="000000" w:fill="E0E6ED"/>
            <w:noWrap/>
            <w:vAlign w:val="bottom"/>
            <w:hideMark/>
          </w:tcPr>
          <w:p w14:paraId="09C2796C" w14:textId="77777777" w:rsidR="002148F8" w:rsidRPr="002148F8" w:rsidRDefault="002148F8" w:rsidP="002148F8">
            <w:pPr>
              <w:spacing w:after="0" w:line="240" w:lineRule="auto"/>
              <w:jc w:val="left"/>
              <w:rPr>
                <w:rFonts w:eastAsia="Times New Roman"/>
                <w:color w:val="000000"/>
                <w:spacing w:val="0"/>
                <w:sz w:val="22"/>
                <w:szCs w:val="22"/>
                <w:lang w:val="es-ES" w:eastAsia="es-ES"/>
              </w:rPr>
            </w:pPr>
            <w:r w:rsidRPr="002148F8">
              <w:rPr>
                <w:rFonts w:eastAsia="Times New Roman"/>
                <w:color w:val="000000"/>
                <w:spacing w:val="0"/>
                <w:sz w:val="22"/>
                <w:szCs w:val="22"/>
                <w:lang w:val="es-ES" w:eastAsia="es-ES"/>
              </w:rPr>
              <w:t> </w:t>
            </w:r>
          </w:p>
        </w:tc>
      </w:tr>
      <w:tr w:rsidR="000906B9" w:rsidRPr="002148F8" w14:paraId="37A69C4E"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42A56DE0"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 xml:space="preserve">Arroz </w:t>
            </w:r>
            <w:r w:rsidRPr="002148F8">
              <w:rPr>
                <w:rFonts w:eastAsia="Times New Roman"/>
                <w:spacing w:val="0"/>
                <w:sz w:val="22"/>
                <w:szCs w:val="22"/>
                <w:vertAlign w:val="superscript"/>
                <w:lang w:val="es-ES" w:eastAsia="es-ES"/>
              </w:rPr>
              <w:t>1</w:t>
            </w:r>
          </w:p>
        </w:tc>
        <w:tc>
          <w:tcPr>
            <w:tcW w:w="2538" w:type="dxa"/>
            <w:tcBorders>
              <w:top w:val="nil"/>
              <w:left w:val="nil"/>
              <w:bottom w:val="single" w:sz="8" w:space="0" w:color="AEAAAA"/>
              <w:right w:val="single" w:sz="8" w:space="0" w:color="AEAAAA"/>
            </w:tcBorders>
            <w:shd w:val="clear" w:color="auto" w:fill="auto"/>
            <w:noWrap/>
            <w:vAlign w:val="center"/>
            <w:hideMark/>
          </w:tcPr>
          <w:p w14:paraId="5F75009E"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6,191,693,835</w:t>
            </w:r>
          </w:p>
        </w:tc>
        <w:tc>
          <w:tcPr>
            <w:tcW w:w="1744" w:type="dxa"/>
            <w:tcBorders>
              <w:top w:val="nil"/>
              <w:left w:val="nil"/>
              <w:bottom w:val="single" w:sz="8" w:space="0" w:color="AEAAAA"/>
              <w:right w:val="single" w:sz="8" w:space="0" w:color="AEAAAA"/>
            </w:tcBorders>
            <w:shd w:val="clear" w:color="auto" w:fill="auto"/>
            <w:noWrap/>
            <w:vAlign w:val="center"/>
            <w:hideMark/>
          </w:tcPr>
          <w:p w14:paraId="26A589DD"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532,938</w:t>
            </w:r>
          </w:p>
        </w:tc>
      </w:tr>
      <w:tr w:rsidR="000906B9" w:rsidRPr="002148F8" w14:paraId="025C1A35"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0DC73EF2"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 xml:space="preserve">Cacao </w:t>
            </w:r>
            <w:r w:rsidRPr="002148F8">
              <w:rPr>
                <w:rFonts w:eastAsia="Times New Roman"/>
                <w:spacing w:val="0"/>
                <w:sz w:val="22"/>
                <w:szCs w:val="22"/>
                <w:vertAlign w:val="superscript"/>
                <w:lang w:val="es-ES" w:eastAsia="es-ES"/>
              </w:rPr>
              <w:t>1</w:t>
            </w:r>
          </w:p>
        </w:tc>
        <w:tc>
          <w:tcPr>
            <w:tcW w:w="2538" w:type="dxa"/>
            <w:tcBorders>
              <w:top w:val="nil"/>
              <w:left w:val="nil"/>
              <w:bottom w:val="single" w:sz="8" w:space="0" w:color="AEAAAA"/>
              <w:right w:val="single" w:sz="8" w:space="0" w:color="AEAAAA"/>
            </w:tcBorders>
            <w:shd w:val="clear" w:color="auto" w:fill="auto"/>
            <w:noWrap/>
            <w:vAlign w:val="center"/>
            <w:hideMark/>
          </w:tcPr>
          <w:p w14:paraId="2FC67EE4"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1,531,180,625</w:t>
            </w:r>
          </w:p>
        </w:tc>
        <w:tc>
          <w:tcPr>
            <w:tcW w:w="1744" w:type="dxa"/>
            <w:tcBorders>
              <w:top w:val="nil"/>
              <w:left w:val="nil"/>
              <w:bottom w:val="single" w:sz="8" w:space="0" w:color="AEAAAA"/>
              <w:right w:val="single" w:sz="8" w:space="0" w:color="AEAAAA"/>
            </w:tcBorders>
            <w:shd w:val="clear" w:color="auto" w:fill="auto"/>
            <w:noWrap/>
            <w:vAlign w:val="center"/>
            <w:hideMark/>
          </w:tcPr>
          <w:p w14:paraId="6CFEB469"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107,797</w:t>
            </w:r>
          </w:p>
        </w:tc>
      </w:tr>
      <w:tr w:rsidR="000906B9" w:rsidRPr="002148F8" w14:paraId="1568529A"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226612B0"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 xml:space="preserve">Tabaco </w:t>
            </w:r>
            <w:r w:rsidRPr="002148F8">
              <w:rPr>
                <w:rFonts w:eastAsia="Times New Roman"/>
                <w:spacing w:val="0"/>
                <w:sz w:val="22"/>
                <w:szCs w:val="22"/>
                <w:vertAlign w:val="superscript"/>
                <w:lang w:val="es-ES" w:eastAsia="es-ES"/>
              </w:rPr>
              <w:t>1</w:t>
            </w:r>
          </w:p>
        </w:tc>
        <w:tc>
          <w:tcPr>
            <w:tcW w:w="2538" w:type="dxa"/>
            <w:tcBorders>
              <w:top w:val="nil"/>
              <w:left w:val="nil"/>
              <w:bottom w:val="single" w:sz="8" w:space="0" w:color="AEAAAA"/>
              <w:right w:val="single" w:sz="8" w:space="0" w:color="AEAAAA"/>
            </w:tcBorders>
            <w:shd w:val="clear" w:color="auto" w:fill="auto"/>
            <w:noWrap/>
            <w:vAlign w:val="center"/>
            <w:hideMark/>
          </w:tcPr>
          <w:p w14:paraId="40E79C97"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1,377,914,277</w:t>
            </w:r>
          </w:p>
        </w:tc>
        <w:tc>
          <w:tcPr>
            <w:tcW w:w="1744" w:type="dxa"/>
            <w:tcBorders>
              <w:top w:val="nil"/>
              <w:left w:val="nil"/>
              <w:bottom w:val="single" w:sz="8" w:space="0" w:color="AEAAAA"/>
              <w:right w:val="single" w:sz="8" w:space="0" w:color="AEAAAA"/>
            </w:tcBorders>
            <w:shd w:val="clear" w:color="auto" w:fill="auto"/>
            <w:noWrap/>
            <w:vAlign w:val="center"/>
            <w:hideMark/>
          </w:tcPr>
          <w:p w14:paraId="106F359C"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7,472</w:t>
            </w:r>
          </w:p>
        </w:tc>
      </w:tr>
      <w:tr w:rsidR="000906B9" w:rsidRPr="002148F8" w14:paraId="7B27822C"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5E35A8DF"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 xml:space="preserve">Ajo </w:t>
            </w:r>
            <w:r w:rsidRPr="002148F8">
              <w:rPr>
                <w:rFonts w:eastAsia="Times New Roman"/>
                <w:spacing w:val="0"/>
                <w:sz w:val="22"/>
                <w:szCs w:val="22"/>
                <w:vertAlign w:val="superscript"/>
                <w:lang w:val="es-ES" w:eastAsia="es-ES"/>
              </w:rPr>
              <w:t>2</w:t>
            </w:r>
          </w:p>
        </w:tc>
        <w:tc>
          <w:tcPr>
            <w:tcW w:w="2538" w:type="dxa"/>
            <w:tcBorders>
              <w:top w:val="nil"/>
              <w:left w:val="nil"/>
              <w:bottom w:val="single" w:sz="8" w:space="0" w:color="AEAAAA"/>
              <w:right w:val="single" w:sz="8" w:space="0" w:color="AEAAAA"/>
            </w:tcBorders>
            <w:shd w:val="clear" w:color="auto" w:fill="auto"/>
            <w:noWrap/>
            <w:vAlign w:val="center"/>
            <w:hideMark/>
          </w:tcPr>
          <w:p w14:paraId="4B9C656D"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1,070,119,108</w:t>
            </w:r>
          </w:p>
        </w:tc>
        <w:tc>
          <w:tcPr>
            <w:tcW w:w="1744" w:type="dxa"/>
            <w:tcBorders>
              <w:top w:val="nil"/>
              <w:left w:val="nil"/>
              <w:bottom w:val="single" w:sz="8" w:space="0" w:color="AEAAAA"/>
              <w:right w:val="single" w:sz="8" w:space="0" w:color="AEAAAA"/>
            </w:tcBorders>
            <w:shd w:val="clear" w:color="auto" w:fill="auto"/>
            <w:noWrap/>
            <w:vAlign w:val="center"/>
            <w:hideMark/>
          </w:tcPr>
          <w:p w14:paraId="49EBEE73"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9,934</w:t>
            </w:r>
          </w:p>
        </w:tc>
      </w:tr>
      <w:tr w:rsidR="000906B9" w:rsidRPr="002148F8" w14:paraId="645FDC32"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35B9CE5E"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 xml:space="preserve">Plátano </w:t>
            </w:r>
            <w:r w:rsidRPr="002148F8">
              <w:rPr>
                <w:rFonts w:eastAsia="Times New Roman"/>
                <w:spacing w:val="0"/>
                <w:sz w:val="22"/>
                <w:szCs w:val="22"/>
                <w:vertAlign w:val="superscript"/>
                <w:lang w:val="es-ES" w:eastAsia="es-ES"/>
              </w:rPr>
              <w:t>2</w:t>
            </w:r>
          </w:p>
        </w:tc>
        <w:tc>
          <w:tcPr>
            <w:tcW w:w="2538" w:type="dxa"/>
            <w:tcBorders>
              <w:top w:val="nil"/>
              <w:left w:val="nil"/>
              <w:bottom w:val="single" w:sz="8" w:space="0" w:color="AEAAAA"/>
              <w:right w:val="single" w:sz="8" w:space="0" w:color="AEAAAA"/>
            </w:tcBorders>
            <w:shd w:val="clear" w:color="auto" w:fill="auto"/>
            <w:noWrap/>
            <w:vAlign w:val="center"/>
            <w:hideMark/>
          </w:tcPr>
          <w:p w14:paraId="342EB3B5"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764,874,497</w:t>
            </w:r>
          </w:p>
        </w:tc>
        <w:tc>
          <w:tcPr>
            <w:tcW w:w="1744" w:type="dxa"/>
            <w:tcBorders>
              <w:top w:val="nil"/>
              <w:left w:val="nil"/>
              <w:bottom w:val="single" w:sz="8" w:space="0" w:color="AEAAAA"/>
              <w:right w:val="single" w:sz="8" w:space="0" w:color="AEAAAA"/>
            </w:tcBorders>
            <w:shd w:val="clear" w:color="auto" w:fill="auto"/>
            <w:noWrap/>
            <w:vAlign w:val="center"/>
            <w:hideMark/>
          </w:tcPr>
          <w:p w14:paraId="7EB0EC22"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76,151</w:t>
            </w:r>
          </w:p>
        </w:tc>
      </w:tr>
      <w:tr w:rsidR="000906B9" w:rsidRPr="002148F8" w14:paraId="71381877"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4C8F5024"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Aguacate</w:t>
            </w:r>
          </w:p>
        </w:tc>
        <w:tc>
          <w:tcPr>
            <w:tcW w:w="2538" w:type="dxa"/>
            <w:tcBorders>
              <w:top w:val="nil"/>
              <w:left w:val="nil"/>
              <w:bottom w:val="single" w:sz="8" w:space="0" w:color="AEAAAA"/>
              <w:right w:val="single" w:sz="8" w:space="0" w:color="AEAAAA"/>
            </w:tcBorders>
            <w:shd w:val="clear" w:color="auto" w:fill="auto"/>
            <w:noWrap/>
            <w:vAlign w:val="center"/>
            <w:hideMark/>
          </w:tcPr>
          <w:p w14:paraId="31025716"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643,232,449</w:t>
            </w:r>
          </w:p>
        </w:tc>
        <w:tc>
          <w:tcPr>
            <w:tcW w:w="1744" w:type="dxa"/>
            <w:tcBorders>
              <w:top w:val="nil"/>
              <w:left w:val="nil"/>
              <w:bottom w:val="single" w:sz="8" w:space="0" w:color="AEAAAA"/>
              <w:right w:val="single" w:sz="8" w:space="0" w:color="AEAAAA"/>
            </w:tcBorders>
            <w:shd w:val="clear" w:color="auto" w:fill="auto"/>
            <w:noWrap/>
            <w:vAlign w:val="center"/>
            <w:hideMark/>
          </w:tcPr>
          <w:p w14:paraId="41D3B0F2"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45,418</w:t>
            </w:r>
          </w:p>
        </w:tc>
      </w:tr>
      <w:tr w:rsidR="000906B9" w:rsidRPr="002148F8" w14:paraId="6F5EE7EB"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100F844B"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 xml:space="preserve">Papa </w:t>
            </w:r>
            <w:r w:rsidRPr="002148F8">
              <w:rPr>
                <w:rFonts w:eastAsia="Times New Roman"/>
                <w:spacing w:val="0"/>
                <w:sz w:val="22"/>
                <w:szCs w:val="22"/>
                <w:vertAlign w:val="superscript"/>
                <w:lang w:val="es-ES" w:eastAsia="es-ES"/>
              </w:rPr>
              <w:t>1</w:t>
            </w:r>
          </w:p>
        </w:tc>
        <w:tc>
          <w:tcPr>
            <w:tcW w:w="2538" w:type="dxa"/>
            <w:tcBorders>
              <w:top w:val="nil"/>
              <w:left w:val="nil"/>
              <w:bottom w:val="single" w:sz="8" w:space="0" w:color="AEAAAA"/>
              <w:right w:val="single" w:sz="8" w:space="0" w:color="AEAAAA"/>
            </w:tcBorders>
            <w:shd w:val="clear" w:color="auto" w:fill="auto"/>
            <w:noWrap/>
            <w:vAlign w:val="center"/>
            <w:hideMark/>
          </w:tcPr>
          <w:p w14:paraId="3E52FCD9"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579,905,941</w:t>
            </w:r>
          </w:p>
        </w:tc>
        <w:tc>
          <w:tcPr>
            <w:tcW w:w="1744" w:type="dxa"/>
            <w:tcBorders>
              <w:top w:val="nil"/>
              <w:left w:val="nil"/>
              <w:bottom w:val="single" w:sz="8" w:space="0" w:color="AEAAAA"/>
              <w:right w:val="single" w:sz="8" w:space="0" w:color="AEAAAA"/>
            </w:tcBorders>
            <w:shd w:val="clear" w:color="auto" w:fill="auto"/>
            <w:noWrap/>
            <w:vAlign w:val="center"/>
            <w:hideMark/>
          </w:tcPr>
          <w:p w14:paraId="10BAF53D"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20,110</w:t>
            </w:r>
          </w:p>
        </w:tc>
      </w:tr>
      <w:tr w:rsidR="000906B9" w:rsidRPr="002148F8" w14:paraId="088533FB"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26F41C82"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Ají</w:t>
            </w:r>
          </w:p>
        </w:tc>
        <w:tc>
          <w:tcPr>
            <w:tcW w:w="2538" w:type="dxa"/>
            <w:tcBorders>
              <w:top w:val="nil"/>
              <w:left w:val="nil"/>
              <w:bottom w:val="single" w:sz="8" w:space="0" w:color="AEAAAA"/>
              <w:right w:val="single" w:sz="8" w:space="0" w:color="AEAAAA"/>
            </w:tcBorders>
            <w:shd w:val="clear" w:color="auto" w:fill="auto"/>
            <w:noWrap/>
            <w:vAlign w:val="center"/>
            <w:hideMark/>
          </w:tcPr>
          <w:p w14:paraId="7DF65DB2"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247,248,516</w:t>
            </w:r>
          </w:p>
        </w:tc>
        <w:tc>
          <w:tcPr>
            <w:tcW w:w="1744" w:type="dxa"/>
            <w:tcBorders>
              <w:top w:val="nil"/>
              <w:left w:val="nil"/>
              <w:bottom w:val="single" w:sz="8" w:space="0" w:color="AEAAAA"/>
              <w:right w:val="single" w:sz="8" w:space="0" w:color="AEAAAA"/>
            </w:tcBorders>
            <w:shd w:val="clear" w:color="auto" w:fill="auto"/>
            <w:noWrap/>
            <w:vAlign w:val="center"/>
            <w:hideMark/>
          </w:tcPr>
          <w:p w14:paraId="6F7577E3"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68,550</w:t>
            </w:r>
          </w:p>
        </w:tc>
      </w:tr>
      <w:tr w:rsidR="000906B9" w:rsidRPr="002148F8" w14:paraId="7DE9E8AE"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7927E90A"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 xml:space="preserve">Café </w:t>
            </w:r>
            <w:r w:rsidRPr="002148F8">
              <w:rPr>
                <w:rFonts w:eastAsia="Times New Roman"/>
                <w:spacing w:val="0"/>
                <w:sz w:val="22"/>
                <w:szCs w:val="22"/>
                <w:vertAlign w:val="superscript"/>
                <w:lang w:val="es-ES" w:eastAsia="es-ES"/>
              </w:rPr>
              <w:t>1</w:t>
            </w:r>
          </w:p>
        </w:tc>
        <w:tc>
          <w:tcPr>
            <w:tcW w:w="2538" w:type="dxa"/>
            <w:tcBorders>
              <w:top w:val="nil"/>
              <w:left w:val="nil"/>
              <w:bottom w:val="single" w:sz="8" w:space="0" w:color="AEAAAA"/>
              <w:right w:val="single" w:sz="8" w:space="0" w:color="AEAAAA"/>
            </w:tcBorders>
            <w:shd w:val="clear" w:color="auto" w:fill="auto"/>
            <w:noWrap/>
            <w:vAlign w:val="center"/>
            <w:hideMark/>
          </w:tcPr>
          <w:p w14:paraId="0B242211"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233,311,093</w:t>
            </w:r>
          </w:p>
        </w:tc>
        <w:tc>
          <w:tcPr>
            <w:tcW w:w="1744" w:type="dxa"/>
            <w:tcBorders>
              <w:top w:val="nil"/>
              <w:left w:val="nil"/>
              <w:bottom w:val="single" w:sz="8" w:space="0" w:color="AEAAAA"/>
              <w:right w:val="single" w:sz="8" w:space="0" w:color="AEAAAA"/>
            </w:tcBorders>
            <w:shd w:val="clear" w:color="auto" w:fill="auto"/>
            <w:noWrap/>
            <w:vAlign w:val="center"/>
            <w:hideMark/>
          </w:tcPr>
          <w:p w14:paraId="043B9C5A"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22,136</w:t>
            </w:r>
          </w:p>
        </w:tc>
      </w:tr>
      <w:tr w:rsidR="000906B9" w:rsidRPr="002148F8" w14:paraId="0089AB23"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11906010"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 xml:space="preserve">Coco </w:t>
            </w:r>
            <w:r w:rsidRPr="002148F8">
              <w:rPr>
                <w:rFonts w:eastAsia="Times New Roman"/>
                <w:spacing w:val="0"/>
                <w:sz w:val="22"/>
                <w:szCs w:val="22"/>
                <w:vertAlign w:val="superscript"/>
                <w:lang w:val="es-ES" w:eastAsia="es-ES"/>
              </w:rPr>
              <w:t>1</w:t>
            </w:r>
          </w:p>
        </w:tc>
        <w:tc>
          <w:tcPr>
            <w:tcW w:w="2538" w:type="dxa"/>
            <w:tcBorders>
              <w:top w:val="nil"/>
              <w:left w:val="nil"/>
              <w:bottom w:val="single" w:sz="8" w:space="0" w:color="AEAAAA"/>
              <w:right w:val="single" w:sz="8" w:space="0" w:color="AEAAAA"/>
            </w:tcBorders>
            <w:shd w:val="clear" w:color="auto" w:fill="auto"/>
            <w:noWrap/>
            <w:vAlign w:val="center"/>
            <w:hideMark/>
          </w:tcPr>
          <w:p w14:paraId="6AC1FB3C"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220,700,452</w:t>
            </w:r>
          </w:p>
        </w:tc>
        <w:tc>
          <w:tcPr>
            <w:tcW w:w="1744" w:type="dxa"/>
            <w:tcBorders>
              <w:top w:val="nil"/>
              <w:left w:val="nil"/>
              <w:bottom w:val="single" w:sz="8" w:space="0" w:color="AEAAAA"/>
              <w:right w:val="single" w:sz="8" w:space="0" w:color="AEAAAA"/>
            </w:tcBorders>
            <w:shd w:val="clear" w:color="auto" w:fill="auto"/>
            <w:noWrap/>
            <w:vAlign w:val="center"/>
            <w:hideMark/>
          </w:tcPr>
          <w:p w14:paraId="2ED01A32"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19,257</w:t>
            </w:r>
          </w:p>
        </w:tc>
      </w:tr>
      <w:tr w:rsidR="000906B9" w:rsidRPr="002148F8" w14:paraId="3095D0B4"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3C770F51"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 xml:space="preserve">Tomate </w:t>
            </w:r>
            <w:r w:rsidRPr="002148F8">
              <w:rPr>
                <w:rFonts w:eastAsia="Times New Roman"/>
                <w:spacing w:val="0"/>
                <w:sz w:val="22"/>
                <w:szCs w:val="22"/>
                <w:vertAlign w:val="superscript"/>
                <w:lang w:val="es-ES" w:eastAsia="es-ES"/>
              </w:rPr>
              <w:t>1</w:t>
            </w:r>
          </w:p>
        </w:tc>
        <w:tc>
          <w:tcPr>
            <w:tcW w:w="2538" w:type="dxa"/>
            <w:tcBorders>
              <w:top w:val="nil"/>
              <w:left w:val="nil"/>
              <w:bottom w:val="single" w:sz="8" w:space="0" w:color="AEAAAA"/>
              <w:right w:val="single" w:sz="8" w:space="0" w:color="AEAAAA"/>
            </w:tcBorders>
            <w:shd w:val="clear" w:color="auto" w:fill="auto"/>
            <w:noWrap/>
            <w:vAlign w:val="center"/>
            <w:hideMark/>
          </w:tcPr>
          <w:p w14:paraId="3E9379B5"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198,930,049</w:t>
            </w:r>
          </w:p>
        </w:tc>
        <w:tc>
          <w:tcPr>
            <w:tcW w:w="1744" w:type="dxa"/>
            <w:tcBorders>
              <w:top w:val="nil"/>
              <w:left w:val="nil"/>
              <w:bottom w:val="single" w:sz="8" w:space="0" w:color="AEAAAA"/>
              <w:right w:val="single" w:sz="8" w:space="0" w:color="AEAAAA"/>
            </w:tcBorders>
            <w:shd w:val="clear" w:color="auto" w:fill="auto"/>
            <w:noWrap/>
            <w:vAlign w:val="center"/>
            <w:hideMark/>
          </w:tcPr>
          <w:p w14:paraId="3AB0ED8B"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32,041</w:t>
            </w:r>
          </w:p>
        </w:tc>
      </w:tr>
      <w:tr w:rsidR="000906B9" w:rsidRPr="002148F8" w14:paraId="701E8EC6"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7E744FBF"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Piña</w:t>
            </w:r>
          </w:p>
        </w:tc>
        <w:tc>
          <w:tcPr>
            <w:tcW w:w="2538" w:type="dxa"/>
            <w:tcBorders>
              <w:top w:val="nil"/>
              <w:left w:val="nil"/>
              <w:bottom w:val="single" w:sz="8" w:space="0" w:color="AEAAAA"/>
              <w:right w:val="single" w:sz="8" w:space="0" w:color="AEAAAA"/>
            </w:tcBorders>
            <w:shd w:val="clear" w:color="auto" w:fill="auto"/>
            <w:noWrap/>
            <w:vAlign w:val="center"/>
            <w:hideMark/>
          </w:tcPr>
          <w:p w14:paraId="4F2441BB"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198,066,000</w:t>
            </w:r>
          </w:p>
        </w:tc>
        <w:tc>
          <w:tcPr>
            <w:tcW w:w="1744" w:type="dxa"/>
            <w:tcBorders>
              <w:top w:val="nil"/>
              <w:left w:val="nil"/>
              <w:bottom w:val="single" w:sz="8" w:space="0" w:color="AEAAAA"/>
              <w:right w:val="single" w:sz="8" w:space="0" w:color="AEAAAA"/>
            </w:tcBorders>
            <w:shd w:val="clear" w:color="auto" w:fill="auto"/>
            <w:noWrap/>
            <w:vAlign w:val="center"/>
            <w:hideMark/>
          </w:tcPr>
          <w:p w14:paraId="3CFA79C7"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8,204</w:t>
            </w:r>
          </w:p>
        </w:tc>
      </w:tr>
      <w:tr w:rsidR="000906B9" w:rsidRPr="002148F8" w14:paraId="77C2D5F0"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5F5826B5"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 xml:space="preserve">Cebolla </w:t>
            </w:r>
            <w:r w:rsidRPr="002148F8">
              <w:rPr>
                <w:rFonts w:eastAsia="Times New Roman"/>
                <w:spacing w:val="0"/>
                <w:sz w:val="22"/>
                <w:szCs w:val="22"/>
                <w:vertAlign w:val="superscript"/>
                <w:lang w:val="es-ES" w:eastAsia="es-ES"/>
              </w:rPr>
              <w:t>1</w:t>
            </w:r>
          </w:p>
        </w:tc>
        <w:tc>
          <w:tcPr>
            <w:tcW w:w="2538" w:type="dxa"/>
            <w:tcBorders>
              <w:top w:val="nil"/>
              <w:left w:val="nil"/>
              <w:bottom w:val="single" w:sz="8" w:space="0" w:color="AEAAAA"/>
              <w:right w:val="single" w:sz="8" w:space="0" w:color="AEAAAA"/>
            </w:tcBorders>
            <w:shd w:val="clear" w:color="auto" w:fill="auto"/>
            <w:noWrap/>
            <w:vAlign w:val="center"/>
            <w:hideMark/>
          </w:tcPr>
          <w:p w14:paraId="53D1D36E"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181,217,691</w:t>
            </w:r>
          </w:p>
        </w:tc>
        <w:tc>
          <w:tcPr>
            <w:tcW w:w="1744" w:type="dxa"/>
            <w:tcBorders>
              <w:top w:val="nil"/>
              <w:left w:val="nil"/>
              <w:bottom w:val="single" w:sz="8" w:space="0" w:color="AEAAAA"/>
              <w:right w:val="single" w:sz="8" w:space="0" w:color="AEAAAA"/>
            </w:tcBorders>
            <w:shd w:val="clear" w:color="auto" w:fill="auto"/>
            <w:noWrap/>
            <w:vAlign w:val="center"/>
            <w:hideMark/>
          </w:tcPr>
          <w:p w14:paraId="33A90F75"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5,449</w:t>
            </w:r>
          </w:p>
        </w:tc>
      </w:tr>
      <w:tr w:rsidR="000906B9" w:rsidRPr="002148F8" w14:paraId="72CE7246"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0896619C"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Limón</w:t>
            </w:r>
          </w:p>
        </w:tc>
        <w:tc>
          <w:tcPr>
            <w:tcW w:w="2538" w:type="dxa"/>
            <w:tcBorders>
              <w:top w:val="nil"/>
              <w:left w:val="nil"/>
              <w:bottom w:val="single" w:sz="8" w:space="0" w:color="AEAAAA"/>
              <w:right w:val="single" w:sz="8" w:space="0" w:color="AEAAAA"/>
            </w:tcBorders>
            <w:shd w:val="clear" w:color="auto" w:fill="auto"/>
            <w:noWrap/>
            <w:vAlign w:val="center"/>
            <w:hideMark/>
          </w:tcPr>
          <w:p w14:paraId="0C2B563F"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134,439,331</w:t>
            </w:r>
          </w:p>
        </w:tc>
        <w:tc>
          <w:tcPr>
            <w:tcW w:w="1744" w:type="dxa"/>
            <w:tcBorders>
              <w:top w:val="nil"/>
              <w:left w:val="nil"/>
              <w:bottom w:val="single" w:sz="8" w:space="0" w:color="AEAAAA"/>
              <w:right w:val="single" w:sz="8" w:space="0" w:color="AEAAAA"/>
            </w:tcBorders>
            <w:shd w:val="clear" w:color="auto" w:fill="auto"/>
            <w:noWrap/>
            <w:vAlign w:val="center"/>
            <w:hideMark/>
          </w:tcPr>
          <w:p w14:paraId="759867AE"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10,439</w:t>
            </w:r>
          </w:p>
        </w:tc>
      </w:tr>
      <w:tr w:rsidR="000906B9" w:rsidRPr="002148F8" w14:paraId="21D3796D"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7502CF34"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 xml:space="preserve">Habichuela </w:t>
            </w:r>
            <w:r w:rsidRPr="002148F8">
              <w:rPr>
                <w:rFonts w:eastAsia="Times New Roman"/>
                <w:spacing w:val="0"/>
                <w:sz w:val="22"/>
                <w:szCs w:val="22"/>
                <w:vertAlign w:val="superscript"/>
                <w:lang w:val="es-ES" w:eastAsia="es-ES"/>
              </w:rPr>
              <w:t>1</w:t>
            </w:r>
          </w:p>
        </w:tc>
        <w:tc>
          <w:tcPr>
            <w:tcW w:w="2538" w:type="dxa"/>
            <w:tcBorders>
              <w:top w:val="nil"/>
              <w:left w:val="nil"/>
              <w:bottom w:val="single" w:sz="8" w:space="0" w:color="AEAAAA"/>
              <w:right w:val="single" w:sz="8" w:space="0" w:color="AEAAAA"/>
            </w:tcBorders>
            <w:shd w:val="clear" w:color="auto" w:fill="auto"/>
            <w:noWrap/>
            <w:vAlign w:val="center"/>
            <w:hideMark/>
          </w:tcPr>
          <w:p w14:paraId="07D3EDC3"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108,036,204</w:t>
            </w:r>
          </w:p>
        </w:tc>
        <w:tc>
          <w:tcPr>
            <w:tcW w:w="1744" w:type="dxa"/>
            <w:tcBorders>
              <w:top w:val="nil"/>
              <w:left w:val="nil"/>
              <w:bottom w:val="single" w:sz="8" w:space="0" w:color="AEAAAA"/>
              <w:right w:val="single" w:sz="8" w:space="0" w:color="AEAAAA"/>
            </w:tcBorders>
            <w:shd w:val="clear" w:color="auto" w:fill="auto"/>
            <w:noWrap/>
            <w:vAlign w:val="center"/>
            <w:hideMark/>
          </w:tcPr>
          <w:p w14:paraId="68550CA8"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12,355</w:t>
            </w:r>
          </w:p>
        </w:tc>
      </w:tr>
      <w:tr w:rsidR="000906B9" w:rsidRPr="002148F8" w14:paraId="492CF9D3"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48E60FC2"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Guineo</w:t>
            </w:r>
          </w:p>
        </w:tc>
        <w:tc>
          <w:tcPr>
            <w:tcW w:w="2538" w:type="dxa"/>
            <w:tcBorders>
              <w:top w:val="nil"/>
              <w:left w:val="nil"/>
              <w:bottom w:val="single" w:sz="8" w:space="0" w:color="AEAAAA"/>
              <w:right w:val="single" w:sz="8" w:space="0" w:color="AEAAAA"/>
            </w:tcBorders>
            <w:shd w:val="clear" w:color="auto" w:fill="auto"/>
            <w:noWrap/>
            <w:vAlign w:val="center"/>
            <w:hideMark/>
          </w:tcPr>
          <w:p w14:paraId="3CF7520E"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93,974,289</w:t>
            </w:r>
          </w:p>
        </w:tc>
        <w:tc>
          <w:tcPr>
            <w:tcW w:w="1744" w:type="dxa"/>
            <w:tcBorders>
              <w:top w:val="nil"/>
              <w:left w:val="nil"/>
              <w:bottom w:val="single" w:sz="8" w:space="0" w:color="AEAAAA"/>
              <w:right w:val="single" w:sz="8" w:space="0" w:color="AEAAAA"/>
            </w:tcBorders>
            <w:shd w:val="clear" w:color="auto" w:fill="auto"/>
            <w:noWrap/>
            <w:vAlign w:val="center"/>
            <w:hideMark/>
          </w:tcPr>
          <w:p w14:paraId="7713AEFC"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9,216</w:t>
            </w:r>
          </w:p>
        </w:tc>
      </w:tr>
      <w:tr w:rsidR="000906B9" w:rsidRPr="002148F8" w14:paraId="15294BD2"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5D78EC4B"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Yuca</w:t>
            </w:r>
          </w:p>
        </w:tc>
        <w:tc>
          <w:tcPr>
            <w:tcW w:w="2538" w:type="dxa"/>
            <w:tcBorders>
              <w:top w:val="nil"/>
              <w:left w:val="nil"/>
              <w:bottom w:val="single" w:sz="8" w:space="0" w:color="AEAAAA"/>
              <w:right w:val="single" w:sz="8" w:space="0" w:color="AEAAAA"/>
            </w:tcBorders>
            <w:shd w:val="clear" w:color="auto" w:fill="auto"/>
            <w:noWrap/>
            <w:vAlign w:val="center"/>
            <w:hideMark/>
          </w:tcPr>
          <w:p w14:paraId="030DCE85"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85,722,633</w:t>
            </w:r>
          </w:p>
        </w:tc>
        <w:tc>
          <w:tcPr>
            <w:tcW w:w="1744" w:type="dxa"/>
            <w:tcBorders>
              <w:top w:val="nil"/>
              <w:left w:val="nil"/>
              <w:bottom w:val="single" w:sz="8" w:space="0" w:color="AEAAAA"/>
              <w:right w:val="single" w:sz="8" w:space="0" w:color="AEAAAA"/>
            </w:tcBorders>
            <w:shd w:val="clear" w:color="auto" w:fill="auto"/>
            <w:noWrap/>
            <w:vAlign w:val="center"/>
            <w:hideMark/>
          </w:tcPr>
          <w:p w14:paraId="43B86C8E"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14,272</w:t>
            </w:r>
          </w:p>
        </w:tc>
      </w:tr>
      <w:tr w:rsidR="000906B9" w:rsidRPr="002148F8" w14:paraId="06B1CA19"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6C4E85A9"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Yautía</w:t>
            </w:r>
          </w:p>
        </w:tc>
        <w:tc>
          <w:tcPr>
            <w:tcW w:w="2538" w:type="dxa"/>
            <w:tcBorders>
              <w:top w:val="nil"/>
              <w:left w:val="nil"/>
              <w:bottom w:val="single" w:sz="8" w:space="0" w:color="AEAAAA"/>
              <w:right w:val="single" w:sz="8" w:space="0" w:color="AEAAAA"/>
            </w:tcBorders>
            <w:shd w:val="clear" w:color="auto" w:fill="auto"/>
            <w:noWrap/>
            <w:vAlign w:val="center"/>
            <w:hideMark/>
          </w:tcPr>
          <w:p w14:paraId="1B6AA473"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41,362,884</w:t>
            </w:r>
          </w:p>
        </w:tc>
        <w:tc>
          <w:tcPr>
            <w:tcW w:w="1744" w:type="dxa"/>
            <w:tcBorders>
              <w:top w:val="nil"/>
              <w:left w:val="nil"/>
              <w:bottom w:val="single" w:sz="8" w:space="0" w:color="AEAAAA"/>
              <w:right w:val="single" w:sz="8" w:space="0" w:color="AEAAAA"/>
            </w:tcBorders>
            <w:shd w:val="clear" w:color="auto" w:fill="auto"/>
            <w:noWrap/>
            <w:vAlign w:val="center"/>
            <w:hideMark/>
          </w:tcPr>
          <w:p w14:paraId="65339396"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9,022</w:t>
            </w:r>
          </w:p>
        </w:tc>
      </w:tr>
      <w:tr w:rsidR="000906B9" w:rsidRPr="002148F8" w14:paraId="40B8ED87"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6DA2C412"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Ñame</w:t>
            </w:r>
          </w:p>
        </w:tc>
        <w:tc>
          <w:tcPr>
            <w:tcW w:w="2538" w:type="dxa"/>
            <w:tcBorders>
              <w:top w:val="nil"/>
              <w:left w:val="nil"/>
              <w:bottom w:val="single" w:sz="8" w:space="0" w:color="AEAAAA"/>
              <w:right w:val="single" w:sz="8" w:space="0" w:color="AEAAAA"/>
            </w:tcBorders>
            <w:shd w:val="clear" w:color="auto" w:fill="auto"/>
            <w:noWrap/>
            <w:vAlign w:val="center"/>
            <w:hideMark/>
          </w:tcPr>
          <w:p w14:paraId="1848E013"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28,284,883</w:t>
            </w:r>
          </w:p>
        </w:tc>
        <w:tc>
          <w:tcPr>
            <w:tcW w:w="1744" w:type="dxa"/>
            <w:tcBorders>
              <w:top w:val="nil"/>
              <w:left w:val="nil"/>
              <w:bottom w:val="single" w:sz="8" w:space="0" w:color="AEAAAA"/>
              <w:right w:val="single" w:sz="8" w:space="0" w:color="AEAAAA"/>
            </w:tcBorders>
            <w:shd w:val="clear" w:color="auto" w:fill="auto"/>
            <w:noWrap/>
            <w:vAlign w:val="center"/>
            <w:hideMark/>
          </w:tcPr>
          <w:p w14:paraId="3EC9045B"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2,635</w:t>
            </w:r>
          </w:p>
        </w:tc>
      </w:tr>
      <w:tr w:rsidR="000906B9" w:rsidRPr="002148F8" w14:paraId="55B7A8DE"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117D1F0D"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Batata</w:t>
            </w:r>
          </w:p>
        </w:tc>
        <w:tc>
          <w:tcPr>
            <w:tcW w:w="2538" w:type="dxa"/>
            <w:tcBorders>
              <w:top w:val="nil"/>
              <w:left w:val="nil"/>
              <w:bottom w:val="single" w:sz="8" w:space="0" w:color="AEAAAA"/>
              <w:right w:val="single" w:sz="8" w:space="0" w:color="AEAAAA"/>
            </w:tcBorders>
            <w:shd w:val="clear" w:color="auto" w:fill="auto"/>
            <w:noWrap/>
            <w:vAlign w:val="center"/>
            <w:hideMark/>
          </w:tcPr>
          <w:p w14:paraId="081CE262"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26,013,514</w:t>
            </w:r>
          </w:p>
        </w:tc>
        <w:tc>
          <w:tcPr>
            <w:tcW w:w="1744" w:type="dxa"/>
            <w:tcBorders>
              <w:top w:val="nil"/>
              <w:left w:val="nil"/>
              <w:bottom w:val="single" w:sz="8" w:space="0" w:color="AEAAAA"/>
              <w:right w:val="single" w:sz="8" w:space="0" w:color="AEAAAA"/>
            </w:tcBorders>
            <w:shd w:val="clear" w:color="auto" w:fill="auto"/>
            <w:noWrap/>
            <w:vAlign w:val="center"/>
            <w:hideMark/>
          </w:tcPr>
          <w:p w14:paraId="572586F7"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4,818</w:t>
            </w:r>
          </w:p>
        </w:tc>
      </w:tr>
      <w:tr w:rsidR="000906B9" w:rsidRPr="002148F8" w14:paraId="7F3E072B"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01D61F26"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Maíz</w:t>
            </w:r>
          </w:p>
        </w:tc>
        <w:tc>
          <w:tcPr>
            <w:tcW w:w="2538" w:type="dxa"/>
            <w:tcBorders>
              <w:top w:val="nil"/>
              <w:left w:val="nil"/>
              <w:bottom w:val="single" w:sz="8" w:space="0" w:color="AEAAAA"/>
              <w:right w:val="single" w:sz="8" w:space="0" w:color="AEAAAA"/>
            </w:tcBorders>
            <w:shd w:val="clear" w:color="auto" w:fill="auto"/>
            <w:noWrap/>
            <w:vAlign w:val="center"/>
            <w:hideMark/>
          </w:tcPr>
          <w:p w14:paraId="0E75A7C2"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25,492,837</w:t>
            </w:r>
          </w:p>
        </w:tc>
        <w:tc>
          <w:tcPr>
            <w:tcW w:w="1744" w:type="dxa"/>
            <w:tcBorders>
              <w:top w:val="nil"/>
              <w:left w:val="nil"/>
              <w:bottom w:val="single" w:sz="8" w:space="0" w:color="AEAAAA"/>
              <w:right w:val="single" w:sz="8" w:space="0" w:color="AEAAAA"/>
            </w:tcBorders>
            <w:shd w:val="clear" w:color="auto" w:fill="auto"/>
            <w:noWrap/>
            <w:vAlign w:val="center"/>
            <w:hideMark/>
          </w:tcPr>
          <w:p w14:paraId="52B184BC"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7,267</w:t>
            </w:r>
          </w:p>
        </w:tc>
      </w:tr>
      <w:tr w:rsidR="000906B9" w:rsidRPr="002148F8" w14:paraId="10C3FC7B"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09A60BE3"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Invernadero</w:t>
            </w:r>
          </w:p>
        </w:tc>
        <w:tc>
          <w:tcPr>
            <w:tcW w:w="2538" w:type="dxa"/>
            <w:tcBorders>
              <w:top w:val="nil"/>
              <w:left w:val="nil"/>
              <w:bottom w:val="single" w:sz="8" w:space="0" w:color="AEAAAA"/>
              <w:right w:val="single" w:sz="8" w:space="0" w:color="AEAAAA"/>
            </w:tcBorders>
            <w:shd w:val="clear" w:color="auto" w:fill="auto"/>
            <w:noWrap/>
            <w:vAlign w:val="center"/>
            <w:hideMark/>
          </w:tcPr>
          <w:p w14:paraId="4222C254"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529,421,592</w:t>
            </w:r>
          </w:p>
        </w:tc>
        <w:tc>
          <w:tcPr>
            <w:tcW w:w="1744" w:type="dxa"/>
            <w:tcBorders>
              <w:top w:val="nil"/>
              <w:left w:val="nil"/>
              <w:bottom w:val="single" w:sz="8" w:space="0" w:color="AEAAAA"/>
              <w:right w:val="single" w:sz="8" w:space="0" w:color="AEAAAA"/>
            </w:tcBorders>
            <w:shd w:val="clear" w:color="auto" w:fill="auto"/>
            <w:noWrap/>
            <w:vAlign w:val="center"/>
            <w:hideMark/>
          </w:tcPr>
          <w:p w14:paraId="4A85F991"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0</w:t>
            </w:r>
          </w:p>
        </w:tc>
      </w:tr>
      <w:tr w:rsidR="000906B9" w:rsidRPr="002148F8" w14:paraId="0161CD6A"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49B9B521"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Otros</w:t>
            </w:r>
          </w:p>
        </w:tc>
        <w:tc>
          <w:tcPr>
            <w:tcW w:w="2538" w:type="dxa"/>
            <w:tcBorders>
              <w:top w:val="nil"/>
              <w:left w:val="nil"/>
              <w:bottom w:val="single" w:sz="8" w:space="0" w:color="AEAAAA"/>
              <w:right w:val="single" w:sz="8" w:space="0" w:color="AEAAAA"/>
            </w:tcBorders>
            <w:shd w:val="clear" w:color="auto" w:fill="auto"/>
            <w:noWrap/>
            <w:vAlign w:val="center"/>
            <w:hideMark/>
          </w:tcPr>
          <w:p w14:paraId="74668089"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3,449,263,385</w:t>
            </w:r>
          </w:p>
        </w:tc>
        <w:tc>
          <w:tcPr>
            <w:tcW w:w="1744" w:type="dxa"/>
            <w:tcBorders>
              <w:top w:val="nil"/>
              <w:left w:val="nil"/>
              <w:bottom w:val="single" w:sz="8" w:space="0" w:color="AEAAAA"/>
              <w:right w:val="single" w:sz="8" w:space="0" w:color="AEAAAA"/>
            </w:tcBorders>
            <w:shd w:val="clear" w:color="auto" w:fill="auto"/>
            <w:noWrap/>
            <w:vAlign w:val="center"/>
            <w:hideMark/>
          </w:tcPr>
          <w:p w14:paraId="1B5E07E6"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82,783</w:t>
            </w:r>
          </w:p>
        </w:tc>
      </w:tr>
      <w:tr w:rsidR="00B70673" w:rsidRPr="002148F8" w14:paraId="2C16DA8B"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000000" w:fill="E0E6ED"/>
            <w:noWrap/>
            <w:vAlign w:val="center"/>
            <w:hideMark/>
          </w:tcPr>
          <w:p w14:paraId="2011FA3B" w14:textId="77777777" w:rsidR="002148F8" w:rsidRPr="002148F8" w:rsidRDefault="002148F8" w:rsidP="002148F8">
            <w:pPr>
              <w:spacing w:after="0" w:line="240" w:lineRule="auto"/>
              <w:rPr>
                <w:rFonts w:eastAsia="Times New Roman"/>
                <w:b/>
                <w:bCs/>
                <w:spacing w:val="0"/>
                <w:sz w:val="22"/>
                <w:szCs w:val="22"/>
                <w:lang w:val="es-ES" w:eastAsia="es-ES"/>
              </w:rPr>
            </w:pPr>
            <w:proofErr w:type="gramStart"/>
            <w:r w:rsidRPr="002148F8">
              <w:rPr>
                <w:rFonts w:eastAsia="Times New Roman"/>
                <w:b/>
                <w:bCs/>
                <w:spacing w:val="0"/>
                <w:sz w:val="22"/>
                <w:szCs w:val="22"/>
                <w:lang w:val="es-ES" w:eastAsia="es-ES"/>
              </w:rPr>
              <w:t>Total</w:t>
            </w:r>
            <w:proofErr w:type="gramEnd"/>
            <w:r w:rsidRPr="002148F8">
              <w:rPr>
                <w:rFonts w:eastAsia="Times New Roman"/>
                <w:b/>
                <w:bCs/>
                <w:spacing w:val="0"/>
                <w:sz w:val="22"/>
                <w:szCs w:val="22"/>
                <w:lang w:val="es-ES" w:eastAsia="es-ES"/>
              </w:rPr>
              <w:t xml:space="preserve"> Agrícola</w:t>
            </w:r>
          </w:p>
        </w:tc>
        <w:tc>
          <w:tcPr>
            <w:tcW w:w="2538" w:type="dxa"/>
            <w:tcBorders>
              <w:top w:val="nil"/>
              <w:left w:val="nil"/>
              <w:bottom w:val="single" w:sz="8" w:space="0" w:color="AEAAAA"/>
              <w:right w:val="single" w:sz="8" w:space="0" w:color="AEAAAA"/>
            </w:tcBorders>
            <w:shd w:val="clear" w:color="000000" w:fill="E0E6ED"/>
            <w:noWrap/>
            <w:vAlign w:val="center"/>
            <w:hideMark/>
          </w:tcPr>
          <w:p w14:paraId="6CB96F0A" w14:textId="77777777" w:rsidR="002148F8" w:rsidRPr="002148F8" w:rsidRDefault="002148F8" w:rsidP="002148F8">
            <w:pPr>
              <w:spacing w:after="0" w:line="240" w:lineRule="auto"/>
              <w:jc w:val="right"/>
              <w:rPr>
                <w:rFonts w:eastAsia="Times New Roman"/>
                <w:b/>
                <w:bCs/>
                <w:spacing w:val="0"/>
                <w:sz w:val="22"/>
                <w:szCs w:val="22"/>
                <w:lang w:val="es-ES" w:eastAsia="es-ES"/>
              </w:rPr>
            </w:pPr>
            <w:r w:rsidRPr="002148F8">
              <w:rPr>
                <w:rFonts w:eastAsia="Times New Roman"/>
                <w:b/>
                <w:bCs/>
                <w:spacing w:val="0"/>
                <w:sz w:val="22"/>
                <w:szCs w:val="22"/>
                <w:lang w:val="es-ES" w:eastAsia="es-ES"/>
              </w:rPr>
              <w:t>17,960,406,084</w:t>
            </w:r>
          </w:p>
        </w:tc>
        <w:tc>
          <w:tcPr>
            <w:tcW w:w="1744" w:type="dxa"/>
            <w:tcBorders>
              <w:top w:val="nil"/>
              <w:left w:val="nil"/>
              <w:bottom w:val="single" w:sz="8" w:space="0" w:color="AEAAAA"/>
              <w:right w:val="single" w:sz="8" w:space="0" w:color="AEAAAA"/>
            </w:tcBorders>
            <w:shd w:val="clear" w:color="000000" w:fill="E0E6ED"/>
            <w:noWrap/>
            <w:vAlign w:val="center"/>
            <w:hideMark/>
          </w:tcPr>
          <w:p w14:paraId="20E5D486" w14:textId="77777777" w:rsidR="002148F8" w:rsidRPr="002148F8" w:rsidRDefault="002148F8" w:rsidP="002148F8">
            <w:pPr>
              <w:spacing w:after="0" w:line="240" w:lineRule="auto"/>
              <w:jc w:val="right"/>
              <w:rPr>
                <w:rFonts w:eastAsia="Times New Roman"/>
                <w:b/>
                <w:bCs/>
                <w:spacing w:val="0"/>
                <w:sz w:val="22"/>
                <w:szCs w:val="22"/>
                <w:lang w:val="es-ES" w:eastAsia="es-ES"/>
              </w:rPr>
            </w:pPr>
            <w:r w:rsidRPr="002148F8">
              <w:rPr>
                <w:rFonts w:eastAsia="Times New Roman"/>
                <w:b/>
                <w:bCs/>
                <w:spacing w:val="0"/>
                <w:sz w:val="22"/>
                <w:szCs w:val="22"/>
                <w:lang w:val="es-ES" w:eastAsia="es-ES"/>
              </w:rPr>
              <w:t>1,108,265</w:t>
            </w:r>
          </w:p>
        </w:tc>
      </w:tr>
      <w:tr w:rsidR="00B70673" w:rsidRPr="002148F8" w14:paraId="1CB69A34"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000000" w:fill="E0E6ED"/>
            <w:noWrap/>
            <w:vAlign w:val="center"/>
            <w:hideMark/>
          </w:tcPr>
          <w:p w14:paraId="03CAD360" w14:textId="77777777" w:rsidR="002148F8" w:rsidRPr="002148F8" w:rsidRDefault="002148F8" w:rsidP="002148F8">
            <w:pPr>
              <w:spacing w:after="0" w:line="240" w:lineRule="auto"/>
              <w:rPr>
                <w:rFonts w:eastAsia="Times New Roman"/>
                <w:b/>
                <w:bCs/>
                <w:spacing w:val="0"/>
                <w:sz w:val="22"/>
                <w:szCs w:val="22"/>
                <w:lang w:val="es-ES" w:eastAsia="es-ES"/>
              </w:rPr>
            </w:pPr>
            <w:r w:rsidRPr="002148F8">
              <w:rPr>
                <w:rFonts w:eastAsia="Times New Roman"/>
                <w:b/>
                <w:bCs/>
                <w:spacing w:val="0"/>
                <w:sz w:val="22"/>
                <w:szCs w:val="22"/>
                <w:lang w:val="es-ES" w:eastAsia="es-ES"/>
              </w:rPr>
              <w:t>II.- Pecuario</w:t>
            </w:r>
          </w:p>
        </w:tc>
        <w:tc>
          <w:tcPr>
            <w:tcW w:w="2538" w:type="dxa"/>
            <w:tcBorders>
              <w:top w:val="nil"/>
              <w:left w:val="nil"/>
              <w:bottom w:val="single" w:sz="8" w:space="0" w:color="AEAAAA"/>
              <w:right w:val="single" w:sz="8" w:space="0" w:color="AEAAAA"/>
            </w:tcBorders>
            <w:shd w:val="clear" w:color="000000" w:fill="E0E6ED"/>
            <w:noWrap/>
            <w:vAlign w:val="bottom"/>
            <w:hideMark/>
          </w:tcPr>
          <w:p w14:paraId="171BCB4A" w14:textId="77777777" w:rsidR="002148F8" w:rsidRPr="002148F8" w:rsidRDefault="002148F8" w:rsidP="002148F8">
            <w:pPr>
              <w:spacing w:after="0" w:line="240" w:lineRule="auto"/>
              <w:jc w:val="left"/>
              <w:rPr>
                <w:rFonts w:eastAsia="Times New Roman"/>
                <w:color w:val="000000"/>
                <w:spacing w:val="0"/>
                <w:sz w:val="22"/>
                <w:szCs w:val="22"/>
                <w:lang w:val="es-ES" w:eastAsia="es-ES"/>
              </w:rPr>
            </w:pPr>
            <w:r w:rsidRPr="002148F8">
              <w:rPr>
                <w:rFonts w:eastAsia="Times New Roman"/>
                <w:color w:val="000000"/>
                <w:spacing w:val="0"/>
                <w:sz w:val="22"/>
                <w:szCs w:val="22"/>
                <w:lang w:val="es-ES" w:eastAsia="es-ES"/>
              </w:rPr>
              <w:t> </w:t>
            </w:r>
          </w:p>
        </w:tc>
        <w:tc>
          <w:tcPr>
            <w:tcW w:w="1744" w:type="dxa"/>
            <w:tcBorders>
              <w:top w:val="nil"/>
              <w:left w:val="nil"/>
              <w:bottom w:val="single" w:sz="8" w:space="0" w:color="AEAAAA"/>
              <w:right w:val="single" w:sz="8" w:space="0" w:color="AEAAAA"/>
            </w:tcBorders>
            <w:shd w:val="clear" w:color="000000" w:fill="E0E6ED"/>
            <w:noWrap/>
            <w:vAlign w:val="bottom"/>
            <w:hideMark/>
          </w:tcPr>
          <w:p w14:paraId="20529F51" w14:textId="77777777" w:rsidR="002148F8" w:rsidRPr="002148F8" w:rsidRDefault="002148F8" w:rsidP="002148F8">
            <w:pPr>
              <w:spacing w:after="0" w:line="240" w:lineRule="auto"/>
              <w:jc w:val="left"/>
              <w:rPr>
                <w:rFonts w:eastAsia="Times New Roman"/>
                <w:color w:val="000000"/>
                <w:spacing w:val="0"/>
                <w:sz w:val="22"/>
                <w:szCs w:val="22"/>
                <w:lang w:val="es-ES" w:eastAsia="es-ES"/>
              </w:rPr>
            </w:pPr>
            <w:r w:rsidRPr="002148F8">
              <w:rPr>
                <w:rFonts w:eastAsia="Times New Roman"/>
                <w:color w:val="000000"/>
                <w:spacing w:val="0"/>
                <w:sz w:val="22"/>
                <w:szCs w:val="22"/>
                <w:lang w:val="es-ES" w:eastAsia="es-ES"/>
              </w:rPr>
              <w:t> </w:t>
            </w:r>
          </w:p>
        </w:tc>
      </w:tr>
      <w:tr w:rsidR="000906B9" w:rsidRPr="002148F8" w14:paraId="7C3742C3"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24468413"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 xml:space="preserve">Ganado de Carne </w:t>
            </w:r>
            <w:r w:rsidRPr="002148F8">
              <w:rPr>
                <w:rFonts w:eastAsia="Times New Roman"/>
                <w:spacing w:val="0"/>
                <w:sz w:val="22"/>
                <w:szCs w:val="22"/>
                <w:vertAlign w:val="superscript"/>
                <w:lang w:val="es-ES" w:eastAsia="es-ES"/>
              </w:rPr>
              <w:t>1</w:t>
            </w:r>
          </w:p>
        </w:tc>
        <w:tc>
          <w:tcPr>
            <w:tcW w:w="2538" w:type="dxa"/>
            <w:tcBorders>
              <w:top w:val="nil"/>
              <w:left w:val="nil"/>
              <w:bottom w:val="single" w:sz="8" w:space="0" w:color="AEAAAA"/>
              <w:right w:val="single" w:sz="8" w:space="0" w:color="AEAAAA"/>
            </w:tcBorders>
            <w:shd w:val="clear" w:color="auto" w:fill="auto"/>
            <w:noWrap/>
            <w:vAlign w:val="center"/>
            <w:hideMark/>
          </w:tcPr>
          <w:p w14:paraId="404595CF"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968,247,256</w:t>
            </w:r>
          </w:p>
        </w:tc>
        <w:tc>
          <w:tcPr>
            <w:tcW w:w="1744" w:type="dxa"/>
            <w:tcBorders>
              <w:top w:val="nil"/>
              <w:left w:val="nil"/>
              <w:bottom w:val="single" w:sz="8" w:space="0" w:color="AEAAAA"/>
              <w:right w:val="single" w:sz="8" w:space="0" w:color="AEAAAA"/>
            </w:tcBorders>
            <w:shd w:val="clear" w:color="auto" w:fill="auto"/>
            <w:noWrap/>
            <w:vAlign w:val="center"/>
            <w:hideMark/>
          </w:tcPr>
          <w:p w14:paraId="4890F5EC"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0</w:t>
            </w:r>
          </w:p>
        </w:tc>
      </w:tr>
      <w:tr w:rsidR="000906B9" w:rsidRPr="002148F8" w14:paraId="470EC18B"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6F091F7C"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Ganado de Doble Propósito</w:t>
            </w:r>
          </w:p>
        </w:tc>
        <w:tc>
          <w:tcPr>
            <w:tcW w:w="2538" w:type="dxa"/>
            <w:tcBorders>
              <w:top w:val="nil"/>
              <w:left w:val="nil"/>
              <w:bottom w:val="single" w:sz="8" w:space="0" w:color="AEAAAA"/>
              <w:right w:val="single" w:sz="8" w:space="0" w:color="AEAAAA"/>
            </w:tcBorders>
            <w:shd w:val="clear" w:color="auto" w:fill="auto"/>
            <w:noWrap/>
            <w:vAlign w:val="center"/>
            <w:hideMark/>
          </w:tcPr>
          <w:p w14:paraId="4C09C092"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716,034,921</w:t>
            </w:r>
          </w:p>
        </w:tc>
        <w:tc>
          <w:tcPr>
            <w:tcW w:w="1744" w:type="dxa"/>
            <w:tcBorders>
              <w:top w:val="nil"/>
              <w:left w:val="nil"/>
              <w:bottom w:val="single" w:sz="8" w:space="0" w:color="AEAAAA"/>
              <w:right w:val="single" w:sz="8" w:space="0" w:color="AEAAAA"/>
            </w:tcBorders>
            <w:shd w:val="clear" w:color="auto" w:fill="auto"/>
            <w:noWrap/>
            <w:vAlign w:val="center"/>
            <w:hideMark/>
          </w:tcPr>
          <w:p w14:paraId="2D2D89DD"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0</w:t>
            </w:r>
          </w:p>
        </w:tc>
      </w:tr>
      <w:tr w:rsidR="000906B9" w:rsidRPr="002148F8" w14:paraId="4C863898"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1C23DEAB"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 xml:space="preserve">Ganado de Leche </w:t>
            </w:r>
            <w:r w:rsidRPr="002148F8">
              <w:rPr>
                <w:rFonts w:eastAsia="Times New Roman"/>
                <w:spacing w:val="0"/>
                <w:sz w:val="22"/>
                <w:szCs w:val="22"/>
                <w:vertAlign w:val="superscript"/>
                <w:lang w:val="es-ES" w:eastAsia="es-ES"/>
              </w:rPr>
              <w:t>1</w:t>
            </w:r>
          </w:p>
        </w:tc>
        <w:tc>
          <w:tcPr>
            <w:tcW w:w="2538" w:type="dxa"/>
            <w:tcBorders>
              <w:top w:val="nil"/>
              <w:left w:val="nil"/>
              <w:bottom w:val="single" w:sz="8" w:space="0" w:color="AEAAAA"/>
              <w:right w:val="single" w:sz="8" w:space="0" w:color="AEAAAA"/>
            </w:tcBorders>
            <w:shd w:val="clear" w:color="auto" w:fill="auto"/>
            <w:noWrap/>
            <w:vAlign w:val="center"/>
            <w:hideMark/>
          </w:tcPr>
          <w:p w14:paraId="2722128D"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445,819,318</w:t>
            </w:r>
          </w:p>
        </w:tc>
        <w:tc>
          <w:tcPr>
            <w:tcW w:w="1744" w:type="dxa"/>
            <w:tcBorders>
              <w:top w:val="nil"/>
              <w:left w:val="nil"/>
              <w:bottom w:val="single" w:sz="8" w:space="0" w:color="AEAAAA"/>
              <w:right w:val="single" w:sz="8" w:space="0" w:color="AEAAAA"/>
            </w:tcBorders>
            <w:shd w:val="clear" w:color="auto" w:fill="auto"/>
            <w:noWrap/>
            <w:vAlign w:val="center"/>
            <w:hideMark/>
          </w:tcPr>
          <w:p w14:paraId="612E6930"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0</w:t>
            </w:r>
          </w:p>
        </w:tc>
      </w:tr>
      <w:tr w:rsidR="000906B9" w:rsidRPr="002148F8" w14:paraId="4B6BAB9F"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5435F71C"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 xml:space="preserve">Otros </w:t>
            </w:r>
          </w:p>
        </w:tc>
        <w:tc>
          <w:tcPr>
            <w:tcW w:w="2538" w:type="dxa"/>
            <w:tcBorders>
              <w:top w:val="nil"/>
              <w:left w:val="nil"/>
              <w:bottom w:val="single" w:sz="8" w:space="0" w:color="AEAAAA"/>
              <w:right w:val="single" w:sz="8" w:space="0" w:color="AEAAAA"/>
            </w:tcBorders>
            <w:shd w:val="clear" w:color="auto" w:fill="auto"/>
            <w:noWrap/>
            <w:vAlign w:val="center"/>
            <w:hideMark/>
          </w:tcPr>
          <w:p w14:paraId="3555C97C"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281,029,751</w:t>
            </w:r>
          </w:p>
        </w:tc>
        <w:tc>
          <w:tcPr>
            <w:tcW w:w="1744" w:type="dxa"/>
            <w:tcBorders>
              <w:top w:val="nil"/>
              <w:left w:val="nil"/>
              <w:bottom w:val="single" w:sz="8" w:space="0" w:color="AEAAAA"/>
              <w:right w:val="single" w:sz="8" w:space="0" w:color="AEAAAA"/>
            </w:tcBorders>
            <w:shd w:val="clear" w:color="auto" w:fill="auto"/>
            <w:noWrap/>
            <w:vAlign w:val="center"/>
            <w:hideMark/>
          </w:tcPr>
          <w:p w14:paraId="371F6B7F"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0</w:t>
            </w:r>
          </w:p>
        </w:tc>
      </w:tr>
      <w:tr w:rsidR="00B70673" w:rsidRPr="002148F8" w14:paraId="3921ACA3"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000000" w:fill="E0E6ED"/>
            <w:noWrap/>
            <w:vAlign w:val="center"/>
            <w:hideMark/>
          </w:tcPr>
          <w:p w14:paraId="7CA3CD59" w14:textId="77777777" w:rsidR="002148F8" w:rsidRPr="002148F8" w:rsidRDefault="002148F8" w:rsidP="002148F8">
            <w:pPr>
              <w:spacing w:after="0" w:line="240" w:lineRule="auto"/>
              <w:rPr>
                <w:rFonts w:eastAsia="Times New Roman"/>
                <w:b/>
                <w:bCs/>
                <w:spacing w:val="0"/>
                <w:sz w:val="22"/>
                <w:szCs w:val="22"/>
                <w:lang w:val="es-ES" w:eastAsia="es-ES"/>
              </w:rPr>
            </w:pPr>
            <w:r w:rsidRPr="002148F8">
              <w:rPr>
                <w:rFonts w:eastAsia="Times New Roman"/>
                <w:b/>
                <w:bCs/>
                <w:spacing w:val="0"/>
                <w:sz w:val="22"/>
                <w:szCs w:val="22"/>
                <w:lang w:val="es-ES" w:eastAsia="es-ES"/>
              </w:rPr>
              <w:t>Sub-Total Vacuno, Porcino y Otros</w:t>
            </w:r>
          </w:p>
        </w:tc>
        <w:tc>
          <w:tcPr>
            <w:tcW w:w="2538" w:type="dxa"/>
            <w:tcBorders>
              <w:top w:val="nil"/>
              <w:left w:val="nil"/>
              <w:bottom w:val="single" w:sz="8" w:space="0" w:color="AEAAAA"/>
              <w:right w:val="single" w:sz="8" w:space="0" w:color="AEAAAA"/>
            </w:tcBorders>
            <w:shd w:val="clear" w:color="000000" w:fill="E0E6ED"/>
            <w:noWrap/>
            <w:vAlign w:val="center"/>
            <w:hideMark/>
          </w:tcPr>
          <w:p w14:paraId="3309C053" w14:textId="77777777" w:rsidR="002148F8" w:rsidRPr="002148F8" w:rsidRDefault="002148F8" w:rsidP="002148F8">
            <w:pPr>
              <w:spacing w:after="0" w:line="240" w:lineRule="auto"/>
              <w:jc w:val="right"/>
              <w:rPr>
                <w:rFonts w:eastAsia="Times New Roman"/>
                <w:b/>
                <w:bCs/>
                <w:spacing w:val="0"/>
                <w:sz w:val="22"/>
                <w:szCs w:val="22"/>
                <w:lang w:val="es-ES" w:eastAsia="es-ES"/>
              </w:rPr>
            </w:pPr>
            <w:r w:rsidRPr="002148F8">
              <w:rPr>
                <w:rFonts w:eastAsia="Times New Roman"/>
                <w:b/>
                <w:bCs/>
                <w:spacing w:val="0"/>
                <w:sz w:val="22"/>
                <w:szCs w:val="22"/>
                <w:lang w:val="es-ES" w:eastAsia="es-ES"/>
              </w:rPr>
              <w:t>2,411,131,245</w:t>
            </w:r>
          </w:p>
        </w:tc>
        <w:tc>
          <w:tcPr>
            <w:tcW w:w="1744" w:type="dxa"/>
            <w:tcBorders>
              <w:top w:val="nil"/>
              <w:left w:val="nil"/>
              <w:bottom w:val="single" w:sz="8" w:space="0" w:color="AEAAAA"/>
              <w:right w:val="single" w:sz="8" w:space="0" w:color="AEAAAA"/>
            </w:tcBorders>
            <w:shd w:val="clear" w:color="000000" w:fill="E0E6ED"/>
            <w:noWrap/>
            <w:vAlign w:val="center"/>
            <w:hideMark/>
          </w:tcPr>
          <w:p w14:paraId="182406B3" w14:textId="77777777" w:rsidR="002148F8" w:rsidRPr="002148F8" w:rsidRDefault="002148F8" w:rsidP="002148F8">
            <w:pPr>
              <w:spacing w:after="0" w:line="240" w:lineRule="auto"/>
              <w:jc w:val="right"/>
              <w:rPr>
                <w:rFonts w:eastAsia="Times New Roman"/>
                <w:b/>
                <w:bCs/>
                <w:spacing w:val="0"/>
                <w:sz w:val="22"/>
                <w:szCs w:val="22"/>
                <w:lang w:val="es-ES" w:eastAsia="es-ES"/>
              </w:rPr>
            </w:pPr>
            <w:r w:rsidRPr="002148F8">
              <w:rPr>
                <w:rFonts w:eastAsia="Times New Roman"/>
                <w:b/>
                <w:bCs/>
                <w:spacing w:val="0"/>
                <w:sz w:val="22"/>
                <w:szCs w:val="22"/>
                <w:lang w:val="es-ES" w:eastAsia="es-ES"/>
              </w:rPr>
              <w:t>0</w:t>
            </w:r>
          </w:p>
        </w:tc>
      </w:tr>
      <w:tr w:rsidR="00B70673" w:rsidRPr="002148F8" w14:paraId="05203D46"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000000" w:fill="E0E6ED"/>
            <w:noWrap/>
            <w:vAlign w:val="center"/>
            <w:hideMark/>
          </w:tcPr>
          <w:p w14:paraId="5BE8B81D" w14:textId="77777777" w:rsidR="002148F8" w:rsidRPr="002148F8" w:rsidRDefault="002148F8" w:rsidP="002148F8">
            <w:pPr>
              <w:spacing w:after="0" w:line="240" w:lineRule="auto"/>
              <w:rPr>
                <w:rFonts w:eastAsia="Times New Roman"/>
                <w:b/>
                <w:bCs/>
                <w:spacing w:val="0"/>
                <w:sz w:val="22"/>
                <w:szCs w:val="22"/>
                <w:lang w:val="es-ES" w:eastAsia="es-ES"/>
              </w:rPr>
            </w:pPr>
            <w:r w:rsidRPr="002148F8">
              <w:rPr>
                <w:rFonts w:eastAsia="Times New Roman"/>
                <w:b/>
                <w:bCs/>
                <w:spacing w:val="0"/>
                <w:sz w:val="22"/>
                <w:szCs w:val="22"/>
                <w:lang w:val="es-ES" w:eastAsia="es-ES"/>
              </w:rPr>
              <w:t xml:space="preserve">2.2 Avícola </w:t>
            </w:r>
            <w:r w:rsidRPr="002148F8">
              <w:rPr>
                <w:rFonts w:eastAsia="Times New Roman"/>
                <w:b/>
                <w:bCs/>
                <w:spacing w:val="0"/>
                <w:sz w:val="22"/>
                <w:szCs w:val="22"/>
                <w:vertAlign w:val="superscript"/>
                <w:lang w:val="es-ES" w:eastAsia="es-ES"/>
              </w:rPr>
              <w:t>1</w:t>
            </w:r>
          </w:p>
        </w:tc>
        <w:tc>
          <w:tcPr>
            <w:tcW w:w="2538" w:type="dxa"/>
            <w:tcBorders>
              <w:top w:val="nil"/>
              <w:left w:val="nil"/>
              <w:bottom w:val="single" w:sz="8" w:space="0" w:color="AEAAAA"/>
              <w:right w:val="single" w:sz="8" w:space="0" w:color="AEAAAA"/>
            </w:tcBorders>
            <w:shd w:val="clear" w:color="000000" w:fill="E0E6ED"/>
            <w:noWrap/>
            <w:vAlign w:val="center"/>
            <w:hideMark/>
          </w:tcPr>
          <w:p w14:paraId="09EC14A5" w14:textId="77777777" w:rsidR="002148F8" w:rsidRPr="002148F8" w:rsidRDefault="002148F8" w:rsidP="002148F8">
            <w:pPr>
              <w:spacing w:after="0" w:line="240" w:lineRule="auto"/>
              <w:jc w:val="right"/>
              <w:rPr>
                <w:rFonts w:eastAsia="Times New Roman"/>
                <w:b/>
                <w:bCs/>
                <w:spacing w:val="0"/>
                <w:sz w:val="22"/>
                <w:szCs w:val="22"/>
                <w:lang w:val="es-ES" w:eastAsia="es-ES"/>
              </w:rPr>
            </w:pPr>
            <w:r w:rsidRPr="002148F8">
              <w:rPr>
                <w:rFonts w:eastAsia="Times New Roman"/>
                <w:b/>
                <w:bCs/>
                <w:spacing w:val="0"/>
                <w:sz w:val="22"/>
                <w:szCs w:val="22"/>
                <w:lang w:val="es-ES" w:eastAsia="es-ES"/>
              </w:rPr>
              <w:t>1,489,435,076</w:t>
            </w:r>
          </w:p>
        </w:tc>
        <w:tc>
          <w:tcPr>
            <w:tcW w:w="1744" w:type="dxa"/>
            <w:tcBorders>
              <w:top w:val="nil"/>
              <w:left w:val="nil"/>
              <w:bottom w:val="single" w:sz="8" w:space="0" w:color="AEAAAA"/>
              <w:right w:val="single" w:sz="8" w:space="0" w:color="AEAAAA"/>
            </w:tcBorders>
            <w:shd w:val="clear" w:color="000000" w:fill="E0E6ED"/>
            <w:noWrap/>
            <w:vAlign w:val="center"/>
            <w:hideMark/>
          </w:tcPr>
          <w:p w14:paraId="40E0A4D4" w14:textId="77777777" w:rsidR="002148F8" w:rsidRPr="002148F8" w:rsidRDefault="002148F8" w:rsidP="002148F8">
            <w:pPr>
              <w:spacing w:after="0" w:line="240" w:lineRule="auto"/>
              <w:jc w:val="right"/>
              <w:rPr>
                <w:rFonts w:eastAsia="Times New Roman"/>
                <w:b/>
                <w:bCs/>
                <w:spacing w:val="0"/>
                <w:sz w:val="22"/>
                <w:szCs w:val="22"/>
                <w:lang w:val="es-ES" w:eastAsia="es-ES"/>
              </w:rPr>
            </w:pPr>
            <w:r w:rsidRPr="002148F8">
              <w:rPr>
                <w:rFonts w:eastAsia="Times New Roman"/>
                <w:b/>
                <w:bCs/>
                <w:spacing w:val="0"/>
                <w:sz w:val="22"/>
                <w:szCs w:val="22"/>
                <w:lang w:val="es-ES" w:eastAsia="es-ES"/>
              </w:rPr>
              <w:t>0</w:t>
            </w:r>
          </w:p>
        </w:tc>
      </w:tr>
      <w:tr w:rsidR="00B70673" w:rsidRPr="002148F8" w14:paraId="2E48E0C8"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000000" w:fill="E0E6ED"/>
            <w:noWrap/>
            <w:vAlign w:val="center"/>
            <w:hideMark/>
          </w:tcPr>
          <w:p w14:paraId="40DB5B41" w14:textId="77777777" w:rsidR="002148F8" w:rsidRPr="002148F8" w:rsidRDefault="002148F8" w:rsidP="002148F8">
            <w:pPr>
              <w:spacing w:after="0" w:line="240" w:lineRule="auto"/>
              <w:rPr>
                <w:rFonts w:eastAsia="Times New Roman"/>
                <w:b/>
                <w:bCs/>
                <w:spacing w:val="0"/>
                <w:sz w:val="22"/>
                <w:szCs w:val="22"/>
                <w:lang w:val="es-ES" w:eastAsia="es-ES"/>
              </w:rPr>
            </w:pPr>
            <w:r w:rsidRPr="002148F8">
              <w:rPr>
                <w:rFonts w:eastAsia="Times New Roman"/>
                <w:b/>
                <w:bCs/>
                <w:spacing w:val="0"/>
                <w:sz w:val="22"/>
                <w:szCs w:val="22"/>
                <w:lang w:val="es-ES" w:eastAsia="es-ES"/>
              </w:rPr>
              <w:t>2.3 Acuícola</w:t>
            </w:r>
          </w:p>
        </w:tc>
        <w:tc>
          <w:tcPr>
            <w:tcW w:w="2538" w:type="dxa"/>
            <w:tcBorders>
              <w:top w:val="nil"/>
              <w:left w:val="nil"/>
              <w:bottom w:val="single" w:sz="8" w:space="0" w:color="AEAAAA"/>
              <w:right w:val="single" w:sz="8" w:space="0" w:color="AEAAAA"/>
            </w:tcBorders>
            <w:shd w:val="clear" w:color="000000" w:fill="E0E6ED"/>
            <w:noWrap/>
            <w:vAlign w:val="center"/>
            <w:hideMark/>
          </w:tcPr>
          <w:p w14:paraId="3A48A8A0" w14:textId="77777777" w:rsidR="002148F8" w:rsidRPr="002148F8" w:rsidRDefault="002148F8" w:rsidP="002148F8">
            <w:pPr>
              <w:spacing w:after="0" w:line="240" w:lineRule="auto"/>
              <w:jc w:val="right"/>
              <w:rPr>
                <w:rFonts w:eastAsia="Times New Roman"/>
                <w:b/>
                <w:bCs/>
                <w:spacing w:val="0"/>
                <w:sz w:val="22"/>
                <w:szCs w:val="22"/>
                <w:lang w:val="es-ES" w:eastAsia="es-ES"/>
              </w:rPr>
            </w:pPr>
            <w:r w:rsidRPr="002148F8">
              <w:rPr>
                <w:rFonts w:eastAsia="Times New Roman"/>
                <w:b/>
                <w:bCs/>
                <w:spacing w:val="0"/>
                <w:sz w:val="22"/>
                <w:szCs w:val="22"/>
                <w:lang w:val="es-ES" w:eastAsia="es-ES"/>
              </w:rPr>
              <w:t>82,213,590</w:t>
            </w:r>
          </w:p>
        </w:tc>
        <w:tc>
          <w:tcPr>
            <w:tcW w:w="1744" w:type="dxa"/>
            <w:tcBorders>
              <w:top w:val="nil"/>
              <w:left w:val="nil"/>
              <w:bottom w:val="single" w:sz="8" w:space="0" w:color="AEAAAA"/>
              <w:right w:val="single" w:sz="8" w:space="0" w:color="AEAAAA"/>
            </w:tcBorders>
            <w:shd w:val="clear" w:color="000000" w:fill="E0E6ED"/>
            <w:noWrap/>
            <w:vAlign w:val="center"/>
            <w:hideMark/>
          </w:tcPr>
          <w:p w14:paraId="1079DE11" w14:textId="77777777" w:rsidR="002148F8" w:rsidRPr="002148F8" w:rsidRDefault="002148F8" w:rsidP="002148F8">
            <w:pPr>
              <w:spacing w:after="0" w:line="240" w:lineRule="auto"/>
              <w:jc w:val="right"/>
              <w:rPr>
                <w:rFonts w:eastAsia="Times New Roman"/>
                <w:b/>
                <w:bCs/>
                <w:spacing w:val="0"/>
                <w:sz w:val="22"/>
                <w:szCs w:val="22"/>
                <w:lang w:val="es-ES" w:eastAsia="es-ES"/>
              </w:rPr>
            </w:pPr>
            <w:r w:rsidRPr="002148F8">
              <w:rPr>
                <w:rFonts w:eastAsia="Times New Roman"/>
                <w:b/>
                <w:bCs/>
                <w:spacing w:val="0"/>
                <w:sz w:val="22"/>
                <w:szCs w:val="22"/>
                <w:lang w:val="es-ES" w:eastAsia="es-ES"/>
              </w:rPr>
              <w:t>0</w:t>
            </w:r>
          </w:p>
        </w:tc>
      </w:tr>
      <w:tr w:rsidR="00B70673" w:rsidRPr="002148F8" w14:paraId="3FC74E0E"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000000" w:fill="E0E6ED"/>
            <w:noWrap/>
            <w:vAlign w:val="center"/>
            <w:hideMark/>
          </w:tcPr>
          <w:p w14:paraId="3CE431BF" w14:textId="77777777" w:rsidR="002148F8" w:rsidRPr="002148F8" w:rsidRDefault="002148F8" w:rsidP="002148F8">
            <w:pPr>
              <w:spacing w:after="0" w:line="240" w:lineRule="auto"/>
              <w:rPr>
                <w:rFonts w:eastAsia="Times New Roman"/>
                <w:b/>
                <w:bCs/>
                <w:spacing w:val="0"/>
                <w:sz w:val="22"/>
                <w:szCs w:val="22"/>
                <w:lang w:val="es-ES" w:eastAsia="es-ES"/>
              </w:rPr>
            </w:pPr>
            <w:r w:rsidRPr="002148F8">
              <w:rPr>
                <w:rFonts w:eastAsia="Times New Roman"/>
                <w:b/>
                <w:bCs/>
                <w:spacing w:val="0"/>
                <w:sz w:val="22"/>
                <w:szCs w:val="22"/>
                <w:lang w:val="es-ES" w:eastAsia="es-ES"/>
              </w:rPr>
              <w:t>2.4 Apícola</w:t>
            </w:r>
          </w:p>
        </w:tc>
        <w:tc>
          <w:tcPr>
            <w:tcW w:w="2538" w:type="dxa"/>
            <w:tcBorders>
              <w:top w:val="nil"/>
              <w:left w:val="nil"/>
              <w:bottom w:val="single" w:sz="8" w:space="0" w:color="AEAAAA"/>
              <w:right w:val="single" w:sz="8" w:space="0" w:color="AEAAAA"/>
            </w:tcBorders>
            <w:shd w:val="clear" w:color="000000" w:fill="E0E6ED"/>
            <w:noWrap/>
            <w:vAlign w:val="center"/>
            <w:hideMark/>
          </w:tcPr>
          <w:p w14:paraId="1955451B" w14:textId="77777777" w:rsidR="002148F8" w:rsidRPr="002148F8" w:rsidRDefault="002148F8" w:rsidP="002148F8">
            <w:pPr>
              <w:spacing w:after="0" w:line="240" w:lineRule="auto"/>
              <w:jc w:val="right"/>
              <w:rPr>
                <w:rFonts w:eastAsia="Times New Roman"/>
                <w:b/>
                <w:bCs/>
                <w:spacing w:val="0"/>
                <w:sz w:val="22"/>
                <w:szCs w:val="22"/>
                <w:lang w:val="es-ES" w:eastAsia="es-ES"/>
              </w:rPr>
            </w:pPr>
            <w:r w:rsidRPr="002148F8">
              <w:rPr>
                <w:rFonts w:eastAsia="Times New Roman"/>
                <w:b/>
                <w:bCs/>
                <w:spacing w:val="0"/>
                <w:sz w:val="22"/>
                <w:szCs w:val="22"/>
                <w:lang w:val="es-ES" w:eastAsia="es-ES"/>
              </w:rPr>
              <w:t>14,153,292</w:t>
            </w:r>
          </w:p>
        </w:tc>
        <w:tc>
          <w:tcPr>
            <w:tcW w:w="1744" w:type="dxa"/>
            <w:tcBorders>
              <w:top w:val="nil"/>
              <w:left w:val="nil"/>
              <w:bottom w:val="single" w:sz="8" w:space="0" w:color="AEAAAA"/>
              <w:right w:val="single" w:sz="8" w:space="0" w:color="AEAAAA"/>
            </w:tcBorders>
            <w:shd w:val="clear" w:color="000000" w:fill="E0E6ED"/>
            <w:noWrap/>
            <w:vAlign w:val="center"/>
            <w:hideMark/>
          </w:tcPr>
          <w:p w14:paraId="7748D2AE" w14:textId="77777777" w:rsidR="002148F8" w:rsidRPr="002148F8" w:rsidRDefault="002148F8" w:rsidP="002148F8">
            <w:pPr>
              <w:spacing w:after="0" w:line="240" w:lineRule="auto"/>
              <w:jc w:val="right"/>
              <w:rPr>
                <w:rFonts w:eastAsia="Times New Roman"/>
                <w:b/>
                <w:bCs/>
                <w:spacing w:val="0"/>
                <w:sz w:val="22"/>
                <w:szCs w:val="22"/>
                <w:lang w:val="es-ES" w:eastAsia="es-ES"/>
              </w:rPr>
            </w:pPr>
            <w:r w:rsidRPr="002148F8">
              <w:rPr>
                <w:rFonts w:eastAsia="Times New Roman"/>
                <w:b/>
                <w:bCs/>
                <w:spacing w:val="0"/>
                <w:sz w:val="22"/>
                <w:szCs w:val="22"/>
                <w:lang w:val="es-ES" w:eastAsia="es-ES"/>
              </w:rPr>
              <w:t>0</w:t>
            </w:r>
          </w:p>
        </w:tc>
      </w:tr>
      <w:tr w:rsidR="00B70673" w:rsidRPr="002148F8" w14:paraId="72B961FF"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000000" w:fill="E0E6ED"/>
            <w:noWrap/>
            <w:vAlign w:val="center"/>
            <w:hideMark/>
          </w:tcPr>
          <w:p w14:paraId="5C0A37D7" w14:textId="77777777" w:rsidR="002148F8" w:rsidRPr="002148F8" w:rsidRDefault="002148F8" w:rsidP="002148F8">
            <w:pPr>
              <w:spacing w:after="0" w:line="240" w:lineRule="auto"/>
              <w:rPr>
                <w:rFonts w:eastAsia="Times New Roman"/>
                <w:b/>
                <w:bCs/>
                <w:spacing w:val="0"/>
                <w:sz w:val="22"/>
                <w:szCs w:val="22"/>
                <w:lang w:val="es-ES" w:eastAsia="es-ES"/>
              </w:rPr>
            </w:pPr>
            <w:proofErr w:type="gramStart"/>
            <w:r w:rsidRPr="002148F8">
              <w:rPr>
                <w:rFonts w:eastAsia="Times New Roman"/>
                <w:b/>
                <w:bCs/>
                <w:spacing w:val="0"/>
                <w:sz w:val="22"/>
                <w:szCs w:val="22"/>
                <w:lang w:val="es-ES" w:eastAsia="es-ES"/>
              </w:rPr>
              <w:t>Total</w:t>
            </w:r>
            <w:proofErr w:type="gramEnd"/>
            <w:r w:rsidRPr="002148F8">
              <w:rPr>
                <w:rFonts w:eastAsia="Times New Roman"/>
                <w:b/>
                <w:bCs/>
                <w:spacing w:val="0"/>
                <w:sz w:val="22"/>
                <w:szCs w:val="22"/>
                <w:lang w:val="es-ES" w:eastAsia="es-ES"/>
              </w:rPr>
              <w:t xml:space="preserve"> Pecuario</w:t>
            </w:r>
          </w:p>
        </w:tc>
        <w:tc>
          <w:tcPr>
            <w:tcW w:w="2538" w:type="dxa"/>
            <w:tcBorders>
              <w:top w:val="nil"/>
              <w:left w:val="nil"/>
              <w:bottom w:val="single" w:sz="8" w:space="0" w:color="AEAAAA"/>
              <w:right w:val="single" w:sz="8" w:space="0" w:color="AEAAAA"/>
            </w:tcBorders>
            <w:shd w:val="clear" w:color="000000" w:fill="E0E6ED"/>
            <w:noWrap/>
            <w:vAlign w:val="center"/>
            <w:hideMark/>
          </w:tcPr>
          <w:p w14:paraId="0F0D1B42" w14:textId="77777777" w:rsidR="002148F8" w:rsidRPr="002148F8" w:rsidRDefault="002148F8" w:rsidP="002148F8">
            <w:pPr>
              <w:spacing w:after="0" w:line="240" w:lineRule="auto"/>
              <w:jc w:val="right"/>
              <w:rPr>
                <w:rFonts w:eastAsia="Times New Roman"/>
                <w:b/>
                <w:bCs/>
                <w:spacing w:val="0"/>
                <w:sz w:val="22"/>
                <w:szCs w:val="22"/>
                <w:lang w:val="es-ES" w:eastAsia="es-ES"/>
              </w:rPr>
            </w:pPr>
            <w:r w:rsidRPr="002148F8">
              <w:rPr>
                <w:rFonts w:eastAsia="Times New Roman"/>
                <w:b/>
                <w:bCs/>
                <w:spacing w:val="0"/>
                <w:sz w:val="22"/>
                <w:szCs w:val="22"/>
                <w:lang w:val="es-ES" w:eastAsia="es-ES"/>
              </w:rPr>
              <w:t>3,996,933,203</w:t>
            </w:r>
          </w:p>
        </w:tc>
        <w:tc>
          <w:tcPr>
            <w:tcW w:w="1744" w:type="dxa"/>
            <w:tcBorders>
              <w:top w:val="nil"/>
              <w:left w:val="nil"/>
              <w:bottom w:val="single" w:sz="8" w:space="0" w:color="AEAAAA"/>
              <w:right w:val="single" w:sz="8" w:space="0" w:color="AEAAAA"/>
            </w:tcBorders>
            <w:shd w:val="clear" w:color="000000" w:fill="E0E6ED"/>
            <w:noWrap/>
            <w:vAlign w:val="center"/>
            <w:hideMark/>
          </w:tcPr>
          <w:p w14:paraId="04DB78E3" w14:textId="77777777" w:rsidR="002148F8" w:rsidRPr="002148F8" w:rsidRDefault="002148F8" w:rsidP="002148F8">
            <w:pPr>
              <w:spacing w:after="0" w:line="240" w:lineRule="auto"/>
              <w:jc w:val="right"/>
              <w:rPr>
                <w:rFonts w:eastAsia="Times New Roman"/>
                <w:b/>
                <w:bCs/>
                <w:spacing w:val="0"/>
                <w:sz w:val="22"/>
                <w:szCs w:val="22"/>
                <w:lang w:val="es-ES" w:eastAsia="es-ES"/>
              </w:rPr>
            </w:pPr>
            <w:r w:rsidRPr="002148F8">
              <w:rPr>
                <w:rFonts w:eastAsia="Times New Roman"/>
                <w:b/>
                <w:bCs/>
                <w:spacing w:val="0"/>
                <w:sz w:val="22"/>
                <w:szCs w:val="22"/>
                <w:lang w:val="es-ES" w:eastAsia="es-ES"/>
              </w:rPr>
              <w:t>0</w:t>
            </w:r>
          </w:p>
        </w:tc>
      </w:tr>
      <w:tr w:rsidR="00B70673" w:rsidRPr="002148F8" w14:paraId="1319B346"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000000" w:fill="E0E6ED"/>
            <w:noWrap/>
            <w:vAlign w:val="center"/>
            <w:hideMark/>
          </w:tcPr>
          <w:p w14:paraId="4CF1630E" w14:textId="77777777" w:rsidR="002148F8" w:rsidRPr="002148F8" w:rsidRDefault="002148F8" w:rsidP="002148F8">
            <w:pPr>
              <w:spacing w:after="0" w:line="240" w:lineRule="auto"/>
              <w:rPr>
                <w:rFonts w:eastAsia="Times New Roman"/>
                <w:b/>
                <w:bCs/>
                <w:spacing w:val="0"/>
                <w:sz w:val="22"/>
                <w:szCs w:val="22"/>
                <w:lang w:val="es-ES" w:eastAsia="es-ES"/>
              </w:rPr>
            </w:pPr>
            <w:r w:rsidRPr="002148F8">
              <w:rPr>
                <w:rFonts w:eastAsia="Times New Roman"/>
                <w:b/>
                <w:bCs/>
                <w:spacing w:val="0"/>
                <w:sz w:val="22"/>
                <w:szCs w:val="22"/>
                <w:lang w:val="es-ES" w:eastAsia="es-ES"/>
              </w:rPr>
              <w:t>III.- Otras Finalidades</w:t>
            </w:r>
          </w:p>
        </w:tc>
        <w:tc>
          <w:tcPr>
            <w:tcW w:w="2538" w:type="dxa"/>
            <w:tcBorders>
              <w:top w:val="nil"/>
              <w:left w:val="nil"/>
              <w:bottom w:val="single" w:sz="8" w:space="0" w:color="AEAAAA"/>
              <w:right w:val="single" w:sz="8" w:space="0" w:color="AEAAAA"/>
            </w:tcBorders>
            <w:shd w:val="clear" w:color="000000" w:fill="E0E6ED"/>
            <w:noWrap/>
            <w:vAlign w:val="center"/>
            <w:hideMark/>
          </w:tcPr>
          <w:p w14:paraId="6371EDD2" w14:textId="77777777" w:rsidR="002148F8" w:rsidRPr="002148F8" w:rsidRDefault="002148F8" w:rsidP="002148F8">
            <w:pPr>
              <w:spacing w:after="0" w:line="240" w:lineRule="auto"/>
              <w:jc w:val="right"/>
              <w:rPr>
                <w:rFonts w:eastAsia="Times New Roman"/>
                <w:b/>
                <w:bCs/>
                <w:spacing w:val="0"/>
                <w:sz w:val="22"/>
                <w:szCs w:val="22"/>
                <w:lang w:val="es-ES" w:eastAsia="es-ES"/>
              </w:rPr>
            </w:pPr>
            <w:r w:rsidRPr="002148F8">
              <w:rPr>
                <w:rFonts w:eastAsia="Times New Roman"/>
                <w:b/>
                <w:bCs/>
                <w:spacing w:val="0"/>
                <w:sz w:val="22"/>
                <w:szCs w:val="22"/>
                <w:lang w:val="es-ES" w:eastAsia="es-ES"/>
              </w:rPr>
              <w:t>4,110,624,137</w:t>
            </w:r>
          </w:p>
        </w:tc>
        <w:tc>
          <w:tcPr>
            <w:tcW w:w="1744" w:type="dxa"/>
            <w:tcBorders>
              <w:top w:val="nil"/>
              <w:left w:val="nil"/>
              <w:bottom w:val="single" w:sz="8" w:space="0" w:color="AEAAAA"/>
              <w:right w:val="single" w:sz="8" w:space="0" w:color="AEAAAA"/>
            </w:tcBorders>
            <w:shd w:val="clear" w:color="000000" w:fill="E0E6ED"/>
            <w:noWrap/>
            <w:vAlign w:val="center"/>
            <w:hideMark/>
          </w:tcPr>
          <w:p w14:paraId="24BD740C" w14:textId="77777777" w:rsidR="002148F8" w:rsidRPr="002148F8" w:rsidRDefault="002148F8" w:rsidP="002148F8">
            <w:pPr>
              <w:spacing w:after="0" w:line="240" w:lineRule="auto"/>
              <w:jc w:val="right"/>
              <w:rPr>
                <w:rFonts w:eastAsia="Times New Roman"/>
                <w:b/>
                <w:bCs/>
                <w:spacing w:val="0"/>
                <w:sz w:val="22"/>
                <w:szCs w:val="22"/>
                <w:lang w:val="es-ES" w:eastAsia="es-ES"/>
              </w:rPr>
            </w:pPr>
            <w:r w:rsidRPr="002148F8">
              <w:rPr>
                <w:rFonts w:eastAsia="Times New Roman"/>
                <w:b/>
                <w:bCs/>
                <w:spacing w:val="0"/>
                <w:sz w:val="22"/>
                <w:szCs w:val="22"/>
                <w:lang w:val="es-ES" w:eastAsia="es-ES"/>
              </w:rPr>
              <w:t>0</w:t>
            </w:r>
          </w:p>
        </w:tc>
      </w:tr>
      <w:tr w:rsidR="000906B9" w:rsidRPr="002148F8" w14:paraId="545B786C"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5BFF3FC6"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Préstamos de Consumo</w:t>
            </w:r>
          </w:p>
        </w:tc>
        <w:tc>
          <w:tcPr>
            <w:tcW w:w="2538" w:type="dxa"/>
            <w:tcBorders>
              <w:top w:val="nil"/>
              <w:left w:val="nil"/>
              <w:bottom w:val="single" w:sz="8" w:space="0" w:color="AEAAAA"/>
              <w:right w:val="single" w:sz="8" w:space="0" w:color="AEAAAA"/>
            </w:tcBorders>
            <w:shd w:val="clear" w:color="auto" w:fill="auto"/>
            <w:noWrap/>
            <w:vAlign w:val="center"/>
            <w:hideMark/>
          </w:tcPr>
          <w:p w14:paraId="6A3E635F"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485,836,108</w:t>
            </w:r>
          </w:p>
        </w:tc>
        <w:tc>
          <w:tcPr>
            <w:tcW w:w="1744" w:type="dxa"/>
            <w:tcBorders>
              <w:top w:val="nil"/>
              <w:left w:val="nil"/>
              <w:bottom w:val="single" w:sz="8" w:space="0" w:color="AEAAAA"/>
              <w:right w:val="single" w:sz="8" w:space="0" w:color="AEAAAA"/>
            </w:tcBorders>
            <w:shd w:val="clear" w:color="auto" w:fill="auto"/>
            <w:noWrap/>
            <w:vAlign w:val="center"/>
            <w:hideMark/>
          </w:tcPr>
          <w:p w14:paraId="7677288C"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0</w:t>
            </w:r>
          </w:p>
        </w:tc>
      </w:tr>
      <w:tr w:rsidR="000906B9" w:rsidRPr="002148F8" w14:paraId="10DA9892"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auto" w:fill="auto"/>
            <w:noWrap/>
            <w:vAlign w:val="center"/>
            <w:hideMark/>
          </w:tcPr>
          <w:p w14:paraId="5427A0EC" w14:textId="77777777" w:rsidR="002148F8" w:rsidRPr="002148F8" w:rsidRDefault="002148F8" w:rsidP="002148F8">
            <w:pPr>
              <w:spacing w:after="0" w:line="240" w:lineRule="auto"/>
              <w:rPr>
                <w:rFonts w:eastAsia="Times New Roman"/>
                <w:spacing w:val="0"/>
                <w:sz w:val="22"/>
                <w:szCs w:val="22"/>
                <w:lang w:val="es-ES" w:eastAsia="es-ES"/>
              </w:rPr>
            </w:pPr>
            <w:r w:rsidRPr="002148F8">
              <w:rPr>
                <w:rFonts w:eastAsia="Times New Roman"/>
                <w:spacing w:val="0"/>
                <w:sz w:val="22"/>
                <w:szCs w:val="22"/>
                <w:lang w:val="es-ES" w:eastAsia="es-ES"/>
              </w:rPr>
              <w:t>Microempresas y Otros</w:t>
            </w:r>
          </w:p>
        </w:tc>
        <w:tc>
          <w:tcPr>
            <w:tcW w:w="2538" w:type="dxa"/>
            <w:tcBorders>
              <w:top w:val="nil"/>
              <w:left w:val="nil"/>
              <w:bottom w:val="single" w:sz="8" w:space="0" w:color="AEAAAA"/>
              <w:right w:val="single" w:sz="8" w:space="0" w:color="AEAAAA"/>
            </w:tcBorders>
            <w:shd w:val="clear" w:color="auto" w:fill="auto"/>
            <w:noWrap/>
            <w:vAlign w:val="center"/>
            <w:hideMark/>
          </w:tcPr>
          <w:p w14:paraId="0F5567D6"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3,624,788,030</w:t>
            </w:r>
          </w:p>
        </w:tc>
        <w:tc>
          <w:tcPr>
            <w:tcW w:w="1744" w:type="dxa"/>
            <w:tcBorders>
              <w:top w:val="nil"/>
              <w:left w:val="nil"/>
              <w:bottom w:val="single" w:sz="8" w:space="0" w:color="AEAAAA"/>
              <w:right w:val="single" w:sz="8" w:space="0" w:color="AEAAAA"/>
            </w:tcBorders>
            <w:shd w:val="clear" w:color="auto" w:fill="auto"/>
            <w:noWrap/>
            <w:vAlign w:val="center"/>
            <w:hideMark/>
          </w:tcPr>
          <w:p w14:paraId="5A7D3802" w14:textId="77777777" w:rsidR="002148F8" w:rsidRPr="002148F8" w:rsidRDefault="002148F8" w:rsidP="002148F8">
            <w:pPr>
              <w:spacing w:after="0" w:line="240" w:lineRule="auto"/>
              <w:jc w:val="right"/>
              <w:rPr>
                <w:rFonts w:eastAsia="Times New Roman"/>
                <w:spacing w:val="0"/>
                <w:sz w:val="22"/>
                <w:szCs w:val="22"/>
                <w:lang w:val="es-ES" w:eastAsia="es-ES"/>
              </w:rPr>
            </w:pPr>
            <w:r w:rsidRPr="002148F8">
              <w:rPr>
                <w:rFonts w:eastAsia="Times New Roman"/>
                <w:spacing w:val="0"/>
                <w:sz w:val="22"/>
                <w:szCs w:val="22"/>
                <w:lang w:val="es-ES" w:eastAsia="es-ES"/>
              </w:rPr>
              <w:t>0</w:t>
            </w:r>
          </w:p>
        </w:tc>
      </w:tr>
      <w:tr w:rsidR="00B70673" w:rsidRPr="002148F8" w14:paraId="7A45E71D" w14:textId="77777777" w:rsidTr="00CD648E">
        <w:trPr>
          <w:trHeight w:val="20"/>
        </w:trPr>
        <w:tc>
          <w:tcPr>
            <w:tcW w:w="4598" w:type="dxa"/>
            <w:tcBorders>
              <w:top w:val="nil"/>
              <w:left w:val="single" w:sz="8" w:space="0" w:color="AEAAAA"/>
              <w:bottom w:val="single" w:sz="8" w:space="0" w:color="AEAAAA"/>
              <w:right w:val="single" w:sz="8" w:space="0" w:color="AEAAAA"/>
            </w:tcBorders>
            <w:shd w:val="clear" w:color="000000" w:fill="142F62"/>
            <w:noWrap/>
            <w:vAlign w:val="center"/>
            <w:hideMark/>
          </w:tcPr>
          <w:p w14:paraId="2D1BC579" w14:textId="77777777" w:rsidR="002148F8" w:rsidRPr="002148F8" w:rsidRDefault="002148F8" w:rsidP="002148F8">
            <w:pPr>
              <w:spacing w:after="0" w:line="240" w:lineRule="auto"/>
              <w:rPr>
                <w:rFonts w:eastAsia="Times New Roman"/>
                <w:b/>
                <w:bCs/>
                <w:color w:val="FFFFFF"/>
                <w:spacing w:val="0"/>
                <w:sz w:val="22"/>
                <w:szCs w:val="22"/>
                <w:lang w:val="es-ES" w:eastAsia="es-ES"/>
              </w:rPr>
            </w:pPr>
            <w:proofErr w:type="gramStart"/>
            <w:r w:rsidRPr="002148F8">
              <w:rPr>
                <w:rFonts w:eastAsia="Times New Roman"/>
                <w:b/>
                <w:bCs/>
                <w:color w:val="FFFFFF"/>
                <w:spacing w:val="0"/>
                <w:sz w:val="22"/>
                <w:szCs w:val="22"/>
                <w:lang w:val="es-ES" w:eastAsia="es-ES"/>
              </w:rPr>
              <w:t>Total</w:t>
            </w:r>
            <w:proofErr w:type="gramEnd"/>
            <w:r w:rsidRPr="002148F8">
              <w:rPr>
                <w:rFonts w:eastAsia="Times New Roman"/>
                <w:b/>
                <w:bCs/>
                <w:color w:val="FFFFFF"/>
                <w:spacing w:val="0"/>
                <w:sz w:val="22"/>
                <w:szCs w:val="22"/>
                <w:lang w:val="es-ES" w:eastAsia="es-ES"/>
              </w:rPr>
              <w:t xml:space="preserve"> General</w:t>
            </w:r>
          </w:p>
        </w:tc>
        <w:tc>
          <w:tcPr>
            <w:tcW w:w="2538" w:type="dxa"/>
            <w:tcBorders>
              <w:top w:val="nil"/>
              <w:left w:val="nil"/>
              <w:bottom w:val="single" w:sz="8" w:space="0" w:color="AEAAAA"/>
              <w:right w:val="single" w:sz="8" w:space="0" w:color="AEAAAA"/>
            </w:tcBorders>
            <w:shd w:val="clear" w:color="000000" w:fill="142F62"/>
            <w:noWrap/>
            <w:vAlign w:val="center"/>
            <w:hideMark/>
          </w:tcPr>
          <w:p w14:paraId="1D7381C9" w14:textId="77777777" w:rsidR="002148F8" w:rsidRPr="002148F8" w:rsidRDefault="002148F8" w:rsidP="002148F8">
            <w:pPr>
              <w:spacing w:after="0" w:line="240" w:lineRule="auto"/>
              <w:jc w:val="right"/>
              <w:rPr>
                <w:rFonts w:eastAsia="Times New Roman"/>
                <w:b/>
                <w:bCs/>
                <w:color w:val="FFFFFF"/>
                <w:spacing w:val="0"/>
                <w:sz w:val="22"/>
                <w:szCs w:val="22"/>
                <w:lang w:val="es-ES" w:eastAsia="es-ES"/>
              </w:rPr>
            </w:pPr>
            <w:r w:rsidRPr="002148F8">
              <w:rPr>
                <w:rFonts w:eastAsia="Times New Roman"/>
                <w:b/>
                <w:bCs/>
                <w:color w:val="FFFFFF"/>
                <w:spacing w:val="0"/>
                <w:sz w:val="22"/>
                <w:szCs w:val="22"/>
                <w:lang w:val="es-ES" w:eastAsia="es-ES"/>
              </w:rPr>
              <w:t>26,067,963,424</w:t>
            </w:r>
          </w:p>
        </w:tc>
        <w:tc>
          <w:tcPr>
            <w:tcW w:w="1744" w:type="dxa"/>
            <w:tcBorders>
              <w:top w:val="nil"/>
              <w:left w:val="nil"/>
              <w:bottom w:val="single" w:sz="8" w:space="0" w:color="AEAAAA"/>
              <w:right w:val="single" w:sz="8" w:space="0" w:color="AEAAAA"/>
            </w:tcBorders>
            <w:shd w:val="clear" w:color="000000" w:fill="142F62"/>
            <w:noWrap/>
            <w:vAlign w:val="center"/>
            <w:hideMark/>
          </w:tcPr>
          <w:p w14:paraId="7346B2CA" w14:textId="77777777" w:rsidR="002148F8" w:rsidRPr="002148F8" w:rsidRDefault="002148F8" w:rsidP="002148F8">
            <w:pPr>
              <w:spacing w:after="0" w:line="240" w:lineRule="auto"/>
              <w:jc w:val="right"/>
              <w:rPr>
                <w:rFonts w:eastAsia="Times New Roman"/>
                <w:b/>
                <w:bCs/>
                <w:color w:val="FFFFFF"/>
                <w:spacing w:val="0"/>
                <w:sz w:val="22"/>
                <w:szCs w:val="22"/>
                <w:lang w:val="es-ES" w:eastAsia="es-ES"/>
              </w:rPr>
            </w:pPr>
            <w:r w:rsidRPr="002148F8">
              <w:rPr>
                <w:rFonts w:eastAsia="Times New Roman"/>
                <w:b/>
                <w:bCs/>
                <w:color w:val="FFFFFF"/>
                <w:spacing w:val="0"/>
                <w:sz w:val="22"/>
                <w:szCs w:val="22"/>
                <w:lang w:val="es-ES" w:eastAsia="es-ES"/>
              </w:rPr>
              <w:t>1,108,265</w:t>
            </w:r>
          </w:p>
        </w:tc>
      </w:tr>
      <w:tr w:rsidR="002148F8" w:rsidRPr="002148F8" w14:paraId="7A7A69D1" w14:textId="77777777" w:rsidTr="00CD648E">
        <w:trPr>
          <w:trHeight w:val="20"/>
        </w:trPr>
        <w:tc>
          <w:tcPr>
            <w:tcW w:w="8880" w:type="dxa"/>
            <w:gridSpan w:val="3"/>
            <w:tcBorders>
              <w:top w:val="nil"/>
              <w:left w:val="nil"/>
              <w:bottom w:val="nil"/>
              <w:right w:val="nil"/>
            </w:tcBorders>
            <w:shd w:val="clear" w:color="auto" w:fill="auto"/>
            <w:noWrap/>
            <w:vAlign w:val="center"/>
            <w:hideMark/>
          </w:tcPr>
          <w:p w14:paraId="66C04DED" w14:textId="77777777" w:rsidR="002148F8" w:rsidRPr="00A30395" w:rsidRDefault="002148F8" w:rsidP="002148F8">
            <w:pPr>
              <w:spacing w:after="0" w:line="240" w:lineRule="auto"/>
              <w:jc w:val="left"/>
              <w:rPr>
                <w:rFonts w:eastAsia="Times New Roman"/>
                <w:i/>
                <w:spacing w:val="0"/>
                <w:sz w:val="18"/>
                <w:szCs w:val="18"/>
                <w:lang w:val="es-ES" w:eastAsia="es-ES"/>
              </w:rPr>
            </w:pPr>
            <w:r w:rsidRPr="00A30395">
              <w:rPr>
                <w:rFonts w:eastAsia="Times New Roman"/>
                <w:i/>
                <w:spacing w:val="0"/>
                <w:sz w:val="18"/>
                <w:szCs w:val="18"/>
                <w:lang w:val="es-ES" w:eastAsia="es-ES"/>
              </w:rPr>
              <w:t xml:space="preserve">Nota: 1-Incluye Producción, </w:t>
            </w:r>
            <w:proofErr w:type="spellStart"/>
            <w:r w:rsidRPr="00A30395">
              <w:rPr>
                <w:rFonts w:eastAsia="Times New Roman"/>
                <w:i/>
                <w:spacing w:val="0"/>
                <w:sz w:val="18"/>
                <w:szCs w:val="18"/>
                <w:lang w:val="es-ES" w:eastAsia="es-ES"/>
              </w:rPr>
              <w:t>Comerc</w:t>
            </w:r>
            <w:proofErr w:type="spellEnd"/>
            <w:r w:rsidRPr="00A30395">
              <w:rPr>
                <w:rFonts w:eastAsia="Times New Roman"/>
                <w:i/>
                <w:spacing w:val="0"/>
                <w:sz w:val="18"/>
                <w:szCs w:val="18"/>
                <w:lang w:val="es-ES" w:eastAsia="es-ES"/>
              </w:rPr>
              <w:t xml:space="preserve">. y Pignoración; 2- Incluye Producción y </w:t>
            </w:r>
            <w:proofErr w:type="spellStart"/>
            <w:r w:rsidRPr="00A30395">
              <w:rPr>
                <w:rFonts w:eastAsia="Times New Roman"/>
                <w:i/>
                <w:spacing w:val="0"/>
                <w:sz w:val="18"/>
                <w:szCs w:val="18"/>
                <w:lang w:val="es-ES" w:eastAsia="es-ES"/>
              </w:rPr>
              <w:t>Comerc</w:t>
            </w:r>
            <w:proofErr w:type="spellEnd"/>
            <w:r w:rsidRPr="00A30395">
              <w:rPr>
                <w:rFonts w:eastAsia="Times New Roman"/>
                <w:i/>
                <w:spacing w:val="0"/>
                <w:sz w:val="18"/>
                <w:szCs w:val="18"/>
                <w:lang w:val="es-ES" w:eastAsia="es-ES"/>
              </w:rPr>
              <w:t>.</w:t>
            </w:r>
          </w:p>
        </w:tc>
      </w:tr>
    </w:tbl>
    <w:p w14:paraId="623D513D" w14:textId="309D3B71" w:rsidR="00F16A07" w:rsidRPr="007E1F1F" w:rsidRDefault="00B40FB3" w:rsidP="00A70DA9">
      <w:pPr>
        <w:pStyle w:val="Ttulo2"/>
      </w:pPr>
      <w:r>
        <w:lastRenderedPageBreak/>
        <w:t xml:space="preserve"> </w:t>
      </w:r>
      <w:bookmarkStart w:id="184" w:name="_Toc184993477"/>
      <w:bookmarkStart w:id="185" w:name="_Toc184994122"/>
      <w:r w:rsidR="00F16A07" w:rsidRPr="007E1F1F">
        <w:t>Cartera de Préstamos</w:t>
      </w:r>
      <w:bookmarkEnd w:id="183"/>
      <w:bookmarkEnd w:id="184"/>
      <w:bookmarkEnd w:id="185"/>
    </w:p>
    <w:p w14:paraId="0D2AA081" w14:textId="3FE3599E" w:rsidR="003022FB" w:rsidRPr="00B35DE0" w:rsidRDefault="00E118A3" w:rsidP="00F16A07">
      <w:pPr>
        <w:rPr>
          <w:noProof/>
          <w:lang w:val="es-ES"/>
        </w:rPr>
      </w:pPr>
      <w:bookmarkStart w:id="186" w:name="_Hlk171601400"/>
      <w:r w:rsidRPr="00B35DE0">
        <w:rPr>
          <w:noProof/>
          <w:lang w:val="es-ES"/>
        </w:rPr>
        <w:t>G</w:t>
      </w:r>
      <w:r w:rsidR="0022440A" w:rsidRPr="00B35DE0">
        <w:rPr>
          <w:noProof/>
          <w:lang w:val="es-ES"/>
        </w:rPr>
        <w:t>racias a los diferentes programas especiales</w:t>
      </w:r>
      <w:r w:rsidR="00B83FEA" w:rsidRPr="00B35DE0">
        <w:rPr>
          <w:noProof/>
          <w:lang w:val="es-ES"/>
        </w:rPr>
        <w:t xml:space="preserve"> diseñados con el</w:t>
      </w:r>
      <w:r w:rsidR="0022440A" w:rsidRPr="00B35DE0">
        <w:rPr>
          <w:noProof/>
          <w:lang w:val="es-ES"/>
        </w:rPr>
        <w:t xml:space="preserve"> apoyo de</w:t>
      </w:r>
      <w:r w:rsidR="00B83FEA" w:rsidRPr="00B35DE0">
        <w:rPr>
          <w:noProof/>
          <w:lang w:val="es-ES"/>
        </w:rPr>
        <w:t>l</w:t>
      </w:r>
      <w:r w:rsidR="0022440A" w:rsidRPr="00B35DE0">
        <w:rPr>
          <w:noProof/>
          <w:lang w:val="es-ES"/>
        </w:rPr>
        <w:t xml:space="preserve"> Gobierno Central</w:t>
      </w:r>
      <w:r w:rsidR="00B83FEA" w:rsidRPr="00B35DE0">
        <w:rPr>
          <w:noProof/>
          <w:lang w:val="es-ES"/>
        </w:rPr>
        <w:t xml:space="preserve">, </w:t>
      </w:r>
      <w:r w:rsidR="00AF0125" w:rsidRPr="00B35DE0">
        <w:rPr>
          <w:noProof/>
          <w:lang w:val="es-ES"/>
        </w:rPr>
        <w:t xml:space="preserve">la </w:t>
      </w:r>
      <w:r w:rsidR="00B83FEA" w:rsidRPr="00B35DE0">
        <w:rPr>
          <w:noProof/>
          <w:lang w:val="es-ES"/>
        </w:rPr>
        <w:t xml:space="preserve">fuerte </w:t>
      </w:r>
      <w:r w:rsidR="00AF0125" w:rsidRPr="00B35DE0">
        <w:rPr>
          <w:noProof/>
          <w:lang w:val="es-ES"/>
        </w:rPr>
        <w:t xml:space="preserve">demanda de financiamiento para las actividades productivas en el sector agropecuario </w:t>
      </w:r>
      <w:r w:rsidR="00B83FEA" w:rsidRPr="00B35DE0">
        <w:rPr>
          <w:noProof/>
          <w:lang w:val="es-ES"/>
        </w:rPr>
        <w:t xml:space="preserve">y las nuevas </w:t>
      </w:r>
      <w:r w:rsidR="009E5E6A" w:rsidRPr="00B35DE0">
        <w:rPr>
          <w:noProof/>
          <w:lang w:val="es-ES"/>
        </w:rPr>
        <w:t>oportunidade</w:t>
      </w:r>
      <w:r w:rsidR="00E12F65" w:rsidRPr="00B35DE0">
        <w:rPr>
          <w:noProof/>
          <w:lang w:val="es-ES"/>
        </w:rPr>
        <w:t>s</w:t>
      </w:r>
      <w:r w:rsidR="009E5E6A" w:rsidRPr="00B35DE0">
        <w:rPr>
          <w:noProof/>
          <w:lang w:val="es-ES"/>
        </w:rPr>
        <w:t xml:space="preserve"> de financiamiento en benefic</w:t>
      </w:r>
      <w:r w:rsidR="005D3AD8" w:rsidRPr="00B35DE0">
        <w:rPr>
          <w:noProof/>
          <w:lang w:val="es-ES"/>
        </w:rPr>
        <w:t>i</w:t>
      </w:r>
      <w:r w:rsidR="009E5E6A" w:rsidRPr="00B35DE0">
        <w:rPr>
          <w:noProof/>
          <w:lang w:val="es-ES"/>
        </w:rPr>
        <w:t>o de las mujeres y los j</w:t>
      </w:r>
      <w:r w:rsidR="005D3AD8" w:rsidRPr="00B35DE0">
        <w:rPr>
          <w:noProof/>
          <w:lang w:val="es-ES"/>
        </w:rPr>
        <w:t>ó</w:t>
      </w:r>
      <w:r w:rsidR="009E5E6A" w:rsidRPr="00B35DE0">
        <w:rPr>
          <w:noProof/>
          <w:lang w:val="es-ES"/>
        </w:rPr>
        <w:t>venes</w:t>
      </w:r>
      <w:r w:rsidR="0041468E" w:rsidRPr="00B35DE0">
        <w:rPr>
          <w:noProof/>
          <w:lang w:val="es-ES"/>
        </w:rPr>
        <w:t xml:space="preserve"> a </w:t>
      </w:r>
      <w:r w:rsidR="00F16A07" w:rsidRPr="00B35DE0">
        <w:rPr>
          <w:noProof/>
          <w:lang w:val="es-ES"/>
        </w:rPr>
        <w:t>una tasa de interés atractiva</w:t>
      </w:r>
      <w:r w:rsidR="0034303C" w:rsidRPr="00B35DE0">
        <w:rPr>
          <w:noProof/>
          <w:lang w:val="es-ES"/>
        </w:rPr>
        <w:t>;</w:t>
      </w:r>
      <w:r w:rsidR="00F16A07" w:rsidRPr="00B35DE0">
        <w:rPr>
          <w:noProof/>
          <w:lang w:val="es-ES"/>
        </w:rPr>
        <w:t xml:space="preserve"> por debajo de la ofertada por el Sistema Financiero Nacional</w:t>
      </w:r>
      <w:r w:rsidR="00B83FEA" w:rsidRPr="00B35DE0">
        <w:rPr>
          <w:noProof/>
          <w:lang w:val="es-ES"/>
        </w:rPr>
        <w:t>,</w:t>
      </w:r>
      <w:r w:rsidR="00F16A07" w:rsidRPr="00B35DE0">
        <w:rPr>
          <w:noProof/>
          <w:lang w:val="es-ES"/>
        </w:rPr>
        <w:t xml:space="preserve"> </w:t>
      </w:r>
      <w:r w:rsidR="003B599F">
        <w:rPr>
          <w:noProof/>
          <w:lang w:val="es-ES"/>
        </w:rPr>
        <w:t xml:space="preserve">en los últimos años </w:t>
      </w:r>
      <w:r w:rsidR="00B83FEA" w:rsidRPr="00B35DE0">
        <w:rPr>
          <w:noProof/>
          <w:lang w:val="es-ES"/>
        </w:rPr>
        <w:t xml:space="preserve">se ha logrado </w:t>
      </w:r>
      <w:r w:rsidR="0034303C" w:rsidRPr="00B35DE0">
        <w:rPr>
          <w:noProof/>
          <w:lang w:val="es-ES"/>
        </w:rPr>
        <w:t xml:space="preserve">un </w:t>
      </w:r>
      <w:r w:rsidR="00B83FEA" w:rsidRPr="00B35DE0">
        <w:rPr>
          <w:noProof/>
          <w:lang w:val="es-ES"/>
        </w:rPr>
        <w:t>crecimiento significativo de la cartera de préstamos total.</w:t>
      </w:r>
    </w:p>
    <w:p w14:paraId="63911D6A" w14:textId="620B1E98" w:rsidR="000D252B" w:rsidRDefault="0034303C" w:rsidP="00C71306">
      <w:pPr>
        <w:rPr>
          <w:noProof/>
          <w:lang w:val="es-ES"/>
        </w:rPr>
      </w:pPr>
      <w:r w:rsidRPr="00B35DE0">
        <w:rPr>
          <w:noProof/>
          <w:lang w:val="es-ES"/>
        </w:rPr>
        <w:t>A</w:t>
      </w:r>
      <w:r w:rsidR="00F16A07" w:rsidRPr="00B35DE0">
        <w:rPr>
          <w:noProof/>
          <w:lang w:val="es-ES"/>
        </w:rPr>
        <w:t xml:space="preserve">l </w:t>
      </w:r>
      <w:r w:rsidR="004B3C99" w:rsidRPr="00B35DE0">
        <w:rPr>
          <w:noProof/>
          <w:lang w:val="es-ES"/>
        </w:rPr>
        <w:t>3</w:t>
      </w:r>
      <w:r w:rsidR="00CA71AE" w:rsidRPr="00B35DE0">
        <w:rPr>
          <w:noProof/>
          <w:lang w:val="es-ES"/>
        </w:rPr>
        <w:t>0</w:t>
      </w:r>
      <w:r w:rsidR="00F16A07" w:rsidRPr="00B35DE0">
        <w:rPr>
          <w:noProof/>
          <w:lang w:val="es-ES"/>
        </w:rPr>
        <w:t xml:space="preserve"> de </w:t>
      </w:r>
      <w:r w:rsidR="00CA71AE" w:rsidRPr="00B35DE0">
        <w:rPr>
          <w:noProof/>
          <w:lang w:val="es-ES"/>
        </w:rPr>
        <w:t>noviembre</w:t>
      </w:r>
      <w:r w:rsidR="004B3C99" w:rsidRPr="00B35DE0">
        <w:rPr>
          <w:lang w:val="es-ES"/>
        </w:rPr>
        <w:t xml:space="preserve"> </w:t>
      </w:r>
      <w:r w:rsidR="00F16A07" w:rsidRPr="00B35DE0">
        <w:rPr>
          <w:noProof/>
          <w:lang w:val="es-ES"/>
        </w:rPr>
        <w:t xml:space="preserve">2024 </w:t>
      </w:r>
      <w:r w:rsidR="007F307B" w:rsidRPr="00B35DE0">
        <w:rPr>
          <w:noProof/>
          <w:lang w:val="es-ES"/>
        </w:rPr>
        <w:t xml:space="preserve">la cartera de créditos </w:t>
      </w:r>
      <w:r w:rsidR="00F16A07" w:rsidRPr="00B35DE0">
        <w:rPr>
          <w:noProof/>
          <w:lang w:val="es-ES"/>
        </w:rPr>
        <w:t>ascendió a RD$</w:t>
      </w:r>
      <w:r w:rsidR="000F337E" w:rsidRPr="00B35DE0">
        <w:rPr>
          <w:noProof/>
          <w:lang w:val="es-ES"/>
        </w:rPr>
        <w:t>5</w:t>
      </w:r>
      <w:r w:rsidR="00CA71AE" w:rsidRPr="00B35DE0">
        <w:rPr>
          <w:noProof/>
          <w:lang w:val="es-ES"/>
        </w:rPr>
        <w:t>5</w:t>
      </w:r>
      <w:r w:rsidR="000F337E" w:rsidRPr="00B35DE0">
        <w:rPr>
          <w:noProof/>
          <w:lang w:val="es-ES"/>
        </w:rPr>
        <w:t>,</w:t>
      </w:r>
      <w:r w:rsidR="00CA71AE" w:rsidRPr="00B35DE0">
        <w:rPr>
          <w:noProof/>
          <w:lang w:val="es-ES"/>
        </w:rPr>
        <w:t>544.5</w:t>
      </w:r>
      <w:r w:rsidR="00F16A07" w:rsidRPr="00B35DE0">
        <w:rPr>
          <w:noProof/>
          <w:lang w:val="es-ES"/>
        </w:rPr>
        <w:t xml:space="preserve"> millones, registrando un incremento absoluto de RD$</w:t>
      </w:r>
      <w:r w:rsidR="00897062" w:rsidRPr="00B35DE0">
        <w:rPr>
          <w:noProof/>
          <w:lang w:val="es-ES"/>
        </w:rPr>
        <w:t>1,184.3</w:t>
      </w:r>
      <w:r w:rsidR="00283177" w:rsidRPr="00B35DE0">
        <w:rPr>
          <w:lang w:val="es-ES"/>
        </w:rPr>
        <w:t xml:space="preserve"> millones</w:t>
      </w:r>
      <w:r w:rsidR="0093441E" w:rsidRPr="00B35DE0">
        <w:rPr>
          <w:noProof/>
          <w:lang w:val="es-ES"/>
        </w:rPr>
        <w:t xml:space="preserve"> y</w:t>
      </w:r>
      <w:r w:rsidR="00F16A07" w:rsidRPr="00B35DE0">
        <w:rPr>
          <w:noProof/>
          <w:lang w:val="es-ES"/>
        </w:rPr>
        <w:t xml:space="preserve"> una variación porcentual de </w:t>
      </w:r>
      <w:r w:rsidR="00897062" w:rsidRPr="00B35DE0">
        <w:rPr>
          <w:noProof/>
          <w:lang w:val="es-ES"/>
        </w:rPr>
        <w:t>2.2</w:t>
      </w:r>
      <w:r w:rsidR="00F16A07" w:rsidRPr="00B35DE0">
        <w:rPr>
          <w:noProof/>
          <w:lang w:val="es-ES"/>
        </w:rPr>
        <w:t xml:space="preserve">, con relación </w:t>
      </w:r>
      <w:r w:rsidR="00897062" w:rsidRPr="00B35DE0">
        <w:rPr>
          <w:noProof/>
          <w:lang w:val="es-ES"/>
        </w:rPr>
        <w:t xml:space="preserve">a igual periodo del </w:t>
      </w:r>
      <w:r w:rsidR="00F16A07" w:rsidRPr="00B35DE0">
        <w:rPr>
          <w:noProof/>
          <w:lang w:val="es-ES"/>
        </w:rPr>
        <w:t>2023.</w:t>
      </w:r>
      <w:r w:rsidR="00165FD6" w:rsidRPr="00C20D2C">
        <w:rPr>
          <w:noProof/>
          <w:lang w:val="es-ES"/>
        </w:rPr>
        <w:t xml:space="preserve"> </w:t>
      </w:r>
    </w:p>
    <w:tbl>
      <w:tblPr>
        <w:tblW w:w="5000" w:type="pct"/>
        <w:tblCellMar>
          <w:left w:w="70" w:type="dxa"/>
          <w:right w:w="70" w:type="dxa"/>
        </w:tblCellMar>
        <w:tblLook w:val="04A0" w:firstRow="1" w:lastRow="0" w:firstColumn="1" w:lastColumn="0" w:noHBand="0" w:noVBand="1"/>
      </w:tblPr>
      <w:tblGrid>
        <w:gridCol w:w="1604"/>
        <w:gridCol w:w="2000"/>
        <w:gridCol w:w="2001"/>
        <w:gridCol w:w="1795"/>
        <w:gridCol w:w="520"/>
      </w:tblGrid>
      <w:tr w:rsidR="00897062" w:rsidRPr="00897062" w14:paraId="6D5954E5" w14:textId="77777777" w:rsidTr="00897062">
        <w:trPr>
          <w:trHeight w:val="315"/>
        </w:trPr>
        <w:tc>
          <w:tcPr>
            <w:tcW w:w="5000" w:type="pct"/>
            <w:gridSpan w:val="5"/>
            <w:tcBorders>
              <w:top w:val="nil"/>
              <w:left w:val="nil"/>
              <w:bottom w:val="nil"/>
              <w:right w:val="nil"/>
            </w:tcBorders>
            <w:shd w:val="clear" w:color="000000" w:fill="FFFFFF"/>
            <w:vAlign w:val="center"/>
            <w:hideMark/>
          </w:tcPr>
          <w:p w14:paraId="057B7C39" w14:textId="48B2EBAE" w:rsidR="00897062" w:rsidRPr="00897062" w:rsidRDefault="00897062" w:rsidP="00897062">
            <w:pPr>
              <w:spacing w:after="0" w:line="240" w:lineRule="auto"/>
              <w:jc w:val="center"/>
              <w:rPr>
                <w:b/>
                <w:bCs/>
                <w:noProof/>
                <w:lang w:val="es-ES"/>
              </w:rPr>
            </w:pPr>
            <w:r w:rsidRPr="00897062">
              <w:rPr>
                <w:b/>
                <w:bCs/>
                <w:noProof/>
                <w:lang w:val="es-ES"/>
              </w:rPr>
              <w:t>Cuadro No.</w:t>
            </w:r>
            <w:r w:rsidR="00C67363">
              <w:rPr>
                <w:b/>
                <w:bCs/>
                <w:noProof/>
                <w:lang w:val="es-ES"/>
              </w:rPr>
              <w:t>6</w:t>
            </w:r>
          </w:p>
        </w:tc>
      </w:tr>
      <w:tr w:rsidR="00897062" w:rsidRPr="00897062" w14:paraId="7A1AA536" w14:textId="77777777" w:rsidTr="00515078">
        <w:trPr>
          <w:trHeight w:val="315"/>
        </w:trPr>
        <w:tc>
          <w:tcPr>
            <w:tcW w:w="5000" w:type="pct"/>
            <w:gridSpan w:val="5"/>
            <w:tcBorders>
              <w:top w:val="nil"/>
              <w:left w:val="nil"/>
              <w:bottom w:val="single" w:sz="4" w:space="0" w:color="AEAAAA" w:themeColor="background2" w:themeShade="BF"/>
              <w:right w:val="nil"/>
            </w:tcBorders>
            <w:shd w:val="clear" w:color="auto" w:fill="auto"/>
            <w:noWrap/>
            <w:vAlign w:val="center"/>
            <w:hideMark/>
          </w:tcPr>
          <w:p w14:paraId="171ACC41" w14:textId="77777777" w:rsidR="00897062" w:rsidRPr="00897062" w:rsidRDefault="00897062" w:rsidP="00897062">
            <w:pPr>
              <w:spacing w:after="0" w:line="240" w:lineRule="auto"/>
              <w:jc w:val="center"/>
              <w:rPr>
                <w:b/>
                <w:bCs/>
                <w:noProof/>
                <w:lang w:val="es-ES"/>
              </w:rPr>
            </w:pPr>
            <w:r w:rsidRPr="00897062">
              <w:rPr>
                <w:b/>
                <w:bCs/>
                <w:noProof/>
                <w:lang w:val="es-ES"/>
              </w:rPr>
              <w:t xml:space="preserve">Comparativo Cartera de Préstamos Total </w:t>
            </w:r>
          </w:p>
        </w:tc>
      </w:tr>
      <w:tr w:rsidR="00897062" w:rsidRPr="00897062" w14:paraId="23160937" w14:textId="77777777" w:rsidTr="00515078">
        <w:trPr>
          <w:trHeight w:val="315"/>
        </w:trPr>
        <w:tc>
          <w:tcPr>
            <w:tcW w:w="1013" w:type="pct"/>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6B411362" w14:textId="77777777" w:rsidR="00897062" w:rsidRPr="004C7E4E" w:rsidRDefault="00897062" w:rsidP="00897062">
            <w:pPr>
              <w:spacing w:after="0" w:line="240" w:lineRule="auto"/>
              <w:jc w:val="center"/>
              <w:rPr>
                <w:b/>
                <w:color w:val="FFFFFF" w:themeColor="background1"/>
                <w:lang w:val="es-ES"/>
              </w:rPr>
            </w:pPr>
            <w:r w:rsidRPr="004C7E4E">
              <w:rPr>
                <w:b/>
                <w:color w:val="FFFFFF" w:themeColor="background1"/>
                <w:lang w:val="es-ES"/>
              </w:rPr>
              <w:t xml:space="preserve">Concepto </w:t>
            </w:r>
          </w:p>
        </w:tc>
        <w:tc>
          <w:tcPr>
            <w:tcW w:w="1263" w:type="pct"/>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3A917FBA" w14:textId="362007C9" w:rsidR="00897062" w:rsidRPr="004C7E4E" w:rsidRDefault="00897062" w:rsidP="00897062">
            <w:pPr>
              <w:spacing w:after="0" w:line="240" w:lineRule="auto"/>
              <w:jc w:val="center"/>
              <w:rPr>
                <w:b/>
                <w:color w:val="FFFFFF" w:themeColor="background1"/>
                <w:lang w:val="es-ES"/>
              </w:rPr>
            </w:pPr>
            <w:r w:rsidRPr="004C7E4E">
              <w:rPr>
                <w:b/>
                <w:color w:val="FFFFFF" w:themeColor="background1"/>
                <w:lang w:val="es-ES"/>
              </w:rPr>
              <w:t>(Al 30/11/2023)</w:t>
            </w:r>
          </w:p>
        </w:tc>
        <w:tc>
          <w:tcPr>
            <w:tcW w:w="1263" w:type="pct"/>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7ADDD669" w14:textId="77777777" w:rsidR="00897062" w:rsidRPr="004C7E4E" w:rsidRDefault="00897062" w:rsidP="00897062">
            <w:pPr>
              <w:spacing w:after="0" w:line="240" w:lineRule="auto"/>
              <w:jc w:val="center"/>
              <w:rPr>
                <w:b/>
                <w:color w:val="FFFFFF" w:themeColor="background1"/>
                <w:lang w:val="es-ES"/>
              </w:rPr>
            </w:pPr>
            <w:r w:rsidRPr="004C7E4E">
              <w:rPr>
                <w:b/>
                <w:color w:val="FFFFFF" w:themeColor="background1"/>
                <w:lang w:val="es-ES"/>
              </w:rPr>
              <w:t>(Al 30/11/2024)</w:t>
            </w:r>
          </w:p>
        </w:tc>
        <w:tc>
          <w:tcPr>
            <w:tcW w:w="1460"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2B77842A" w14:textId="77777777" w:rsidR="00897062" w:rsidRPr="004C7E4E" w:rsidRDefault="00897062" w:rsidP="00897062">
            <w:pPr>
              <w:spacing w:after="0" w:line="240" w:lineRule="auto"/>
              <w:jc w:val="center"/>
              <w:rPr>
                <w:b/>
                <w:color w:val="FFFFFF" w:themeColor="background1"/>
                <w:lang w:val="es-ES"/>
              </w:rPr>
            </w:pPr>
            <w:r w:rsidRPr="004C7E4E">
              <w:rPr>
                <w:b/>
                <w:color w:val="FFFFFF" w:themeColor="background1"/>
                <w:lang w:val="es-ES"/>
              </w:rPr>
              <w:t>Crecimiento</w:t>
            </w:r>
          </w:p>
        </w:tc>
      </w:tr>
      <w:tr w:rsidR="00897062" w:rsidRPr="00897062" w14:paraId="162DAAF2" w14:textId="77777777" w:rsidTr="00515078">
        <w:trPr>
          <w:trHeight w:val="315"/>
        </w:trPr>
        <w:tc>
          <w:tcPr>
            <w:tcW w:w="1013" w:type="pct"/>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1F6C412C" w14:textId="77777777" w:rsidR="00897062" w:rsidRPr="004C7E4E" w:rsidRDefault="00897062" w:rsidP="00897062">
            <w:pPr>
              <w:spacing w:after="0" w:line="240" w:lineRule="auto"/>
              <w:jc w:val="left"/>
              <w:rPr>
                <w:b/>
                <w:color w:val="FFFFFF" w:themeColor="background1"/>
                <w:lang w:val="es-ES"/>
              </w:rPr>
            </w:pPr>
          </w:p>
        </w:tc>
        <w:tc>
          <w:tcPr>
            <w:tcW w:w="1263" w:type="pct"/>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170D05AF" w14:textId="77777777" w:rsidR="00897062" w:rsidRPr="004C7E4E" w:rsidRDefault="00897062" w:rsidP="00897062">
            <w:pPr>
              <w:spacing w:after="0" w:line="240" w:lineRule="auto"/>
              <w:jc w:val="left"/>
              <w:rPr>
                <w:b/>
                <w:color w:val="FFFFFF" w:themeColor="background1"/>
                <w:lang w:val="es-ES"/>
              </w:rPr>
            </w:pPr>
          </w:p>
        </w:tc>
        <w:tc>
          <w:tcPr>
            <w:tcW w:w="1263" w:type="pct"/>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699FD61A" w14:textId="77777777" w:rsidR="00897062" w:rsidRPr="004C7E4E" w:rsidRDefault="00897062" w:rsidP="00897062">
            <w:pPr>
              <w:spacing w:after="0" w:line="240" w:lineRule="auto"/>
              <w:jc w:val="left"/>
              <w:rPr>
                <w:b/>
                <w:color w:val="FFFFFF" w:themeColor="background1"/>
                <w:lang w:val="es-ES"/>
              </w:rPr>
            </w:pPr>
          </w:p>
        </w:tc>
        <w:tc>
          <w:tcPr>
            <w:tcW w:w="113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33E580E2" w14:textId="77777777" w:rsidR="00897062" w:rsidRPr="004C7E4E" w:rsidRDefault="00897062" w:rsidP="00897062">
            <w:pPr>
              <w:spacing w:after="0" w:line="240" w:lineRule="auto"/>
              <w:jc w:val="center"/>
              <w:rPr>
                <w:b/>
                <w:color w:val="FFFFFF" w:themeColor="background1"/>
                <w:lang w:val="es-ES"/>
              </w:rPr>
            </w:pPr>
            <w:r w:rsidRPr="004C7E4E">
              <w:rPr>
                <w:b/>
                <w:color w:val="FFFFFF" w:themeColor="background1"/>
                <w:lang w:val="es-ES"/>
              </w:rPr>
              <w:t>Absoluto</w:t>
            </w:r>
          </w:p>
        </w:tc>
        <w:tc>
          <w:tcPr>
            <w:tcW w:w="3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068E24FD" w14:textId="77777777" w:rsidR="00897062" w:rsidRPr="004C7E4E" w:rsidRDefault="00897062" w:rsidP="00897062">
            <w:pPr>
              <w:spacing w:after="0" w:line="240" w:lineRule="auto"/>
              <w:jc w:val="center"/>
              <w:rPr>
                <w:b/>
                <w:color w:val="FFFFFF" w:themeColor="background1"/>
                <w:lang w:val="es-ES"/>
              </w:rPr>
            </w:pPr>
            <w:r w:rsidRPr="004C7E4E">
              <w:rPr>
                <w:b/>
                <w:color w:val="FFFFFF" w:themeColor="background1"/>
                <w:lang w:val="es-ES"/>
              </w:rPr>
              <w:t>%</w:t>
            </w:r>
          </w:p>
        </w:tc>
      </w:tr>
      <w:tr w:rsidR="00897062" w:rsidRPr="00897062" w14:paraId="2D2C8DD6" w14:textId="77777777" w:rsidTr="00515078">
        <w:trPr>
          <w:trHeight w:val="600"/>
        </w:trPr>
        <w:tc>
          <w:tcPr>
            <w:tcW w:w="101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103BFC2" w14:textId="77777777" w:rsidR="00897062" w:rsidRPr="00897062" w:rsidRDefault="00897062" w:rsidP="00897062">
            <w:pPr>
              <w:spacing w:after="0" w:line="240" w:lineRule="auto"/>
              <w:jc w:val="left"/>
              <w:rPr>
                <w:noProof/>
                <w:lang w:val="es-ES"/>
              </w:rPr>
            </w:pPr>
            <w:r w:rsidRPr="00897062">
              <w:rPr>
                <w:noProof/>
                <w:lang w:val="es-ES"/>
              </w:rPr>
              <w:t>Saldo (RD$)</w:t>
            </w:r>
          </w:p>
        </w:tc>
        <w:tc>
          <w:tcPr>
            <w:tcW w:w="126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7E05802" w14:textId="350058A7" w:rsidR="00897062" w:rsidRPr="00897062" w:rsidRDefault="00897062" w:rsidP="00897062">
            <w:pPr>
              <w:spacing w:after="0" w:line="240" w:lineRule="auto"/>
              <w:jc w:val="right"/>
              <w:rPr>
                <w:noProof/>
                <w:lang w:val="es-ES"/>
              </w:rPr>
            </w:pPr>
            <w:r w:rsidRPr="00897062">
              <w:rPr>
                <w:noProof/>
                <w:lang w:val="es-ES"/>
              </w:rPr>
              <w:t>54,360</w:t>
            </w:r>
            <w:r>
              <w:rPr>
                <w:noProof/>
                <w:lang w:val="es-ES"/>
              </w:rPr>
              <w:t>.1</w:t>
            </w:r>
          </w:p>
        </w:tc>
        <w:tc>
          <w:tcPr>
            <w:tcW w:w="126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49D192C" w14:textId="60CB1AE3" w:rsidR="00897062" w:rsidRPr="00897062" w:rsidRDefault="00897062" w:rsidP="00897062">
            <w:pPr>
              <w:spacing w:after="0" w:line="240" w:lineRule="auto"/>
              <w:jc w:val="right"/>
              <w:rPr>
                <w:noProof/>
                <w:lang w:val="es-ES"/>
              </w:rPr>
            </w:pPr>
            <w:r w:rsidRPr="00897062">
              <w:rPr>
                <w:noProof/>
                <w:lang w:val="es-ES"/>
              </w:rPr>
              <w:t>55,544</w:t>
            </w:r>
            <w:r>
              <w:rPr>
                <w:noProof/>
                <w:lang w:val="es-ES"/>
              </w:rPr>
              <w:t>.5</w:t>
            </w:r>
          </w:p>
        </w:tc>
        <w:tc>
          <w:tcPr>
            <w:tcW w:w="113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9DB7BAA" w14:textId="113E121E" w:rsidR="00897062" w:rsidRPr="00897062" w:rsidRDefault="00897062" w:rsidP="00897062">
            <w:pPr>
              <w:spacing w:after="0" w:line="240" w:lineRule="auto"/>
              <w:jc w:val="right"/>
              <w:rPr>
                <w:noProof/>
                <w:lang w:val="es-ES"/>
              </w:rPr>
            </w:pPr>
            <w:r w:rsidRPr="00897062">
              <w:rPr>
                <w:noProof/>
                <w:lang w:val="es-ES"/>
              </w:rPr>
              <w:t>1,184</w:t>
            </w:r>
            <w:r>
              <w:rPr>
                <w:noProof/>
                <w:lang w:val="es-ES"/>
              </w:rPr>
              <w:t>.3</w:t>
            </w:r>
          </w:p>
        </w:tc>
        <w:tc>
          <w:tcPr>
            <w:tcW w:w="3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4423D198" w14:textId="77777777" w:rsidR="00897062" w:rsidRPr="00897062" w:rsidRDefault="00897062" w:rsidP="00897062">
            <w:pPr>
              <w:spacing w:after="0" w:line="240" w:lineRule="auto"/>
              <w:jc w:val="center"/>
              <w:rPr>
                <w:noProof/>
                <w:lang w:val="es-ES"/>
              </w:rPr>
            </w:pPr>
            <w:r w:rsidRPr="00897062">
              <w:rPr>
                <w:noProof/>
                <w:lang w:val="es-ES"/>
              </w:rPr>
              <w:t>2.2</w:t>
            </w:r>
          </w:p>
        </w:tc>
      </w:tr>
      <w:tr w:rsidR="00515078" w:rsidRPr="00897062" w14:paraId="2204FEB8" w14:textId="77777777" w:rsidTr="00591823">
        <w:trPr>
          <w:trHeight w:val="283"/>
        </w:trPr>
        <w:tc>
          <w:tcPr>
            <w:tcW w:w="5000" w:type="pct"/>
            <w:gridSpan w:val="5"/>
            <w:tcBorders>
              <w:top w:val="single" w:sz="4" w:space="0" w:color="AEAAAA" w:themeColor="background2" w:themeShade="BF"/>
              <w:left w:val="nil"/>
              <w:right w:val="nil"/>
            </w:tcBorders>
            <w:shd w:val="clear" w:color="auto" w:fill="auto"/>
            <w:noWrap/>
            <w:vAlign w:val="bottom"/>
          </w:tcPr>
          <w:p w14:paraId="56C36BA2" w14:textId="0BEEE166" w:rsidR="00515078" w:rsidRPr="00515078" w:rsidRDefault="00515078" w:rsidP="00591823">
            <w:pPr>
              <w:spacing w:after="0" w:line="240" w:lineRule="auto"/>
              <w:jc w:val="left"/>
              <w:rPr>
                <w:i/>
                <w:iCs/>
                <w:noProof/>
                <w:sz w:val="18"/>
                <w:szCs w:val="18"/>
                <w:lang w:val="es-ES"/>
              </w:rPr>
            </w:pPr>
            <w:r w:rsidRPr="00CA71AE">
              <w:rPr>
                <w:i/>
                <w:iCs/>
                <w:noProof/>
                <w:sz w:val="18"/>
                <w:szCs w:val="18"/>
                <w:lang w:val="es-ES"/>
              </w:rPr>
              <w:t xml:space="preserve">Fuente: Banke, reporte </w:t>
            </w:r>
            <w:r w:rsidR="00302310">
              <w:rPr>
                <w:i/>
                <w:iCs/>
                <w:noProof/>
                <w:sz w:val="18"/>
                <w:szCs w:val="18"/>
                <w:lang w:val="es-ES"/>
              </w:rPr>
              <w:t>de morosidad de cartera.</w:t>
            </w:r>
          </w:p>
        </w:tc>
      </w:tr>
    </w:tbl>
    <w:p w14:paraId="7C502FB6" w14:textId="77777777" w:rsidR="00896BAC" w:rsidRDefault="00896BAC" w:rsidP="004629A8">
      <w:pPr>
        <w:spacing w:after="0"/>
        <w:rPr>
          <w:noProof/>
          <w:lang w:val="es-ES"/>
        </w:rPr>
      </w:pPr>
    </w:p>
    <w:p w14:paraId="73FEB8B1" w14:textId="1DB80CC9" w:rsidR="00F16A07" w:rsidRDefault="00165FD6" w:rsidP="00B40FB3">
      <w:pPr>
        <w:rPr>
          <w:noProof/>
          <w:lang w:val="es-ES"/>
        </w:rPr>
      </w:pPr>
      <w:r w:rsidRPr="00B35DE0">
        <w:rPr>
          <w:noProof/>
          <w:lang w:val="es-ES"/>
        </w:rPr>
        <w:t>El saldo de la cartera con fondo propio, es decir sin recursos administrados de otras entidades, verifica a la indicada fecha RD$</w:t>
      </w:r>
      <w:r w:rsidR="00897062" w:rsidRPr="00B35DE0">
        <w:rPr>
          <w:noProof/>
          <w:lang w:val="es-ES"/>
        </w:rPr>
        <w:t>39,045.9</w:t>
      </w:r>
      <w:r w:rsidRPr="00B35DE0">
        <w:rPr>
          <w:noProof/>
          <w:lang w:val="es-ES"/>
        </w:rPr>
        <w:t xml:space="preserve"> millones</w:t>
      </w:r>
      <w:r w:rsidR="00897062" w:rsidRPr="00B35DE0">
        <w:rPr>
          <w:noProof/>
          <w:lang w:val="es-ES"/>
        </w:rPr>
        <w:t>, e</w:t>
      </w:r>
      <w:r w:rsidR="00101DA1" w:rsidRPr="00B35DE0">
        <w:rPr>
          <w:noProof/>
          <w:lang w:val="es-ES"/>
        </w:rPr>
        <w:t xml:space="preserve">l </w:t>
      </w:r>
      <w:r w:rsidR="006F3792" w:rsidRPr="00B35DE0">
        <w:rPr>
          <w:noProof/>
          <w:lang w:val="es-ES"/>
        </w:rPr>
        <w:t>restante 2</w:t>
      </w:r>
      <w:r w:rsidR="00897062" w:rsidRPr="00B35DE0">
        <w:rPr>
          <w:noProof/>
          <w:lang w:val="es-ES"/>
        </w:rPr>
        <w:t>9.7</w:t>
      </w:r>
      <w:r w:rsidR="00492E97">
        <w:rPr>
          <w:noProof/>
          <w:lang w:val="es-ES"/>
        </w:rPr>
        <w:t>%</w:t>
      </w:r>
      <w:r w:rsidR="006F3792" w:rsidRPr="00B35DE0">
        <w:rPr>
          <w:noProof/>
          <w:lang w:val="es-ES"/>
        </w:rPr>
        <w:t xml:space="preserve"> corresponden a </w:t>
      </w:r>
      <w:r w:rsidR="00B773B5" w:rsidRPr="00B35DE0">
        <w:rPr>
          <w:noProof/>
          <w:lang w:val="es-ES"/>
        </w:rPr>
        <w:t>los fondos</w:t>
      </w:r>
      <w:r w:rsidR="00B773B5" w:rsidRPr="00B35DE0">
        <w:rPr>
          <w:kern w:val="100"/>
          <w:lang w:eastAsia="es-ES"/>
        </w:rPr>
        <w:t xml:space="preserve"> administrados. </w:t>
      </w:r>
      <w:r w:rsidR="00F16A07" w:rsidRPr="00B35DE0">
        <w:rPr>
          <w:noProof/>
          <w:lang w:val="es-ES"/>
        </w:rPr>
        <w:t>Del saldo total de la cartera RD$4</w:t>
      </w:r>
      <w:r w:rsidR="00897062" w:rsidRPr="00B35DE0">
        <w:rPr>
          <w:noProof/>
          <w:lang w:val="es-ES"/>
        </w:rPr>
        <w:t>3</w:t>
      </w:r>
      <w:r w:rsidR="00F16A07" w:rsidRPr="00B35DE0">
        <w:rPr>
          <w:noProof/>
          <w:lang w:val="es-ES"/>
        </w:rPr>
        <w:t>,</w:t>
      </w:r>
      <w:r w:rsidR="00897062" w:rsidRPr="00B35DE0">
        <w:rPr>
          <w:noProof/>
          <w:lang w:val="es-ES"/>
        </w:rPr>
        <w:t>556.2</w:t>
      </w:r>
      <w:r w:rsidR="00F16A07" w:rsidRPr="00B35DE0">
        <w:rPr>
          <w:noProof/>
          <w:lang w:val="es-ES"/>
        </w:rPr>
        <w:t xml:space="preserve"> millones corresponden a préstamos vigentes, y los restantes RD$1</w:t>
      </w:r>
      <w:r w:rsidR="00897062" w:rsidRPr="00B35DE0">
        <w:rPr>
          <w:noProof/>
          <w:lang w:val="es-ES"/>
        </w:rPr>
        <w:t>1</w:t>
      </w:r>
      <w:r w:rsidR="00F16A07" w:rsidRPr="00B35DE0">
        <w:rPr>
          <w:noProof/>
          <w:lang w:val="es-ES"/>
        </w:rPr>
        <w:t>,</w:t>
      </w:r>
      <w:r w:rsidR="00897062" w:rsidRPr="00B35DE0">
        <w:rPr>
          <w:noProof/>
          <w:lang w:val="es-ES"/>
        </w:rPr>
        <w:t>988.3</w:t>
      </w:r>
      <w:r w:rsidR="00F16A07" w:rsidRPr="00B35DE0">
        <w:rPr>
          <w:noProof/>
          <w:lang w:val="es-ES"/>
        </w:rPr>
        <w:t xml:space="preserve"> millones corresponden a préstamos vencidos y capital legal.</w:t>
      </w:r>
      <w:r w:rsidR="00F16A07" w:rsidRPr="00C20D2C">
        <w:rPr>
          <w:noProof/>
          <w:lang w:val="es-ES"/>
        </w:rPr>
        <w:t xml:space="preserve"> </w:t>
      </w:r>
    </w:p>
    <w:bookmarkEnd w:id="186"/>
    <w:p w14:paraId="4BDA354C" w14:textId="627377D0" w:rsidR="00BD2B45" w:rsidRPr="007E1F1F" w:rsidRDefault="00B40FB3" w:rsidP="00A70DA9">
      <w:pPr>
        <w:pStyle w:val="Ttulo2"/>
      </w:pPr>
      <w:r>
        <w:t xml:space="preserve"> </w:t>
      </w:r>
      <w:bookmarkStart w:id="187" w:name="_Toc184993478"/>
      <w:bookmarkStart w:id="188" w:name="_Toc184994123"/>
      <w:r w:rsidR="00BD2B45" w:rsidRPr="007E1F1F">
        <w:t xml:space="preserve">Captación de Ahorros y Valores </w:t>
      </w:r>
      <w:r w:rsidR="00F1775E" w:rsidRPr="007E1F1F">
        <w:t>del Público</w:t>
      </w:r>
      <w:bookmarkEnd w:id="187"/>
      <w:bookmarkEnd w:id="188"/>
    </w:p>
    <w:p w14:paraId="3D8E9D89" w14:textId="0D0EBDE8" w:rsidR="00BD2B45" w:rsidRDefault="009E1D1C" w:rsidP="00B40FB3">
      <w:pPr>
        <w:rPr>
          <w:noProof/>
          <w:lang w:val="es-ES"/>
        </w:rPr>
      </w:pPr>
      <w:bookmarkStart w:id="189" w:name="_Hlk171601476"/>
      <w:bookmarkStart w:id="190" w:name="_Hlk139550376"/>
      <w:r w:rsidRPr="00C20D2C">
        <w:rPr>
          <w:noProof/>
          <w:lang w:val="es-ES"/>
        </w:rPr>
        <w:t>Desde el año 1984 el Bagr</w:t>
      </w:r>
      <w:r w:rsidR="003E4D2F" w:rsidRPr="00C20D2C">
        <w:rPr>
          <w:noProof/>
          <w:lang w:val="es-ES"/>
        </w:rPr>
        <w:t>í</w:t>
      </w:r>
      <w:r w:rsidRPr="00C20D2C">
        <w:rPr>
          <w:noProof/>
          <w:lang w:val="es-ES"/>
        </w:rPr>
        <w:t>cola viene implementando l</w:t>
      </w:r>
      <w:r w:rsidR="00BD2B45" w:rsidRPr="00C20D2C">
        <w:rPr>
          <w:noProof/>
          <w:lang w:val="es-ES"/>
        </w:rPr>
        <w:t xml:space="preserve">a </w:t>
      </w:r>
      <w:r w:rsidR="00FB392A">
        <w:rPr>
          <w:noProof/>
          <w:lang w:val="es-ES"/>
        </w:rPr>
        <w:t>C</w:t>
      </w:r>
      <w:r w:rsidR="00BD2B45" w:rsidRPr="00C20D2C">
        <w:rPr>
          <w:noProof/>
          <w:lang w:val="es-ES"/>
        </w:rPr>
        <w:t xml:space="preserve">aptación de </w:t>
      </w:r>
      <w:r w:rsidR="00483751">
        <w:rPr>
          <w:noProof/>
          <w:lang w:val="es-ES"/>
        </w:rPr>
        <w:t>A</w:t>
      </w:r>
      <w:r w:rsidR="00BD2B45" w:rsidRPr="00C20D2C">
        <w:rPr>
          <w:noProof/>
          <w:lang w:val="es-ES"/>
        </w:rPr>
        <w:t xml:space="preserve">horros y </w:t>
      </w:r>
      <w:r w:rsidR="00483751">
        <w:rPr>
          <w:noProof/>
          <w:lang w:val="es-ES"/>
        </w:rPr>
        <w:t>V</w:t>
      </w:r>
      <w:r w:rsidR="00BD2B45" w:rsidRPr="00C20D2C">
        <w:rPr>
          <w:noProof/>
          <w:lang w:val="es-ES"/>
        </w:rPr>
        <w:t xml:space="preserve">alores del </w:t>
      </w:r>
      <w:r w:rsidR="00483751">
        <w:rPr>
          <w:noProof/>
          <w:lang w:val="es-ES"/>
        </w:rPr>
        <w:t>P</w:t>
      </w:r>
      <w:r w:rsidR="00BD2B45" w:rsidRPr="00C20D2C">
        <w:rPr>
          <w:noProof/>
          <w:lang w:val="es-ES"/>
        </w:rPr>
        <w:t>úblico</w:t>
      </w:r>
      <w:r w:rsidRPr="00C20D2C">
        <w:rPr>
          <w:noProof/>
          <w:lang w:val="es-ES"/>
        </w:rPr>
        <w:t xml:space="preserve">, </w:t>
      </w:r>
      <w:r w:rsidR="00BD2B45" w:rsidRPr="00C20D2C">
        <w:rPr>
          <w:noProof/>
          <w:lang w:val="es-ES"/>
        </w:rPr>
        <w:t xml:space="preserve">con el propósito de llevar el servicio de ahorros a los lugares más distantes del territorio nacional y </w:t>
      </w:r>
      <w:r w:rsidR="00BD2B45" w:rsidRPr="00C20D2C">
        <w:rPr>
          <w:noProof/>
          <w:lang w:val="es-ES"/>
        </w:rPr>
        <w:lastRenderedPageBreak/>
        <w:t>promover e incentivar el ahorro. Estos recursos constituyen una importante fuente que hace posible la oferta crediticia del sector agropecuario en la zona rural del país.</w:t>
      </w:r>
    </w:p>
    <w:p w14:paraId="6A2ACC3C" w14:textId="619879D5" w:rsidR="00327A93" w:rsidRDefault="00327A93" w:rsidP="00C2297C">
      <w:pPr>
        <w:rPr>
          <w:noProof/>
          <w:lang w:val="es-ES"/>
        </w:rPr>
      </w:pPr>
      <w:bookmarkStart w:id="191" w:name="_Hlk182212767"/>
      <w:bookmarkEnd w:id="189"/>
      <w:r w:rsidRPr="00A0788A">
        <w:rPr>
          <w:lang w:val="es-ES"/>
        </w:rPr>
        <w:t xml:space="preserve">Al cierre del mes de </w:t>
      </w:r>
      <w:r w:rsidR="00412A7B" w:rsidRPr="00A0788A">
        <w:rPr>
          <w:lang w:val="es-ES"/>
        </w:rPr>
        <w:t>noviembre</w:t>
      </w:r>
      <w:r w:rsidRPr="00A0788A">
        <w:rPr>
          <w:lang w:val="es-ES"/>
        </w:rPr>
        <w:t xml:space="preserve"> 2024</w:t>
      </w:r>
      <w:r w:rsidR="0059674A">
        <w:rPr>
          <w:lang w:val="es-ES"/>
        </w:rPr>
        <w:t xml:space="preserve"> el</w:t>
      </w:r>
      <w:r w:rsidRPr="00A0788A">
        <w:rPr>
          <w:lang w:val="es-ES"/>
        </w:rPr>
        <w:t xml:space="preserve"> Balance Neto acumulado </w:t>
      </w:r>
      <w:r w:rsidR="0059674A">
        <w:rPr>
          <w:lang w:val="es-ES"/>
        </w:rPr>
        <w:t>para este programa</w:t>
      </w:r>
      <w:r w:rsidRPr="00A0788A">
        <w:rPr>
          <w:lang w:val="es-ES"/>
        </w:rPr>
        <w:t xml:space="preserve"> </w:t>
      </w:r>
      <w:r w:rsidR="0014154C">
        <w:rPr>
          <w:lang w:val="es-ES"/>
        </w:rPr>
        <w:t xml:space="preserve">fue </w:t>
      </w:r>
      <w:r w:rsidRPr="00A0788A">
        <w:rPr>
          <w:lang w:val="es-ES"/>
        </w:rPr>
        <w:t>de RD$</w:t>
      </w:r>
      <w:r w:rsidR="00493B80" w:rsidRPr="00A0788A">
        <w:rPr>
          <w:lang w:val="es-ES"/>
        </w:rPr>
        <w:t>1</w:t>
      </w:r>
      <w:r w:rsidR="002F529F" w:rsidRPr="00A0788A">
        <w:rPr>
          <w:lang w:val="es-ES"/>
        </w:rPr>
        <w:t>4,734.8</w:t>
      </w:r>
      <w:r w:rsidRPr="00A0788A">
        <w:rPr>
          <w:lang w:val="es-ES"/>
        </w:rPr>
        <w:t xml:space="preserve"> millones, del cual RD$12,</w:t>
      </w:r>
      <w:r w:rsidR="002F529F" w:rsidRPr="00A0788A">
        <w:rPr>
          <w:lang w:val="es-ES"/>
        </w:rPr>
        <w:t>068.1</w:t>
      </w:r>
      <w:r w:rsidRPr="00A0788A">
        <w:rPr>
          <w:lang w:val="es-ES"/>
        </w:rPr>
        <w:t xml:space="preserve"> millones equivalente al </w:t>
      </w:r>
      <w:r w:rsidR="002F529F" w:rsidRPr="00A0788A">
        <w:rPr>
          <w:lang w:val="es-ES"/>
        </w:rPr>
        <w:t>81</w:t>
      </w:r>
      <w:r w:rsidRPr="00A0788A">
        <w:rPr>
          <w:lang w:val="es-ES"/>
        </w:rPr>
        <w:t>.9% corresponden a los Ahorros y Valores; RD$1,</w:t>
      </w:r>
      <w:r w:rsidR="002F529F" w:rsidRPr="00A0788A">
        <w:rPr>
          <w:lang w:val="es-ES"/>
        </w:rPr>
        <w:t>029.0</w:t>
      </w:r>
      <w:r w:rsidRPr="00A0788A">
        <w:rPr>
          <w:lang w:val="es-ES"/>
        </w:rPr>
        <w:t xml:space="preserve"> millones al Programa de Alquileres y los restantes RD$1,</w:t>
      </w:r>
      <w:r w:rsidR="002F529F" w:rsidRPr="00A0788A">
        <w:rPr>
          <w:lang w:val="es-ES"/>
        </w:rPr>
        <w:t>637.</w:t>
      </w:r>
      <w:r w:rsidR="00612788">
        <w:rPr>
          <w:noProof/>
          <w:lang w:val="es-ES"/>
        </w:rPr>
        <w:t>7</w:t>
      </w:r>
      <w:r w:rsidRPr="00A0788A">
        <w:rPr>
          <w:lang w:val="es-ES"/>
        </w:rPr>
        <w:t xml:space="preserve"> millones corresponden a las Garantías Económicas, para una participación de </w:t>
      </w:r>
      <w:r w:rsidR="002F529F" w:rsidRPr="00A0788A">
        <w:rPr>
          <w:lang w:val="es-ES"/>
        </w:rPr>
        <w:t>7.0</w:t>
      </w:r>
      <w:r w:rsidRPr="00A0788A">
        <w:rPr>
          <w:lang w:val="es-ES"/>
        </w:rPr>
        <w:t>% y 1</w:t>
      </w:r>
      <w:r w:rsidR="002F529F" w:rsidRPr="00A0788A">
        <w:rPr>
          <w:lang w:val="es-ES"/>
        </w:rPr>
        <w:t>1.1</w:t>
      </w:r>
      <w:r w:rsidRPr="00A0788A">
        <w:rPr>
          <w:lang w:val="es-ES"/>
        </w:rPr>
        <w:t>% respectivamente.</w:t>
      </w:r>
    </w:p>
    <w:tbl>
      <w:tblPr>
        <w:tblStyle w:val="Tablaconcuadrcula"/>
        <w:tblpPr w:leftFromText="141" w:rightFromText="141" w:vertAnchor="text" w:horzAnchor="margin" w:tblpXSpec="center" w:tblpY="231"/>
        <w:tblW w:w="5000" w:type="pct"/>
        <w:tblLook w:val="04A0" w:firstRow="1" w:lastRow="0" w:firstColumn="1" w:lastColumn="0" w:noHBand="0" w:noVBand="1"/>
      </w:tblPr>
      <w:tblGrid>
        <w:gridCol w:w="3860"/>
        <w:gridCol w:w="2766"/>
        <w:gridCol w:w="1294"/>
      </w:tblGrid>
      <w:tr w:rsidR="00770153" w:rsidRPr="00C20D2C" w14:paraId="2983ABA8" w14:textId="77777777" w:rsidTr="00A83E34">
        <w:trPr>
          <w:trHeight w:val="20"/>
        </w:trPr>
        <w:tc>
          <w:tcPr>
            <w:tcW w:w="5000" w:type="pct"/>
            <w:gridSpan w:val="3"/>
            <w:tcBorders>
              <w:top w:val="nil"/>
              <w:left w:val="nil"/>
              <w:bottom w:val="single" w:sz="4" w:space="0" w:color="AEAAAA" w:themeColor="background2" w:themeShade="BF"/>
              <w:right w:val="nil"/>
            </w:tcBorders>
            <w:shd w:val="clear" w:color="auto" w:fill="auto"/>
            <w:vAlign w:val="center"/>
          </w:tcPr>
          <w:bookmarkEnd w:id="191"/>
          <w:p w14:paraId="2B3B2EC1" w14:textId="13085678" w:rsidR="00770153" w:rsidRPr="00C20D2C" w:rsidRDefault="00770153" w:rsidP="00770153">
            <w:pPr>
              <w:spacing w:line="240" w:lineRule="auto"/>
              <w:jc w:val="center"/>
              <w:rPr>
                <w:b/>
                <w:lang w:val="es-ES"/>
              </w:rPr>
            </w:pPr>
            <w:r w:rsidRPr="00C20D2C">
              <w:rPr>
                <w:b/>
                <w:lang w:val="es-ES"/>
              </w:rPr>
              <w:t>Cuadro No.</w:t>
            </w:r>
            <w:r w:rsidR="00C67363">
              <w:rPr>
                <w:b/>
                <w:lang w:val="es-ES"/>
              </w:rPr>
              <w:t>7</w:t>
            </w:r>
          </w:p>
          <w:p w14:paraId="187D6AAF" w14:textId="77777777" w:rsidR="00770153" w:rsidRPr="00C20D2C" w:rsidRDefault="00770153" w:rsidP="00770153">
            <w:pPr>
              <w:spacing w:line="240" w:lineRule="auto"/>
              <w:jc w:val="center"/>
              <w:rPr>
                <w:b/>
                <w:lang w:val="es-ES"/>
              </w:rPr>
            </w:pPr>
            <w:r w:rsidRPr="00C20D2C">
              <w:rPr>
                <w:b/>
                <w:lang w:val="es-ES"/>
              </w:rPr>
              <w:t>Balance Neto Programa de Captaciones</w:t>
            </w:r>
          </w:p>
          <w:p w14:paraId="1E727F20" w14:textId="6B924DF1" w:rsidR="00770153" w:rsidRPr="00C20D2C" w:rsidRDefault="00615BB3" w:rsidP="00770153">
            <w:pPr>
              <w:spacing w:line="240" w:lineRule="auto"/>
              <w:jc w:val="center"/>
              <w:rPr>
                <w:lang w:val="es-419" w:eastAsia="es-DO"/>
              </w:rPr>
            </w:pPr>
            <w:r w:rsidRPr="00A0788A">
              <w:rPr>
                <w:b/>
              </w:rPr>
              <w:t>Al 30 de</w:t>
            </w:r>
            <w:r>
              <w:rPr>
                <w:b/>
              </w:rPr>
              <w:t xml:space="preserve"> </w:t>
            </w:r>
            <w:r w:rsidRPr="00A0788A">
              <w:rPr>
                <w:b/>
              </w:rPr>
              <w:t>Noviembre</w:t>
            </w:r>
            <w:r w:rsidR="00770153" w:rsidRPr="00C20D2C">
              <w:rPr>
                <w:b/>
              </w:rPr>
              <w:t xml:space="preserve"> 2024</w:t>
            </w:r>
          </w:p>
        </w:tc>
      </w:tr>
      <w:tr w:rsidR="00770153" w:rsidRPr="00C20D2C" w14:paraId="07EDAC5D" w14:textId="77777777" w:rsidTr="00A83E34">
        <w:trPr>
          <w:trHeight w:val="20"/>
        </w:trPr>
        <w:tc>
          <w:tcPr>
            <w:tcW w:w="243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3B5D10A1" w14:textId="77777777" w:rsidR="00770153" w:rsidRPr="008A0A55" w:rsidRDefault="00770153" w:rsidP="00770153">
            <w:pPr>
              <w:spacing w:line="240" w:lineRule="auto"/>
              <w:jc w:val="center"/>
              <w:rPr>
                <w:b/>
                <w:bCs/>
                <w:color w:val="FFFFFF" w:themeColor="background1"/>
                <w:lang w:val="es-419" w:eastAsia="es-DO"/>
              </w:rPr>
            </w:pPr>
            <w:r w:rsidRPr="008A0A55">
              <w:rPr>
                <w:b/>
                <w:bCs/>
                <w:color w:val="FFFFFF" w:themeColor="background1"/>
                <w:lang w:val="es-419" w:eastAsia="es-DO"/>
              </w:rPr>
              <w:t>Instrumentos</w:t>
            </w:r>
          </w:p>
        </w:tc>
        <w:tc>
          <w:tcPr>
            <w:tcW w:w="174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hideMark/>
          </w:tcPr>
          <w:p w14:paraId="7C53C258" w14:textId="77777777" w:rsidR="00770153" w:rsidRPr="008A0A55" w:rsidRDefault="00770153" w:rsidP="00770153">
            <w:pPr>
              <w:spacing w:line="240" w:lineRule="auto"/>
              <w:jc w:val="center"/>
              <w:rPr>
                <w:b/>
                <w:bCs/>
                <w:color w:val="FFFFFF" w:themeColor="background1"/>
                <w:lang w:val="es-419" w:eastAsia="es-DO"/>
              </w:rPr>
            </w:pPr>
            <w:r w:rsidRPr="008A0A55">
              <w:rPr>
                <w:b/>
                <w:bCs/>
                <w:color w:val="FFFFFF" w:themeColor="background1"/>
                <w:lang w:val="es-419" w:eastAsia="es-DO"/>
              </w:rPr>
              <w:t>Balances</w:t>
            </w:r>
          </w:p>
          <w:p w14:paraId="3453A800" w14:textId="77777777" w:rsidR="00770153" w:rsidRPr="008A0A55" w:rsidRDefault="00770153" w:rsidP="00770153">
            <w:pPr>
              <w:spacing w:line="240" w:lineRule="auto"/>
              <w:jc w:val="center"/>
              <w:rPr>
                <w:b/>
                <w:bCs/>
                <w:color w:val="FFFFFF" w:themeColor="background1"/>
                <w:lang w:val="es-419" w:eastAsia="es-DO"/>
              </w:rPr>
            </w:pPr>
            <w:r w:rsidRPr="008A0A55">
              <w:rPr>
                <w:b/>
                <w:bCs/>
                <w:color w:val="FFFFFF" w:themeColor="background1"/>
                <w:lang w:val="es-419" w:eastAsia="es-DO"/>
              </w:rPr>
              <w:t>(Millones RD$)</w:t>
            </w:r>
          </w:p>
        </w:tc>
        <w:tc>
          <w:tcPr>
            <w:tcW w:w="8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hideMark/>
          </w:tcPr>
          <w:p w14:paraId="0860CF8F" w14:textId="77777777" w:rsidR="00770153" w:rsidRPr="008A0A55" w:rsidRDefault="00770153" w:rsidP="00770153">
            <w:pPr>
              <w:spacing w:line="240" w:lineRule="auto"/>
              <w:jc w:val="center"/>
              <w:rPr>
                <w:b/>
                <w:bCs/>
                <w:color w:val="FFFFFF" w:themeColor="background1"/>
                <w:lang w:val="es-419" w:eastAsia="es-DO"/>
              </w:rPr>
            </w:pPr>
            <w:proofErr w:type="spellStart"/>
            <w:r w:rsidRPr="008A0A55">
              <w:rPr>
                <w:b/>
                <w:bCs/>
                <w:color w:val="FFFFFF" w:themeColor="background1"/>
                <w:lang w:val="es-419" w:eastAsia="es-DO"/>
              </w:rPr>
              <w:t>Part</w:t>
            </w:r>
            <w:proofErr w:type="spellEnd"/>
            <w:r w:rsidRPr="008A0A55">
              <w:rPr>
                <w:b/>
                <w:bCs/>
                <w:color w:val="FFFFFF" w:themeColor="background1"/>
                <w:lang w:val="es-419" w:eastAsia="es-DO"/>
              </w:rPr>
              <w:t>.</w:t>
            </w:r>
          </w:p>
          <w:p w14:paraId="05076656" w14:textId="77777777" w:rsidR="00770153" w:rsidRPr="008A0A55" w:rsidRDefault="00770153" w:rsidP="00770153">
            <w:pPr>
              <w:spacing w:line="240" w:lineRule="auto"/>
              <w:jc w:val="center"/>
              <w:rPr>
                <w:b/>
                <w:bCs/>
                <w:color w:val="FFFFFF" w:themeColor="background1"/>
                <w:lang w:val="es-419" w:eastAsia="es-DO"/>
              </w:rPr>
            </w:pPr>
            <w:r w:rsidRPr="008A0A55">
              <w:rPr>
                <w:b/>
                <w:bCs/>
                <w:color w:val="FFFFFF" w:themeColor="background1"/>
                <w:lang w:val="es-419" w:eastAsia="es-DO"/>
              </w:rPr>
              <w:t>%</w:t>
            </w:r>
          </w:p>
        </w:tc>
      </w:tr>
      <w:tr w:rsidR="00770153" w:rsidRPr="00C20D2C" w14:paraId="0DB3A0B5" w14:textId="77777777" w:rsidTr="009C0E57">
        <w:trPr>
          <w:trHeight w:val="397"/>
        </w:trPr>
        <w:tc>
          <w:tcPr>
            <w:tcW w:w="243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43FA2B53" w14:textId="77777777" w:rsidR="00770153" w:rsidRPr="005913FC" w:rsidRDefault="00770153" w:rsidP="00770153">
            <w:pPr>
              <w:spacing w:line="240" w:lineRule="auto"/>
              <w:jc w:val="left"/>
              <w:rPr>
                <w:b/>
                <w:bCs/>
                <w:noProof/>
              </w:rPr>
            </w:pPr>
            <w:r w:rsidRPr="005913FC">
              <w:rPr>
                <w:b/>
                <w:bCs/>
                <w:noProof/>
              </w:rPr>
              <w:t xml:space="preserve">Ahorros y Valores </w:t>
            </w:r>
          </w:p>
        </w:tc>
        <w:tc>
          <w:tcPr>
            <w:tcW w:w="174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F5CEA30" w14:textId="1E097600" w:rsidR="00770153" w:rsidRPr="00A0788A" w:rsidRDefault="00493B80" w:rsidP="00770153">
            <w:pPr>
              <w:spacing w:line="240" w:lineRule="auto"/>
              <w:jc w:val="right"/>
              <w:rPr>
                <w:lang w:val="es-ES" w:eastAsia="es-ES"/>
              </w:rPr>
            </w:pPr>
            <w:r w:rsidRPr="00A0788A">
              <w:t>12,068</w:t>
            </w:r>
            <w:r w:rsidR="00A0788A">
              <w:t>.1</w:t>
            </w:r>
          </w:p>
        </w:tc>
        <w:tc>
          <w:tcPr>
            <w:tcW w:w="8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A9127E0" w14:textId="403FDD7B" w:rsidR="00770153" w:rsidRPr="00A0788A" w:rsidRDefault="00493B80" w:rsidP="00770153">
            <w:pPr>
              <w:spacing w:line="240" w:lineRule="auto"/>
              <w:jc w:val="right"/>
              <w:rPr>
                <w:lang w:val="es-ES" w:eastAsia="es-ES"/>
              </w:rPr>
            </w:pPr>
            <w:r w:rsidRPr="00A0788A">
              <w:t>81</w:t>
            </w:r>
            <w:r w:rsidR="00770153" w:rsidRPr="00A0788A">
              <w:t>.9</w:t>
            </w:r>
          </w:p>
        </w:tc>
      </w:tr>
      <w:tr w:rsidR="00770153" w:rsidRPr="00C20D2C" w14:paraId="3BB7DA43" w14:textId="77777777" w:rsidTr="009C0E57">
        <w:trPr>
          <w:trHeight w:val="397"/>
        </w:trPr>
        <w:tc>
          <w:tcPr>
            <w:tcW w:w="243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3F28FB8C" w14:textId="77777777" w:rsidR="00770153" w:rsidRPr="005913FC" w:rsidRDefault="00770153" w:rsidP="00770153">
            <w:pPr>
              <w:spacing w:line="240" w:lineRule="auto"/>
              <w:jc w:val="left"/>
              <w:rPr>
                <w:b/>
                <w:bCs/>
                <w:noProof/>
              </w:rPr>
            </w:pPr>
            <w:r w:rsidRPr="005913FC">
              <w:rPr>
                <w:b/>
                <w:bCs/>
                <w:noProof/>
              </w:rPr>
              <w:t xml:space="preserve">Alquileres </w:t>
            </w:r>
          </w:p>
        </w:tc>
        <w:tc>
          <w:tcPr>
            <w:tcW w:w="174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24701C1" w14:textId="05D69B9A" w:rsidR="00770153" w:rsidRPr="00A0788A" w:rsidRDefault="00493B80" w:rsidP="00770153">
            <w:pPr>
              <w:spacing w:line="240" w:lineRule="auto"/>
              <w:jc w:val="right"/>
              <w:rPr>
                <w:lang w:val="es-ES" w:eastAsia="es-ES"/>
              </w:rPr>
            </w:pPr>
            <w:r w:rsidRPr="00A0788A">
              <w:t>1,029</w:t>
            </w:r>
            <w:r w:rsidR="00A0788A">
              <w:t>.0</w:t>
            </w:r>
          </w:p>
        </w:tc>
        <w:tc>
          <w:tcPr>
            <w:tcW w:w="8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91AFF10" w14:textId="106F1190" w:rsidR="00770153" w:rsidRPr="00A0788A" w:rsidRDefault="00493B80" w:rsidP="00770153">
            <w:pPr>
              <w:spacing w:line="240" w:lineRule="auto"/>
              <w:jc w:val="right"/>
              <w:rPr>
                <w:lang w:val="es-ES" w:eastAsia="es-ES"/>
              </w:rPr>
            </w:pPr>
            <w:r w:rsidRPr="00A0788A">
              <w:t>7.0</w:t>
            </w:r>
          </w:p>
        </w:tc>
      </w:tr>
      <w:tr w:rsidR="00770153" w:rsidRPr="00C20D2C" w14:paraId="47A750B6" w14:textId="77777777" w:rsidTr="009C0E57">
        <w:trPr>
          <w:trHeight w:val="397"/>
        </w:trPr>
        <w:tc>
          <w:tcPr>
            <w:tcW w:w="243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173D00D4" w14:textId="77777777" w:rsidR="00770153" w:rsidRPr="005913FC" w:rsidRDefault="00770153" w:rsidP="00770153">
            <w:pPr>
              <w:spacing w:line="240" w:lineRule="auto"/>
              <w:jc w:val="left"/>
              <w:rPr>
                <w:b/>
                <w:bCs/>
                <w:noProof/>
              </w:rPr>
            </w:pPr>
            <w:r w:rsidRPr="005913FC">
              <w:rPr>
                <w:b/>
                <w:bCs/>
                <w:noProof/>
              </w:rPr>
              <w:t xml:space="preserve">Garantías Económicas </w:t>
            </w:r>
          </w:p>
        </w:tc>
        <w:tc>
          <w:tcPr>
            <w:tcW w:w="174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A55793E" w14:textId="3877A5AF" w:rsidR="00770153" w:rsidRPr="00A0788A" w:rsidRDefault="00493B80" w:rsidP="00770153">
            <w:pPr>
              <w:spacing w:line="240" w:lineRule="auto"/>
              <w:jc w:val="right"/>
              <w:rPr>
                <w:lang w:val="es-ES" w:eastAsia="es-ES"/>
              </w:rPr>
            </w:pPr>
            <w:r w:rsidRPr="00A0788A">
              <w:t>1,637</w:t>
            </w:r>
            <w:r w:rsidR="00A0788A">
              <w:t>.7</w:t>
            </w:r>
          </w:p>
        </w:tc>
        <w:tc>
          <w:tcPr>
            <w:tcW w:w="8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C190A27" w14:textId="40B99FAD" w:rsidR="00770153" w:rsidRPr="00A0788A" w:rsidRDefault="00493B80" w:rsidP="00770153">
            <w:pPr>
              <w:spacing w:line="240" w:lineRule="auto"/>
              <w:jc w:val="right"/>
              <w:rPr>
                <w:lang w:val="es-ES" w:eastAsia="es-ES"/>
              </w:rPr>
            </w:pPr>
            <w:r w:rsidRPr="00A0788A">
              <w:t>11.1</w:t>
            </w:r>
          </w:p>
        </w:tc>
      </w:tr>
      <w:tr w:rsidR="00770153" w:rsidRPr="00C20D2C" w14:paraId="005A8DF8" w14:textId="77777777" w:rsidTr="009C0E57">
        <w:trPr>
          <w:trHeight w:val="397"/>
        </w:trPr>
        <w:tc>
          <w:tcPr>
            <w:tcW w:w="243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78D02816" w14:textId="77777777" w:rsidR="00770153" w:rsidRPr="005B4D99" w:rsidRDefault="00770153" w:rsidP="00770153">
            <w:pPr>
              <w:spacing w:line="240" w:lineRule="auto"/>
              <w:jc w:val="left"/>
              <w:rPr>
                <w:b/>
                <w:bCs/>
                <w:noProof/>
                <w:color w:val="FFFFFF" w:themeColor="background1"/>
              </w:rPr>
            </w:pPr>
            <w:r w:rsidRPr="005B4D99">
              <w:rPr>
                <w:b/>
                <w:bCs/>
                <w:noProof/>
                <w:color w:val="FFFFFF" w:themeColor="background1"/>
              </w:rPr>
              <w:t>Total</w:t>
            </w:r>
          </w:p>
        </w:tc>
        <w:tc>
          <w:tcPr>
            <w:tcW w:w="174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649EC941" w14:textId="4A3CA1F1" w:rsidR="00770153" w:rsidRPr="00B7309E" w:rsidRDefault="00493B80" w:rsidP="00770153">
            <w:pPr>
              <w:spacing w:line="240" w:lineRule="auto"/>
              <w:jc w:val="right"/>
              <w:rPr>
                <w:b/>
                <w:bCs/>
                <w:color w:val="FFFFFF" w:themeColor="background1"/>
                <w:lang w:val="es-ES" w:eastAsia="es-ES"/>
              </w:rPr>
            </w:pPr>
            <w:r w:rsidRPr="00B7309E">
              <w:rPr>
                <w:b/>
                <w:bCs/>
                <w:color w:val="FFFFFF" w:themeColor="background1"/>
              </w:rPr>
              <w:t>14,734</w:t>
            </w:r>
            <w:r w:rsidR="00A0788A" w:rsidRPr="00B7309E">
              <w:rPr>
                <w:b/>
                <w:bCs/>
                <w:color w:val="FFFFFF" w:themeColor="background1"/>
              </w:rPr>
              <w:t>.8</w:t>
            </w:r>
          </w:p>
        </w:tc>
        <w:tc>
          <w:tcPr>
            <w:tcW w:w="8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3A9BA6CB" w14:textId="77777777" w:rsidR="00770153" w:rsidRPr="00B7309E" w:rsidRDefault="00770153" w:rsidP="00770153">
            <w:pPr>
              <w:spacing w:line="240" w:lineRule="auto"/>
              <w:jc w:val="right"/>
              <w:rPr>
                <w:b/>
                <w:bCs/>
                <w:color w:val="FFFFFF" w:themeColor="background1"/>
                <w:lang w:val="es-ES" w:eastAsia="es-ES"/>
              </w:rPr>
            </w:pPr>
            <w:r w:rsidRPr="00B7309E">
              <w:rPr>
                <w:b/>
                <w:bCs/>
                <w:color w:val="FFFFFF" w:themeColor="background1"/>
              </w:rPr>
              <w:t>100.0</w:t>
            </w:r>
          </w:p>
        </w:tc>
      </w:tr>
      <w:tr w:rsidR="00770153" w:rsidRPr="00C20D2C" w14:paraId="383125DA" w14:textId="77777777" w:rsidTr="00A83E34">
        <w:trPr>
          <w:trHeight w:val="397"/>
        </w:trPr>
        <w:tc>
          <w:tcPr>
            <w:tcW w:w="5000" w:type="pct"/>
            <w:gridSpan w:val="3"/>
            <w:tcBorders>
              <w:top w:val="single" w:sz="4" w:space="0" w:color="AEAAAA" w:themeColor="background2" w:themeShade="BF"/>
              <w:left w:val="nil"/>
              <w:bottom w:val="nil"/>
              <w:right w:val="nil"/>
            </w:tcBorders>
            <w:vAlign w:val="center"/>
          </w:tcPr>
          <w:p w14:paraId="2D051CDD" w14:textId="77777777" w:rsidR="00770153" w:rsidRPr="00536AE1" w:rsidRDefault="00770153" w:rsidP="00591823">
            <w:pPr>
              <w:spacing w:line="240" w:lineRule="auto"/>
              <w:jc w:val="left"/>
              <w:rPr>
                <w:i/>
                <w:sz w:val="18"/>
                <w:szCs w:val="18"/>
                <w:lang w:val="es-ES"/>
              </w:rPr>
            </w:pPr>
            <w:r w:rsidRPr="00591823">
              <w:rPr>
                <w:i/>
                <w:sz w:val="18"/>
                <w:szCs w:val="18"/>
                <w:lang w:val="es-ES" w:eastAsia="en-US"/>
              </w:rPr>
              <w:t>Fuente: Dir. Planeación Estratégica, Sección Programación Financiera</w:t>
            </w:r>
          </w:p>
        </w:tc>
      </w:tr>
    </w:tbl>
    <w:p w14:paraId="184FFDC2" w14:textId="77777777" w:rsidR="003C2BD6" w:rsidRDefault="003C2BD6" w:rsidP="00327A93">
      <w:pPr>
        <w:spacing w:after="0"/>
        <w:rPr>
          <w:noProof/>
          <w:lang w:val="es-ES"/>
        </w:rPr>
      </w:pPr>
    </w:p>
    <w:p w14:paraId="1AA1A602" w14:textId="3FC74302" w:rsidR="00D42EED" w:rsidRDefault="00523462" w:rsidP="00E646DE">
      <w:pPr>
        <w:spacing w:after="0"/>
        <w:rPr>
          <w:lang w:val="es-ES"/>
        </w:rPr>
      </w:pPr>
      <w:bookmarkStart w:id="192" w:name="_Hlk171601484"/>
      <w:r w:rsidRPr="00A0788A">
        <w:rPr>
          <w:lang w:val="es-ES"/>
        </w:rPr>
        <w:t>El</w:t>
      </w:r>
      <w:r w:rsidR="005D7B17" w:rsidRPr="00A0788A">
        <w:rPr>
          <w:lang w:val="es-ES"/>
        </w:rPr>
        <w:t xml:space="preserve"> programa </w:t>
      </w:r>
      <w:r w:rsidR="00483751" w:rsidRPr="00A0788A">
        <w:rPr>
          <w:lang w:val="es-ES"/>
        </w:rPr>
        <w:t>B</w:t>
      </w:r>
      <w:r w:rsidR="005D7B17" w:rsidRPr="00A0788A">
        <w:rPr>
          <w:lang w:val="es-ES"/>
        </w:rPr>
        <w:t xml:space="preserve">ruto de </w:t>
      </w:r>
      <w:r w:rsidR="00483751" w:rsidRPr="00A0788A">
        <w:rPr>
          <w:lang w:val="es-ES"/>
        </w:rPr>
        <w:t>C</w:t>
      </w:r>
      <w:r w:rsidR="005D7B17" w:rsidRPr="00A0788A">
        <w:rPr>
          <w:lang w:val="es-ES"/>
        </w:rPr>
        <w:t xml:space="preserve">aptación de </w:t>
      </w:r>
      <w:r w:rsidR="00483751" w:rsidRPr="00A0788A">
        <w:rPr>
          <w:lang w:val="es-ES"/>
        </w:rPr>
        <w:t>A</w:t>
      </w:r>
      <w:r w:rsidR="005D7B17" w:rsidRPr="00A0788A">
        <w:rPr>
          <w:lang w:val="es-ES"/>
        </w:rPr>
        <w:t xml:space="preserve">horros y </w:t>
      </w:r>
      <w:r w:rsidR="00483751" w:rsidRPr="00A0788A">
        <w:rPr>
          <w:lang w:val="es-ES"/>
        </w:rPr>
        <w:t>V</w:t>
      </w:r>
      <w:r w:rsidR="005D7B17" w:rsidRPr="00A0788A">
        <w:rPr>
          <w:lang w:val="es-ES"/>
        </w:rPr>
        <w:t xml:space="preserve">alores del </w:t>
      </w:r>
      <w:r w:rsidR="00483751" w:rsidRPr="00A0788A">
        <w:rPr>
          <w:lang w:val="es-ES"/>
        </w:rPr>
        <w:t>P</w:t>
      </w:r>
      <w:r w:rsidR="005D7B17" w:rsidRPr="00A0788A">
        <w:rPr>
          <w:lang w:val="es-ES"/>
        </w:rPr>
        <w:t xml:space="preserve">úblico formulado para </w:t>
      </w:r>
      <w:r w:rsidR="001B3F48" w:rsidRPr="00A0788A">
        <w:rPr>
          <w:lang w:val="es-ES"/>
        </w:rPr>
        <w:t>el año 2024</w:t>
      </w:r>
      <w:r w:rsidR="005D7B17" w:rsidRPr="00A0788A">
        <w:rPr>
          <w:lang w:val="es-ES"/>
        </w:rPr>
        <w:t xml:space="preserve"> </w:t>
      </w:r>
      <w:r w:rsidR="00636A02">
        <w:rPr>
          <w:lang w:val="es-ES"/>
        </w:rPr>
        <w:t>alcanzó</w:t>
      </w:r>
      <w:r w:rsidR="005D7B17" w:rsidRPr="00A0788A">
        <w:rPr>
          <w:lang w:val="es-ES"/>
        </w:rPr>
        <w:t xml:space="preserve"> un monto de RD$</w:t>
      </w:r>
      <w:r w:rsidR="00640D30" w:rsidRPr="00A0788A">
        <w:rPr>
          <w:lang w:val="es-ES"/>
        </w:rPr>
        <w:t>34,637.9</w:t>
      </w:r>
      <w:r w:rsidR="005D7B17" w:rsidRPr="00A0788A">
        <w:rPr>
          <w:lang w:val="es-ES"/>
        </w:rPr>
        <w:t xml:space="preserve"> millones, </w:t>
      </w:r>
      <w:r w:rsidR="004E5836" w:rsidRPr="00A0788A">
        <w:rPr>
          <w:lang w:val="es-ES"/>
        </w:rPr>
        <w:t>para</w:t>
      </w:r>
      <w:r w:rsidR="005D7B17" w:rsidRPr="00A0788A">
        <w:rPr>
          <w:lang w:val="es-ES"/>
        </w:rPr>
        <w:t xml:space="preserve"> una ejecución de </w:t>
      </w:r>
      <w:r w:rsidR="00640D30" w:rsidRPr="00A0788A">
        <w:rPr>
          <w:lang w:val="es-ES"/>
        </w:rPr>
        <w:t>77.0</w:t>
      </w:r>
      <w:r w:rsidR="005D7B17" w:rsidRPr="00A0788A">
        <w:rPr>
          <w:lang w:val="es-ES"/>
        </w:rPr>
        <w:t xml:space="preserve">% respecto a </w:t>
      </w:r>
      <w:r w:rsidR="004E5836" w:rsidRPr="00A0788A">
        <w:rPr>
          <w:lang w:val="es-ES"/>
        </w:rPr>
        <w:t xml:space="preserve">lo </w:t>
      </w:r>
      <w:r w:rsidR="005D7B17" w:rsidRPr="00A0788A">
        <w:rPr>
          <w:lang w:val="es-ES"/>
        </w:rPr>
        <w:t>contemplad</w:t>
      </w:r>
      <w:r w:rsidR="004E5836" w:rsidRPr="00A0788A">
        <w:rPr>
          <w:lang w:val="es-ES"/>
        </w:rPr>
        <w:t>o</w:t>
      </w:r>
      <w:r w:rsidR="005D7B17" w:rsidRPr="00A0788A">
        <w:rPr>
          <w:lang w:val="es-ES"/>
        </w:rPr>
        <w:t>, por un valor ascendente a RD$</w:t>
      </w:r>
      <w:r w:rsidR="00640D30" w:rsidRPr="00A0788A">
        <w:rPr>
          <w:lang w:val="es-ES"/>
        </w:rPr>
        <w:t>44,975.9</w:t>
      </w:r>
      <w:r w:rsidR="005D7B17" w:rsidRPr="00A0788A">
        <w:rPr>
          <w:lang w:val="es-ES"/>
        </w:rPr>
        <w:t xml:space="preserve"> millones.</w:t>
      </w:r>
      <w:r w:rsidR="00B652D4" w:rsidRPr="00A0788A">
        <w:rPr>
          <w:lang w:val="es-ES"/>
        </w:rPr>
        <w:t xml:space="preserve"> La distribución de estos recursos en término brutos registra que en los Ahorros Retirables se ejecutaron RD$</w:t>
      </w:r>
      <w:r w:rsidR="00CA0D59" w:rsidRPr="00A0788A">
        <w:rPr>
          <w:lang w:val="es-ES"/>
        </w:rPr>
        <w:t>33,513.4</w:t>
      </w:r>
      <w:r w:rsidR="00B652D4" w:rsidRPr="00A0788A">
        <w:rPr>
          <w:lang w:val="es-ES"/>
        </w:rPr>
        <w:t xml:space="preserve"> millones, 96.</w:t>
      </w:r>
      <w:r w:rsidR="0090411B" w:rsidRPr="00A0788A">
        <w:rPr>
          <w:lang w:val="es-ES"/>
        </w:rPr>
        <w:t>8</w:t>
      </w:r>
      <w:r w:rsidR="00B652D4" w:rsidRPr="00A0788A">
        <w:rPr>
          <w:lang w:val="es-ES"/>
        </w:rPr>
        <w:t xml:space="preserve">% respecto al total y, </w:t>
      </w:r>
      <w:r w:rsidR="00900A35" w:rsidRPr="00A0788A">
        <w:rPr>
          <w:lang w:val="es-ES"/>
        </w:rPr>
        <w:t>80.4</w:t>
      </w:r>
      <w:r w:rsidR="00B652D4" w:rsidRPr="00A0788A">
        <w:rPr>
          <w:lang w:val="es-ES"/>
        </w:rPr>
        <w:t xml:space="preserve">% con relación a la programación. Asimismo, los Certificados Financieros tuvieron una ejecución de </w:t>
      </w:r>
      <w:r w:rsidR="00900A35" w:rsidRPr="00A0788A">
        <w:rPr>
          <w:lang w:val="es-ES"/>
        </w:rPr>
        <w:t>34.3</w:t>
      </w:r>
      <w:r w:rsidR="00B652D4" w:rsidRPr="00A0788A">
        <w:rPr>
          <w:lang w:val="es-ES"/>
        </w:rPr>
        <w:t xml:space="preserve">%, respecto a la estimación para </w:t>
      </w:r>
      <w:r w:rsidR="001B3F48" w:rsidRPr="00A0788A">
        <w:rPr>
          <w:lang w:val="es-ES"/>
        </w:rPr>
        <w:t>el año</w:t>
      </w:r>
      <w:r w:rsidR="00B652D4" w:rsidRPr="00A0788A">
        <w:rPr>
          <w:lang w:val="es-ES"/>
        </w:rPr>
        <w:t>.</w:t>
      </w:r>
    </w:p>
    <w:p w14:paraId="583CFF1D" w14:textId="77777777" w:rsidR="00DC5B5B" w:rsidRDefault="00DC5B5B" w:rsidP="00E646DE">
      <w:pPr>
        <w:spacing w:after="0"/>
        <w:rPr>
          <w:noProof/>
          <w:lang w:val="es-ES"/>
        </w:rPr>
      </w:pPr>
    </w:p>
    <w:p w14:paraId="739DBE5D" w14:textId="77777777" w:rsidR="002C20D2" w:rsidRDefault="002C20D2" w:rsidP="00E646DE">
      <w:pPr>
        <w:spacing w:after="0"/>
        <w:rPr>
          <w:noProof/>
          <w:lang w:val="es-ES"/>
        </w:rPr>
      </w:pPr>
    </w:p>
    <w:tbl>
      <w:tblPr>
        <w:tblStyle w:val="Tablaconcuadrcula"/>
        <w:tblpPr w:leftFromText="141" w:rightFromText="141" w:vertAnchor="text" w:horzAnchor="margin" w:tblpY="151"/>
        <w:tblW w:w="5000" w:type="pct"/>
        <w:tblLook w:val="04A0" w:firstRow="1" w:lastRow="0" w:firstColumn="1" w:lastColumn="0" w:noHBand="0" w:noVBand="1"/>
      </w:tblPr>
      <w:tblGrid>
        <w:gridCol w:w="3379"/>
        <w:gridCol w:w="2007"/>
        <w:gridCol w:w="1633"/>
        <w:gridCol w:w="901"/>
      </w:tblGrid>
      <w:tr w:rsidR="00C648C2" w:rsidRPr="00C20D2C" w14:paraId="04BFCCCD" w14:textId="77777777" w:rsidTr="003649A7">
        <w:trPr>
          <w:trHeight w:val="454"/>
        </w:trPr>
        <w:tc>
          <w:tcPr>
            <w:tcW w:w="5000" w:type="pct"/>
            <w:gridSpan w:val="4"/>
            <w:tcBorders>
              <w:top w:val="nil"/>
              <w:left w:val="nil"/>
              <w:bottom w:val="single" w:sz="4" w:space="0" w:color="AEAAAA" w:themeColor="background2" w:themeShade="BF"/>
              <w:right w:val="nil"/>
            </w:tcBorders>
            <w:shd w:val="clear" w:color="auto" w:fill="auto"/>
            <w:vAlign w:val="center"/>
          </w:tcPr>
          <w:p w14:paraId="76DDF919" w14:textId="41E9F9E2" w:rsidR="00C648C2" w:rsidRPr="00C20D2C" w:rsidRDefault="00C648C2" w:rsidP="003649A7">
            <w:pPr>
              <w:spacing w:line="240" w:lineRule="auto"/>
              <w:jc w:val="center"/>
              <w:rPr>
                <w:b/>
                <w:lang w:val="es-ES"/>
              </w:rPr>
            </w:pPr>
            <w:r w:rsidRPr="00C20D2C">
              <w:rPr>
                <w:b/>
                <w:lang w:val="es-ES"/>
              </w:rPr>
              <w:lastRenderedPageBreak/>
              <w:t>Cuadro No.</w:t>
            </w:r>
            <w:r w:rsidR="00C67363">
              <w:rPr>
                <w:b/>
                <w:lang w:val="es-ES"/>
              </w:rPr>
              <w:t>8</w:t>
            </w:r>
          </w:p>
          <w:p w14:paraId="3CAA2633" w14:textId="77777777" w:rsidR="00C648C2" w:rsidRPr="00C20D2C" w:rsidRDefault="00C648C2" w:rsidP="003649A7">
            <w:pPr>
              <w:spacing w:line="240" w:lineRule="auto"/>
              <w:jc w:val="center"/>
              <w:rPr>
                <w:b/>
                <w:lang w:val="es-ES"/>
              </w:rPr>
            </w:pPr>
            <w:r w:rsidRPr="00C20D2C">
              <w:rPr>
                <w:b/>
                <w:lang w:val="es-ES"/>
              </w:rPr>
              <w:t>Ejecución Programa Captaciones Brutas</w:t>
            </w:r>
          </w:p>
          <w:p w14:paraId="66883E94" w14:textId="6C48D5FD" w:rsidR="00C648C2" w:rsidRPr="00C20D2C" w:rsidRDefault="00C648C2" w:rsidP="003649A7">
            <w:pPr>
              <w:spacing w:line="240" w:lineRule="auto"/>
              <w:jc w:val="center"/>
              <w:rPr>
                <w:b/>
                <w:lang w:val="es-ES"/>
              </w:rPr>
            </w:pPr>
            <w:r w:rsidRPr="00C20D2C">
              <w:rPr>
                <w:b/>
                <w:lang w:val="es-ES"/>
              </w:rPr>
              <w:t xml:space="preserve">Enero - </w:t>
            </w:r>
            <w:r w:rsidR="001B3F48" w:rsidRPr="00345BE7">
              <w:rPr>
                <w:b/>
                <w:lang w:val="es-ES"/>
              </w:rPr>
              <w:t>Diciembre</w:t>
            </w:r>
            <w:r w:rsidRPr="00C20D2C">
              <w:rPr>
                <w:b/>
                <w:lang w:val="es-ES"/>
              </w:rPr>
              <w:t xml:space="preserve"> 2024</w:t>
            </w:r>
          </w:p>
          <w:p w14:paraId="13D59B9F" w14:textId="77777777" w:rsidR="00C648C2" w:rsidRPr="00C20D2C" w:rsidRDefault="00C648C2" w:rsidP="003649A7">
            <w:pPr>
              <w:spacing w:line="240" w:lineRule="auto"/>
              <w:jc w:val="center"/>
              <w:rPr>
                <w:lang w:val="es-419" w:eastAsia="es-DO"/>
              </w:rPr>
            </w:pPr>
            <w:r w:rsidRPr="00C20D2C">
              <w:rPr>
                <w:b/>
                <w:lang w:val="es-ES"/>
              </w:rPr>
              <w:t>(Millones de RD$)</w:t>
            </w:r>
          </w:p>
        </w:tc>
      </w:tr>
      <w:tr w:rsidR="005913FC" w:rsidRPr="00C20D2C" w14:paraId="1C70E902" w14:textId="77777777" w:rsidTr="003649A7">
        <w:trPr>
          <w:trHeight w:val="454"/>
        </w:trPr>
        <w:tc>
          <w:tcPr>
            <w:tcW w:w="213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4D208420" w14:textId="77777777" w:rsidR="00C648C2" w:rsidRPr="005B4D99" w:rsidRDefault="00C648C2" w:rsidP="003649A7">
            <w:pPr>
              <w:spacing w:line="240" w:lineRule="auto"/>
              <w:jc w:val="center"/>
              <w:rPr>
                <w:b/>
                <w:bCs/>
                <w:color w:val="FFFFFF" w:themeColor="background1"/>
                <w:lang w:val="es-419" w:eastAsia="es-DO"/>
              </w:rPr>
            </w:pPr>
            <w:r w:rsidRPr="005B4D99">
              <w:rPr>
                <w:b/>
                <w:bCs/>
                <w:color w:val="FFFFFF" w:themeColor="background1"/>
                <w:lang w:val="es-419" w:eastAsia="es-DO"/>
              </w:rPr>
              <w:t>Concepto</w:t>
            </w:r>
          </w:p>
        </w:tc>
        <w:tc>
          <w:tcPr>
            <w:tcW w:w="12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7379AD8B" w14:textId="77777777" w:rsidR="00C648C2" w:rsidRPr="005B4D99" w:rsidRDefault="00C648C2" w:rsidP="003649A7">
            <w:pPr>
              <w:spacing w:line="240" w:lineRule="auto"/>
              <w:jc w:val="center"/>
              <w:rPr>
                <w:b/>
                <w:bCs/>
                <w:color w:val="FFFFFF" w:themeColor="background1"/>
                <w:lang w:val="es-419" w:eastAsia="es-DO"/>
              </w:rPr>
            </w:pPr>
            <w:r w:rsidRPr="005B4D99">
              <w:rPr>
                <w:b/>
                <w:bCs/>
                <w:color w:val="FFFFFF" w:themeColor="background1"/>
                <w:lang w:val="es-419" w:eastAsia="es-DO"/>
              </w:rPr>
              <w:t>Programado</w:t>
            </w:r>
          </w:p>
        </w:tc>
        <w:tc>
          <w:tcPr>
            <w:tcW w:w="103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1E03993F" w14:textId="66C51A1F" w:rsidR="00C648C2" w:rsidRPr="005B4D99" w:rsidRDefault="00C648C2" w:rsidP="003649A7">
            <w:pPr>
              <w:spacing w:line="240" w:lineRule="auto"/>
              <w:jc w:val="center"/>
              <w:rPr>
                <w:b/>
                <w:bCs/>
                <w:color w:val="FFFFFF" w:themeColor="background1"/>
                <w:lang w:val="es-419" w:eastAsia="es-DO"/>
              </w:rPr>
            </w:pPr>
            <w:r w:rsidRPr="005B4D99">
              <w:rPr>
                <w:b/>
                <w:bCs/>
                <w:color w:val="FFFFFF" w:themeColor="background1"/>
                <w:lang w:val="es-419" w:eastAsia="es-DO"/>
              </w:rPr>
              <w:t>Ejecutado</w:t>
            </w:r>
            <w:r w:rsidR="00615BB3" w:rsidRPr="005B4D99">
              <w:rPr>
                <w:b/>
                <w:bCs/>
                <w:color w:val="FFFFFF" w:themeColor="background1"/>
                <w:lang w:val="es-419" w:eastAsia="es-DO"/>
              </w:rPr>
              <w:t>*</w:t>
            </w:r>
          </w:p>
        </w:tc>
        <w:tc>
          <w:tcPr>
            <w:tcW w:w="56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0B1AC129" w14:textId="77777777" w:rsidR="00C648C2" w:rsidRPr="005B4D99" w:rsidRDefault="00C648C2" w:rsidP="003649A7">
            <w:pPr>
              <w:spacing w:line="240" w:lineRule="auto"/>
              <w:jc w:val="center"/>
              <w:rPr>
                <w:b/>
                <w:bCs/>
                <w:color w:val="FFFFFF" w:themeColor="background1"/>
                <w:lang w:val="es-419" w:eastAsia="es-DO"/>
              </w:rPr>
            </w:pPr>
            <w:proofErr w:type="spellStart"/>
            <w:r w:rsidRPr="005B4D99">
              <w:rPr>
                <w:b/>
                <w:bCs/>
                <w:color w:val="FFFFFF" w:themeColor="background1"/>
                <w:lang w:val="es-419" w:eastAsia="es-DO"/>
              </w:rPr>
              <w:t>Ejec</w:t>
            </w:r>
            <w:proofErr w:type="spellEnd"/>
            <w:r w:rsidRPr="005B4D99">
              <w:rPr>
                <w:b/>
                <w:bCs/>
                <w:color w:val="FFFFFF" w:themeColor="background1"/>
                <w:lang w:val="es-419" w:eastAsia="es-DO"/>
              </w:rPr>
              <w:t>. %</w:t>
            </w:r>
          </w:p>
        </w:tc>
      </w:tr>
      <w:tr w:rsidR="00900A35" w:rsidRPr="00C20D2C" w14:paraId="61C9C264" w14:textId="77777777" w:rsidTr="003649A7">
        <w:trPr>
          <w:trHeight w:val="454"/>
        </w:trPr>
        <w:tc>
          <w:tcPr>
            <w:tcW w:w="213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32A7C486" w14:textId="77777777" w:rsidR="00900A35" w:rsidRPr="00073548" w:rsidRDefault="00900A35" w:rsidP="003649A7">
            <w:pPr>
              <w:spacing w:line="240" w:lineRule="auto"/>
              <w:rPr>
                <w:b/>
                <w:bCs/>
                <w:noProof/>
              </w:rPr>
            </w:pPr>
            <w:r w:rsidRPr="00073548">
              <w:rPr>
                <w:b/>
                <w:bCs/>
                <w:noProof/>
              </w:rPr>
              <w:t>Ahorros Retirables</w:t>
            </w:r>
          </w:p>
        </w:tc>
        <w:tc>
          <w:tcPr>
            <w:tcW w:w="12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92B1781" w14:textId="33D07FAA" w:rsidR="00900A35" w:rsidRPr="00345BE7" w:rsidRDefault="00900A35" w:rsidP="003649A7">
            <w:pPr>
              <w:spacing w:line="240" w:lineRule="auto"/>
              <w:jc w:val="right"/>
              <w:rPr>
                <w:lang w:val="es-ES" w:eastAsia="es-ES"/>
              </w:rPr>
            </w:pPr>
            <w:r w:rsidRPr="00345BE7">
              <w:t>41,701</w:t>
            </w:r>
            <w:r w:rsidR="00345BE7">
              <w:t>.4</w:t>
            </w:r>
          </w:p>
        </w:tc>
        <w:tc>
          <w:tcPr>
            <w:tcW w:w="103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5318D00" w14:textId="43790DEB" w:rsidR="00900A35" w:rsidRPr="00345BE7" w:rsidRDefault="00900A35" w:rsidP="003649A7">
            <w:pPr>
              <w:spacing w:line="240" w:lineRule="auto"/>
              <w:jc w:val="right"/>
              <w:rPr>
                <w:lang w:val="es-ES" w:eastAsia="es-ES"/>
              </w:rPr>
            </w:pPr>
            <w:r w:rsidRPr="00345BE7">
              <w:t>33,513</w:t>
            </w:r>
            <w:r w:rsidR="00345BE7">
              <w:t>.4</w:t>
            </w:r>
          </w:p>
        </w:tc>
        <w:tc>
          <w:tcPr>
            <w:tcW w:w="56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8FB0A5F" w14:textId="16590C6C" w:rsidR="00900A35" w:rsidRPr="00345BE7" w:rsidRDefault="00900A35" w:rsidP="003649A7">
            <w:pPr>
              <w:spacing w:line="240" w:lineRule="auto"/>
              <w:jc w:val="right"/>
              <w:rPr>
                <w:lang w:val="es-ES" w:eastAsia="es-ES"/>
              </w:rPr>
            </w:pPr>
            <w:r w:rsidRPr="00345BE7">
              <w:t xml:space="preserve"> 80.4 </w:t>
            </w:r>
          </w:p>
        </w:tc>
      </w:tr>
      <w:tr w:rsidR="00900A35" w:rsidRPr="00C20D2C" w14:paraId="1530BDCA" w14:textId="77777777" w:rsidTr="003649A7">
        <w:trPr>
          <w:trHeight w:val="454"/>
        </w:trPr>
        <w:tc>
          <w:tcPr>
            <w:tcW w:w="213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1433550A" w14:textId="5AE41C87" w:rsidR="00900A35" w:rsidRPr="00073548" w:rsidRDefault="00900A35" w:rsidP="003649A7">
            <w:pPr>
              <w:spacing w:line="240" w:lineRule="auto"/>
              <w:rPr>
                <w:b/>
                <w:bCs/>
                <w:noProof/>
              </w:rPr>
            </w:pPr>
            <w:r w:rsidRPr="00073548">
              <w:rPr>
                <w:b/>
                <w:bCs/>
                <w:noProof/>
              </w:rPr>
              <w:t xml:space="preserve">Certificados Financieros </w:t>
            </w:r>
          </w:p>
        </w:tc>
        <w:tc>
          <w:tcPr>
            <w:tcW w:w="12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0522AE4" w14:textId="33B3F23D" w:rsidR="00900A35" w:rsidRPr="00345BE7" w:rsidRDefault="00900A35" w:rsidP="003649A7">
            <w:pPr>
              <w:spacing w:line="240" w:lineRule="auto"/>
              <w:jc w:val="right"/>
              <w:rPr>
                <w:lang w:val="es-ES" w:eastAsia="es-ES"/>
              </w:rPr>
            </w:pPr>
            <w:r w:rsidRPr="00345BE7">
              <w:t xml:space="preserve"> 3,274</w:t>
            </w:r>
            <w:r w:rsidR="00345BE7">
              <w:t>.5</w:t>
            </w:r>
          </w:p>
        </w:tc>
        <w:tc>
          <w:tcPr>
            <w:tcW w:w="103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B442087" w14:textId="7E386A24" w:rsidR="00900A35" w:rsidRPr="00345BE7" w:rsidRDefault="00900A35" w:rsidP="003649A7">
            <w:pPr>
              <w:spacing w:line="240" w:lineRule="auto"/>
              <w:jc w:val="right"/>
              <w:rPr>
                <w:lang w:val="es-ES" w:eastAsia="es-ES"/>
              </w:rPr>
            </w:pPr>
            <w:r w:rsidRPr="00345BE7">
              <w:t xml:space="preserve"> 1,124</w:t>
            </w:r>
            <w:r w:rsidR="00345BE7">
              <w:t>.</w:t>
            </w:r>
            <w:r w:rsidRPr="00345BE7">
              <w:t>5</w:t>
            </w:r>
          </w:p>
        </w:tc>
        <w:tc>
          <w:tcPr>
            <w:tcW w:w="56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FA0C19F" w14:textId="2782A6B5" w:rsidR="00900A35" w:rsidRPr="00345BE7" w:rsidRDefault="00900A35" w:rsidP="003649A7">
            <w:pPr>
              <w:spacing w:line="240" w:lineRule="auto"/>
              <w:jc w:val="right"/>
              <w:rPr>
                <w:lang w:val="es-ES" w:eastAsia="es-ES"/>
              </w:rPr>
            </w:pPr>
            <w:r w:rsidRPr="00345BE7">
              <w:t xml:space="preserve"> 34.3 </w:t>
            </w:r>
          </w:p>
        </w:tc>
      </w:tr>
      <w:tr w:rsidR="00900A35" w:rsidRPr="00073548" w14:paraId="42ADF80A" w14:textId="77777777" w:rsidTr="003649A7">
        <w:trPr>
          <w:trHeight w:val="454"/>
        </w:trPr>
        <w:tc>
          <w:tcPr>
            <w:tcW w:w="213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09EDBDBC" w14:textId="77777777" w:rsidR="00900A35" w:rsidRPr="00073548" w:rsidRDefault="00900A35" w:rsidP="003649A7">
            <w:pPr>
              <w:spacing w:line="240" w:lineRule="auto"/>
              <w:rPr>
                <w:b/>
                <w:color w:val="FFFFFF" w:themeColor="background1"/>
              </w:rPr>
            </w:pPr>
            <w:r w:rsidRPr="00073548">
              <w:rPr>
                <w:b/>
                <w:color w:val="FFFFFF" w:themeColor="background1"/>
              </w:rPr>
              <w:t>Total</w:t>
            </w:r>
          </w:p>
        </w:tc>
        <w:tc>
          <w:tcPr>
            <w:tcW w:w="12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0094967D" w14:textId="0FA92BE4" w:rsidR="00900A35" w:rsidRPr="00345BE7" w:rsidRDefault="00900A35" w:rsidP="003649A7">
            <w:pPr>
              <w:spacing w:line="240" w:lineRule="auto"/>
              <w:jc w:val="right"/>
              <w:rPr>
                <w:b/>
                <w:color w:val="FFFFFF" w:themeColor="background1"/>
                <w:lang w:val="es-ES" w:eastAsia="es-ES"/>
              </w:rPr>
            </w:pPr>
            <w:r w:rsidRPr="00345BE7">
              <w:rPr>
                <w:b/>
                <w:color w:val="FFFFFF" w:themeColor="background1"/>
              </w:rPr>
              <w:t>44,975</w:t>
            </w:r>
            <w:r w:rsidR="00345BE7">
              <w:rPr>
                <w:b/>
                <w:color w:val="FFFFFF" w:themeColor="background1"/>
              </w:rPr>
              <w:t>.9</w:t>
            </w:r>
          </w:p>
        </w:tc>
        <w:tc>
          <w:tcPr>
            <w:tcW w:w="103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5F5DEDEF" w14:textId="6C64F84B" w:rsidR="00900A35" w:rsidRPr="00345BE7" w:rsidRDefault="00900A35" w:rsidP="003649A7">
            <w:pPr>
              <w:spacing w:line="240" w:lineRule="auto"/>
              <w:jc w:val="right"/>
              <w:rPr>
                <w:b/>
                <w:color w:val="FFFFFF" w:themeColor="background1"/>
                <w:lang w:val="es-ES" w:eastAsia="es-ES"/>
              </w:rPr>
            </w:pPr>
            <w:r w:rsidRPr="00345BE7">
              <w:rPr>
                <w:b/>
                <w:color w:val="FFFFFF" w:themeColor="background1"/>
              </w:rPr>
              <w:t>34,637</w:t>
            </w:r>
            <w:r w:rsidR="00345BE7">
              <w:rPr>
                <w:b/>
                <w:color w:val="FFFFFF" w:themeColor="background1"/>
              </w:rPr>
              <w:t>.</w:t>
            </w:r>
            <w:r w:rsidRPr="00345BE7">
              <w:rPr>
                <w:b/>
                <w:color w:val="FFFFFF" w:themeColor="background1"/>
              </w:rPr>
              <w:t>9</w:t>
            </w:r>
          </w:p>
        </w:tc>
        <w:tc>
          <w:tcPr>
            <w:tcW w:w="56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317DD054" w14:textId="48F53A2B" w:rsidR="00900A35" w:rsidRPr="00345BE7" w:rsidRDefault="00900A35" w:rsidP="003649A7">
            <w:pPr>
              <w:spacing w:line="240" w:lineRule="auto"/>
              <w:jc w:val="right"/>
              <w:rPr>
                <w:b/>
                <w:color w:val="FFFFFF" w:themeColor="background1"/>
                <w:lang w:val="es-ES" w:eastAsia="es-ES"/>
              </w:rPr>
            </w:pPr>
            <w:r w:rsidRPr="00345BE7">
              <w:rPr>
                <w:b/>
                <w:color w:val="FFFFFF" w:themeColor="background1"/>
              </w:rPr>
              <w:t xml:space="preserve"> 77.0 </w:t>
            </w:r>
          </w:p>
        </w:tc>
      </w:tr>
      <w:tr w:rsidR="00C648C2" w:rsidRPr="00C20D2C" w14:paraId="61131975" w14:textId="77777777" w:rsidTr="003649A7">
        <w:trPr>
          <w:trHeight w:val="343"/>
        </w:trPr>
        <w:tc>
          <w:tcPr>
            <w:tcW w:w="5000" w:type="pct"/>
            <w:gridSpan w:val="4"/>
            <w:tcBorders>
              <w:top w:val="single" w:sz="4" w:space="0" w:color="AEAAAA" w:themeColor="background2" w:themeShade="BF"/>
              <w:left w:val="nil"/>
              <w:bottom w:val="nil"/>
              <w:right w:val="nil"/>
            </w:tcBorders>
            <w:vAlign w:val="center"/>
          </w:tcPr>
          <w:p w14:paraId="75AFC498" w14:textId="77777777" w:rsidR="00C648C2" w:rsidRPr="00E9462D" w:rsidRDefault="00C648C2" w:rsidP="00E9462D">
            <w:pPr>
              <w:spacing w:line="240" w:lineRule="auto"/>
              <w:jc w:val="left"/>
              <w:rPr>
                <w:i/>
                <w:iCs/>
                <w:sz w:val="18"/>
                <w:szCs w:val="18"/>
              </w:rPr>
            </w:pPr>
            <w:r w:rsidRPr="00E9462D">
              <w:rPr>
                <w:i/>
                <w:iCs/>
                <w:sz w:val="18"/>
                <w:szCs w:val="18"/>
              </w:rPr>
              <w:t>Fuente: Dir. Planeación Estratégica, Sección Programación Financiera</w:t>
            </w:r>
          </w:p>
          <w:p w14:paraId="27116316" w14:textId="16EA4F1A" w:rsidR="001B3F48" w:rsidRPr="001B3F48" w:rsidRDefault="001B3F48" w:rsidP="00E9462D">
            <w:pPr>
              <w:spacing w:line="240" w:lineRule="auto"/>
              <w:jc w:val="left"/>
              <w:rPr>
                <w:i/>
                <w:sz w:val="18"/>
                <w:szCs w:val="18"/>
                <w:lang w:val="es-ES"/>
              </w:rPr>
            </w:pPr>
            <w:r w:rsidRPr="00E9462D">
              <w:rPr>
                <w:i/>
                <w:iCs/>
                <w:sz w:val="18"/>
                <w:szCs w:val="18"/>
              </w:rPr>
              <w:t>Nota: mes de diciembre proyectado</w:t>
            </w:r>
            <w:r w:rsidR="00E9462D">
              <w:rPr>
                <w:i/>
                <w:iCs/>
                <w:sz w:val="18"/>
                <w:szCs w:val="18"/>
              </w:rPr>
              <w:t>*</w:t>
            </w:r>
            <w:r w:rsidRPr="00E9462D">
              <w:rPr>
                <w:b/>
                <w:bCs/>
                <w:color w:val="FFFFFF" w:themeColor="background1"/>
              </w:rPr>
              <w:t>*</w:t>
            </w:r>
          </w:p>
        </w:tc>
      </w:tr>
      <w:bookmarkEnd w:id="192"/>
    </w:tbl>
    <w:p w14:paraId="65AB617B" w14:textId="77777777" w:rsidR="002F141C" w:rsidRDefault="002F141C" w:rsidP="002F141C">
      <w:pPr>
        <w:pStyle w:val="Prrafodelista"/>
        <w:spacing w:after="240" w:line="360" w:lineRule="auto"/>
        <w:ind w:left="567"/>
        <w:rPr>
          <w:rFonts w:eastAsia="Calibri"/>
          <w:b/>
        </w:rPr>
      </w:pPr>
    </w:p>
    <w:p w14:paraId="0E4C1749" w14:textId="3E01C9E6" w:rsidR="00B931F0" w:rsidRPr="00C20D2C" w:rsidRDefault="00B931F0" w:rsidP="00C4615A">
      <w:pPr>
        <w:pStyle w:val="Prrafodelista"/>
        <w:numPr>
          <w:ilvl w:val="0"/>
          <w:numId w:val="1"/>
        </w:numPr>
        <w:spacing w:after="240" w:line="360" w:lineRule="auto"/>
        <w:ind w:left="567" w:hanging="283"/>
        <w:rPr>
          <w:rFonts w:eastAsia="Calibri"/>
          <w:b/>
        </w:rPr>
      </w:pPr>
      <w:r w:rsidRPr="00C20D2C">
        <w:rPr>
          <w:rFonts w:eastAsia="Calibri"/>
          <w:b/>
        </w:rPr>
        <w:t xml:space="preserve">Programa de Alquileres  </w:t>
      </w:r>
    </w:p>
    <w:p w14:paraId="44353028" w14:textId="77777777" w:rsidR="005913FC" w:rsidRDefault="00B931F0" w:rsidP="005913FC">
      <w:pPr>
        <w:rPr>
          <w:noProof/>
          <w:lang w:val="es-ES"/>
        </w:rPr>
      </w:pPr>
      <w:bookmarkStart w:id="193" w:name="_Hlk171601528"/>
      <w:r w:rsidRPr="00C20D2C">
        <w:rPr>
          <w:noProof/>
          <w:lang w:val="es-ES"/>
        </w:rPr>
        <w:t xml:space="preserve">El Programa de Alquileres fue establecido para la aplicación de la Ley No.4314 y modificada por la No.17-88 de fecha 05 de </w:t>
      </w:r>
      <w:r w:rsidR="31F101F4" w:rsidRPr="009C561A">
        <w:rPr>
          <w:lang w:val="es-ES"/>
        </w:rPr>
        <w:t>F</w:t>
      </w:r>
      <w:r w:rsidRPr="7D10A38A">
        <w:rPr>
          <w:noProof/>
          <w:lang w:val="es-ES"/>
        </w:rPr>
        <w:t>ebrero</w:t>
      </w:r>
      <w:r w:rsidRPr="00C20D2C">
        <w:rPr>
          <w:noProof/>
          <w:lang w:val="es-ES"/>
        </w:rPr>
        <w:t xml:space="preserve"> del año 1988, orientado a beneficiar tanto a los propietarios como a los inquilinos y generar recursos frescos para el Sector Agropecuario</w:t>
      </w:r>
      <w:bookmarkStart w:id="194" w:name="_Toc54948000"/>
      <w:bookmarkStart w:id="195" w:name="_Toc54948748"/>
      <w:bookmarkStart w:id="196" w:name="_Toc58919289"/>
      <w:bookmarkStart w:id="197" w:name="_Toc59198942"/>
      <w:bookmarkStart w:id="198" w:name="_Toc59199051"/>
      <w:bookmarkStart w:id="199" w:name="_Toc61336545"/>
      <w:r w:rsidRPr="00C20D2C">
        <w:rPr>
          <w:noProof/>
          <w:lang w:val="es-ES"/>
        </w:rPr>
        <w:t>.</w:t>
      </w:r>
      <w:r w:rsidR="00771B3C" w:rsidRPr="00C20D2C">
        <w:rPr>
          <w:noProof/>
          <w:lang w:val="es-ES"/>
        </w:rPr>
        <w:t xml:space="preserve"> </w:t>
      </w:r>
    </w:p>
    <w:p w14:paraId="02A7F476" w14:textId="77777777" w:rsidR="00211666" w:rsidRDefault="00211666" w:rsidP="008A0C8A">
      <w:pPr>
        <w:spacing w:after="0"/>
        <w:rPr>
          <w:noProof/>
          <w:lang w:val="es-ES"/>
        </w:rPr>
      </w:pPr>
    </w:p>
    <w:tbl>
      <w:tblPr>
        <w:tblStyle w:val="Tablaconcuadrcula"/>
        <w:tblpPr w:leftFromText="180" w:rightFromText="180" w:vertAnchor="page" w:horzAnchor="margin" w:tblpY="8285"/>
        <w:tblW w:w="5000" w:type="pct"/>
        <w:tblLook w:val="04A0" w:firstRow="1" w:lastRow="0" w:firstColumn="1" w:lastColumn="0" w:noHBand="0" w:noVBand="1"/>
      </w:tblPr>
      <w:tblGrid>
        <w:gridCol w:w="3024"/>
        <w:gridCol w:w="1872"/>
        <w:gridCol w:w="1730"/>
        <w:gridCol w:w="1294"/>
      </w:tblGrid>
      <w:tr w:rsidR="00211666" w:rsidRPr="00C20D2C" w14:paraId="26BF0B38" w14:textId="77777777" w:rsidTr="00211666">
        <w:trPr>
          <w:trHeight w:val="349"/>
        </w:trPr>
        <w:tc>
          <w:tcPr>
            <w:tcW w:w="5000" w:type="pct"/>
            <w:gridSpan w:val="4"/>
            <w:tcBorders>
              <w:top w:val="nil"/>
              <w:left w:val="nil"/>
              <w:bottom w:val="single" w:sz="4" w:space="0" w:color="AEAAAA" w:themeColor="background2" w:themeShade="BF"/>
              <w:right w:val="nil"/>
            </w:tcBorders>
            <w:shd w:val="clear" w:color="auto" w:fill="auto"/>
            <w:vAlign w:val="center"/>
          </w:tcPr>
          <w:p w14:paraId="0C534009" w14:textId="48242719" w:rsidR="00211666" w:rsidRPr="00C20D2C" w:rsidRDefault="00211666" w:rsidP="00211666">
            <w:pPr>
              <w:spacing w:line="240" w:lineRule="auto"/>
              <w:jc w:val="center"/>
              <w:rPr>
                <w:b/>
                <w:lang w:val="es-ES"/>
              </w:rPr>
            </w:pPr>
            <w:bookmarkStart w:id="200" w:name="_Hlk171601547"/>
            <w:bookmarkStart w:id="201" w:name="_Hlk171670116"/>
            <w:r w:rsidRPr="00C20D2C">
              <w:rPr>
                <w:b/>
                <w:lang w:val="es-ES"/>
              </w:rPr>
              <w:t>Cuadro No.</w:t>
            </w:r>
            <w:r w:rsidR="00C67363">
              <w:rPr>
                <w:b/>
                <w:lang w:val="es-ES"/>
              </w:rPr>
              <w:t>9</w:t>
            </w:r>
          </w:p>
          <w:p w14:paraId="70CC6219" w14:textId="77777777" w:rsidR="00211666" w:rsidRPr="00C20D2C" w:rsidRDefault="00211666" w:rsidP="00211666">
            <w:pPr>
              <w:spacing w:line="240" w:lineRule="auto"/>
              <w:jc w:val="center"/>
              <w:rPr>
                <w:b/>
                <w:lang w:val="es-ES"/>
              </w:rPr>
            </w:pPr>
            <w:r w:rsidRPr="00C20D2C">
              <w:rPr>
                <w:b/>
                <w:lang w:val="es-ES"/>
              </w:rPr>
              <w:t>Ejecución Programa Alquileres</w:t>
            </w:r>
          </w:p>
          <w:p w14:paraId="6BDC53B3" w14:textId="77777777" w:rsidR="00211666" w:rsidRPr="00C20D2C" w:rsidRDefault="00211666" w:rsidP="00211666">
            <w:pPr>
              <w:spacing w:line="240" w:lineRule="auto"/>
              <w:jc w:val="center"/>
              <w:rPr>
                <w:b/>
                <w:lang w:val="es-ES"/>
              </w:rPr>
            </w:pPr>
            <w:r w:rsidRPr="00C20D2C">
              <w:rPr>
                <w:b/>
                <w:lang w:val="es-ES"/>
              </w:rPr>
              <w:t xml:space="preserve">Enero - </w:t>
            </w:r>
            <w:r w:rsidRPr="00FB5B7F">
              <w:rPr>
                <w:b/>
                <w:lang w:val="es-ES"/>
              </w:rPr>
              <w:t>Diciembre</w:t>
            </w:r>
            <w:r w:rsidRPr="00C20D2C">
              <w:rPr>
                <w:b/>
                <w:lang w:val="es-ES"/>
              </w:rPr>
              <w:t xml:space="preserve"> 2024</w:t>
            </w:r>
          </w:p>
          <w:p w14:paraId="7E83F0EF" w14:textId="77777777" w:rsidR="00211666" w:rsidRPr="00C20D2C" w:rsidRDefault="00211666" w:rsidP="00211666">
            <w:pPr>
              <w:spacing w:line="240" w:lineRule="auto"/>
              <w:jc w:val="center"/>
              <w:rPr>
                <w:lang w:val="es-419" w:eastAsia="es-DO"/>
              </w:rPr>
            </w:pPr>
            <w:r w:rsidRPr="00C20D2C">
              <w:rPr>
                <w:b/>
                <w:lang w:val="es-ES"/>
              </w:rPr>
              <w:t>(Millones de RD$)</w:t>
            </w:r>
          </w:p>
        </w:tc>
      </w:tr>
      <w:tr w:rsidR="00211666" w:rsidRPr="00C20D2C" w14:paraId="77A76F21" w14:textId="77777777" w:rsidTr="00211666">
        <w:trPr>
          <w:trHeight w:val="436"/>
        </w:trPr>
        <w:tc>
          <w:tcPr>
            <w:tcW w:w="190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0A1E29B4" w14:textId="77777777" w:rsidR="00211666" w:rsidRPr="008A0A55" w:rsidRDefault="00211666" w:rsidP="00211666">
            <w:pPr>
              <w:spacing w:line="240" w:lineRule="auto"/>
              <w:jc w:val="center"/>
              <w:rPr>
                <w:b/>
                <w:color w:val="FFFFFF" w:themeColor="background1"/>
                <w:lang w:val="es-419" w:eastAsia="es-DO"/>
              </w:rPr>
            </w:pPr>
            <w:r w:rsidRPr="008A0A55">
              <w:rPr>
                <w:b/>
                <w:color w:val="FFFFFF" w:themeColor="background1"/>
              </w:rPr>
              <w:t>Brutos</w:t>
            </w:r>
          </w:p>
        </w:tc>
        <w:tc>
          <w:tcPr>
            <w:tcW w:w="11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4232A75F" w14:textId="77777777" w:rsidR="00211666" w:rsidRPr="008A0A55" w:rsidRDefault="00211666" w:rsidP="00211666">
            <w:pPr>
              <w:spacing w:line="240" w:lineRule="auto"/>
              <w:jc w:val="center"/>
              <w:rPr>
                <w:b/>
                <w:color w:val="FFFFFF" w:themeColor="background1"/>
                <w:lang w:val="es-419" w:eastAsia="es-DO"/>
              </w:rPr>
            </w:pPr>
            <w:r w:rsidRPr="008A0A55">
              <w:rPr>
                <w:b/>
                <w:color w:val="FFFFFF" w:themeColor="background1"/>
                <w:lang w:val="es-419" w:eastAsia="es-DO"/>
              </w:rPr>
              <w:t>Programado</w:t>
            </w:r>
          </w:p>
        </w:tc>
        <w:tc>
          <w:tcPr>
            <w:tcW w:w="10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2C4BBE35" w14:textId="77777777" w:rsidR="00211666" w:rsidRPr="008A0A55" w:rsidRDefault="00211666" w:rsidP="00211666">
            <w:pPr>
              <w:spacing w:line="240" w:lineRule="auto"/>
              <w:jc w:val="center"/>
              <w:rPr>
                <w:b/>
                <w:color w:val="FFFFFF" w:themeColor="background1"/>
                <w:lang w:val="es-419" w:eastAsia="es-DO"/>
              </w:rPr>
            </w:pPr>
            <w:r w:rsidRPr="008A0A55">
              <w:rPr>
                <w:b/>
                <w:color w:val="FFFFFF" w:themeColor="background1"/>
                <w:lang w:val="es-419" w:eastAsia="es-DO"/>
              </w:rPr>
              <w:t>Ejecutado</w:t>
            </w:r>
            <w:r>
              <w:rPr>
                <w:b/>
                <w:color w:val="FFFFFF" w:themeColor="background1"/>
                <w:lang w:val="es-419" w:eastAsia="es-DO"/>
              </w:rPr>
              <w:t>*</w:t>
            </w:r>
          </w:p>
        </w:tc>
        <w:tc>
          <w:tcPr>
            <w:tcW w:w="8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70CCB0CC" w14:textId="77777777" w:rsidR="00211666" w:rsidRPr="008A0A55" w:rsidRDefault="00211666" w:rsidP="00211666">
            <w:pPr>
              <w:spacing w:line="240" w:lineRule="auto"/>
              <w:jc w:val="center"/>
              <w:rPr>
                <w:b/>
                <w:color w:val="FFFFFF" w:themeColor="background1"/>
                <w:lang w:val="es-419" w:eastAsia="es-DO"/>
              </w:rPr>
            </w:pPr>
            <w:proofErr w:type="spellStart"/>
            <w:r w:rsidRPr="008A0A55">
              <w:rPr>
                <w:b/>
                <w:color w:val="FFFFFF" w:themeColor="background1"/>
                <w:lang w:val="es-419" w:eastAsia="es-DO"/>
              </w:rPr>
              <w:t>Ejec</w:t>
            </w:r>
            <w:proofErr w:type="spellEnd"/>
            <w:r w:rsidRPr="008A0A55">
              <w:rPr>
                <w:b/>
                <w:color w:val="FFFFFF" w:themeColor="background1"/>
                <w:lang w:val="es-419" w:eastAsia="es-DO"/>
              </w:rPr>
              <w:t>. %</w:t>
            </w:r>
          </w:p>
        </w:tc>
      </w:tr>
      <w:tr w:rsidR="00211666" w:rsidRPr="00C20D2C" w14:paraId="1B75E25B" w14:textId="77777777" w:rsidTr="00211666">
        <w:trPr>
          <w:trHeight w:val="574"/>
        </w:trPr>
        <w:tc>
          <w:tcPr>
            <w:tcW w:w="190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D5F29EA" w14:textId="77777777" w:rsidR="00211666" w:rsidRPr="00EC3767" w:rsidRDefault="00211666" w:rsidP="00211666">
            <w:pPr>
              <w:spacing w:line="240" w:lineRule="auto"/>
              <w:jc w:val="left"/>
              <w:rPr>
                <w:b/>
                <w:bCs/>
                <w:noProof/>
              </w:rPr>
            </w:pPr>
            <w:r w:rsidRPr="00EC3767">
              <w:rPr>
                <w:b/>
                <w:bCs/>
                <w:noProof/>
              </w:rPr>
              <w:t xml:space="preserve">Depósitos </w:t>
            </w:r>
            <w:r>
              <w:rPr>
                <w:b/>
                <w:bCs/>
                <w:noProof/>
              </w:rPr>
              <w:t>Consignados</w:t>
            </w:r>
          </w:p>
        </w:tc>
        <w:tc>
          <w:tcPr>
            <w:tcW w:w="11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6D7E99F" w14:textId="40F8E4C9" w:rsidR="00211666" w:rsidRPr="00C20D2C" w:rsidRDefault="00211666" w:rsidP="00211666">
            <w:pPr>
              <w:spacing w:line="240" w:lineRule="auto"/>
              <w:jc w:val="right"/>
            </w:pPr>
            <w:r w:rsidRPr="001E3AA0">
              <w:t xml:space="preserve"> 91</w:t>
            </w:r>
            <w:r w:rsidR="007D2A51">
              <w:t>.0</w:t>
            </w:r>
            <w:r w:rsidRPr="001E3AA0">
              <w:t xml:space="preserve"> </w:t>
            </w:r>
          </w:p>
        </w:tc>
        <w:tc>
          <w:tcPr>
            <w:tcW w:w="10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42A5D17" w14:textId="2D2DF350" w:rsidR="00211666" w:rsidRPr="00C20D2C" w:rsidRDefault="009430C4" w:rsidP="00211666">
            <w:pPr>
              <w:spacing w:line="240" w:lineRule="auto"/>
              <w:jc w:val="right"/>
            </w:pPr>
            <w:r>
              <w:t>78.4</w:t>
            </w:r>
            <w:r w:rsidR="00211666" w:rsidRPr="001E3AA0">
              <w:t xml:space="preserve"> </w:t>
            </w:r>
          </w:p>
        </w:tc>
        <w:tc>
          <w:tcPr>
            <w:tcW w:w="8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8421D95" w14:textId="77777777" w:rsidR="00211666" w:rsidRPr="00C20D2C" w:rsidRDefault="00211666" w:rsidP="00211666">
            <w:pPr>
              <w:spacing w:line="240" w:lineRule="auto"/>
              <w:jc w:val="right"/>
            </w:pPr>
            <w:r w:rsidRPr="001E3AA0">
              <w:t xml:space="preserve">86.1 </w:t>
            </w:r>
          </w:p>
        </w:tc>
      </w:tr>
      <w:tr w:rsidR="00211666" w:rsidRPr="00C20D2C" w14:paraId="5CCF7A2A" w14:textId="77777777" w:rsidTr="00211666">
        <w:trPr>
          <w:trHeight w:val="397"/>
        </w:trPr>
        <w:tc>
          <w:tcPr>
            <w:tcW w:w="190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4796F0A" w14:textId="77777777" w:rsidR="00211666" w:rsidRPr="00EC3767" w:rsidRDefault="00211666" w:rsidP="00211666">
            <w:pPr>
              <w:spacing w:line="240" w:lineRule="auto"/>
              <w:jc w:val="left"/>
              <w:rPr>
                <w:b/>
                <w:bCs/>
                <w:noProof/>
              </w:rPr>
            </w:pPr>
            <w:r w:rsidRPr="00EC3767">
              <w:rPr>
                <w:b/>
                <w:bCs/>
                <w:noProof/>
              </w:rPr>
              <w:t xml:space="preserve">Depósitos </w:t>
            </w:r>
            <w:r>
              <w:rPr>
                <w:b/>
                <w:bCs/>
                <w:noProof/>
              </w:rPr>
              <w:t>Normales</w:t>
            </w:r>
          </w:p>
        </w:tc>
        <w:tc>
          <w:tcPr>
            <w:tcW w:w="11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1A58C08" w14:textId="26F0E7A0" w:rsidR="00211666" w:rsidRPr="00C20D2C" w:rsidRDefault="00211666" w:rsidP="00211666">
            <w:pPr>
              <w:spacing w:line="240" w:lineRule="auto"/>
              <w:jc w:val="right"/>
            </w:pPr>
            <w:r w:rsidRPr="001E3AA0">
              <w:t xml:space="preserve"> </w:t>
            </w:r>
            <w:r w:rsidR="007D2A51">
              <w:t>130.0</w:t>
            </w:r>
            <w:r w:rsidRPr="001E3AA0">
              <w:t xml:space="preserve"> </w:t>
            </w:r>
          </w:p>
        </w:tc>
        <w:tc>
          <w:tcPr>
            <w:tcW w:w="10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6F9C7A1" w14:textId="6F4A9CC7" w:rsidR="00211666" w:rsidRPr="00C20D2C" w:rsidRDefault="00211666" w:rsidP="00211666">
            <w:pPr>
              <w:spacing w:line="240" w:lineRule="auto"/>
              <w:jc w:val="right"/>
            </w:pPr>
            <w:r w:rsidRPr="001E3AA0">
              <w:t>103</w:t>
            </w:r>
            <w:r w:rsidR="009430C4">
              <w:t>.1</w:t>
            </w:r>
            <w:r w:rsidRPr="001E3AA0">
              <w:t xml:space="preserve"> </w:t>
            </w:r>
          </w:p>
        </w:tc>
        <w:tc>
          <w:tcPr>
            <w:tcW w:w="8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76C3239" w14:textId="77777777" w:rsidR="00211666" w:rsidRPr="00C20D2C" w:rsidRDefault="00211666" w:rsidP="00211666">
            <w:pPr>
              <w:spacing w:line="240" w:lineRule="auto"/>
              <w:jc w:val="right"/>
            </w:pPr>
            <w:r w:rsidRPr="001E3AA0">
              <w:t xml:space="preserve">79.3 </w:t>
            </w:r>
          </w:p>
        </w:tc>
      </w:tr>
      <w:tr w:rsidR="00211666" w:rsidRPr="00C20D2C" w14:paraId="38B2A610" w14:textId="77777777" w:rsidTr="00211666">
        <w:trPr>
          <w:trHeight w:val="397"/>
        </w:trPr>
        <w:tc>
          <w:tcPr>
            <w:tcW w:w="190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1E8E85B6" w14:textId="77777777" w:rsidR="00211666" w:rsidRPr="005B4D99" w:rsidRDefault="00211666" w:rsidP="00211666">
            <w:pPr>
              <w:spacing w:line="240" w:lineRule="auto"/>
              <w:jc w:val="left"/>
              <w:rPr>
                <w:b/>
                <w:bCs/>
                <w:color w:val="FFFFFF" w:themeColor="background1"/>
              </w:rPr>
            </w:pPr>
            <w:r w:rsidRPr="005B4D99">
              <w:rPr>
                <w:b/>
                <w:bCs/>
                <w:color w:val="FFFFFF" w:themeColor="background1"/>
              </w:rPr>
              <w:t>Total</w:t>
            </w:r>
          </w:p>
        </w:tc>
        <w:tc>
          <w:tcPr>
            <w:tcW w:w="11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5CAC5289" w14:textId="6E4A3D31" w:rsidR="00211666" w:rsidRPr="007C4814" w:rsidRDefault="009E160C" w:rsidP="00211666">
            <w:pPr>
              <w:spacing w:line="240" w:lineRule="auto"/>
              <w:jc w:val="right"/>
              <w:rPr>
                <w:b/>
                <w:bCs/>
                <w:color w:val="FFFFFF" w:themeColor="background1"/>
              </w:rPr>
            </w:pPr>
            <w:r>
              <w:rPr>
                <w:b/>
                <w:bCs/>
                <w:color w:val="FFFFFF" w:themeColor="background1"/>
              </w:rPr>
              <w:t>221.0</w:t>
            </w:r>
          </w:p>
        </w:tc>
        <w:tc>
          <w:tcPr>
            <w:tcW w:w="10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59E72D2E" w14:textId="16DBF127" w:rsidR="00211666" w:rsidRPr="007C4814" w:rsidRDefault="00211666" w:rsidP="00211666">
            <w:pPr>
              <w:spacing w:line="240" w:lineRule="auto"/>
              <w:jc w:val="right"/>
              <w:rPr>
                <w:b/>
                <w:bCs/>
                <w:color w:val="FFFFFF" w:themeColor="background1"/>
              </w:rPr>
            </w:pPr>
            <w:r w:rsidRPr="007C4814">
              <w:rPr>
                <w:b/>
                <w:bCs/>
                <w:color w:val="FFFFFF" w:themeColor="background1"/>
              </w:rPr>
              <w:t>181</w:t>
            </w:r>
            <w:r w:rsidR="009430C4">
              <w:rPr>
                <w:b/>
                <w:bCs/>
                <w:color w:val="FFFFFF" w:themeColor="background1"/>
              </w:rPr>
              <w:t>.5</w:t>
            </w:r>
            <w:r w:rsidRPr="007C4814">
              <w:rPr>
                <w:b/>
                <w:bCs/>
                <w:color w:val="FFFFFF" w:themeColor="background1"/>
              </w:rPr>
              <w:t xml:space="preserve"> </w:t>
            </w:r>
          </w:p>
        </w:tc>
        <w:tc>
          <w:tcPr>
            <w:tcW w:w="8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14BD2EA1" w14:textId="0B462307" w:rsidR="00211666" w:rsidRPr="007C4814" w:rsidRDefault="003C555D" w:rsidP="00211666">
            <w:pPr>
              <w:spacing w:line="240" w:lineRule="auto"/>
              <w:jc w:val="right"/>
              <w:rPr>
                <w:b/>
                <w:bCs/>
                <w:color w:val="FFFFFF" w:themeColor="background1"/>
              </w:rPr>
            </w:pPr>
            <w:r>
              <w:rPr>
                <w:b/>
                <w:bCs/>
                <w:color w:val="FFFFFF" w:themeColor="background1"/>
              </w:rPr>
              <w:t>82.1</w:t>
            </w:r>
            <w:r w:rsidR="00211666" w:rsidRPr="007C4814">
              <w:rPr>
                <w:b/>
                <w:bCs/>
                <w:color w:val="FFFFFF" w:themeColor="background1"/>
              </w:rPr>
              <w:t xml:space="preserve"> </w:t>
            </w:r>
          </w:p>
        </w:tc>
      </w:tr>
      <w:tr w:rsidR="00211666" w:rsidRPr="00C20D2C" w14:paraId="0CD16177" w14:textId="77777777" w:rsidTr="00211666">
        <w:trPr>
          <w:trHeight w:val="397"/>
        </w:trPr>
        <w:tc>
          <w:tcPr>
            <w:tcW w:w="5000" w:type="pct"/>
            <w:gridSpan w:val="4"/>
            <w:tcBorders>
              <w:top w:val="single" w:sz="4" w:space="0" w:color="AEAAAA" w:themeColor="background2" w:themeShade="BF"/>
              <w:left w:val="nil"/>
              <w:bottom w:val="nil"/>
              <w:right w:val="nil"/>
            </w:tcBorders>
            <w:vAlign w:val="bottom"/>
          </w:tcPr>
          <w:p w14:paraId="389989E8" w14:textId="77777777" w:rsidR="00211666" w:rsidRPr="00E9462D" w:rsidRDefault="00211666" w:rsidP="00E9462D">
            <w:pPr>
              <w:spacing w:line="240" w:lineRule="auto"/>
              <w:jc w:val="left"/>
              <w:rPr>
                <w:i/>
                <w:iCs/>
                <w:sz w:val="18"/>
                <w:szCs w:val="18"/>
              </w:rPr>
            </w:pPr>
            <w:r w:rsidRPr="00E9462D">
              <w:rPr>
                <w:i/>
                <w:iCs/>
                <w:sz w:val="18"/>
                <w:szCs w:val="18"/>
              </w:rPr>
              <w:t>Fuente: Dir. Planeación Estratégica, Sección Programación Financiera</w:t>
            </w:r>
          </w:p>
          <w:p w14:paraId="754C57CE" w14:textId="77777777" w:rsidR="00211666" w:rsidRPr="00686A1D" w:rsidRDefault="00211666" w:rsidP="00E9462D">
            <w:pPr>
              <w:spacing w:line="240" w:lineRule="auto"/>
              <w:jc w:val="left"/>
              <w:rPr>
                <w:lang w:val="es-ES"/>
              </w:rPr>
            </w:pPr>
            <w:r w:rsidRPr="00E9462D">
              <w:rPr>
                <w:i/>
                <w:iCs/>
                <w:sz w:val="18"/>
                <w:szCs w:val="18"/>
              </w:rPr>
              <w:t>Nota: mes de diciembre proyectado</w:t>
            </w:r>
            <w:r w:rsidRPr="00FB5B7F">
              <w:rPr>
                <w:i/>
                <w:sz w:val="18"/>
                <w:szCs w:val="18"/>
                <w:lang w:val="es-ES"/>
              </w:rPr>
              <w:t>*</w:t>
            </w:r>
          </w:p>
        </w:tc>
      </w:tr>
    </w:tbl>
    <w:bookmarkEnd w:id="200"/>
    <w:bookmarkEnd w:id="201"/>
    <w:p w14:paraId="2D6C80E0" w14:textId="3AFE8E9B" w:rsidR="003C2BD6" w:rsidRDefault="00770A3F" w:rsidP="008A0C8A">
      <w:pPr>
        <w:spacing w:after="0"/>
        <w:rPr>
          <w:noProof/>
          <w:lang w:val="es-ES"/>
        </w:rPr>
      </w:pPr>
      <w:r>
        <w:rPr>
          <w:lang w:val="es-ES"/>
        </w:rPr>
        <w:t>Con</w:t>
      </w:r>
      <w:r w:rsidR="00EC3767" w:rsidRPr="009D1AEE">
        <w:rPr>
          <w:lang w:val="es-ES"/>
        </w:rPr>
        <w:t xml:space="preserve"> las proyecciones al mes de diciembre</w:t>
      </w:r>
      <w:r w:rsidR="00771B3C" w:rsidRPr="009D1AEE">
        <w:rPr>
          <w:lang w:val="es-ES"/>
        </w:rPr>
        <w:t>,</w:t>
      </w:r>
      <w:r w:rsidR="00771B3C" w:rsidRPr="00C20D2C">
        <w:rPr>
          <w:noProof/>
          <w:lang w:val="es-ES"/>
        </w:rPr>
        <w:t xml:space="preserve"> la movilización de recursos por medio de los </w:t>
      </w:r>
      <w:r w:rsidR="00FE2385">
        <w:rPr>
          <w:noProof/>
          <w:lang w:val="es-ES"/>
        </w:rPr>
        <w:t>A</w:t>
      </w:r>
      <w:r w:rsidR="00771B3C" w:rsidRPr="00C20D2C">
        <w:rPr>
          <w:noProof/>
          <w:lang w:val="es-ES"/>
        </w:rPr>
        <w:t>lquileres</w:t>
      </w:r>
      <w:r w:rsidR="00F17D73">
        <w:rPr>
          <w:noProof/>
          <w:lang w:val="es-ES"/>
        </w:rPr>
        <w:t xml:space="preserve"> </w:t>
      </w:r>
      <w:r w:rsidR="000644B4">
        <w:rPr>
          <w:noProof/>
          <w:lang w:val="es-ES"/>
        </w:rPr>
        <w:t xml:space="preserve">asciende a </w:t>
      </w:r>
      <w:r w:rsidR="00771B3C" w:rsidRPr="009D1AEE">
        <w:rPr>
          <w:lang w:val="es-ES"/>
        </w:rPr>
        <w:t>RD$</w:t>
      </w:r>
      <w:r w:rsidR="0005217B" w:rsidRPr="009D1AEE">
        <w:rPr>
          <w:lang w:val="es-ES"/>
        </w:rPr>
        <w:t>181.5</w:t>
      </w:r>
      <w:r w:rsidR="00771B3C" w:rsidRPr="00C20D2C">
        <w:rPr>
          <w:noProof/>
          <w:lang w:val="es-ES"/>
        </w:rPr>
        <w:t xml:space="preserve"> millones en término </w:t>
      </w:r>
      <w:r w:rsidR="00196DB7">
        <w:rPr>
          <w:noProof/>
          <w:lang w:val="es-ES"/>
        </w:rPr>
        <w:t>B</w:t>
      </w:r>
      <w:r w:rsidR="00771B3C" w:rsidRPr="00C20D2C">
        <w:rPr>
          <w:noProof/>
          <w:lang w:val="es-ES"/>
        </w:rPr>
        <w:t xml:space="preserve">ruto, para una ejecución de </w:t>
      </w:r>
      <w:r w:rsidR="00FB73CB">
        <w:rPr>
          <w:lang w:val="es-ES"/>
        </w:rPr>
        <w:t>82.1</w:t>
      </w:r>
      <w:r w:rsidR="00771B3C" w:rsidRPr="009D1AEE">
        <w:rPr>
          <w:lang w:val="es-ES"/>
        </w:rPr>
        <w:t>%</w:t>
      </w:r>
      <w:r w:rsidR="00771B3C" w:rsidRPr="00C20D2C">
        <w:rPr>
          <w:noProof/>
          <w:lang w:val="es-ES"/>
        </w:rPr>
        <w:t xml:space="preserve"> respecto a los contemplados por un monto estimado de RD$</w:t>
      </w:r>
      <w:r w:rsidR="00FB73CB">
        <w:rPr>
          <w:lang w:val="es-ES"/>
        </w:rPr>
        <w:t>221.0</w:t>
      </w:r>
      <w:r w:rsidR="00771B3C" w:rsidRPr="00C20D2C">
        <w:rPr>
          <w:noProof/>
          <w:lang w:val="es-ES"/>
        </w:rPr>
        <w:t xml:space="preserve"> millones. Del </w:t>
      </w:r>
      <w:r w:rsidR="00771B3C" w:rsidRPr="00C20D2C">
        <w:rPr>
          <w:noProof/>
          <w:lang w:val="es-ES"/>
        </w:rPr>
        <w:lastRenderedPageBreak/>
        <w:t xml:space="preserve">monto captado </w:t>
      </w:r>
      <w:r w:rsidR="00E477D3">
        <w:rPr>
          <w:noProof/>
          <w:lang w:val="es-ES"/>
        </w:rPr>
        <w:t>a trav</w:t>
      </w:r>
      <w:r w:rsidR="008E2B5B">
        <w:rPr>
          <w:noProof/>
          <w:lang w:val="es-ES"/>
        </w:rPr>
        <w:t>é</w:t>
      </w:r>
      <w:r w:rsidR="00E477D3">
        <w:rPr>
          <w:noProof/>
          <w:lang w:val="es-ES"/>
        </w:rPr>
        <w:t>s</w:t>
      </w:r>
      <w:r w:rsidR="00771B3C" w:rsidRPr="00C20D2C">
        <w:rPr>
          <w:noProof/>
          <w:lang w:val="es-ES"/>
        </w:rPr>
        <w:t xml:space="preserve"> de </w:t>
      </w:r>
      <w:r w:rsidR="00284ED9">
        <w:rPr>
          <w:noProof/>
          <w:lang w:val="es-ES"/>
        </w:rPr>
        <w:t xml:space="preserve">estos recursos, </w:t>
      </w:r>
      <w:r w:rsidR="00771B3C" w:rsidRPr="00C20D2C">
        <w:rPr>
          <w:lang w:val="es-ES"/>
        </w:rPr>
        <w:t>RD</w:t>
      </w:r>
      <w:r w:rsidR="00771B3C" w:rsidRPr="009D1AEE">
        <w:rPr>
          <w:lang w:val="es-ES"/>
        </w:rPr>
        <w:t>$</w:t>
      </w:r>
      <w:r w:rsidR="00D33685" w:rsidRPr="009D1AEE">
        <w:rPr>
          <w:lang w:val="es-ES"/>
        </w:rPr>
        <w:t>103.1</w:t>
      </w:r>
      <w:r w:rsidR="00771B3C" w:rsidRPr="00C20D2C">
        <w:rPr>
          <w:noProof/>
          <w:lang w:val="es-ES"/>
        </w:rPr>
        <w:t xml:space="preserve"> millones corresponden al instrumento de los </w:t>
      </w:r>
      <w:r w:rsidR="00196DB7">
        <w:rPr>
          <w:noProof/>
          <w:lang w:val="es-ES"/>
        </w:rPr>
        <w:t>D</w:t>
      </w:r>
      <w:r w:rsidR="00771B3C" w:rsidRPr="00C20D2C">
        <w:rPr>
          <w:noProof/>
          <w:lang w:val="es-ES"/>
        </w:rPr>
        <w:t xml:space="preserve">epósitos </w:t>
      </w:r>
      <w:r w:rsidR="00196DB7">
        <w:rPr>
          <w:noProof/>
          <w:lang w:val="es-ES"/>
        </w:rPr>
        <w:t>N</w:t>
      </w:r>
      <w:r w:rsidR="00771B3C" w:rsidRPr="00C20D2C">
        <w:rPr>
          <w:noProof/>
          <w:lang w:val="es-ES"/>
        </w:rPr>
        <w:t xml:space="preserve">ormales y </w:t>
      </w:r>
      <w:r w:rsidR="00771B3C" w:rsidRPr="009D1AEE">
        <w:rPr>
          <w:lang w:val="es-ES"/>
        </w:rPr>
        <w:t>RD$</w:t>
      </w:r>
      <w:r w:rsidR="00D17DD0" w:rsidRPr="009D1AEE">
        <w:rPr>
          <w:noProof/>
          <w:lang w:val="es-ES"/>
        </w:rPr>
        <w:t>78.4</w:t>
      </w:r>
      <w:r w:rsidR="00771B3C" w:rsidRPr="00C20D2C">
        <w:rPr>
          <w:noProof/>
          <w:lang w:val="es-ES"/>
        </w:rPr>
        <w:t xml:space="preserve"> millones a </w:t>
      </w:r>
      <w:r w:rsidR="00196DB7">
        <w:rPr>
          <w:noProof/>
          <w:lang w:val="es-ES"/>
        </w:rPr>
        <w:t>D</w:t>
      </w:r>
      <w:r w:rsidR="00771B3C" w:rsidRPr="00C20D2C">
        <w:rPr>
          <w:noProof/>
          <w:lang w:val="es-ES"/>
        </w:rPr>
        <w:t xml:space="preserve">epósitos </w:t>
      </w:r>
      <w:r w:rsidR="00196DB7">
        <w:rPr>
          <w:noProof/>
          <w:lang w:val="es-ES"/>
        </w:rPr>
        <w:t>C</w:t>
      </w:r>
      <w:r w:rsidR="00771B3C" w:rsidRPr="00C20D2C">
        <w:rPr>
          <w:noProof/>
          <w:lang w:val="es-ES"/>
        </w:rPr>
        <w:t xml:space="preserve">onsignados. </w:t>
      </w:r>
    </w:p>
    <w:p w14:paraId="17439182" w14:textId="63A4C922" w:rsidR="00FD6562" w:rsidRPr="00C20D2C" w:rsidRDefault="00C81541" w:rsidP="008A0C8A">
      <w:pPr>
        <w:pStyle w:val="Prrafodelista"/>
        <w:numPr>
          <w:ilvl w:val="0"/>
          <w:numId w:val="1"/>
        </w:numPr>
        <w:spacing w:before="240" w:line="360" w:lineRule="auto"/>
        <w:ind w:left="567" w:hanging="283"/>
        <w:rPr>
          <w:rFonts w:eastAsia="Calibri"/>
          <w:b/>
        </w:rPr>
      </w:pPr>
      <w:bookmarkStart w:id="202" w:name="_Toc54948001"/>
      <w:bookmarkStart w:id="203" w:name="_Toc54948749"/>
      <w:bookmarkStart w:id="204" w:name="_Toc58919290"/>
      <w:bookmarkStart w:id="205" w:name="_Toc59198943"/>
      <w:bookmarkStart w:id="206" w:name="_Toc59199052"/>
      <w:bookmarkStart w:id="207" w:name="_Toc61336546"/>
      <w:bookmarkEnd w:id="193"/>
      <w:bookmarkEnd w:id="194"/>
      <w:bookmarkEnd w:id="195"/>
      <w:bookmarkEnd w:id="196"/>
      <w:bookmarkEnd w:id="197"/>
      <w:bookmarkEnd w:id="198"/>
      <w:bookmarkEnd w:id="199"/>
      <w:r w:rsidRPr="00C20D2C">
        <w:rPr>
          <w:rFonts w:eastAsia="Calibri"/>
          <w:b/>
        </w:rPr>
        <w:t xml:space="preserve">Programa de </w:t>
      </w:r>
      <w:r w:rsidR="00BD2B45" w:rsidRPr="00C20D2C">
        <w:rPr>
          <w:rFonts w:eastAsia="Calibri"/>
          <w:b/>
        </w:rPr>
        <w:t>Garantías Económicas (Judiciales)</w:t>
      </w:r>
      <w:bookmarkEnd w:id="202"/>
      <w:bookmarkEnd w:id="203"/>
      <w:bookmarkEnd w:id="204"/>
      <w:bookmarkEnd w:id="205"/>
      <w:bookmarkEnd w:id="206"/>
      <w:bookmarkEnd w:id="207"/>
    </w:p>
    <w:p w14:paraId="4E776E82" w14:textId="77777777" w:rsidR="00F1775E" w:rsidRDefault="00E477D3" w:rsidP="008A0C8A">
      <w:pPr>
        <w:spacing w:before="240"/>
        <w:rPr>
          <w:noProof/>
          <w:lang w:val="es-ES"/>
        </w:rPr>
      </w:pPr>
      <w:bookmarkStart w:id="208" w:name="_Hlk171601556"/>
      <w:r>
        <w:rPr>
          <w:noProof/>
          <w:lang w:val="es-ES"/>
        </w:rPr>
        <w:t>Este es un i</w:t>
      </w:r>
      <w:r w:rsidR="00BD2B45" w:rsidRPr="00C20D2C">
        <w:rPr>
          <w:noProof/>
          <w:lang w:val="es-ES"/>
        </w:rPr>
        <w:t>nstrumento de captación de recursos del público</w:t>
      </w:r>
      <w:r w:rsidR="002C4987" w:rsidRPr="00C20D2C">
        <w:rPr>
          <w:noProof/>
          <w:lang w:val="es-ES"/>
        </w:rPr>
        <w:t xml:space="preserve"> </w:t>
      </w:r>
      <w:r w:rsidR="00BD2B45" w:rsidRPr="00C20D2C">
        <w:rPr>
          <w:noProof/>
          <w:lang w:val="es-ES"/>
        </w:rPr>
        <w:t>aplicado por el Banco desde el año 2005</w:t>
      </w:r>
      <w:r w:rsidR="002C4987" w:rsidRPr="00C20D2C">
        <w:rPr>
          <w:noProof/>
          <w:lang w:val="es-ES"/>
        </w:rPr>
        <w:t>,</w:t>
      </w:r>
      <w:r w:rsidR="00BD2B45" w:rsidRPr="00C20D2C">
        <w:rPr>
          <w:noProof/>
          <w:lang w:val="es-ES"/>
        </w:rPr>
        <w:t xml:space="preserve"> a través del cual se reciben recursos del Poder Judicial, por concepto de depósitos de imputados favorecidos con medidas de coerción económicas que les imponen los Tribunales de la República Dominicana.</w:t>
      </w:r>
      <w:r w:rsidR="00F130CC">
        <w:rPr>
          <w:noProof/>
          <w:lang w:val="es-ES"/>
        </w:rPr>
        <w:t xml:space="preserve"> </w:t>
      </w:r>
    </w:p>
    <w:p w14:paraId="61092E4B" w14:textId="5E39BB9F" w:rsidR="00BD2B45" w:rsidRDefault="00F130CC" w:rsidP="00D24475">
      <w:pPr>
        <w:rPr>
          <w:i/>
          <w:iCs/>
          <w:noProof/>
          <w:sz w:val="18"/>
          <w:szCs w:val="18"/>
          <w:lang w:val="es-ES"/>
        </w:rPr>
      </w:pPr>
      <w:r>
        <w:rPr>
          <w:noProof/>
          <w:lang w:val="es-ES"/>
        </w:rPr>
        <w:t>L</w:t>
      </w:r>
      <w:r w:rsidR="00BD2B45" w:rsidRPr="00C20D2C">
        <w:rPr>
          <w:noProof/>
          <w:lang w:val="es-ES"/>
        </w:rPr>
        <w:t xml:space="preserve">as </w:t>
      </w:r>
      <w:r w:rsidR="00196DB7">
        <w:rPr>
          <w:noProof/>
          <w:lang w:val="es-ES"/>
        </w:rPr>
        <w:t>C</w:t>
      </w:r>
      <w:r w:rsidR="00BD2B45" w:rsidRPr="00C20D2C">
        <w:rPr>
          <w:noProof/>
          <w:lang w:val="es-ES"/>
        </w:rPr>
        <w:t xml:space="preserve">aptaciones </w:t>
      </w:r>
      <w:r w:rsidR="00196DB7">
        <w:rPr>
          <w:noProof/>
          <w:lang w:val="es-ES"/>
        </w:rPr>
        <w:t>B</w:t>
      </w:r>
      <w:r w:rsidR="00BD2B45" w:rsidRPr="00C20D2C">
        <w:rPr>
          <w:noProof/>
          <w:lang w:val="es-ES"/>
        </w:rPr>
        <w:t xml:space="preserve">rutas por concepto de las </w:t>
      </w:r>
      <w:r w:rsidR="00196DB7">
        <w:rPr>
          <w:noProof/>
          <w:lang w:val="es-ES"/>
        </w:rPr>
        <w:t>G</w:t>
      </w:r>
      <w:r w:rsidR="00BD2B45" w:rsidRPr="00C20D2C">
        <w:rPr>
          <w:noProof/>
          <w:lang w:val="es-ES"/>
        </w:rPr>
        <w:t xml:space="preserve">arantías </w:t>
      </w:r>
      <w:r w:rsidR="00196DB7">
        <w:rPr>
          <w:noProof/>
          <w:lang w:val="es-ES"/>
        </w:rPr>
        <w:t>E</w:t>
      </w:r>
      <w:r w:rsidR="00BD2B45" w:rsidRPr="00C20D2C">
        <w:rPr>
          <w:noProof/>
          <w:lang w:val="es-ES"/>
        </w:rPr>
        <w:t xml:space="preserve">conómicas </w:t>
      </w:r>
      <w:r w:rsidR="00EC3767">
        <w:rPr>
          <w:noProof/>
          <w:lang w:val="es-ES"/>
        </w:rPr>
        <w:t>con la</w:t>
      </w:r>
      <w:r w:rsidR="001B3B3B">
        <w:rPr>
          <w:noProof/>
          <w:lang w:val="es-ES"/>
        </w:rPr>
        <w:t>s</w:t>
      </w:r>
      <w:r w:rsidR="00EC3767">
        <w:rPr>
          <w:noProof/>
          <w:lang w:val="es-ES"/>
        </w:rPr>
        <w:t xml:space="preserve"> proyecciones </w:t>
      </w:r>
      <w:r w:rsidR="00BD2B45" w:rsidRPr="00C20D2C">
        <w:rPr>
          <w:noProof/>
          <w:lang w:val="es-ES"/>
        </w:rPr>
        <w:t xml:space="preserve">al mes de </w:t>
      </w:r>
      <w:r w:rsidR="00412A7B" w:rsidRPr="001073EA">
        <w:rPr>
          <w:lang w:val="es-ES"/>
        </w:rPr>
        <w:t>d</w:t>
      </w:r>
      <w:r w:rsidR="001B3F48" w:rsidRPr="001073EA">
        <w:rPr>
          <w:lang w:val="es-ES"/>
        </w:rPr>
        <w:t>iciembre</w:t>
      </w:r>
      <w:r w:rsidR="00BD2B45" w:rsidRPr="00C20D2C">
        <w:rPr>
          <w:noProof/>
          <w:lang w:val="es-ES"/>
        </w:rPr>
        <w:t xml:space="preserve"> </w:t>
      </w:r>
      <w:r w:rsidR="0053595F" w:rsidRPr="00C20D2C">
        <w:rPr>
          <w:noProof/>
          <w:lang w:val="es-ES"/>
        </w:rPr>
        <w:t xml:space="preserve">fueron </w:t>
      </w:r>
      <w:r w:rsidR="00BD2B45" w:rsidRPr="001073EA">
        <w:rPr>
          <w:lang w:val="es-ES"/>
        </w:rPr>
        <w:t>RD$</w:t>
      </w:r>
      <w:r w:rsidR="002447C3" w:rsidRPr="001073EA">
        <w:rPr>
          <w:lang w:val="es-ES"/>
        </w:rPr>
        <w:t>331.3</w:t>
      </w:r>
      <w:r w:rsidR="00BD2B45" w:rsidRPr="00C20D2C">
        <w:rPr>
          <w:noProof/>
          <w:lang w:val="es-ES"/>
        </w:rPr>
        <w:t xml:space="preserve"> millones, registrando una ejecución de </w:t>
      </w:r>
      <w:r w:rsidR="00774186" w:rsidRPr="001073EA">
        <w:rPr>
          <w:lang w:val="es-ES"/>
        </w:rPr>
        <w:t>82.9</w:t>
      </w:r>
      <w:r w:rsidR="00BD2B45" w:rsidRPr="001073EA">
        <w:rPr>
          <w:lang w:val="es-ES"/>
        </w:rPr>
        <w:t>%,</w:t>
      </w:r>
      <w:r w:rsidR="00BD2B45" w:rsidRPr="00C20D2C">
        <w:rPr>
          <w:noProof/>
          <w:lang w:val="es-ES"/>
        </w:rPr>
        <w:t xml:space="preserve"> con </w:t>
      </w:r>
      <w:r w:rsidR="006E5A0C" w:rsidRPr="00C20D2C">
        <w:rPr>
          <w:noProof/>
          <w:lang w:val="es-ES"/>
        </w:rPr>
        <w:t>r</w:t>
      </w:r>
      <w:r w:rsidR="00BD2B45" w:rsidRPr="00C20D2C">
        <w:rPr>
          <w:noProof/>
          <w:lang w:val="es-ES"/>
        </w:rPr>
        <w:t xml:space="preserve">elación al monto programado. </w:t>
      </w:r>
      <w:r w:rsidR="00BD2B45" w:rsidRPr="00C20D2C">
        <w:rPr>
          <w:noProof/>
        </w:rPr>
        <w:t xml:space="preserve">El monto constituido por los recursos netos a la fecha de este Programa fue de </w:t>
      </w:r>
      <w:r w:rsidR="00BD2B45" w:rsidRPr="001073EA">
        <w:t>RD$</w:t>
      </w:r>
      <w:r w:rsidR="00AF307C" w:rsidRPr="001073EA">
        <w:t>233.7</w:t>
      </w:r>
      <w:r w:rsidR="00BD2B45" w:rsidRPr="00C20D2C">
        <w:rPr>
          <w:noProof/>
        </w:rPr>
        <w:t xml:space="preserve"> millones, alcanzando un nivel de ejecución de </w:t>
      </w:r>
      <w:r w:rsidR="00AF307C" w:rsidRPr="001073EA">
        <w:t>82.2</w:t>
      </w:r>
      <w:r w:rsidR="00BD2B45" w:rsidRPr="00C20D2C">
        <w:rPr>
          <w:noProof/>
        </w:rPr>
        <w:t xml:space="preserve">%, respecto a la programación </w:t>
      </w:r>
      <w:r w:rsidR="001B3F48">
        <w:rPr>
          <w:noProof/>
        </w:rPr>
        <w:t xml:space="preserve">para </w:t>
      </w:r>
      <w:r w:rsidR="001B3F48" w:rsidRPr="001073EA">
        <w:t>este</w:t>
      </w:r>
      <w:r w:rsidR="001B3F48">
        <w:rPr>
          <w:noProof/>
        </w:rPr>
        <w:t xml:space="preserve"> </w:t>
      </w:r>
      <w:r w:rsidR="001B3F48" w:rsidRPr="001073EA">
        <w:t>periodo</w:t>
      </w:r>
      <w:r w:rsidR="00BD2B45" w:rsidRPr="00C20D2C">
        <w:rPr>
          <w:noProof/>
        </w:rPr>
        <w:t xml:space="preserve">. El índice de retención de este programa fue de </w:t>
      </w:r>
      <w:r w:rsidR="001073EA" w:rsidRPr="001073EA">
        <w:rPr>
          <w:noProof/>
        </w:rPr>
        <w:t xml:space="preserve">más de </w:t>
      </w:r>
      <w:r w:rsidR="001A4E7B" w:rsidRPr="001073EA">
        <w:t>70</w:t>
      </w:r>
      <w:r w:rsidR="00911F5F" w:rsidRPr="001073EA">
        <w:t>%</w:t>
      </w:r>
      <w:r w:rsidR="00BD2B45" w:rsidRPr="00C20D2C">
        <w:rPr>
          <w:noProof/>
        </w:rPr>
        <w:t>.</w:t>
      </w:r>
      <w:r w:rsidR="00EB2DD7" w:rsidRPr="00C20D2C">
        <w:rPr>
          <w:i/>
          <w:iCs/>
          <w:noProof/>
          <w:sz w:val="18"/>
          <w:szCs w:val="18"/>
          <w:lang w:val="es-ES"/>
        </w:rPr>
        <w:t xml:space="preserve"> </w:t>
      </w:r>
    </w:p>
    <w:p w14:paraId="1CAB2ECC" w14:textId="77777777" w:rsidR="00134A76" w:rsidRDefault="00134A76" w:rsidP="00D24475">
      <w:pPr>
        <w:rPr>
          <w:i/>
          <w:sz w:val="18"/>
          <w:szCs w:val="18"/>
          <w:lang w:val="es-ES"/>
        </w:rPr>
      </w:pPr>
    </w:p>
    <w:tbl>
      <w:tblPr>
        <w:tblStyle w:val="Tablaconcuadrcula"/>
        <w:tblpPr w:leftFromText="180" w:rightFromText="180" w:vertAnchor="page" w:horzAnchor="margin" w:tblpY="8959"/>
        <w:tblW w:w="5000" w:type="pct"/>
        <w:tblLook w:val="04A0" w:firstRow="1" w:lastRow="0" w:firstColumn="1" w:lastColumn="0" w:noHBand="0" w:noVBand="1"/>
      </w:tblPr>
      <w:tblGrid>
        <w:gridCol w:w="1931"/>
        <w:gridCol w:w="2368"/>
        <w:gridCol w:w="1937"/>
        <w:gridCol w:w="1684"/>
      </w:tblGrid>
      <w:tr w:rsidR="009C3018" w:rsidRPr="00C20D2C" w14:paraId="548BA634" w14:textId="77777777" w:rsidTr="00134A76">
        <w:trPr>
          <w:trHeight w:val="349"/>
        </w:trPr>
        <w:tc>
          <w:tcPr>
            <w:tcW w:w="5000" w:type="pct"/>
            <w:gridSpan w:val="4"/>
            <w:tcBorders>
              <w:top w:val="nil"/>
              <w:left w:val="nil"/>
              <w:bottom w:val="single" w:sz="4" w:space="0" w:color="AEAAAA" w:themeColor="background2" w:themeShade="BF"/>
              <w:right w:val="nil"/>
            </w:tcBorders>
            <w:shd w:val="clear" w:color="auto" w:fill="auto"/>
            <w:vAlign w:val="center"/>
          </w:tcPr>
          <w:p w14:paraId="5187D961" w14:textId="77777777" w:rsidR="009C3018" w:rsidRPr="00C20D2C" w:rsidRDefault="009C3018" w:rsidP="00134A76">
            <w:pPr>
              <w:spacing w:line="240" w:lineRule="auto"/>
              <w:jc w:val="center"/>
              <w:rPr>
                <w:b/>
                <w:lang w:val="es-ES"/>
              </w:rPr>
            </w:pPr>
            <w:bookmarkStart w:id="209" w:name="_Hlk171601719"/>
            <w:bookmarkEnd w:id="190"/>
            <w:bookmarkEnd w:id="208"/>
            <w:r w:rsidRPr="00C20D2C">
              <w:rPr>
                <w:b/>
                <w:lang w:val="es-ES"/>
              </w:rPr>
              <w:t>Cuadro No.</w:t>
            </w:r>
            <w:r>
              <w:rPr>
                <w:b/>
                <w:lang w:val="es-ES"/>
              </w:rPr>
              <w:t>10</w:t>
            </w:r>
          </w:p>
          <w:p w14:paraId="63AB32FB" w14:textId="77777777" w:rsidR="009C3018" w:rsidRPr="00C20D2C" w:rsidRDefault="009C3018" w:rsidP="00134A76">
            <w:pPr>
              <w:spacing w:line="240" w:lineRule="auto"/>
              <w:jc w:val="center"/>
              <w:rPr>
                <w:b/>
                <w:lang w:val="es-ES"/>
              </w:rPr>
            </w:pPr>
            <w:r w:rsidRPr="00C20D2C">
              <w:rPr>
                <w:b/>
                <w:lang w:val="es-ES"/>
              </w:rPr>
              <w:t>Ejecución Garantías Económicas</w:t>
            </w:r>
          </w:p>
          <w:p w14:paraId="39CFB1BB" w14:textId="77777777" w:rsidR="009C3018" w:rsidRPr="00C20D2C" w:rsidRDefault="009C3018" w:rsidP="00134A76">
            <w:pPr>
              <w:spacing w:line="240" w:lineRule="auto"/>
              <w:jc w:val="center"/>
              <w:rPr>
                <w:b/>
                <w:lang w:val="es-ES"/>
              </w:rPr>
            </w:pPr>
            <w:r w:rsidRPr="00C20D2C">
              <w:rPr>
                <w:b/>
                <w:lang w:val="es-ES"/>
              </w:rPr>
              <w:t xml:space="preserve">Enero - </w:t>
            </w:r>
            <w:r w:rsidRPr="00FB5B7F">
              <w:rPr>
                <w:b/>
                <w:lang w:val="es-ES"/>
              </w:rPr>
              <w:t>Diciembre</w:t>
            </w:r>
            <w:r w:rsidRPr="00C20D2C">
              <w:rPr>
                <w:b/>
                <w:lang w:val="es-ES"/>
              </w:rPr>
              <w:t xml:space="preserve"> 2024</w:t>
            </w:r>
          </w:p>
          <w:p w14:paraId="6FE23802" w14:textId="77777777" w:rsidR="009C3018" w:rsidRPr="00C20D2C" w:rsidRDefault="009C3018" w:rsidP="00134A76">
            <w:pPr>
              <w:spacing w:line="240" w:lineRule="auto"/>
              <w:jc w:val="center"/>
              <w:rPr>
                <w:lang w:val="es-419" w:eastAsia="es-DO"/>
              </w:rPr>
            </w:pPr>
            <w:r w:rsidRPr="00C20D2C">
              <w:rPr>
                <w:b/>
                <w:lang w:val="es-ES"/>
              </w:rPr>
              <w:t>(Millones de RD$)</w:t>
            </w:r>
          </w:p>
        </w:tc>
      </w:tr>
      <w:tr w:rsidR="009C3018" w:rsidRPr="00C20D2C" w14:paraId="0650DEC1" w14:textId="77777777" w:rsidTr="00134A76">
        <w:trPr>
          <w:trHeight w:val="446"/>
        </w:trPr>
        <w:tc>
          <w:tcPr>
            <w:tcW w:w="121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0C73EDF0" w14:textId="77777777" w:rsidR="009C3018" w:rsidRPr="008A0A55" w:rsidRDefault="009C3018" w:rsidP="00134A76">
            <w:pPr>
              <w:spacing w:line="240" w:lineRule="auto"/>
              <w:jc w:val="center"/>
              <w:rPr>
                <w:b/>
                <w:bCs/>
                <w:color w:val="FFFFFF" w:themeColor="background1"/>
                <w:lang w:val="es-419" w:eastAsia="es-DO"/>
              </w:rPr>
            </w:pPr>
            <w:r w:rsidRPr="008A0A55">
              <w:rPr>
                <w:b/>
                <w:bCs/>
                <w:color w:val="FFFFFF" w:themeColor="background1"/>
                <w:lang w:val="es-419" w:eastAsia="es-DO"/>
              </w:rPr>
              <w:t>Concepto</w:t>
            </w:r>
          </w:p>
        </w:tc>
        <w:tc>
          <w:tcPr>
            <w:tcW w:w="149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567BC9E2" w14:textId="77777777" w:rsidR="009C3018" w:rsidRPr="008A0A55" w:rsidRDefault="009C3018" w:rsidP="00134A76">
            <w:pPr>
              <w:spacing w:line="240" w:lineRule="auto"/>
              <w:jc w:val="center"/>
              <w:rPr>
                <w:b/>
                <w:bCs/>
                <w:color w:val="FFFFFF" w:themeColor="background1"/>
                <w:lang w:val="es-419" w:eastAsia="es-DO"/>
              </w:rPr>
            </w:pPr>
            <w:r w:rsidRPr="008A0A55">
              <w:rPr>
                <w:b/>
                <w:bCs/>
                <w:color w:val="FFFFFF" w:themeColor="background1"/>
                <w:lang w:val="es-419" w:eastAsia="es-DO"/>
              </w:rPr>
              <w:t>Programado</w:t>
            </w:r>
          </w:p>
        </w:tc>
        <w:tc>
          <w:tcPr>
            <w:tcW w:w="122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65FCB7B2" w14:textId="77777777" w:rsidR="009C3018" w:rsidRPr="008A0A55" w:rsidRDefault="009C3018" w:rsidP="00134A76">
            <w:pPr>
              <w:spacing w:line="240" w:lineRule="auto"/>
              <w:jc w:val="center"/>
              <w:rPr>
                <w:b/>
                <w:bCs/>
                <w:color w:val="FFFFFF" w:themeColor="background1"/>
                <w:lang w:val="es-419" w:eastAsia="es-DO"/>
              </w:rPr>
            </w:pPr>
            <w:r w:rsidRPr="008A0A55">
              <w:rPr>
                <w:b/>
                <w:bCs/>
                <w:color w:val="FFFFFF" w:themeColor="background1"/>
                <w:lang w:val="es-419" w:eastAsia="es-DO"/>
              </w:rPr>
              <w:t>Ejecutado</w:t>
            </w:r>
            <w:r>
              <w:rPr>
                <w:b/>
                <w:bCs/>
                <w:color w:val="FFFFFF" w:themeColor="background1"/>
                <w:lang w:val="es-419" w:eastAsia="es-DO"/>
              </w:rPr>
              <w:t>*</w:t>
            </w:r>
          </w:p>
        </w:tc>
        <w:tc>
          <w:tcPr>
            <w:tcW w:w="106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2B200447" w14:textId="77777777" w:rsidR="009C3018" w:rsidRPr="008A0A55" w:rsidRDefault="009C3018" w:rsidP="00134A76">
            <w:pPr>
              <w:spacing w:line="240" w:lineRule="auto"/>
              <w:jc w:val="center"/>
              <w:rPr>
                <w:b/>
                <w:bCs/>
                <w:color w:val="FFFFFF" w:themeColor="background1"/>
                <w:lang w:val="es-419" w:eastAsia="es-DO"/>
              </w:rPr>
            </w:pPr>
            <w:proofErr w:type="spellStart"/>
            <w:r w:rsidRPr="008A0A55">
              <w:rPr>
                <w:b/>
                <w:bCs/>
                <w:color w:val="FFFFFF" w:themeColor="background1"/>
                <w:lang w:val="es-419" w:eastAsia="es-DO"/>
              </w:rPr>
              <w:t>Ejec</w:t>
            </w:r>
            <w:proofErr w:type="spellEnd"/>
            <w:r w:rsidRPr="008A0A55">
              <w:rPr>
                <w:b/>
                <w:bCs/>
                <w:color w:val="FFFFFF" w:themeColor="background1"/>
                <w:lang w:val="es-419" w:eastAsia="es-DO"/>
              </w:rPr>
              <w:t>. %</w:t>
            </w:r>
          </w:p>
        </w:tc>
      </w:tr>
      <w:tr w:rsidR="009C3018" w:rsidRPr="00C20D2C" w14:paraId="4130C38F" w14:textId="77777777" w:rsidTr="00134A76">
        <w:trPr>
          <w:trHeight w:val="454"/>
        </w:trPr>
        <w:tc>
          <w:tcPr>
            <w:tcW w:w="121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center"/>
            <w:hideMark/>
          </w:tcPr>
          <w:p w14:paraId="677E461D" w14:textId="77777777" w:rsidR="009C3018" w:rsidRPr="00C20D2C" w:rsidRDefault="009C3018" w:rsidP="00134A76">
            <w:pPr>
              <w:spacing w:line="240" w:lineRule="auto"/>
              <w:rPr>
                <w:noProof/>
              </w:rPr>
            </w:pPr>
            <w:r w:rsidRPr="00C20D2C">
              <w:rPr>
                <w:noProof/>
              </w:rPr>
              <w:t>Brutas</w:t>
            </w:r>
          </w:p>
        </w:tc>
        <w:tc>
          <w:tcPr>
            <w:tcW w:w="149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center"/>
          </w:tcPr>
          <w:p w14:paraId="7254A29F" w14:textId="77777777" w:rsidR="009C3018" w:rsidRPr="00FB5B7F" w:rsidRDefault="009C3018" w:rsidP="00134A76">
            <w:pPr>
              <w:spacing w:line="240" w:lineRule="auto"/>
              <w:jc w:val="right"/>
              <w:rPr>
                <w:lang w:val="es-ES" w:eastAsia="es-ES"/>
              </w:rPr>
            </w:pPr>
            <w:r w:rsidRPr="009942CF">
              <w:t xml:space="preserve"> 399.6 </w:t>
            </w:r>
          </w:p>
        </w:tc>
        <w:tc>
          <w:tcPr>
            <w:tcW w:w="122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center"/>
          </w:tcPr>
          <w:p w14:paraId="33EF90AB" w14:textId="77777777" w:rsidR="009C3018" w:rsidRPr="00FB5B7F" w:rsidRDefault="009C3018" w:rsidP="00134A76">
            <w:pPr>
              <w:spacing w:line="240" w:lineRule="auto"/>
              <w:jc w:val="right"/>
              <w:rPr>
                <w:lang w:val="es-ES" w:eastAsia="es-ES"/>
              </w:rPr>
            </w:pPr>
            <w:r w:rsidRPr="009942CF">
              <w:t xml:space="preserve"> 331.3 </w:t>
            </w:r>
          </w:p>
        </w:tc>
        <w:tc>
          <w:tcPr>
            <w:tcW w:w="106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center"/>
          </w:tcPr>
          <w:p w14:paraId="088DC0F9" w14:textId="77777777" w:rsidR="009C3018" w:rsidRPr="00FB5B7F" w:rsidRDefault="009C3018" w:rsidP="00134A76">
            <w:pPr>
              <w:spacing w:line="240" w:lineRule="auto"/>
              <w:jc w:val="right"/>
              <w:rPr>
                <w:lang w:val="es-ES" w:eastAsia="es-ES"/>
              </w:rPr>
            </w:pPr>
            <w:r w:rsidRPr="00FB5B7F">
              <w:t>82.9</w:t>
            </w:r>
          </w:p>
        </w:tc>
      </w:tr>
      <w:tr w:rsidR="009C3018" w:rsidRPr="00C20D2C" w14:paraId="78D78EBB" w14:textId="77777777" w:rsidTr="00134A76">
        <w:trPr>
          <w:trHeight w:val="454"/>
        </w:trPr>
        <w:tc>
          <w:tcPr>
            <w:tcW w:w="121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6CB1A26" w14:textId="77777777" w:rsidR="009C3018" w:rsidRPr="00C20D2C" w:rsidRDefault="009C3018" w:rsidP="00134A76">
            <w:pPr>
              <w:spacing w:line="240" w:lineRule="auto"/>
              <w:rPr>
                <w:noProof/>
              </w:rPr>
            </w:pPr>
            <w:r w:rsidRPr="00C20D2C">
              <w:rPr>
                <w:noProof/>
              </w:rPr>
              <w:t>Netas</w:t>
            </w:r>
          </w:p>
        </w:tc>
        <w:tc>
          <w:tcPr>
            <w:tcW w:w="149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8B6C513" w14:textId="77777777" w:rsidR="009C3018" w:rsidRPr="00FB5B7F" w:rsidRDefault="009C3018" w:rsidP="00134A76">
            <w:pPr>
              <w:spacing w:line="240" w:lineRule="auto"/>
              <w:jc w:val="right"/>
              <w:rPr>
                <w:lang w:val="es-ES" w:eastAsia="es-ES"/>
              </w:rPr>
            </w:pPr>
            <w:r w:rsidRPr="009942CF">
              <w:t xml:space="preserve"> 284.2 </w:t>
            </w:r>
          </w:p>
        </w:tc>
        <w:tc>
          <w:tcPr>
            <w:tcW w:w="122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6B33641" w14:textId="77777777" w:rsidR="009C3018" w:rsidRPr="00FB5B7F" w:rsidRDefault="009C3018" w:rsidP="00134A76">
            <w:pPr>
              <w:spacing w:line="240" w:lineRule="auto"/>
              <w:jc w:val="right"/>
              <w:rPr>
                <w:lang w:val="es-ES" w:eastAsia="es-ES"/>
              </w:rPr>
            </w:pPr>
            <w:r w:rsidRPr="009942CF">
              <w:t xml:space="preserve"> 233.7 </w:t>
            </w:r>
          </w:p>
        </w:tc>
        <w:tc>
          <w:tcPr>
            <w:tcW w:w="106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43538FA" w14:textId="77777777" w:rsidR="009C3018" w:rsidRPr="00FB5B7F" w:rsidRDefault="009C3018" w:rsidP="00134A76">
            <w:pPr>
              <w:spacing w:line="240" w:lineRule="auto"/>
              <w:jc w:val="right"/>
              <w:rPr>
                <w:lang w:val="es-ES" w:eastAsia="es-ES"/>
              </w:rPr>
            </w:pPr>
            <w:r w:rsidRPr="00FB5B7F">
              <w:t xml:space="preserve">82.2 </w:t>
            </w:r>
          </w:p>
        </w:tc>
      </w:tr>
      <w:tr w:rsidR="009C3018" w:rsidRPr="00C20D2C" w14:paraId="284E28BF" w14:textId="77777777" w:rsidTr="00134A76">
        <w:trPr>
          <w:trHeight w:val="454"/>
        </w:trPr>
        <w:tc>
          <w:tcPr>
            <w:tcW w:w="5000" w:type="pct"/>
            <w:gridSpan w:val="4"/>
            <w:tcBorders>
              <w:top w:val="single" w:sz="4" w:space="0" w:color="AEAAAA" w:themeColor="background2" w:themeShade="BF"/>
              <w:left w:val="nil"/>
              <w:bottom w:val="nil"/>
              <w:right w:val="nil"/>
            </w:tcBorders>
            <w:vAlign w:val="center"/>
          </w:tcPr>
          <w:p w14:paraId="008B99D1" w14:textId="77777777" w:rsidR="009C3018" w:rsidRDefault="009C3018" w:rsidP="00134A76">
            <w:pPr>
              <w:spacing w:line="240" w:lineRule="auto"/>
              <w:rPr>
                <w:i/>
                <w:sz w:val="18"/>
                <w:szCs w:val="18"/>
                <w:lang w:val="es-ES"/>
              </w:rPr>
            </w:pPr>
            <w:r w:rsidRPr="00C20D2C">
              <w:rPr>
                <w:i/>
                <w:sz w:val="18"/>
                <w:szCs w:val="18"/>
                <w:lang w:val="es-ES"/>
              </w:rPr>
              <w:t>Fuente: Dir. Planeación Estratégica, Sección Programación Financiera</w:t>
            </w:r>
          </w:p>
          <w:p w14:paraId="0698A066" w14:textId="77777777" w:rsidR="009C3018" w:rsidRPr="00C20D2C" w:rsidRDefault="009C3018" w:rsidP="00134A76">
            <w:pPr>
              <w:spacing w:line="240" w:lineRule="auto"/>
              <w:rPr>
                <w:lang w:val="es-ES" w:eastAsia="es-ES"/>
              </w:rPr>
            </w:pPr>
            <w:r w:rsidRPr="00FB5B7F">
              <w:rPr>
                <w:i/>
                <w:sz w:val="18"/>
                <w:szCs w:val="18"/>
                <w:lang w:val="es-ES"/>
              </w:rPr>
              <w:t>Nota: mes de diciembre proyectado*</w:t>
            </w:r>
          </w:p>
        </w:tc>
      </w:tr>
      <w:bookmarkEnd w:id="209"/>
    </w:tbl>
    <w:p w14:paraId="6CD855F9" w14:textId="77777777" w:rsidR="00770A3F" w:rsidRDefault="00770A3F" w:rsidP="00D24475">
      <w:pPr>
        <w:rPr>
          <w:i/>
          <w:iCs/>
          <w:noProof/>
          <w:sz w:val="18"/>
          <w:szCs w:val="18"/>
          <w:lang w:val="es-ES"/>
        </w:rPr>
      </w:pPr>
    </w:p>
    <w:p w14:paraId="05CD47BA" w14:textId="77777777" w:rsidR="00770A3F" w:rsidRDefault="00770A3F" w:rsidP="00D24475">
      <w:pPr>
        <w:rPr>
          <w:i/>
          <w:iCs/>
          <w:noProof/>
          <w:sz w:val="18"/>
          <w:szCs w:val="18"/>
          <w:lang w:val="es-ES"/>
        </w:rPr>
      </w:pPr>
    </w:p>
    <w:p w14:paraId="70BE9BFF" w14:textId="77777777" w:rsidR="00770A3F" w:rsidRDefault="00770A3F" w:rsidP="00D24475">
      <w:pPr>
        <w:rPr>
          <w:noProof/>
        </w:rPr>
      </w:pPr>
    </w:p>
    <w:p w14:paraId="21FF3CFD" w14:textId="5994FA0F" w:rsidR="00A41996" w:rsidRPr="00C20D2C" w:rsidRDefault="00DE2D4A" w:rsidP="007149F8">
      <w:pPr>
        <w:pStyle w:val="Ttulo1"/>
        <w:numPr>
          <w:ilvl w:val="0"/>
          <w:numId w:val="27"/>
        </w:numPr>
        <w:ind w:left="0" w:firstLine="0"/>
      </w:pPr>
      <w:r w:rsidRPr="00C20D2C">
        <w:lastRenderedPageBreak/>
        <w:t xml:space="preserve"> </w:t>
      </w:r>
      <w:bookmarkStart w:id="210" w:name="_Toc164778990"/>
      <w:bookmarkStart w:id="211" w:name="_Toc177978233"/>
      <w:bookmarkStart w:id="212" w:name="_Toc177978276"/>
      <w:bookmarkStart w:id="213" w:name="_Toc184993479"/>
      <w:bookmarkStart w:id="214" w:name="_Toc184994124"/>
      <w:r w:rsidRPr="00C20D2C">
        <w:t>Resultados de las Áreas Transversales y de Apoyo</w:t>
      </w:r>
      <w:bookmarkEnd w:id="145"/>
      <w:bookmarkEnd w:id="146"/>
      <w:bookmarkEnd w:id="147"/>
      <w:bookmarkEnd w:id="210"/>
      <w:bookmarkEnd w:id="211"/>
      <w:bookmarkEnd w:id="212"/>
      <w:bookmarkEnd w:id="213"/>
      <w:bookmarkEnd w:id="214"/>
    </w:p>
    <w:p w14:paraId="57D36C3B" w14:textId="77777777" w:rsidR="00A41996" w:rsidRPr="00C20D2C" w:rsidRDefault="00A41996" w:rsidP="00F7705E">
      <w:pPr>
        <w:spacing w:line="240" w:lineRule="auto"/>
        <w:rPr>
          <w:sz w:val="18"/>
          <w:lang w:val="es-DO"/>
        </w:rPr>
      </w:pPr>
      <w:r w:rsidRPr="00C20D2C">
        <w:rPr>
          <w:noProof/>
          <w:lang w:val="es-DO" w:eastAsia="es-DO"/>
        </w:rPr>
        <mc:AlternateContent>
          <mc:Choice Requires="wps">
            <w:drawing>
              <wp:anchor distT="4294967295" distB="4294967295" distL="114300" distR="114300" simplePos="0" relativeHeight="251658242" behindDoc="0" locked="0" layoutInCell="1" allowOverlap="1" wp14:anchorId="2BB1D7A4" wp14:editId="3046BB88">
                <wp:simplePos x="0" y="0"/>
                <wp:positionH relativeFrom="margin">
                  <wp:posOffset>2247900</wp:posOffset>
                </wp:positionH>
                <wp:positionV relativeFrom="paragraph">
                  <wp:posOffset>68580</wp:posOffset>
                </wp:positionV>
                <wp:extent cx="463550" cy="0"/>
                <wp:effectExtent l="0" t="19050" r="317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CF574" id="Straight Connector 15" o:spid="_x0000_s1026" style="position:absolute;z-index:25165824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pt,5.4pt" to="21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" strokecolor="#ee2a24" strokeweight="2.25pt">
                <v:stroke joinstyle="miter"/>
                <w10:wrap anchorx="margin"/>
              </v:line>
            </w:pict>
          </mc:Fallback>
        </mc:AlternateContent>
      </w:r>
    </w:p>
    <w:p w14:paraId="055784B9" w14:textId="77777777" w:rsidR="00F7705E" w:rsidRDefault="00F7705E" w:rsidP="00F7705E">
      <w:pPr>
        <w:pStyle w:val="Prrafodelista"/>
        <w:ind w:left="360"/>
        <w:jc w:val="center"/>
        <w:rPr>
          <w:lang w:val="es-DO"/>
        </w:rPr>
      </w:pPr>
      <w:bookmarkStart w:id="215" w:name="_Toc164778991"/>
      <w:r w:rsidRPr="00F7705E">
        <w:rPr>
          <w:lang w:val="es-DO"/>
        </w:rPr>
        <w:t>Memoria Institucional 2024</w:t>
      </w:r>
    </w:p>
    <w:p w14:paraId="625194BB" w14:textId="77777777" w:rsidR="00412A7B" w:rsidRDefault="00412A7B" w:rsidP="00A74D32">
      <w:bookmarkStart w:id="216" w:name="_Toc177978234"/>
      <w:bookmarkStart w:id="217" w:name="_Toc177978277"/>
    </w:p>
    <w:p w14:paraId="549B6F29" w14:textId="77777777" w:rsidR="003F52D3" w:rsidRPr="003F52D3" w:rsidRDefault="003F52D3" w:rsidP="006A2A85">
      <w:pPr>
        <w:pStyle w:val="Prrafodelista"/>
        <w:numPr>
          <w:ilvl w:val="0"/>
          <w:numId w:val="41"/>
        </w:numPr>
        <w:spacing w:after="240" w:line="360" w:lineRule="auto"/>
        <w:jc w:val="left"/>
        <w:outlineLvl w:val="1"/>
        <w:rPr>
          <w:rFonts w:eastAsia="Calibri"/>
          <w:b/>
          <w:noProof/>
          <w:vanish/>
          <w:spacing w:val="0"/>
          <w:lang w:eastAsia="x-none"/>
        </w:rPr>
      </w:pPr>
      <w:bookmarkStart w:id="218" w:name="_Toc184991470"/>
      <w:bookmarkStart w:id="219" w:name="_Toc184991613"/>
      <w:bookmarkStart w:id="220" w:name="_Toc184991770"/>
      <w:bookmarkStart w:id="221" w:name="_Toc184991838"/>
      <w:bookmarkStart w:id="222" w:name="_Toc184992078"/>
      <w:bookmarkStart w:id="223" w:name="_Toc184992181"/>
      <w:bookmarkStart w:id="224" w:name="_Toc184992353"/>
      <w:bookmarkStart w:id="225" w:name="_Toc184992436"/>
      <w:bookmarkStart w:id="226" w:name="_Toc184992734"/>
      <w:bookmarkStart w:id="227" w:name="_Toc184992885"/>
      <w:bookmarkStart w:id="228" w:name="_Toc184993013"/>
      <w:bookmarkStart w:id="229" w:name="_Toc184993102"/>
      <w:bookmarkStart w:id="230" w:name="_Toc184993294"/>
      <w:bookmarkStart w:id="231" w:name="_Toc184993480"/>
      <w:bookmarkStart w:id="232" w:name="_Toc184994080"/>
      <w:bookmarkStart w:id="233" w:name="_Toc184994125"/>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273BD147" w14:textId="644F6325" w:rsidR="007857CA" w:rsidRPr="00A70DA9" w:rsidRDefault="00412A7B" w:rsidP="00A70DA9">
      <w:pPr>
        <w:pStyle w:val="Ttulo2"/>
      </w:pPr>
      <w:r>
        <w:t xml:space="preserve"> </w:t>
      </w:r>
      <w:bookmarkStart w:id="234" w:name="_Toc184993481"/>
      <w:bookmarkStart w:id="235" w:name="_Toc184994126"/>
      <w:r w:rsidR="00DC159A" w:rsidRPr="00A70DA9">
        <w:t>Desempeño Área Administrativa y Financiera</w:t>
      </w:r>
      <w:bookmarkEnd w:id="215"/>
      <w:bookmarkEnd w:id="216"/>
      <w:bookmarkEnd w:id="217"/>
      <w:bookmarkEnd w:id="234"/>
      <w:bookmarkEnd w:id="235"/>
    </w:p>
    <w:p w14:paraId="6BFC13EF" w14:textId="77777777" w:rsidR="00CA270A" w:rsidRDefault="00046E5D" w:rsidP="008B2FD3">
      <w:pPr>
        <w:spacing w:after="240"/>
        <w:rPr>
          <w:noProof/>
          <w:lang w:val="es-ES"/>
        </w:rPr>
      </w:pPr>
      <w:bookmarkStart w:id="236" w:name="_Hlk171930428"/>
      <w:bookmarkStart w:id="237" w:name="_Hlk171667980"/>
      <w:bookmarkStart w:id="238" w:name="_Hlk171601739"/>
      <w:r>
        <w:rPr>
          <w:noProof/>
          <w:lang w:val="es-ES"/>
        </w:rPr>
        <w:t>S</w:t>
      </w:r>
      <w:r w:rsidR="00F1055B" w:rsidRPr="00C20D2C">
        <w:rPr>
          <w:noProof/>
          <w:lang w:val="es-ES"/>
        </w:rPr>
        <w:t>e registra</w:t>
      </w:r>
      <w:r w:rsidR="00EC3767">
        <w:rPr>
          <w:noProof/>
          <w:lang w:val="es-ES"/>
        </w:rPr>
        <w:t>ron</w:t>
      </w:r>
      <w:r w:rsidR="009732FD">
        <w:rPr>
          <w:noProof/>
          <w:lang w:val="es-ES"/>
        </w:rPr>
        <w:t xml:space="preserve"> </w:t>
      </w:r>
      <w:r w:rsidR="00F1055B" w:rsidRPr="00C20D2C">
        <w:rPr>
          <w:noProof/>
          <w:lang w:val="es-ES"/>
        </w:rPr>
        <w:t>avances significativos marcado</w:t>
      </w:r>
      <w:r w:rsidR="004569D4" w:rsidRPr="00C20D2C">
        <w:rPr>
          <w:noProof/>
          <w:lang w:val="es-ES"/>
        </w:rPr>
        <w:t>s</w:t>
      </w:r>
      <w:r w:rsidR="00F1055B" w:rsidRPr="00C20D2C">
        <w:rPr>
          <w:noProof/>
          <w:lang w:val="es-ES"/>
        </w:rPr>
        <w:t xml:space="preserve"> por una serie de </w:t>
      </w:r>
      <w:r w:rsidR="00F1055B" w:rsidRPr="0005571D">
        <w:rPr>
          <w:noProof/>
          <w:lang w:val="es-ES"/>
        </w:rPr>
        <w:t xml:space="preserve">iniciativas y proyectos orientados a </w:t>
      </w:r>
      <w:r w:rsidR="00EE72D6" w:rsidRPr="0005571D">
        <w:rPr>
          <w:noProof/>
          <w:lang w:val="es-ES"/>
        </w:rPr>
        <w:t>dar seguimiento a la mejora continua de los procesos internos</w:t>
      </w:r>
      <w:r w:rsidR="00595292" w:rsidRPr="0005571D">
        <w:rPr>
          <w:noProof/>
          <w:lang w:val="es-ES"/>
        </w:rPr>
        <w:t xml:space="preserve">, </w:t>
      </w:r>
      <w:r w:rsidR="004501FF">
        <w:rPr>
          <w:noProof/>
          <w:lang w:val="es-ES"/>
        </w:rPr>
        <w:t xml:space="preserve">la </w:t>
      </w:r>
      <w:r w:rsidR="00595292" w:rsidRPr="0005571D">
        <w:rPr>
          <w:noProof/>
          <w:lang w:val="es-ES"/>
        </w:rPr>
        <w:t>diversificaci</w:t>
      </w:r>
      <w:r w:rsidR="009732FD" w:rsidRPr="0005571D">
        <w:rPr>
          <w:noProof/>
          <w:lang w:val="es-ES"/>
        </w:rPr>
        <w:t>ó</w:t>
      </w:r>
      <w:r w:rsidR="00595292" w:rsidRPr="0005571D">
        <w:rPr>
          <w:noProof/>
          <w:lang w:val="es-ES"/>
        </w:rPr>
        <w:t xml:space="preserve">n de los servicios institucionales y </w:t>
      </w:r>
      <w:r w:rsidR="004501FF">
        <w:rPr>
          <w:noProof/>
          <w:lang w:val="es-ES"/>
        </w:rPr>
        <w:t xml:space="preserve">el </w:t>
      </w:r>
      <w:r w:rsidR="0005571D" w:rsidRPr="0005571D">
        <w:rPr>
          <w:noProof/>
          <w:lang w:val="es-ES"/>
        </w:rPr>
        <w:t>fortale</w:t>
      </w:r>
      <w:r w:rsidR="004501FF">
        <w:rPr>
          <w:noProof/>
          <w:lang w:val="es-ES"/>
        </w:rPr>
        <w:t xml:space="preserve">cimiento de </w:t>
      </w:r>
      <w:r w:rsidR="00F1055B" w:rsidRPr="0005571D">
        <w:rPr>
          <w:noProof/>
          <w:lang w:val="es-ES"/>
        </w:rPr>
        <w:t>nuestra posición en el mercado</w:t>
      </w:r>
      <w:r w:rsidR="00595292" w:rsidRPr="0005571D">
        <w:rPr>
          <w:noProof/>
          <w:lang w:val="es-ES"/>
        </w:rPr>
        <w:t>.</w:t>
      </w:r>
      <w:r w:rsidR="008B2FD3">
        <w:rPr>
          <w:noProof/>
          <w:lang w:val="es-ES"/>
        </w:rPr>
        <w:t xml:space="preserve"> </w:t>
      </w:r>
    </w:p>
    <w:p w14:paraId="56DF69AE" w14:textId="76F9E611" w:rsidR="00F1055B" w:rsidRPr="0005571D" w:rsidRDefault="00046E5D" w:rsidP="009A6D4B">
      <w:pPr>
        <w:spacing w:after="0"/>
        <w:rPr>
          <w:noProof/>
          <w:lang w:val="es-ES"/>
        </w:rPr>
      </w:pPr>
      <w:r w:rsidRPr="0005571D">
        <w:rPr>
          <w:noProof/>
          <w:lang w:val="es-ES"/>
        </w:rPr>
        <w:t xml:space="preserve">La Dirección de Servicios Administrativos </w:t>
      </w:r>
      <w:r w:rsidR="00F1055B" w:rsidRPr="0005571D">
        <w:rPr>
          <w:noProof/>
          <w:lang w:val="es-ES"/>
        </w:rPr>
        <w:t>trabaj</w:t>
      </w:r>
      <w:r w:rsidR="00EC3767" w:rsidRPr="0005571D">
        <w:rPr>
          <w:noProof/>
          <w:lang w:val="es-ES"/>
        </w:rPr>
        <w:t>ó</w:t>
      </w:r>
      <w:r w:rsidR="00F1055B" w:rsidRPr="0005571D">
        <w:rPr>
          <w:noProof/>
          <w:lang w:val="es-ES"/>
        </w:rPr>
        <w:t xml:space="preserve"> p</w:t>
      </w:r>
      <w:r w:rsidR="004569D4" w:rsidRPr="0005571D">
        <w:rPr>
          <w:noProof/>
          <w:lang w:val="es-ES"/>
        </w:rPr>
        <w:t>ar</w:t>
      </w:r>
      <w:r w:rsidR="00755E42" w:rsidRPr="0005571D">
        <w:rPr>
          <w:noProof/>
          <w:lang w:val="es-ES"/>
        </w:rPr>
        <w:t xml:space="preserve">a fortalecer </w:t>
      </w:r>
      <w:r w:rsidR="00CA4D8C" w:rsidRPr="0005571D">
        <w:rPr>
          <w:noProof/>
          <w:lang w:val="es-ES"/>
        </w:rPr>
        <w:t xml:space="preserve">las relaciones </w:t>
      </w:r>
      <w:r w:rsidR="00F1055B" w:rsidRPr="0005571D">
        <w:rPr>
          <w:noProof/>
          <w:lang w:val="es-ES"/>
        </w:rPr>
        <w:t>con organismos multilaterales</w:t>
      </w:r>
      <w:r w:rsidRPr="0005571D">
        <w:rPr>
          <w:noProof/>
          <w:lang w:val="es-ES"/>
        </w:rPr>
        <w:t xml:space="preserve"> y</w:t>
      </w:r>
      <w:r w:rsidR="00F1055B" w:rsidRPr="0005571D">
        <w:rPr>
          <w:noProof/>
          <w:lang w:val="es-ES"/>
        </w:rPr>
        <w:t xml:space="preserve"> </w:t>
      </w:r>
      <w:r w:rsidRPr="0005571D">
        <w:rPr>
          <w:noProof/>
          <w:lang w:val="es-ES"/>
        </w:rPr>
        <w:t xml:space="preserve">promover el desarrollo económico del país, </w:t>
      </w:r>
      <w:r w:rsidR="00F1055B" w:rsidRPr="0005571D">
        <w:rPr>
          <w:noProof/>
          <w:lang w:val="es-ES"/>
        </w:rPr>
        <w:t xml:space="preserve">a través de la </w:t>
      </w:r>
      <w:r w:rsidR="00643F2D" w:rsidRPr="0005571D">
        <w:rPr>
          <w:noProof/>
          <w:lang w:val="es-ES"/>
        </w:rPr>
        <w:t xml:space="preserve">puesta en marcha </w:t>
      </w:r>
      <w:r w:rsidR="00F1055B" w:rsidRPr="0005571D">
        <w:rPr>
          <w:noProof/>
          <w:lang w:val="es-ES"/>
        </w:rPr>
        <w:t>de proyectos que foment</w:t>
      </w:r>
      <w:r w:rsidR="005A1F51" w:rsidRPr="0005571D">
        <w:rPr>
          <w:noProof/>
          <w:lang w:val="es-ES"/>
        </w:rPr>
        <w:t>e</w:t>
      </w:r>
      <w:r w:rsidR="00F1055B" w:rsidRPr="0005571D">
        <w:rPr>
          <w:noProof/>
          <w:lang w:val="es-ES"/>
        </w:rPr>
        <w:t>n el crédito asistido</w:t>
      </w:r>
      <w:r w:rsidR="00CA2914" w:rsidRPr="0005571D">
        <w:rPr>
          <w:noProof/>
          <w:lang w:val="es-ES"/>
        </w:rPr>
        <w:t>,</w:t>
      </w:r>
      <w:r w:rsidR="00F1055B" w:rsidRPr="0005571D">
        <w:rPr>
          <w:noProof/>
          <w:lang w:val="es-ES"/>
        </w:rPr>
        <w:t xml:space="preserve"> </w:t>
      </w:r>
      <w:r w:rsidR="008B5406" w:rsidRPr="0005571D">
        <w:rPr>
          <w:noProof/>
          <w:lang w:val="es-ES"/>
        </w:rPr>
        <w:t xml:space="preserve">como </w:t>
      </w:r>
      <w:r w:rsidR="00E81AB1" w:rsidRPr="0005571D">
        <w:rPr>
          <w:noProof/>
          <w:lang w:val="es-ES"/>
        </w:rPr>
        <w:t>es el caso de l</w:t>
      </w:r>
      <w:r w:rsidR="00F1055B" w:rsidRPr="0005571D">
        <w:rPr>
          <w:noProof/>
          <w:lang w:val="es-ES"/>
        </w:rPr>
        <w:t xml:space="preserve">os fondos provenientes del BCIE y </w:t>
      </w:r>
      <w:r w:rsidR="00A719F5">
        <w:rPr>
          <w:noProof/>
          <w:lang w:val="es-ES"/>
        </w:rPr>
        <w:t xml:space="preserve">el </w:t>
      </w:r>
      <w:r w:rsidR="00F1055B" w:rsidRPr="0005571D">
        <w:rPr>
          <w:noProof/>
          <w:lang w:val="es-ES"/>
        </w:rPr>
        <w:t xml:space="preserve">BID/AFD </w:t>
      </w:r>
      <w:r w:rsidR="00753408" w:rsidRPr="0005571D">
        <w:rPr>
          <w:noProof/>
          <w:lang w:val="es-ES"/>
        </w:rPr>
        <w:t>cuyo</w:t>
      </w:r>
      <w:r w:rsidR="00F1055B" w:rsidRPr="0005571D">
        <w:rPr>
          <w:noProof/>
          <w:lang w:val="es-ES"/>
        </w:rPr>
        <w:t xml:space="preserve"> </w:t>
      </w:r>
      <w:r w:rsidR="00D822BC" w:rsidRPr="0005571D">
        <w:rPr>
          <w:noProof/>
          <w:lang w:val="es-ES"/>
        </w:rPr>
        <w:t xml:space="preserve">componente </w:t>
      </w:r>
      <w:r w:rsidR="005578FE" w:rsidRPr="0005571D">
        <w:rPr>
          <w:noProof/>
          <w:lang w:val="es-ES"/>
        </w:rPr>
        <w:t>principal es el</w:t>
      </w:r>
      <w:r w:rsidR="00D822BC" w:rsidRPr="0005571D">
        <w:rPr>
          <w:noProof/>
          <w:lang w:val="es-ES"/>
        </w:rPr>
        <w:t xml:space="preserve"> fortalecimiento instituciona</w:t>
      </w:r>
      <w:r w:rsidR="000C2613" w:rsidRPr="0005571D">
        <w:rPr>
          <w:noProof/>
          <w:lang w:val="es-ES"/>
        </w:rPr>
        <w:t xml:space="preserve">l. </w:t>
      </w:r>
      <w:bookmarkStart w:id="239" w:name="_Hlk171930438"/>
      <w:r w:rsidR="000C2613" w:rsidRPr="0005571D">
        <w:rPr>
          <w:noProof/>
          <w:lang w:val="es-ES"/>
        </w:rPr>
        <w:t>Entre las a</w:t>
      </w:r>
      <w:r w:rsidR="00D5240D" w:rsidRPr="0005571D">
        <w:rPr>
          <w:noProof/>
          <w:lang w:val="es-ES"/>
        </w:rPr>
        <w:t>ctividades</w:t>
      </w:r>
      <w:r w:rsidR="00F1055B" w:rsidRPr="0005571D">
        <w:rPr>
          <w:noProof/>
          <w:lang w:val="es-ES"/>
        </w:rPr>
        <w:t xml:space="preserve"> principales </w:t>
      </w:r>
      <w:r w:rsidR="00595292" w:rsidRPr="0005571D">
        <w:rPr>
          <w:noProof/>
          <w:lang w:val="es-ES"/>
        </w:rPr>
        <w:t xml:space="preserve">desarrolladas </w:t>
      </w:r>
      <w:r w:rsidR="000C2613" w:rsidRPr="0005571D">
        <w:rPr>
          <w:noProof/>
          <w:lang w:val="es-ES"/>
        </w:rPr>
        <w:t>est</w:t>
      </w:r>
      <w:r w:rsidR="005D3AD8" w:rsidRPr="0005571D">
        <w:rPr>
          <w:noProof/>
          <w:lang w:val="es-ES"/>
        </w:rPr>
        <w:t>á</w:t>
      </w:r>
      <w:r w:rsidR="000C2613" w:rsidRPr="0005571D">
        <w:rPr>
          <w:noProof/>
          <w:lang w:val="es-ES"/>
        </w:rPr>
        <w:t>n</w:t>
      </w:r>
      <w:r w:rsidR="00F1055B" w:rsidRPr="0005571D">
        <w:rPr>
          <w:noProof/>
          <w:lang w:val="es-ES"/>
        </w:rPr>
        <w:t>:</w:t>
      </w:r>
    </w:p>
    <w:bookmarkEnd w:id="236"/>
    <w:p w14:paraId="53E61CB0" w14:textId="6FD6D79B" w:rsidR="00F1055B" w:rsidRPr="0005571D" w:rsidRDefault="00F1055B" w:rsidP="007149F8">
      <w:pPr>
        <w:pStyle w:val="Prrafodelista"/>
        <w:numPr>
          <w:ilvl w:val="0"/>
          <w:numId w:val="21"/>
        </w:numPr>
        <w:spacing w:line="360" w:lineRule="auto"/>
        <w:ind w:left="567" w:hanging="283"/>
        <w:rPr>
          <w:rFonts w:eastAsia="Calibri"/>
          <w:lang w:eastAsia="en-US"/>
        </w:rPr>
      </w:pPr>
      <w:r w:rsidRPr="0005571D">
        <w:rPr>
          <w:rFonts w:eastAsia="Calibri"/>
          <w:lang w:eastAsia="en-US"/>
        </w:rPr>
        <w:t>Lanzamiento del proyecto financiado por el BCIE</w:t>
      </w:r>
      <w:r w:rsidR="00F9693D" w:rsidRPr="0005571D">
        <w:rPr>
          <w:rFonts w:eastAsia="Calibri"/>
          <w:lang w:eastAsia="en-US"/>
        </w:rPr>
        <w:t>.</w:t>
      </w:r>
    </w:p>
    <w:p w14:paraId="3DE77C08" w14:textId="201A36DE" w:rsidR="00F1055B" w:rsidRPr="0005571D" w:rsidRDefault="00F1055B" w:rsidP="007149F8">
      <w:pPr>
        <w:pStyle w:val="Prrafodelista"/>
        <w:numPr>
          <w:ilvl w:val="0"/>
          <w:numId w:val="21"/>
        </w:numPr>
        <w:spacing w:line="360" w:lineRule="auto"/>
        <w:ind w:left="567" w:hanging="283"/>
        <w:rPr>
          <w:rFonts w:eastAsia="Calibri"/>
          <w:lang w:eastAsia="en-US"/>
        </w:rPr>
      </w:pPr>
      <w:r w:rsidRPr="0005571D">
        <w:rPr>
          <w:rFonts w:eastAsia="Calibri"/>
          <w:lang w:eastAsia="en-US"/>
        </w:rPr>
        <w:t>Participación en la Asamblea Anual del BID</w:t>
      </w:r>
      <w:r w:rsidR="00F9693D" w:rsidRPr="0005571D">
        <w:rPr>
          <w:rFonts w:eastAsia="Calibri"/>
          <w:lang w:eastAsia="en-US"/>
        </w:rPr>
        <w:t>.</w:t>
      </w:r>
    </w:p>
    <w:p w14:paraId="08D13AA7" w14:textId="43E11091" w:rsidR="00F1055B" w:rsidRPr="0005571D" w:rsidRDefault="00F1055B" w:rsidP="007149F8">
      <w:pPr>
        <w:pStyle w:val="Prrafodelista"/>
        <w:numPr>
          <w:ilvl w:val="0"/>
          <w:numId w:val="21"/>
        </w:numPr>
        <w:spacing w:line="360" w:lineRule="auto"/>
        <w:ind w:left="567" w:hanging="283"/>
        <w:rPr>
          <w:rFonts w:eastAsia="Calibri"/>
          <w:lang w:eastAsia="en-US"/>
        </w:rPr>
      </w:pPr>
      <w:r w:rsidRPr="0005571D">
        <w:rPr>
          <w:rFonts w:eastAsia="Calibri"/>
          <w:lang w:eastAsia="en-US"/>
        </w:rPr>
        <w:t>Participación Feria Agropecuaria Nacional 2024</w:t>
      </w:r>
      <w:r w:rsidR="00F9693D" w:rsidRPr="0005571D">
        <w:rPr>
          <w:rFonts w:eastAsia="Calibri"/>
          <w:lang w:eastAsia="en-US"/>
        </w:rPr>
        <w:t>.</w:t>
      </w:r>
    </w:p>
    <w:p w14:paraId="5DC3BCDB" w14:textId="48EAD6D2" w:rsidR="00F1055B" w:rsidRPr="0005571D" w:rsidRDefault="00F1055B" w:rsidP="007149F8">
      <w:pPr>
        <w:pStyle w:val="Prrafodelista"/>
        <w:numPr>
          <w:ilvl w:val="0"/>
          <w:numId w:val="21"/>
        </w:numPr>
        <w:spacing w:line="360" w:lineRule="auto"/>
        <w:ind w:left="567" w:hanging="283"/>
        <w:rPr>
          <w:rFonts w:eastAsia="Calibri"/>
          <w:lang w:eastAsia="en-US"/>
        </w:rPr>
      </w:pPr>
      <w:r w:rsidRPr="0005571D">
        <w:rPr>
          <w:rFonts w:eastAsia="Calibri"/>
          <w:lang w:eastAsia="en-US"/>
        </w:rPr>
        <w:t>Participación Asamblea Anual de ALIDE</w:t>
      </w:r>
      <w:r w:rsidR="00F9693D" w:rsidRPr="0005571D">
        <w:rPr>
          <w:rFonts w:eastAsia="Calibri"/>
          <w:lang w:eastAsia="en-US"/>
        </w:rPr>
        <w:t>.</w:t>
      </w:r>
    </w:p>
    <w:p w14:paraId="4C383F78" w14:textId="77777777" w:rsidR="00643F2D" w:rsidRPr="0005571D" w:rsidRDefault="00F1055B" w:rsidP="007149F8">
      <w:pPr>
        <w:pStyle w:val="Prrafodelista"/>
        <w:numPr>
          <w:ilvl w:val="0"/>
          <w:numId w:val="21"/>
        </w:numPr>
        <w:spacing w:line="360" w:lineRule="auto"/>
        <w:ind w:left="567" w:hanging="283"/>
        <w:rPr>
          <w:rFonts w:eastAsia="Calibri"/>
        </w:rPr>
      </w:pPr>
      <w:r w:rsidRPr="0005571D">
        <w:rPr>
          <w:rFonts w:eastAsia="Calibri"/>
        </w:rPr>
        <w:t>Entrenamiento a los gerentes para implementación VEO-CRM COBROS</w:t>
      </w:r>
      <w:r w:rsidR="00F9693D" w:rsidRPr="0005571D">
        <w:rPr>
          <w:rFonts w:eastAsia="Calibri"/>
        </w:rPr>
        <w:t>.</w:t>
      </w:r>
    </w:p>
    <w:p w14:paraId="2AC5C53B" w14:textId="5AC4D550" w:rsidR="00F1055B" w:rsidRPr="008B2FD3" w:rsidRDefault="004569D4" w:rsidP="007149F8">
      <w:pPr>
        <w:pStyle w:val="Prrafodelista"/>
        <w:numPr>
          <w:ilvl w:val="0"/>
          <w:numId w:val="21"/>
        </w:numPr>
        <w:spacing w:line="360" w:lineRule="auto"/>
        <w:ind w:left="567"/>
        <w:rPr>
          <w:rFonts w:eastAsia="Calibri"/>
          <w:noProof/>
        </w:rPr>
      </w:pPr>
      <w:r w:rsidRPr="008B2FD3">
        <w:rPr>
          <w:rFonts w:eastAsia="Calibri"/>
          <w:noProof/>
        </w:rPr>
        <w:t xml:space="preserve">Entre otros. </w:t>
      </w:r>
    </w:p>
    <w:p w14:paraId="739A9E5E" w14:textId="77777777" w:rsidR="009A6D4B" w:rsidRPr="008B2FD3" w:rsidRDefault="009A6D4B" w:rsidP="009A6D4B">
      <w:pPr>
        <w:pStyle w:val="Prrafodelista"/>
        <w:spacing w:line="360" w:lineRule="auto"/>
        <w:ind w:left="567"/>
        <w:rPr>
          <w:rFonts w:eastAsia="Calibri"/>
          <w:noProof/>
        </w:rPr>
      </w:pPr>
    </w:p>
    <w:p w14:paraId="3C6BE30A" w14:textId="7E8F540E" w:rsidR="00B65624" w:rsidRPr="000C4D7D" w:rsidRDefault="000C4D7D" w:rsidP="00B65624">
      <w:pPr>
        <w:spacing w:after="240"/>
        <w:rPr>
          <w:noProof/>
        </w:rPr>
      </w:pPr>
      <w:bookmarkStart w:id="240" w:name="_Hlk171601774"/>
      <w:bookmarkStart w:id="241" w:name="_Hlk171930449"/>
      <w:bookmarkEnd w:id="237"/>
      <w:bookmarkEnd w:id="238"/>
      <w:bookmarkEnd w:id="239"/>
      <w:r w:rsidRPr="008B2FD3">
        <w:rPr>
          <w:noProof/>
          <w:lang w:val="es-ES"/>
        </w:rPr>
        <w:lastRenderedPageBreak/>
        <w:t>Adem</w:t>
      </w:r>
      <w:r w:rsidR="006D72F6" w:rsidRPr="008B2FD3">
        <w:rPr>
          <w:noProof/>
          <w:lang w:val="es-ES"/>
        </w:rPr>
        <w:t>á</w:t>
      </w:r>
      <w:r w:rsidRPr="008B2FD3">
        <w:rPr>
          <w:noProof/>
          <w:lang w:val="es-ES"/>
        </w:rPr>
        <w:t>s</w:t>
      </w:r>
      <w:r w:rsidR="00770A3F">
        <w:rPr>
          <w:noProof/>
          <w:lang w:val="es-ES"/>
        </w:rPr>
        <w:t>,</w:t>
      </w:r>
      <w:r w:rsidRPr="008B2FD3">
        <w:rPr>
          <w:noProof/>
          <w:lang w:val="es-ES"/>
        </w:rPr>
        <w:t xml:space="preserve"> c</w:t>
      </w:r>
      <w:r w:rsidR="00B65624" w:rsidRPr="008B2FD3">
        <w:rPr>
          <w:noProof/>
          <w:lang w:val="es-ES"/>
        </w:rPr>
        <w:t xml:space="preserve">on asesoría del Archivo de la Nación se inició el proceso de la </w:t>
      </w:r>
      <w:r w:rsidR="00B65624" w:rsidRPr="000C4D7D">
        <w:rPr>
          <w:noProof/>
          <w:lang w:val="es-ES"/>
        </w:rPr>
        <w:t>nueva área de archivo</w:t>
      </w:r>
      <w:r w:rsidR="00564355">
        <w:rPr>
          <w:noProof/>
          <w:lang w:val="es-ES"/>
        </w:rPr>
        <w:t xml:space="preserve"> para </w:t>
      </w:r>
      <w:r w:rsidR="00B65624" w:rsidRPr="000C4D7D">
        <w:rPr>
          <w:noProof/>
          <w:lang w:val="es-ES"/>
        </w:rPr>
        <w:t>adecua</w:t>
      </w:r>
      <w:r w:rsidR="00564355">
        <w:rPr>
          <w:noProof/>
          <w:lang w:val="es-ES"/>
        </w:rPr>
        <w:t>r</w:t>
      </w:r>
      <w:r w:rsidR="00B65624" w:rsidRPr="000C4D7D">
        <w:rPr>
          <w:noProof/>
          <w:lang w:val="es-ES"/>
        </w:rPr>
        <w:t xml:space="preserve"> con las condiciones que nos permita tener identifica</w:t>
      </w:r>
      <w:r w:rsidR="00BD707B">
        <w:rPr>
          <w:noProof/>
          <w:lang w:val="es-ES"/>
        </w:rPr>
        <w:t>dos</w:t>
      </w:r>
      <w:r w:rsidR="00B65624" w:rsidRPr="000C4D7D">
        <w:rPr>
          <w:noProof/>
          <w:lang w:val="es-ES"/>
        </w:rPr>
        <w:t xml:space="preserve"> los documentos de la institución.</w:t>
      </w:r>
    </w:p>
    <w:p w14:paraId="149F888D" w14:textId="79962BA3" w:rsidR="006D72F6" w:rsidRDefault="001236BE" w:rsidP="00B65624">
      <w:pPr>
        <w:spacing w:after="240"/>
        <w:rPr>
          <w:noProof/>
          <w:lang w:val="es-ES"/>
        </w:rPr>
      </w:pPr>
      <w:r>
        <w:rPr>
          <w:noProof/>
        </w:rPr>
        <w:t xml:space="preserve">La dirección </w:t>
      </w:r>
      <w:r w:rsidR="00B11C03">
        <w:rPr>
          <w:noProof/>
          <w:lang w:val="es-ES"/>
        </w:rPr>
        <w:t>p</w:t>
      </w:r>
      <w:r w:rsidR="006D72F6">
        <w:rPr>
          <w:noProof/>
          <w:lang w:val="es-ES"/>
        </w:rPr>
        <w:t>a</w:t>
      </w:r>
      <w:r w:rsidR="006D72F6" w:rsidRPr="006D72F6">
        <w:rPr>
          <w:noProof/>
          <w:lang w:val="es-ES"/>
        </w:rPr>
        <w:t xml:space="preserve">rticipó en la </w:t>
      </w:r>
      <w:r w:rsidR="00B11C03">
        <w:rPr>
          <w:noProof/>
          <w:lang w:val="es-ES"/>
        </w:rPr>
        <w:t>c</w:t>
      </w:r>
      <w:r w:rsidR="006D72F6" w:rsidRPr="006D72F6">
        <w:rPr>
          <w:noProof/>
          <w:lang w:val="es-ES"/>
        </w:rPr>
        <w:t>oordinación de la conferencia magistral “Retos y Oportunidades del Comercio Agrícola ante los procesos de apertura comercial, la normativa que rige los Acuerdos Comerciales Internacionales, as</w:t>
      </w:r>
      <w:r w:rsidR="00334ADF">
        <w:rPr>
          <w:noProof/>
          <w:lang w:val="es-ES"/>
        </w:rPr>
        <w:t>í</w:t>
      </w:r>
      <w:r w:rsidR="006D72F6" w:rsidRPr="006D72F6">
        <w:rPr>
          <w:noProof/>
          <w:lang w:val="es-ES"/>
        </w:rPr>
        <w:t xml:space="preserve"> como los instrumentos de comercio, particularizando lo dispuesto en el DR-CAFTA”</w:t>
      </w:r>
    </w:p>
    <w:p w14:paraId="5D8EFA24" w14:textId="3971F351" w:rsidR="00B65624" w:rsidRDefault="00B11C03" w:rsidP="001111CB">
      <w:pPr>
        <w:spacing w:after="0"/>
        <w:rPr>
          <w:noProof/>
          <w:lang w:val="es-ES"/>
        </w:rPr>
      </w:pPr>
      <w:r>
        <w:rPr>
          <w:noProof/>
          <w:lang w:val="es-ES"/>
        </w:rPr>
        <w:t>Desde la</w:t>
      </w:r>
      <w:r w:rsidR="004569D4" w:rsidRPr="006D72F6">
        <w:rPr>
          <w:noProof/>
          <w:lang w:val="es-ES"/>
        </w:rPr>
        <w:t xml:space="preserve"> Sección</w:t>
      </w:r>
      <w:r w:rsidR="00F1055B" w:rsidRPr="006D72F6">
        <w:rPr>
          <w:noProof/>
          <w:lang w:val="es-ES"/>
        </w:rPr>
        <w:t xml:space="preserve"> de Ingeniería </w:t>
      </w:r>
      <w:r>
        <w:rPr>
          <w:noProof/>
          <w:lang w:val="es-ES"/>
        </w:rPr>
        <w:t>se</w:t>
      </w:r>
      <w:r w:rsidR="00F1055B" w:rsidRPr="006D72F6">
        <w:rPr>
          <w:noProof/>
          <w:lang w:val="es-ES"/>
        </w:rPr>
        <w:t xml:space="preserve"> </w:t>
      </w:r>
      <w:r w:rsidR="00643F2D" w:rsidRPr="006D72F6">
        <w:rPr>
          <w:noProof/>
          <w:lang w:val="es-ES"/>
        </w:rPr>
        <w:t>desarroll</w:t>
      </w:r>
      <w:r w:rsidR="00957728">
        <w:rPr>
          <w:noProof/>
          <w:lang w:val="es-ES"/>
        </w:rPr>
        <w:t xml:space="preserve">aron </w:t>
      </w:r>
      <w:r w:rsidR="0005571D" w:rsidRPr="006D72F6">
        <w:rPr>
          <w:noProof/>
          <w:lang w:val="es-ES"/>
        </w:rPr>
        <w:t xml:space="preserve">cambios en el </w:t>
      </w:r>
      <w:r w:rsidR="00F1055B" w:rsidRPr="006D72F6">
        <w:rPr>
          <w:noProof/>
          <w:lang w:val="es-ES"/>
        </w:rPr>
        <w:t xml:space="preserve">aspecto estético y funcional de los espacios físicos de </w:t>
      </w:r>
      <w:r w:rsidR="008562F1" w:rsidRPr="006D72F6">
        <w:rPr>
          <w:noProof/>
          <w:lang w:val="es-ES"/>
        </w:rPr>
        <w:t>las</w:t>
      </w:r>
      <w:r w:rsidR="00F1055B" w:rsidRPr="006D72F6">
        <w:rPr>
          <w:noProof/>
          <w:lang w:val="es-ES"/>
        </w:rPr>
        <w:t xml:space="preserve"> </w:t>
      </w:r>
      <w:r w:rsidR="00422A49" w:rsidRPr="006D72F6">
        <w:rPr>
          <w:noProof/>
          <w:lang w:val="es-ES"/>
        </w:rPr>
        <w:t>S</w:t>
      </w:r>
      <w:r w:rsidR="00F1055B" w:rsidRPr="006D72F6">
        <w:rPr>
          <w:noProof/>
          <w:lang w:val="es-ES"/>
        </w:rPr>
        <w:t xml:space="preserve">ucursales y </w:t>
      </w:r>
      <w:r w:rsidR="00422A49" w:rsidRPr="006D72F6">
        <w:rPr>
          <w:noProof/>
          <w:lang w:val="es-ES"/>
        </w:rPr>
        <w:t>O</w:t>
      </w:r>
      <w:r w:rsidR="00F1055B" w:rsidRPr="006D72F6">
        <w:rPr>
          <w:noProof/>
          <w:lang w:val="es-ES"/>
        </w:rPr>
        <w:t xml:space="preserve">ficinas de </w:t>
      </w:r>
      <w:r w:rsidR="00422A49" w:rsidRPr="006D72F6">
        <w:rPr>
          <w:noProof/>
          <w:lang w:val="es-ES"/>
        </w:rPr>
        <w:t>N</w:t>
      </w:r>
      <w:r w:rsidR="00F1055B" w:rsidRPr="006D72F6">
        <w:rPr>
          <w:noProof/>
          <w:lang w:val="es-ES"/>
        </w:rPr>
        <w:t>egocios</w:t>
      </w:r>
      <w:r w:rsidR="00957728">
        <w:rPr>
          <w:noProof/>
          <w:lang w:val="es-ES"/>
        </w:rPr>
        <w:t xml:space="preserve"> que </w:t>
      </w:r>
      <w:r w:rsidR="00F1055B" w:rsidRPr="006D72F6">
        <w:rPr>
          <w:noProof/>
          <w:lang w:val="es-ES"/>
        </w:rPr>
        <w:t>incluy</w:t>
      </w:r>
      <w:r w:rsidR="00957728">
        <w:rPr>
          <w:noProof/>
          <w:lang w:val="es-ES"/>
        </w:rPr>
        <w:t>o</w:t>
      </w:r>
      <w:r w:rsidR="00F1055B" w:rsidRPr="006D72F6">
        <w:rPr>
          <w:noProof/>
          <w:lang w:val="es-ES"/>
        </w:rPr>
        <w:t xml:space="preserve"> renovaciones y mejoras de infraestructuras, avances tecnológico</w:t>
      </w:r>
      <w:r w:rsidR="004C6F3B">
        <w:rPr>
          <w:noProof/>
          <w:lang w:val="es-ES"/>
        </w:rPr>
        <w:t>s</w:t>
      </w:r>
      <w:r w:rsidR="00595292" w:rsidRPr="006D72F6">
        <w:rPr>
          <w:noProof/>
          <w:lang w:val="es-ES"/>
        </w:rPr>
        <w:t xml:space="preserve">, </w:t>
      </w:r>
      <w:r w:rsidR="00F1055B" w:rsidRPr="006D72F6">
        <w:rPr>
          <w:noProof/>
          <w:lang w:val="es-ES"/>
        </w:rPr>
        <w:t>campañas de inclusión financiera</w:t>
      </w:r>
      <w:r w:rsidR="00777655" w:rsidRPr="006D72F6">
        <w:rPr>
          <w:noProof/>
          <w:lang w:val="es-ES"/>
        </w:rPr>
        <w:t xml:space="preserve"> y </w:t>
      </w:r>
      <w:r w:rsidR="00F1055B" w:rsidRPr="006D72F6">
        <w:rPr>
          <w:noProof/>
          <w:lang w:val="es-ES"/>
        </w:rPr>
        <w:t>programas de responsabilidad social empresarial</w:t>
      </w:r>
      <w:r w:rsidR="004569D4" w:rsidRPr="006D72F6">
        <w:rPr>
          <w:noProof/>
          <w:lang w:val="es-ES"/>
        </w:rPr>
        <w:t>.</w:t>
      </w:r>
      <w:bookmarkEnd w:id="240"/>
      <w:r w:rsidR="0005571D" w:rsidRPr="006D72F6">
        <w:rPr>
          <w:noProof/>
          <w:lang w:val="es-ES"/>
        </w:rPr>
        <w:t xml:space="preserve"> </w:t>
      </w:r>
      <w:r w:rsidR="00595292" w:rsidRPr="006D72F6">
        <w:rPr>
          <w:noProof/>
          <w:lang w:val="es-ES"/>
        </w:rPr>
        <w:t xml:space="preserve">Entre los </w:t>
      </w:r>
      <w:r w:rsidR="00161850" w:rsidRPr="006D72F6">
        <w:rPr>
          <w:noProof/>
          <w:lang w:val="es-ES"/>
        </w:rPr>
        <w:t xml:space="preserve">principales </w:t>
      </w:r>
      <w:r w:rsidR="00F1055B" w:rsidRPr="006D72F6">
        <w:rPr>
          <w:noProof/>
          <w:lang w:val="es-ES"/>
        </w:rPr>
        <w:t xml:space="preserve">proyectos </w:t>
      </w:r>
      <w:r w:rsidR="007624AC" w:rsidRPr="006D72F6">
        <w:rPr>
          <w:noProof/>
          <w:lang w:val="es-ES"/>
        </w:rPr>
        <w:t xml:space="preserve">contratados, ejecutados y/o finalizados </w:t>
      </w:r>
      <w:r w:rsidR="00B65624" w:rsidRPr="006D72F6">
        <w:rPr>
          <w:noProof/>
          <w:lang w:val="es-ES"/>
        </w:rPr>
        <w:t>durante el año 2024, tenemos:</w:t>
      </w:r>
      <w:r w:rsidR="00B65624">
        <w:rPr>
          <w:noProof/>
          <w:lang w:val="es-ES"/>
        </w:rPr>
        <w:t xml:space="preserve"> </w:t>
      </w:r>
    </w:p>
    <w:p w14:paraId="1D4A5053" w14:textId="22AB8B94" w:rsidR="00F1055B" w:rsidRPr="006D72F6" w:rsidRDefault="00F1055B" w:rsidP="007149F8">
      <w:pPr>
        <w:pStyle w:val="Prrafodelista"/>
        <w:numPr>
          <w:ilvl w:val="0"/>
          <w:numId w:val="20"/>
        </w:numPr>
        <w:spacing w:line="360" w:lineRule="auto"/>
        <w:ind w:left="567" w:hanging="283"/>
        <w:rPr>
          <w:rFonts w:eastAsia="Calibri"/>
          <w:noProof/>
        </w:rPr>
      </w:pPr>
      <w:bookmarkStart w:id="242" w:name="_Hlk171601912"/>
      <w:r w:rsidRPr="006D72F6">
        <w:rPr>
          <w:rFonts w:eastAsia="Calibri"/>
          <w:noProof/>
        </w:rPr>
        <w:t xml:space="preserve">Oficina de </w:t>
      </w:r>
      <w:r w:rsidR="00F43F36" w:rsidRPr="006D72F6">
        <w:rPr>
          <w:rFonts w:eastAsia="Calibri"/>
          <w:noProof/>
        </w:rPr>
        <w:t>N</w:t>
      </w:r>
      <w:r w:rsidRPr="006D72F6">
        <w:rPr>
          <w:rFonts w:eastAsia="Calibri"/>
          <w:noProof/>
        </w:rPr>
        <w:t>egocios Cenoví.</w:t>
      </w:r>
    </w:p>
    <w:p w14:paraId="1008DF70" w14:textId="50E8DF96" w:rsidR="00F1055B" w:rsidRPr="006D72F6" w:rsidRDefault="00F1055B" w:rsidP="007149F8">
      <w:pPr>
        <w:pStyle w:val="Prrafodelista"/>
        <w:numPr>
          <w:ilvl w:val="0"/>
          <w:numId w:val="20"/>
        </w:numPr>
        <w:spacing w:line="360" w:lineRule="auto"/>
        <w:ind w:left="567" w:hanging="283"/>
        <w:rPr>
          <w:rFonts w:eastAsia="Calibri"/>
          <w:noProof/>
        </w:rPr>
      </w:pPr>
      <w:r w:rsidRPr="006D72F6">
        <w:rPr>
          <w:rFonts w:eastAsia="Calibri"/>
          <w:noProof/>
        </w:rPr>
        <w:t xml:space="preserve">Centro de </w:t>
      </w:r>
      <w:r w:rsidR="00F43F36" w:rsidRPr="006D72F6">
        <w:rPr>
          <w:rFonts w:eastAsia="Calibri"/>
          <w:noProof/>
        </w:rPr>
        <w:t>I</w:t>
      </w:r>
      <w:r w:rsidRPr="006D72F6">
        <w:rPr>
          <w:rFonts w:eastAsia="Calibri"/>
          <w:noProof/>
        </w:rPr>
        <w:t>nteracción Bagrícola.</w:t>
      </w:r>
    </w:p>
    <w:p w14:paraId="5BE1E7E0" w14:textId="77777777" w:rsidR="00F1055B" w:rsidRPr="006D72F6" w:rsidRDefault="00F1055B" w:rsidP="007149F8">
      <w:pPr>
        <w:pStyle w:val="Prrafodelista"/>
        <w:numPr>
          <w:ilvl w:val="0"/>
          <w:numId w:val="20"/>
        </w:numPr>
        <w:spacing w:line="360" w:lineRule="auto"/>
        <w:ind w:left="567" w:hanging="283"/>
        <w:rPr>
          <w:rFonts w:eastAsia="Calibri"/>
          <w:noProof/>
        </w:rPr>
      </w:pPr>
      <w:r w:rsidRPr="006D72F6">
        <w:rPr>
          <w:rFonts w:eastAsia="Calibri"/>
          <w:noProof/>
        </w:rPr>
        <w:t>Oficina de Negocios Pedernales.</w:t>
      </w:r>
    </w:p>
    <w:p w14:paraId="23C8CD23" w14:textId="0007AAF2" w:rsidR="00F1055B" w:rsidRPr="006D72F6" w:rsidRDefault="00F1055B" w:rsidP="007149F8">
      <w:pPr>
        <w:pStyle w:val="Prrafodelista"/>
        <w:numPr>
          <w:ilvl w:val="0"/>
          <w:numId w:val="20"/>
        </w:numPr>
        <w:spacing w:line="360" w:lineRule="auto"/>
        <w:ind w:left="567" w:hanging="283"/>
        <w:rPr>
          <w:rFonts w:eastAsia="Calibri"/>
          <w:noProof/>
        </w:rPr>
      </w:pPr>
      <w:r w:rsidRPr="006D72F6">
        <w:rPr>
          <w:rFonts w:eastAsia="Calibri"/>
          <w:noProof/>
        </w:rPr>
        <w:t xml:space="preserve">Adecuación </w:t>
      </w:r>
      <w:r w:rsidR="00730257" w:rsidRPr="006D72F6">
        <w:rPr>
          <w:rFonts w:eastAsia="Calibri"/>
          <w:noProof/>
        </w:rPr>
        <w:t>G</w:t>
      </w:r>
      <w:r w:rsidRPr="006D72F6">
        <w:rPr>
          <w:rFonts w:eastAsia="Calibri"/>
          <w:noProof/>
        </w:rPr>
        <w:t xml:space="preserve">erencia de </w:t>
      </w:r>
      <w:r w:rsidR="00730257" w:rsidRPr="006D72F6">
        <w:rPr>
          <w:rFonts w:eastAsia="Calibri"/>
          <w:noProof/>
        </w:rPr>
        <w:t>O</w:t>
      </w:r>
      <w:r w:rsidRPr="006D72F6">
        <w:rPr>
          <w:rFonts w:eastAsia="Calibri"/>
          <w:noProof/>
        </w:rPr>
        <w:t xml:space="preserve">peraciones, </w:t>
      </w:r>
      <w:r w:rsidR="00730257" w:rsidRPr="006D72F6">
        <w:rPr>
          <w:rFonts w:eastAsia="Calibri"/>
          <w:noProof/>
        </w:rPr>
        <w:t>T</w:t>
      </w:r>
      <w:r w:rsidRPr="006D72F6">
        <w:rPr>
          <w:rFonts w:eastAsia="Calibri"/>
          <w:noProof/>
        </w:rPr>
        <w:t xml:space="preserve">esorería, </w:t>
      </w:r>
      <w:r w:rsidR="003F2E7B" w:rsidRPr="006D72F6">
        <w:rPr>
          <w:rFonts w:eastAsia="Calibri"/>
          <w:noProof/>
        </w:rPr>
        <w:t>C</w:t>
      </w:r>
      <w:r w:rsidRPr="006D72F6">
        <w:rPr>
          <w:rFonts w:eastAsia="Calibri"/>
          <w:noProof/>
        </w:rPr>
        <w:t xml:space="preserve">umplimiento, </w:t>
      </w:r>
      <w:r w:rsidR="003F2E7B" w:rsidRPr="006D72F6">
        <w:rPr>
          <w:rFonts w:eastAsia="Calibri"/>
          <w:noProof/>
        </w:rPr>
        <w:t>C</w:t>
      </w:r>
      <w:r w:rsidRPr="006D72F6">
        <w:rPr>
          <w:rFonts w:eastAsia="Calibri"/>
          <w:noProof/>
        </w:rPr>
        <w:t xml:space="preserve">alidad y </w:t>
      </w:r>
      <w:r w:rsidR="003F2E7B" w:rsidRPr="006D72F6">
        <w:rPr>
          <w:rFonts w:eastAsia="Calibri"/>
          <w:noProof/>
        </w:rPr>
        <w:t>M</w:t>
      </w:r>
      <w:r w:rsidRPr="006D72F6">
        <w:rPr>
          <w:rFonts w:eastAsia="Calibri"/>
          <w:noProof/>
        </w:rPr>
        <w:t>ercadeo.</w:t>
      </w:r>
    </w:p>
    <w:p w14:paraId="6972809E" w14:textId="77777777" w:rsidR="00F1055B" w:rsidRPr="006D72F6" w:rsidRDefault="00F1055B" w:rsidP="007149F8">
      <w:pPr>
        <w:pStyle w:val="Prrafodelista"/>
        <w:numPr>
          <w:ilvl w:val="0"/>
          <w:numId w:val="20"/>
        </w:numPr>
        <w:spacing w:line="360" w:lineRule="auto"/>
        <w:ind w:left="567" w:hanging="283"/>
        <w:rPr>
          <w:rFonts w:eastAsia="Calibri"/>
          <w:noProof/>
        </w:rPr>
      </w:pPr>
      <w:r w:rsidRPr="006D72F6">
        <w:rPr>
          <w:rFonts w:eastAsia="Calibri"/>
          <w:noProof/>
        </w:rPr>
        <w:t>Estudio de vulnerabilidad ONESVIE.</w:t>
      </w:r>
    </w:p>
    <w:p w14:paraId="425E218C" w14:textId="0FC4301D" w:rsidR="00C33912" w:rsidRPr="006D72F6" w:rsidRDefault="00C33912" w:rsidP="007149F8">
      <w:pPr>
        <w:pStyle w:val="Prrafodelista"/>
        <w:numPr>
          <w:ilvl w:val="0"/>
          <w:numId w:val="20"/>
        </w:numPr>
        <w:spacing w:line="360" w:lineRule="auto"/>
        <w:ind w:left="567" w:hanging="283"/>
        <w:rPr>
          <w:rFonts w:eastAsia="Calibri"/>
          <w:noProof/>
        </w:rPr>
      </w:pPr>
      <w:r w:rsidRPr="006D72F6">
        <w:rPr>
          <w:rFonts w:eastAsia="Calibri"/>
          <w:noProof/>
        </w:rPr>
        <w:t>Proyecto fase 2 del este.</w:t>
      </w:r>
    </w:p>
    <w:p w14:paraId="020D2A1D" w14:textId="6A10E8C9" w:rsidR="00B14766" w:rsidRPr="006D72F6" w:rsidRDefault="00F1055B" w:rsidP="007149F8">
      <w:pPr>
        <w:pStyle w:val="Prrafodelista"/>
        <w:numPr>
          <w:ilvl w:val="0"/>
          <w:numId w:val="20"/>
        </w:numPr>
        <w:spacing w:after="240" w:line="360" w:lineRule="auto"/>
        <w:ind w:left="567" w:hanging="283"/>
        <w:rPr>
          <w:rFonts w:eastAsia="Calibri"/>
          <w:noProof/>
        </w:rPr>
      </w:pPr>
      <w:r w:rsidRPr="006D72F6">
        <w:rPr>
          <w:rFonts w:eastAsia="Calibri"/>
          <w:noProof/>
        </w:rPr>
        <w:t xml:space="preserve">Proyecto construcción de </w:t>
      </w:r>
      <w:r w:rsidR="003F2E7B" w:rsidRPr="006D72F6">
        <w:rPr>
          <w:rFonts w:eastAsia="Calibri"/>
          <w:noProof/>
        </w:rPr>
        <w:t>O</w:t>
      </w:r>
      <w:r w:rsidRPr="006D72F6">
        <w:rPr>
          <w:rFonts w:eastAsia="Calibri"/>
          <w:noProof/>
        </w:rPr>
        <w:t>ficina Jima.</w:t>
      </w:r>
    </w:p>
    <w:p w14:paraId="6DCE7C23" w14:textId="77777777" w:rsidR="00C33912" w:rsidRPr="006D72F6" w:rsidRDefault="00C33912" w:rsidP="007149F8">
      <w:pPr>
        <w:pStyle w:val="Prrafodelista"/>
        <w:numPr>
          <w:ilvl w:val="0"/>
          <w:numId w:val="20"/>
        </w:numPr>
        <w:spacing w:line="360" w:lineRule="auto"/>
        <w:ind w:left="567" w:hanging="283"/>
        <w:rPr>
          <w:rFonts w:eastAsia="Calibri"/>
          <w:noProof/>
        </w:rPr>
      </w:pPr>
      <w:r w:rsidRPr="006D72F6">
        <w:rPr>
          <w:rFonts w:eastAsia="Calibri"/>
          <w:noProof/>
        </w:rPr>
        <w:t>Sucursal Santiago.</w:t>
      </w:r>
    </w:p>
    <w:p w14:paraId="257D368A" w14:textId="77777777" w:rsidR="00C33912" w:rsidRPr="006D72F6" w:rsidRDefault="00C33912" w:rsidP="007149F8">
      <w:pPr>
        <w:pStyle w:val="Prrafodelista"/>
        <w:numPr>
          <w:ilvl w:val="0"/>
          <w:numId w:val="20"/>
        </w:numPr>
        <w:spacing w:line="360" w:lineRule="auto"/>
        <w:ind w:left="567" w:hanging="283"/>
        <w:rPr>
          <w:rFonts w:eastAsia="Calibri"/>
          <w:noProof/>
        </w:rPr>
      </w:pPr>
      <w:r w:rsidRPr="006D72F6">
        <w:rPr>
          <w:rFonts w:eastAsia="Calibri"/>
          <w:noProof/>
        </w:rPr>
        <w:t>Estudio vulnerabilidad edificio Santiago</w:t>
      </w:r>
    </w:p>
    <w:p w14:paraId="780A8163" w14:textId="77777777" w:rsidR="00C33912" w:rsidRPr="006D72F6" w:rsidRDefault="00C33912" w:rsidP="007149F8">
      <w:pPr>
        <w:pStyle w:val="Prrafodelista"/>
        <w:numPr>
          <w:ilvl w:val="0"/>
          <w:numId w:val="20"/>
        </w:numPr>
        <w:spacing w:line="360" w:lineRule="auto"/>
        <w:ind w:left="567" w:hanging="283"/>
        <w:rPr>
          <w:rFonts w:eastAsia="Calibri"/>
          <w:noProof/>
        </w:rPr>
      </w:pPr>
      <w:r w:rsidRPr="006D72F6">
        <w:rPr>
          <w:rFonts w:eastAsia="Calibri"/>
          <w:noProof/>
        </w:rPr>
        <w:t>Adecuación local Oficina de Negocios Jarabacoa.</w:t>
      </w:r>
    </w:p>
    <w:p w14:paraId="20AEC7B1" w14:textId="44064C1C" w:rsidR="0058729D" w:rsidRPr="006D72F6" w:rsidRDefault="00C33912" w:rsidP="007149F8">
      <w:pPr>
        <w:pStyle w:val="Prrafodelista"/>
        <w:numPr>
          <w:ilvl w:val="0"/>
          <w:numId w:val="20"/>
        </w:numPr>
        <w:spacing w:line="360" w:lineRule="auto"/>
        <w:ind w:left="567" w:hanging="283"/>
        <w:rPr>
          <w:rFonts w:eastAsia="Calibri"/>
          <w:noProof/>
        </w:rPr>
      </w:pPr>
      <w:r w:rsidRPr="006D72F6">
        <w:rPr>
          <w:rFonts w:eastAsia="Calibri"/>
          <w:noProof/>
        </w:rPr>
        <w:t xml:space="preserve">Proyecto </w:t>
      </w:r>
      <w:r w:rsidR="00DF1928" w:rsidRPr="006D72F6">
        <w:rPr>
          <w:rFonts w:eastAsia="Calibri"/>
          <w:noProof/>
        </w:rPr>
        <w:t>a</w:t>
      </w:r>
      <w:r w:rsidRPr="006D72F6">
        <w:rPr>
          <w:rFonts w:eastAsia="Calibri"/>
          <w:noProof/>
        </w:rPr>
        <w:t>decuación Sucursal Constanza.</w:t>
      </w:r>
    </w:p>
    <w:p w14:paraId="6FB608F1" w14:textId="79A0CCCD" w:rsidR="00AB0F46" w:rsidRDefault="007624AC" w:rsidP="007624AC">
      <w:pPr>
        <w:spacing w:before="240" w:after="0"/>
        <w:rPr>
          <w:lang w:val="es-DO"/>
        </w:rPr>
      </w:pPr>
      <w:bookmarkStart w:id="243" w:name="_Hlk180052321"/>
      <w:r w:rsidRPr="00AE0B63">
        <w:rPr>
          <w:noProof/>
        </w:rPr>
        <w:lastRenderedPageBreak/>
        <w:t xml:space="preserve">La </w:t>
      </w:r>
      <w:r w:rsidR="00976424" w:rsidRPr="00AE0B63">
        <w:rPr>
          <w:noProof/>
        </w:rPr>
        <w:t xml:space="preserve">Sección de </w:t>
      </w:r>
      <w:r w:rsidR="00AB0F46" w:rsidRPr="00AE0B63">
        <w:rPr>
          <w:noProof/>
        </w:rPr>
        <w:t xml:space="preserve">Compras </w:t>
      </w:r>
      <w:r w:rsidR="00654C4D">
        <w:rPr>
          <w:noProof/>
        </w:rPr>
        <w:t xml:space="preserve">por su parte </w:t>
      </w:r>
      <w:r w:rsidR="00990BB2">
        <w:rPr>
          <w:noProof/>
        </w:rPr>
        <w:t>desarroll</w:t>
      </w:r>
      <w:r w:rsidR="00806D9C">
        <w:rPr>
          <w:noProof/>
        </w:rPr>
        <w:t>ó</w:t>
      </w:r>
      <w:r w:rsidR="00990BB2">
        <w:rPr>
          <w:noProof/>
        </w:rPr>
        <w:t xml:space="preserve"> </w:t>
      </w:r>
      <w:r w:rsidRPr="00AE0B63">
        <w:rPr>
          <w:lang w:val="es-DO"/>
        </w:rPr>
        <w:t xml:space="preserve">todos los proyectos </w:t>
      </w:r>
      <w:r w:rsidR="00AB0F46" w:rsidRPr="00AE0B63">
        <w:rPr>
          <w:lang w:val="es-DO"/>
        </w:rPr>
        <w:t xml:space="preserve">bajo la </w:t>
      </w:r>
      <w:r w:rsidR="00D635DF" w:rsidRPr="00AE0B63">
        <w:rPr>
          <w:lang w:val="es-DO"/>
        </w:rPr>
        <w:t>Ley No.340-06 de Compras y Contrataciones Públicas,</w:t>
      </w:r>
      <w:r w:rsidR="00D635DF" w:rsidRPr="00AE0B63">
        <w:rPr>
          <w:noProof/>
        </w:rPr>
        <w:t xml:space="preserve"> llevando a cabo los concursos de licitación para la orden de compra, </w:t>
      </w:r>
      <w:r w:rsidR="00D635DF" w:rsidRPr="00AE0B63">
        <w:t>agotando toda la etapa de comparaciones de precios. Asimismo, para compra</w:t>
      </w:r>
      <w:r w:rsidR="00A8558B">
        <w:t>s</w:t>
      </w:r>
      <w:r w:rsidR="00D635DF" w:rsidRPr="00AE0B63">
        <w:t xml:space="preserve"> menores tratada por el comité administrativo</w:t>
      </w:r>
      <w:r w:rsidR="00AB0F46" w:rsidRPr="00AE0B63">
        <w:t xml:space="preserve"> y </w:t>
      </w:r>
      <w:r w:rsidR="00AB0F46" w:rsidRPr="00AE0B63">
        <w:rPr>
          <w:lang w:val="es-DO"/>
        </w:rPr>
        <w:t xml:space="preserve">publicados en el portal transaccional para asegurar la transparencia de estos. </w:t>
      </w:r>
    </w:p>
    <w:tbl>
      <w:tblPr>
        <w:tblStyle w:val="TableNormal1"/>
        <w:tblpPr w:leftFromText="141" w:rightFromText="141" w:vertAnchor="text" w:horzAnchor="margin" w:tblpY="19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1E0" w:firstRow="1" w:lastRow="1" w:firstColumn="1" w:lastColumn="1" w:noHBand="0" w:noVBand="0"/>
      </w:tblPr>
      <w:tblGrid>
        <w:gridCol w:w="1092"/>
        <w:gridCol w:w="3779"/>
        <w:gridCol w:w="3049"/>
      </w:tblGrid>
      <w:tr w:rsidR="00B76B25" w:rsidRPr="00643F2D" w14:paraId="09FB1AFF" w14:textId="77777777" w:rsidTr="00EF3E25">
        <w:trPr>
          <w:trHeight w:val="505"/>
        </w:trPr>
        <w:tc>
          <w:tcPr>
            <w:tcW w:w="5000" w:type="pct"/>
            <w:gridSpan w:val="3"/>
            <w:tcBorders>
              <w:top w:val="nil"/>
              <w:left w:val="nil"/>
              <w:bottom w:val="single" w:sz="4" w:space="0" w:color="auto"/>
              <w:right w:val="nil"/>
            </w:tcBorders>
            <w:shd w:val="clear" w:color="auto" w:fill="auto"/>
            <w:vAlign w:val="center"/>
          </w:tcPr>
          <w:p w14:paraId="0246D71A" w14:textId="503FD5FA" w:rsidR="00B76B25" w:rsidRPr="00643F2D" w:rsidRDefault="00B76B25" w:rsidP="00B76B25">
            <w:pPr>
              <w:spacing w:line="240" w:lineRule="auto"/>
              <w:jc w:val="center"/>
              <w:rPr>
                <w:b/>
                <w:lang w:val="es-ES"/>
              </w:rPr>
            </w:pPr>
            <w:r w:rsidRPr="00643F2D">
              <w:rPr>
                <w:b/>
                <w:lang w:val="es-ES"/>
              </w:rPr>
              <w:t>Cuadro No.</w:t>
            </w:r>
            <w:r w:rsidR="009C3018">
              <w:rPr>
                <w:b/>
                <w:lang w:val="es-ES"/>
              </w:rPr>
              <w:t>11</w:t>
            </w:r>
          </w:p>
          <w:p w14:paraId="72B6A455" w14:textId="77777777" w:rsidR="00B76B25" w:rsidRPr="00643F2D" w:rsidRDefault="00B76B25" w:rsidP="00B76B25">
            <w:pPr>
              <w:spacing w:line="240" w:lineRule="auto"/>
              <w:jc w:val="center"/>
              <w:rPr>
                <w:b/>
                <w:lang w:val="es-ES"/>
              </w:rPr>
            </w:pPr>
            <w:r w:rsidRPr="00643F2D">
              <w:rPr>
                <w:b/>
                <w:lang w:val="es-ES"/>
              </w:rPr>
              <w:t>Procesos</w:t>
            </w:r>
            <w:r w:rsidRPr="00643F2D">
              <w:rPr>
                <w:b/>
                <w:spacing w:val="-8"/>
                <w:lang w:val="es-ES"/>
              </w:rPr>
              <w:t xml:space="preserve"> d</w:t>
            </w:r>
            <w:r w:rsidRPr="00643F2D">
              <w:rPr>
                <w:b/>
                <w:lang w:val="es-ES"/>
              </w:rPr>
              <w:t>e</w:t>
            </w:r>
            <w:r w:rsidRPr="00643F2D">
              <w:rPr>
                <w:b/>
                <w:spacing w:val="-8"/>
                <w:lang w:val="es-ES"/>
              </w:rPr>
              <w:t xml:space="preserve"> </w:t>
            </w:r>
            <w:r w:rsidRPr="00643F2D">
              <w:rPr>
                <w:b/>
                <w:lang w:val="es-ES"/>
              </w:rPr>
              <w:t>Compra</w:t>
            </w:r>
            <w:r w:rsidRPr="00643F2D">
              <w:rPr>
                <w:b/>
                <w:spacing w:val="-8"/>
                <w:lang w:val="es-ES"/>
              </w:rPr>
              <w:t xml:space="preserve"> y </w:t>
            </w:r>
            <w:r w:rsidRPr="00643F2D">
              <w:rPr>
                <w:b/>
                <w:lang w:val="es-ES"/>
              </w:rPr>
              <w:t>Contrataciones</w:t>
            </w:r>
          </w:p>
          <w:p w14:paraId="63CB514E" w14:textId="77777777" w:rsidR="00B76B25" w:rsidRPr="00643F2D" w:rsidRDefault="00B76B25" w:rsidP="00B76B25">
            <w:pPr>
              <w:spacing w:line="240" w:lineRule="auto"/>
              <w:jc w:val="center"/>
            </w:pPr>
            <w:r w:rsidRPr="00643F2D">
              <w:rPr>
                <w:b/>
                <w:lang w:val="es-ES"/>
              </w:rPr>
              <w:t>Enero - Diciembre, 2024</w:t>
            </w:r>
          </w:p>
        </w:tc>
      </w:tr>
      <w:tr w:rsidR="00B76B25" w:rsidRPr="00643F2D" w14:paraId="541D6351" w14:textId="77777777" w:rsidTr="00EF3E25">
        <w:trPr>
          <w:trHeight w:val="554"/>
        </w:trPr>
        <w:tc>
          <w:tcPr>
            <w:tcW w:w="689" w:type="pct"/>
            <w:tcBorders>
              <w:top w:val="single" w:sz="4" w:space="0" w:color="auto"/>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01474D35" w14:textId="77777777" w:rsidR="00B76B25" w:rsidRPr="00643F2D" w:rsidRDefault="00B76B25" w:rsidP="00B76B25">
            <w:pPr>
              <w:pStyle w:val="TableParagraph"/>
              <w:jc w:val="center"/>
              <w:rPr>
                <w:rFonts w:ascii="Times New Roman" w:hAnsi="Times New Roman" w:cs="Times New Roman"/>
                <w:b/>
                <w:bCs/>
                <w:color w:val="FFFFFF" w:themeColor="background1"/>
                <w:w w:val="105"/>
              </w:rPr>
            </w:pPr>
            <w:r w:rsidRPr="00643F2D">
              <w:rPr>
                <w:rFonts w:ascii="Times New Roman" w:hAnsi="Times New Roman" w:cs="Times New Roman"/>
                <w:b/>
                <w:bCs/>
                <w:color w:val="FFFFFF" w:themeColor="background1"/>
                <w:w w:val="105"/>
              </w:rPr>
              <w:t>Orden</w:t>
            </w:r>
          </w:p>
        </w:tc>
        <w:tc>
          <w:tcPr>
            <w:tcW w:w="2386" w:type="pct"/>
            <w:tcBorders>
              <w:top w:val="single" w:sz="4" w:space="0" w:color="auto"/>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27698FF2" w14:textId="7162B8C9" w:rsidR="00B76B25" w:rsidRPr="00643F2D" w:rsidRDefault="00B76B25" w:rsidP="008C3866">
            <w:pPr>
              <w:pStyle w:val="TableParagraph"/>
              <w:ind w:left="0"/>
              <w:jc w:val="center"/>
              <w:rPr>
                <w:rFonts w:ascii="Times New Roman" w:hAnsi="Times New Roman" w:cs="Times New Roman"/>
                <w:b/>
                <w:bCs/>
                <w:color w:val="FFFFFF" w:themeColor="background1"/>
                <w:w w:val="105"/>
              </w:rPr>
            </w:pPr>
            <w:r w:rsidRPr="00643F2D">
              <w:rPr>
                <w:rFonts w:ascii="Times New Roman" w:hAnsi="Times New Roman" w:cs="Times New Roman"/>
                <w:b/>
                <w:bCs/>
                <w:color w:val="FFFFFF" w:themeColor="background1"/>
                <w:w w:val="105"/>
              </w:rPr>
              <w:t>Procedimiento</w:t>
            </w:r>
          </w:p>
        </w:tc>
        <w:tc>
          <w:tcPr>
            <w:tcW w:w="1925" w:type="pct"/>
            <w:tcBorders>
              <w:top w:val="single" w:sz="4" w:space="0" w:color="auto"/>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17C3F868" w14:textId="77777777" w:rsidR="00B76B25" w:rsidRPr="00643F2D" w:rsidRDefault="00B76B25" w:rsidP="00B76B25">
            <w:pPr>
              <w:pStyle w:val="TableParagraph"/>
              <w:jc w:val="center"/>
              <w:rPr>
                <w:rFonts w:ascii="Times New Roman" w:hAnsi="Times New Roman" w:cs="Times New Roman"/>
                <w:b/>
                <w:bCs/>
                <w:color w:val="FFFFFF" w:themeColor="background1"/>
              </w:rPr>
            </w:pPr>
            <w:r w:rsidRPr="00643F2D">
              <w:rPr>
                <w:rFonts w:ascii="Times New Roman" w:hAnsi="Times New Roman" w:cs="Times New Roman"/>
                <w:b/>
                <w:bCs/>
                <w:color w:val="FFFFFF" w:themeColor="background1"/>
                <w:w w:val="105"/>
              </w:rPr>
              <w:t>Monto Adjudicado</w:t>
            </w:r>
            <w:r w:rsidRPr="00643F2D">
              <w:rPr>
                <w:rFonts w:ascii="Times New Roman" w:hAnsi="Times New Roman" w:cs="Times New Roman"/>
                <w:b/>
                <w:bCs/>
                <w:color w:val="FFFFFF" w:themeColor="background1"/>
                <w:w w:val="105"/>
              </w:rPr>
              <w:br/>
            </w:r>
            <w:r w:rsidRPr="00643F2D">
              <w:rPr>
                <w:rFonts w:ascii="Times New Roman" w:hAnsi="Times New Roman" w:cs="Times New Roman"/>
                <w:b/>
                <w:bCs/>
                <w:color w:val="FFFFFF" w:themeColor="background1"/>
              </w:rPr>
              <w:t>(RD$)</w:t>
            </w:r>
          </w:p>
        </w:tc>
      </w:tr>
      <w:tr w:rsidR="00B76B25" w:rsidRPr="00643F2D" w14:paraId="16D63149" w14:textId="77777777" w:rsidTr="00EF3E25">
        <w:trPr>
          <w:trHeight w:val="16"/>
        </w:trPr>
        <w:tc>
          <w:tcPr>
            <w:tcW w:w="6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bottom"/>
          </w:tcPr>
          <w:p w14:paraId="0677FF19" w14:textId="77777777" w:rsidR="00B76B25" w:rsidRPr="00BC53F2" w:rsidRDefault="00B76B25" w:rsidP="00BC53F2">
            <w:pPr>
              <w:pStyle w:val="TableParagraph"/>
              <w:jc w:val="center"/>
              <w:rPr>
                <w:rFonts w:ascii="Times New Roman" w:hAnsi="Times New Roman" w:cs="Times New Roman"/>
              </w:rPr>
            </w:pPr>
            <w:r w:rsidRPr="00BC53F2">
              <w:rPr>
                <w:rFonts w:ascii="Times New Roman" w:hAnsi="Times New Roman" w:cs="Times New Roman"/>
              </w:rPr>
              <w:t>1</w:t>
            </w:r>
          </w:p>
        </w:tc>
        <w:tc>
          <w:tcPr>
            <w:tcW w:w="238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bottom"/>
          </w:tcPr>
          <w:p w14:paraId="448203A6" w14:textId="77777777" w:rsidR="00B76B25" w:rsidRPr="00643F2D" w:rsidRDefault="00B76B25" w:rsidP="00B76B25">
            <w:pPr>
              <w:pStyle w:val="TableParagraph"/>
              <w:jc w:val="left"/>
              <w:rPr>
                <w:rFonts w:ascii="Times New Roman" w:hAnsi="Times New Roman" w:cs="Times New Roman"/>
              </w:rPr>
            </w:pPr>
            <w:r w:rsidRPr="00643F2D">
              <w:rPr>
                <w:rFonts w:ascii="Times New Roman" w:hAnsi="Times New Roman" w:cs="Times New Roman"/>
              </w:rPr>
              <w:t>Licitación Pública Nacional</w:t>
            </w:r>
          </w:p>
        </w:tc>
        <w:tc>
          <w:tcPr>
            <w:tcW w:w="192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bottom"/>
          </w:tcPr>
          <w:p w14:paraId="4AD2DF88" w14:textId="26B5CF84" w:rsidR="00B76B25" w:rsidRPr="00643F2D" w:rsidRDefault="00B76B25" w:rsidP="00EF3E25">
            <w:pPr>
              <w:pStyle w:val="TableParagraph"/>
              <w:jc w:val="right"/>
              <w:rPr>
                <w:rFonts w:ascii="Times New Roman" w:hAnsi="Times New Roman" w:cs="Times New Roman"/>
              </w:rPr>
            </w:pPr>
            <w:r w:rsidRPr="00643F2D">
              <w:rPr>
                <w:rFonts w:ascii="Times New Roman" w:hAnsi="Times New Roman" w:cs="Times New Roman"/>
              </w:rPr>
              <w:t>19,972,286</w:t>
            </w:r>
          </w:p>
        </w:tc>
      </w:tr>
      <w:tr w:rsidR="00B76B25" w:rsidRPr="00643F2D" w14:paraId="4CF6EE4B" w14:textId="77777777" w:rsidTr="00EF3E25">
        <w:trPr>
          <w:trHeight w:val="16"/>
        </w:trPr>
        <w:tc>
          <w:tcPr>
            <w:tcW w:w="6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bottom"/>
          </w:tcPr>
          <w:p w14:paraId="322D7EEF" w14:textId="77777777" w:rsidR="00B76B25" w:rsidRPr="00BC53F2" w:rsidRDefault="00B76B25" w:rsidP="00BC53F2">
            <w:pPr>
              <w:pStyle w:val="TableParagraph"/>
              <w:jc w:val="center"/>
              <w:rPr>
                <w:rFonts w:ascii="Times New Roman" w:hAnsi="Times New Roman" w:cs="Times New Roman"/>
              </w:rPr>
            </w:pPr>
            <w:r w:rsidRPr="00BC53F2">
              <w:rPr>
                <w:rFonts w:ascii="Times New Roman" w:hAnsi="Times New Roman" w:cs="Times New Roman"/>
              </w:rPr>
              <w:t>2</w:t>
            </w:r>
          </w:p>
        </w:tc>
        <w:tc>
          <w:tcPr>
            <w:tcW w:w="238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bottom"/>
          </w:tcPr>
          <w:p w14:paraId="166B6042" w14:textId="77777777" w:rsidR="00B76B25" w:rsidRPr="00643F2D" w:rsidRDefault="00B76B25" w:rsidP="00B76B25">
            <w:pPr>
              <w:pStyle w:val="TableParagraph"/>
              <w:jc w:val="left"/>
              <w:rPr>
                <w:rFonts w:ascii="Times New Roman" w:hAnsi="Times New Roman" w:cs="Times New Roman"/>
              </w:rPr>
            </w:pPr>
            <w:r w:rsidRPr="00643F2D">
              <w:rPr>
                <w:rFonts w:ascii="Times New Roman" w:hAnsi="Times New Roman" w:cs="Times New Roman"/>
              </w:rPr>
              <w:t>Procesos de Excepción</w:t>
            </w:r>
          </w:p>
        </w:tc>
        <w:tc>
          <w:tcPr>
            <w:tcW w:w="192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bottom"/>
          </w:tcPr>
          <w:p w14:paraId="305877C1" w14:textId="0EA33F48" w:rsidR="00B76B25" w:rsidRPr="00643F2D" w:rsidRDefault="00B76B25" w:rsidP="00EF3E25">
            <w:pPr>
              <w:pStyle w:val="TableParagraph"/>
              <w:jc w:val="right"/>
              <w:rPr>
                <w:rFonts w:ascii="Times New Roman" w:hAnsi="Times New Roman" w:cs="Times New Roman"/>
              </w:rPr>
            </w:pPr>
            <w:r w:rsidRPr="00643F2D">
              <w:rPr>
                <w:rFonts w:ascii="Times New Roman" w:hAnsi="Times New Roman" w:cs="Times New Roman"/>
              </w:rPr>
              <w:t>116,693,640</w:t>
            </w:r>
          </w:p>
        </w:tc>
      </w:tr>
      <w:tr w:rsidR="00B76B25" w:rsidRPr="00643F2D" w14:paraId="5D6CC705" w14:textId="77777777" w:rsidTr="00EF3E25">
        <w:trPr>
          <w:trHeight w:val="145"/>
        </w:trPr>
        <w:tc>
          <w:tcPr>
            <w:tcW w:w="6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bottom"/>
          </w:tcPr>
          <w:p w14:paraId="3820A284" w14:textId="77777777" w:rsidR="00B76B25" w:rsidRPr="00BC53F2" w:rsidRDefault="00B76B25" w:rsidP="00BC53F2">
            <w:pPr>
              <w:pStyle w:val="TableParagraph"/>
              <w:jc w:val="center"/>
              <w:rPr>
                <w:rFonts w:ascii="Times New Roman" w:hAnsi="Times New Roman" w:cs="Times New Roman"/>
              </w:rPr>
            </w:pPr>
            <w:r w:rsidRPr="00BC53F2">
              <w:rPr>
                <w:rFonts w:ascii="Times New Roman" w:hAnsi="Times New Roman" w:cs="Times New Roman"/>
              </w:rPr>
              <w:t>3</w:t>
            </w:r>
          </w:p>
        </w:tc>
        <w:tc>
          <w:tcPr>
            <w:tcW w:w="238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bottom"/>
          </w:tcPr>
          <w:p w14:paraId="570771AD" w14:textId="77777777" w:rsidR="00B76B25" w:rsidRPr="00643F2D" w:rsidRDefault="00B76B25" w:rsidP="00B76B25">
            <w:pPr>
              <w:pStyle w:val="TableParagraph"/>
              <w:jc w:val="left"/>
              <w:rPr>
                <w:rFonts w:ascii="Times New Roman" w:hAnsi="Times New Roman" w:cs="Times New Roman"/>
              </w:rPr>
            </w:pPr>
            <w:r w:rsidRPr="00643F2D">
              <w:rPr>
                <w:rFonts w:ascii="Times New Roman" w:hAnsi="Times New Roman" w:cs="Times New Roman"/>
              </w:rPr>
              <w:t>Comparación de Precios</w:t>
            </w:r>
          </w:p>
        </w:tc>
        <w:tc>
          <w:tcPr>
            <w:tcW w:w="192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bottom"/>
          </w:tcPr>
          <w:p w14:paraId="53A0DDE0" w14:textId="27BF6355" w:rsidR="00B76B25" w:rsidRPr="00643F2D" w:rsidRDefault="00B76B25" w:rsidP="00EF3E25">
            <w:pPr>
              <w:pStyle w:val="TableParagraph"/>
              <w:jc w:val="right"/>
              <w:rPr>
                <w:rFonts w:ascii="Times New Roman" w:hAnsi="Times New Roman" w:cs="Times New Roman"/>
              </w:rPr>
            </w:pPr>
            <w:r w:rsidRPr="00643F2D">
              <w:rPr>
                <w:rFonts w:ascii="Times New Roman" w:hAnsi="Times New Roman" w:cs="Times New Roman"/>
              </w:rPr>
              <w:t>101,747,573</w:t>
            </w:r>
          </w:p>
        </w:tc>
      </w:tr>
      <w:tr w:rsidR="00B76B25" w:rsidRPr="00643F2D" w14:paraId="6CA8BA37" w14:textId="77777777" w:rsidTr="00EF3E25">
        <w:trPr>
          <w:trHeight w:val="316"/>
        </w:trPr>
        <w:tc>
          <w:tcPr>
            <w:tcW w:w="6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bottom"/>
          </w:tcPr>
          <w:p w14:paraId="311BF331" w14:textId="77777777" w:rsidR="00B76B25" w:rsidRPr="00BC53F2" w:rsidRDefault="00B76B25" w:rsidP="00BC53F2">
            <w:pPr>
              <w:pStyle w:val="TableParagraph"/>
              <w:jc w:val="center"/>
              <w:rPr>
                <w:rFonts w:ascii="Times New Roman" w:hAnsi="Times New Roman" w:cs="Times New Roman"/>
              </w:rPr>
            </w:pPr>
            <w:r w:rsidRPr="00BC53F2">
              <w:rPr>
                <w:rFonts w:ascii="Times New Roman" w:hAnsi="Times New Roman" w:cs="Times New Roman"/>
              </w:rPr>
              <w:t>4</w:t>
            </w:r>
          </w:p>
        </w:tc>
        <w:tc>
          <w:tcPr>
            <w:tcW w:w="238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bottom"/>
          </w:tcPr>
          <w:p w14:paraId="184D799E" w14:textId="77777777" w:rsidR="00B76B25" w:rsidRPr="00643F2D" w:rsidRDefault="00B76B25" w:rsidP="00B76B25">
            <w:pPr>
              <w:pStyle w:val="TableParagraph"/>
              <w:jc w:val="left"/>
              <w:rPr>
                <w:rFonts w:ascii="Times New Roman" w:hAnsi="Times New Roman" w:cs="Times New Roman"/>
              </w:rPr>
            </w:pPr>
            <w:r w:rsidRPr="00643F2D">
              <w:rPr>
                <w:rFonts w:ascii="Times New Roman" w:hAnsi="Times New Roman" w:cs="Times New Roman"/>
              </w:rPr>
              <w:t>Compras Menores</w:t>
            </w:r>
          </w:p>
        </w:tc>
        <w:tc>
          <w:tcPr>
            <w:tcW w:w="192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bottom"/>
          </w:tcPr>
          <w:p w14:paraId="6F3F5B91" w14:textId="745273DD" w:rsidR="00B76B25" w:rsidRPr="00643F2D" w:rsidRDefault="00B76B25" w:rsidP="00EF3E25">
            <w:pPr>
              <w:pStyle w:val="TableParagraph"/>
              <w:jc w:val="right"/>
              <w:rPr>
                <w:rFonts w:ascii="Times New Roman" w:hAnsi="Times New Roman" w:cs="Times New Roman"/>
              </w:rPr>
            </w:pPr>
            <w:r w:rsidRPr="00643F2D">
              <w:rPr>
                <w:rFonts w:ascii="Times New Roman" w:hAnsi="Times New Roman" w:cs="Times New Roman"/>
              </w:rPr>
              <w:t>31,955,180</w:t>
            </w:r>
          </w:p>
        </w:tc>
      </w:tr>
      <w:tr w:rsidR="00B76B25" w:rsidRPr="00643F2D" w14:paraId="0F89DC92" w14:textId="77777777" w:rsidTr="00EF3E25">
        <w:trPr>
          <w:trHeight w:val="316"/>
        </w:trPr>
        <w:tc>
          <w:tcPr>
            <w:tcW w:w="6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bottom"/>
          </w:tcPr>
          <w:p w14:paraId="1FFCC997" w14:textId="77777777" w:rsidR="00B76B25" w:rsidRPr="00BC53F2" w:rsidRDefault="00B76B25" w:rsidP="00BC53F2">
            <w:pPr>
              <w:pStyle w:val="TableParagraph"/>
              <w:jc w:val="center"/>
              <w:rPr>
                <w:rFonts w:ascii="Times New Roman" w:hAnsi="Times New Roman" w:cs="Times New Roman"/>
              </w:rPr>
            </w:pPr>
            <w:r w:rsidRPr="00BC53F2">
              <w:rPr>
                <w:rFonts w:ascii="Times New Roman" w:hAnsi="Times New Roman" w:cs="Times New Roman"/>
              </w:rPr>
              <w:t>5</w:t>
            </w:r>
          </w:p>
        </w:tc>
        <w:tc>
          <w:tcPr>
            <w:tcW w:w="238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bottom"/>
          </w:tcPr>
          <w:p w14:paraId="3FCE7834" w14:textId="77777777" w:rsidR="00B76B25" w:rsidRPr="00643F2D" w:rsidRDefault="00B76B25" w:rsidP="00B76B25">
            <w:pPr>
              <w:pStyle w:val="TableParagraph"/>
              <w:jc w:val="left"/>
              <w:rPr>
                <w:rFonts w:ascii="Times New Roman" w:hAnsi="Times New Roman" w:cs="Times New Roman"/>
              </w:rPr>
            </w:pPr>
            <w:r w:rsidRPr="00643F2D">
              <w:rPr>
                <w:rFonts w:ascii="Times New Roman" w:hAnsi="Times New Roman" w:cs="Times New Roman"/>
              </w:rPr>
              <w:t>Debajo del Umbral</w:t>
            </w:r>
          </w:p>
        </w:tc>
        <w:tc>
          <w:tcPr>
            <w:tcW w:w="192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bottom"/>
          </w:tcPr>
          <w:p w14:paraId="6EE62E44" w14:textId="1A33EA23" w:rsidR="00B76B25" w:rsidRPr="00643F2D" w:rsidRDefault="00B76B25" w:rsidP="00EF3E25">
            <w:pPr>
              <w:pStyle w:val="TableParagraph"/>
              <w:jc w:val="right"/>
              <w:rPr>
                <w:rFonts w:ascii="Times New Roman" w:hAnsi="Times New Roman" w:cs="Times New Roman"/>
              </w:rPr>
            </w:pPr>
            <w:r w:rsidRPr="00643F2D">
              <w:rPr>
                <w:rFonts w:ascii="Times New Roman" w:hAnsi="Times New Roman" w:cs="Times New Roman"/>
              </w:rPr>
              <w:t>25,552,852</w:t>
            </w:r>
          </w:p>
        </w:tc>
      </w:tr>
      <w:tr w:rsidR="00B76B25" w:rsidRPr="00C20D2C" w14:paraId="389F2C0B" w14:textId="77777777" w:rsidTr="00EF3E25">
        <w:trPr>
          <w:trHeight w:val="316"/>
        </w:trPr>
        <w:tc>
          <w:tcPr>
            <w:tcW w:w="3075" w:type="pct"/>
            <w:gridSpan w:val="2"/>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142F62"/>
            <w:vAlign w:val="bottom"/>
          </w:tcPr>
          <w:p w14:paraId="36DF75E0" w14:textId="77777777" w:rsidR="00B76B25" w:rsidRPr="00643F2D" w:rsidRDefault="00B76B25" w:rsidP="00B76B25">
            <w:pPr>
              <w:pStyle w:val="TableParagraph"/>
              <w:jc w:val="left"/>
              <w:rPr>
                <w:rFonts w:ascii="Times New Roman" w:hAnsi="Times New Roman" w:cs="Times New Roman"/>
                <w:b/>
                <w:bCs/>
                <w:color w:val="FFFFFF" w:themeColor="background1"/>
              </w:rPr>
            </w:pPr>
            <w:r w:rsidRPr="00643F2D">
              <w:rPr>
                <w:rFonts w:ascii="Times New Roman" w:hAnsi="Times New Roman" w:cs="Times New Roman"/>
                <w:b/>
                <w:bCs/>
                <w:color w:val="FFFFFF" w:themeColor="background1"/>
              </w:rPr>
              <w:t>Total</w:t>
            </w:r>
          </w:p>
        </w:tc>
        <w:tc>
          <w:tcPr>
            <w:tcW w:w="1925" w:type="pc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142F62"/>
            <w:vAlign w:val="center"/>
          </w:tcPr>
          <w:p w14:paraId="35B9EBFD" w14:textId="54A9F623" w:rsidR="00B76B25" w:rsidRPr="00643F2D" w:rsidRDefault="00B76B25" w:rsidP="00B76B25">
            <w:pPr>
              <w:pStyle w:val="TableParagraph"/>
              <w:jc w:val="right"/>
              <w:rPr>
                <w:rFonts w:ascii="Times New Roman" w:hAnsi="Times New Roman" w:cs="Times New Roman"/>
                <w:b/>
                <w:bCs/>
                <w:color w:val="FFFFFF" w:themeColor="background1"/>
              </w:rPr>
            </w:pPr>
            <w:r w:rsidRPr="00643F2D">
              <w:rPr>
                <w:rFonts w:ascii="Times New Roman" w:hAnsi="Times New Roman" w:cs="Times New Roman"/>
                <w:b/>
                <w:bCs/>
                <w:color w:val="FFFFFF" w:themeColor="background1"/>
              </w:rPr>
              <w:t>295,921,530</w:t>
            </w:r>
          </w:p>
        </w:tc>
      </w:tr>
      <w:tr w:rsidR="00B76B25" w:rsidRPr="007624AC" w14:paraId="5EC9E011" w14:textId="77777777" w:rsidTr="00EF3E25">
        <w:trPr>
          <w:trHeight w:val="45"/>
        </w:trPr>
        <w:tc>
          <w:tcPr>
            <w:tcW w:w="5000" w:type="pct"/>
            <w:gridSpan w:val="3"/>
            <w:tcBorders>
              <w:top w:val="nil"/>
              <w:left w:val="nil"/>
              <w:bottom w:val="nil"/>
              <w:right w:val="nil"/>
            </w:tcBorders>
            <w:shd w:val="clear" w:color="auto" w:fill="auto"/>
            <w:vAlign w:val="bottom"/>
          </w:tcPr>
          <w:p w14:paraId="4D696163" w14:textId="3540E802" w:rsidR="00B76B25" w:rsidRPr="004D2D5B" w:rsidRDefault="00B76B25" w:rsidP="00B76B25">
            <w:pPr>
              <w:pStyle w:val="TableParagraph"/>
              <w:rPr>
                <w:rFonts w:ascii="Times New Roman" w:eastAsia="Times New Roman" w:hAnsi="Times New Roman" w:cs="Times New Roman"/>
                <w:i/>
                <w:iCs/>
                <w:lang w:val="es-MX" w:eastAsia="x-none"/>
              </w:rPr>
            </w:pPr>
            <w:r w:rsidRPr="004D2D5B">
              <w:rPr>
                <w:rFonts w:ascii="Times New Roman" w:eastAsia="Times New Roman" w:hAnsi="Times New Roman" w:cs="Times New Roman"/>
                <w:i/>
                <w:iCs/>
                <w:sz w:val="18"/>
                <w:szCs w:val="18"/>
                <w:lang w:val="es-MX" w:eastAsia="x-none"/>
              </w:rPr>
              <w:t>Fuente: Dirección Servicios Administrativos</w:t>
            </w:r>
            <w:r w:rsidR="004E52D4">
              <w:rPr>
                <w:rFonts w:ascii="Times New Roman" w:eastAsia="Times New Roman" w:hAnsi="Times New Roman" w:cs="Times New Roman"/>
                <w:i/>
                <w:iCs/>
                <w:sz w:val="18"/>
                <w:szCs w:val="18"/>
                <w:lang w:val="es-MX" w:eastAsia="x-none"/>
              </w:rPr>
              <w:t>,</w:t>
            </w:r>
            <w:r w:rsidRPr="004D2D5B">
              <w:rPr>
                <w:rFonts w:ascii="Times New Roman" w:eastAsia="Times New Roman" w:hAnsi="Times New Roman" w:cs="Times New Roman"/>
                <w:i/>
                <w:iCs/>
                <w:sz w:val="18"/>
                <w:szCs w:val="18"/>
                <w:lang w:val="es-MX" w:eastAsia="x-none"/>
              </w:rPr>
              <w:t xml:space="preserve"> Sección Compras </w:t>
            </w:r>
          </w:p>
        </w:tc>
      </w:tr>
    </w:tbl>
    <w:p w14:paraId="0DBBA535" w14:textId="339D78AF" w:rsidR="00B76B25" w:rsidRDefault="00B76B25" w:rsidP="007624AC">
      <w:pPr>
        <w:spacing w:before="240" w:after="0"/>
        <w:rPr>
          <w:noProof/>
          <w:lang w:val="es-ES"/>
        </w:rPr>
      </w:pPr>
      <w:r w:rsidRPr="00AE0B63">
        <w:rPr>
          <w:lang w:val="es-DO"/>
        </w:rPr>
        <w:t xml:space="preserve">El monto total adjudicado por la unidad operativa de compras y contrataciones (OUCC), según el tipo de procedimiento fue de </w:t>
      </w:r>
      <w:r w:rsidRPr="00AB6D18">
        <w:rPr>
          <w:lang w:val="es-DO"/>
        </w:rPr>
        <w:t>RD$295</w:t>
      </w:r>
      <w:r w:rsidR="00AB6D18" w:rsidRPr="00AB6D18">
        <w:rPr>
          <w:lang w:val="es-DO"/>
        </w:rPr>
        <w:t>.9 millones</w:t>
      </w:r>
      <w:r w:rsidRPr="00AB6D18">
        <w:rPr>
          <w:lang w:val="es-DO"/>
        </w:rPr>
        <w:t xml:space="preserve"> con un total de </w:t>
      </w:r>
      <w:r w:rsidR="00152669" w:rsidRPr="00AB6D18">
        <w:rPr>
          <w:lang w:val="es-DO"/>
        </w:rPr>
        <w:t>218</w:t>
      </w:r>
      <w:r w:rsidR="00152669">
        <w:rPr>
          <w:noProof/>
          <w:lang w:val="es-ES"/>
        </w:rPr>
        <w:t xml:space="preserve"> </w:t>
      </w:r>
      <w:r w:rsidRPr="00AE0B63">
        <w:rPr>
          <w:noProof/>
          <w:lang w:val="es-ES"/>
        </w:rPr>
        <w:t>proveedores adjudicados.</w:t>
      </w:r>
    </w:p>
    <w:tbl>
      <w:tblPr>
        <w:tblStyle w:val="TableNormal2"/>
        <w:tblpPr w:leftFromText="141" w:rightFromText="141" w:vertAnchor="page" w:horzAnchor="margin" w:tblpXSpec="center" w:tblpY="10388"/>
        <w:tblW w:w="4206" w:type="pct"/>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CellMar>
          <w:top w:w="28" w:type="dxa"/>
          <w:bottom w:w="28" w:type="dxa"/>
        </w:tblCellMar>
        <w:tblLook w:val="01E0" w:firstRow="1" w:lastRow="1" w:firstColumn="1" w:lastColumn="1" w:noHBand="0" w:noVBand="0"/>
      </w:tblPr>
      <w:tblGrid>
        <w:gridCol w:w="3402"/>
        <w:gridCol w:w="3260"/>
      </w:tblGrid>
      <w:tr w:rsidR="00405895" w:rsidRPr="002C10F4" w14:paraId="7713F354" w14:textId="77777777" w:rsidTr="00F402A1">
        <w:trPr>
          <w:trHeight w:val="558"/>
        </w:trPr>
        <w:tc>
          <w:tcPr>
            <w:tcW w:w="5000" w:type="pct"/>
            <w:gridSpan w:val="2"/>
            <w:tcBorders>
              <w:top w:val="nil"/>
              <w:left w:val="nil"/>
              <w:right w:val="nil"/>
            </w:tcBorders>
          </w:tcPr>
          <w:p w14:paraId="39D75585" w14:textId="005C2134" w:rsidR="00405895" w:rsidRPr="002C10F4" w:rsidRDefault="00405895" w:rsidP="00405895">
            <w:pPr>
              <w:spacing w:line="240" w:lineRule="auto"/>
              <w:jc w:val="center"/>
              <w:rPr>
                <w:b/>
                <w:lang w:val="es-ES"/>
              </w:rPr>
            </w:pPr>
            <w:r w:rsidRPr="002C10F4">
              <w:rPr>
                <w:b/>
                <w:lang w:val="es-ES"/>
              </w:rPr>
              <w:t>Cuadro No.</w:t>
            </w:r>
            <w:r w:rsidR="009C3018">
              <w:rPr>
                <w:b/>
                <w:lang w:val="es-ES"/>
              </w:rPr>
              <w:t>12</w:t>
            </w:r>
          </w:p>
          <w:p w14:paraId="14F88F15" w14:textId="77777777" w:rsidR="00405895" w:rsidRPr="002C10F4" w:rsidRDefault="00405895" w:rsidP="00405895">
            <w:pPr>
              <w:spacing w:line="240" w:lineRule="auto"/>
              <w:jc w:val="center"/>
              <w:rPr>
                <w:b/>
                <w:lang w:val="es-ES"/>
              </w:rPr>
            </w:pPr>
            <w:r w:rsidRPr="002C10F4">
              <w:rPr>
                <w:b/>
                <w:lang w:val="es-ES"/>
              </w:rPr>
              <w:t>Puntuación Trimestral de la DGCP</w:t>
            </w:r>
          </w:p>
          <w:p w14:paraId="1E95E236" w14:textId="77777777" w:rsidR="00405895" w:rsidRPr="002C10F4" w:rsidRDefault="00405895" w:rsidP="00405895">
            <w:pPr>
              <w:spacing w:line="240" w:lineRule="auto"/>
              <w:jc w:val="center"/>
              <w:rPr>
                <w:b/>
              </w:rPr>
            </w:pPr>
            <w:r w:rsidRPr="002C10F4">
              <w:rPr>
                <w:b/>
                <w:lang w:val="es-ES"/>
              </w:rPr>
              <w:t>Año 2024</w:t>
            </w:r>
          </w:p>
        </w:tc>
      </w:tr>
      <w:tr w:rsidR="00405895" w:rsidRPr="002C10F4" w14:paraId="19F6FB99" w14:textId="77777777" w:rsidTr="00FB4749">
        <w:trPr>
          <w:trHeight w:val="484"/>
        </w:trPr>
        <w:tc>
          <w:tcPr>
            <w:tcW w:w="2553" w:type="pct"/>
            <w:shd w:val="clear" w:color="auto" w:fill="002060"/>
            <w:vAlign w:val="center"/>
          </w:tcPr>
          <w:p w14:paraId="536AC2D1" w14:textId="77777777" w:rsidR="00405895" w:rsidRPr="002C10F4" w:rsidRDefault="00405895" w:rsidP="00FB4749">
            <w:pPr>
              <w:pStyle w:val="TableParagraph"/>
              <w:jc w:val="center"/>
              <w:rPr>
                <w:rFonts w:ascii="Times New Roman" w:hAnsi="Times New Roman" w:cs="Times New Roman"/>
                <w:b/>
                <w:bCs/>
                <w:color w:val="FFFFFF" w:themeColor="background1"/>
                <w:w w:val="105"/>
              </w:rPr>
            </w:pPr>
            <w:r w:rsidRPr="002C10F4">
              <w:rPr>
                <w:rFonts w:ascii="Times New Roman" w:hAnsi="Times New Roman" w:cs="Times New Roman"/>
                <w:b/>
                <w:bCs/>
                <w:color w:val="FFFFFF" w:themeColor="background1"/>
                <w:w w:val="105"/>
              </w:rPr>
              <w:t>Trimestre</w:t>
            </w:r>
          </w:p>
        </w:tc>
        <w:tc>
          <w:tcPr>
            <w:tcW w:w="2447" w:type="pct"/>
            <w:shd w:val="clear" w:color="auto" w:fill="002060"/>
            <w:vAlign w:val="center"/>
          </w:tcPr>
          <w:p w14:paraId="41C0BBF2" w14:textId="77777777" w:rsidR="00405895" w:rsidRPr="002C10F4" w:rsidRDefault="00405895" w:rsidP="00FB4749">
            <w:pPr>
              <w:pStyle w:val="TableParagraph"/>
              <w:jc w:val="center"/>
              <w:rPr>
                <w:rFonts w:ascii="Times New Roman" w:hAnsi="Times New Roman" w:cs="Times New Roman"/>
                <w:b/>
                <w:bCs/>
                <w:color w:val="FFFFFF" w:themeColor="background1"/>
                <w:w w:val="105"/>
              </w:rPr>
            </w:pPr>
            <w:r w:rsidRPr="002C10F4">
              <w:rPr>
                <w:rFonts w:ascii="Times New Roman" w:hAnsi="Times New Roman" w:cs="Times New Roman"/>
                <w:b/>
                <w:bCs/>
                <w:color w:val="FFFFFF" w:themeColor="background1"/>
                <w:w w:val="105"/>
              </w:rPr>
              <w:t>Puntuación</w:t>
            </w:r>
          </w:p>
        </w:tc>
      </w:tr>
      <w:tr w:rsidR="00405895" w:rsidRPr="002C10F4" w14:paraId="75C684EF" w14:textId="77777777" w:rsidTr="00F402A1">
        <w:trPr>
          <w:trHeight w:val="20"/>
        </w:trPr>
        <w:tc>
          <w:tcPr>
            <w:tcW w:w="2553" w:type="pct"/>
            <w:vAlign w:val="center"/>
          </w:tcPr>
          <w:p w14:paraId="331ED767" w14:textId="77777777" w:rsidR="00405895" w:rsidRPr="002C10F4" w:rsidRDefault="00405895" w:rsidP="00405895">
            <w:pPr>
              <w:pStyle w:val="TableParagraph"/>
              <w:ind w:left="110"/>
              <w:jc w:val="left"/>
              <w:rPr>
                <w:rFonts w:ascii="Times New Roman"/>
              </w:rPr>
            </w:pPr>
            <w:r w:rsidRPr="002C10F4">
              <w:rPr>
                <w:rFonts w:ascii="Times New Roman"/>
                <w:spacing w:val="-5"/>
              </w:rPr>
              <w:t>T1</w:t>
            </w:r>
          </w:p>
        </w:tc>
        <w:tc>
          <w:tcPr>
            <w:tcW w:w="2447" w:type="pct"/>
            <w:vAlign w:val="center"/>
          </w:tcPr>
          <w:p w14:paraId="413A5473" w14:textId="77777777" w:rsidR="00405895" w:rsidRPr="002C10F4" w:rsidRDefault="00405895" w:rsidP="00405895">
            <w:pPr>
              <w:pStyle w:val="TableParagraph"/>
              <w:ind w:left="110"/>
              <w:jc w:val="center"/>
              <w:rPr>
                <w:rFonts w:ascii="Times New Roman"/>
              </w:rPr>
            </w:pPr>
            <w:r w:rsidRPr="002C10F4">
              <w:rPr>
                <w:rFonts w:ascii="Times New Roman"/>
                <w:spacing w:val="-2"/>
              </w:rPr>
              <w:t>73.12</w:t>
            </w:r>
          </w:p>
        </w:tc>
      </w:tr>
      <w:tr w:rsidR="00405895" w:rsidRPr="002C10F4" w14:paraId="420AF377" w14:textId="77777777" w:rsidTr="00F402A1">
        <w:trPr>
          <w:trHeight w:val="283"/>
        </w:trPr>
        <w:tc>
          <w:tcPr>
            <w:tcW w:w="2553" w:type="pct"/>
            <w:vAlign w:val="center"/>
          </w:tcPr>
          <w:p w14:paraId="5BE6B7C3" w14:textId="77777777" w:rsidR="00405895" w:rsidRPr="002C10F4" w:rsidRDefault="00405895" w:rsidP="00405895">
            <w:pPr>
              <w:pStyle w:val="TableParagraph"/>
              <w:spacing w:line="210" w:lineRule="exact"/>
              <w:ind w:left="110"/>
              <w:jc w:val="left"/>
              <w:rPr>
                <w:rFonts w:ascii="Times New Roman"/>
              </w:rPr>
            </w:pPr>
            <w:r w:rsidRPr="002C10F4">
              <w:rPr>
                <w:rFonts w:ascii="Times New Roman"/>
                <w:spacing w:val="-5"/>
              </w:rPr>
              <w:t>T2</w:t>
            </w:r>
          </w:p>
        </w:tc>
        <w:tc>
          <w:tcPr>
            <w:tcW w:w="2447" w:type="pct"/>
            <w:vAlign w:val="center"/>
          </w:tcPr>
          <w:p w14:paraId="3D24A641" w14:textId="77777777" w:rsidR="00405895" w:rsidRPr="002C10F4" w:rsidRDefault="00405895" w:rsidP="00405895">
            <w:pPr>
              <w:pStyle w:val="TableParagraph"/>
              <w:spacing w:line="210" w:lineRule="exact"/>
              <w:ind w:left="110"/>
              <w:jc w:val="center"/>
              <w:rPr>
                <w:rFonts w:ascii="Times New Roman"/>
              </w:rPr>
            </w:pPr>
            <w:r w:rsidRPr="002C10F4">
              <w:rPr>
                <w:rFonts w:ascii="Times New Roman"/>
                <w:spacing w:val="-2"/>
              </w:rPr>
              <w:t>73.27</w:t>
            </w:r>
          </w:p>
        </w:tc>
      </w:tr>
      <w:tr w:rsidR="00405895" w:rsidRPr="002C10F4" w14:paraId="1B00ECC9" w14:textId="77777777" w:rsidTr="00F402A1">
        <w:trPr>
          <w:trHeight w:val="20"/>
        </w:trPr>
        <w:tc>
          <w:tcPr>
            <w:tcW w:w="2553" w:type="pct"/>
            <w:vAlign w:val="center"/>
          </w:tcPr>
          <w:p w14:paraId="392AECA1" w14:textId="77777777" w:rsidR="00405895" w:rsidRPr="002C10F4" w:rsidRDefault="00405895" w:rsidP="00405895">
            <w:pPr>
              <w:pStyle w:val="TableParagraph"/>
              <w:ind w:left="110"/>
              <w:jc w:val="left"/>
              <w:rPr>
                <w:rFonts w:ascii="Times New Roman"/>
              </w:rPr>
            </w:pPr>
            <w:r w:rsidRPr="002C10F4">
              <w:rPr>
                <w:rFonts w:ascii="Times New Roman"/>
                <w:spacing w:val="-5"/>
              </w:rPr>
              <w:t>T3</w:t>
            </w:r>
          </w:p>
        </w:tc>
        <w:tc>
          <w:tcPr>
            <w:tcW w:w="2447" w:type="pct"/>
            <w:vAlign w:val="center"/>
          </w:tcPr>
          <w:p w14:paraId="3EC4B282" w14:textId="77777777" w:rsidR="00405895" w:rsidRPr="002C10F4" w:rsidRDefault="00405895" w:rsidP="00405895">
            <w:pPr>
              <w:pStyle w:val="TableParagraph"/>
              <w:ind w:left="110"/>
              <w:jc w:val="center"/>
              <w:rPr>
                <w:rFonts w:ascii="Times New Roman"/>
              </w:rPr>
            </w:pPr>
            <w:r w:rsidRPr="002C10F4">
              <w:rPr>
                <w:rFonts w:ascii="Times New Roman"/>
                <w:spacing w:val="-2"/>
              </w:rPr>
              <w:t>70.97</w:t>
            </w:r>
          </w:p>
        </w:tc>
      </w:tr>
      <w:tr w:rsidR="00405895" w:rsidRPr="002C10F4" w14:paraId="06BE0D76" w14:textId="77777777" w:rsidTr="00F402A1">
        <w:trPr>
          <w:trHeight w:val="20"/>
        </w:trPr>
        <w:tc>
          <w:tcPr>
            <w:tcW w:w="2553" w:type="pct"/>
            <w:vAlign w:val="center"/>
          </w:tcPr>
          <w:p w14:paraId="0D88A068" w14:textId="77777777" w:rsidR="00405895" w:rsidRPr="002C10F4" w:rsidRDefault="00405895" w:rsidP="00405895">
            <w:pPr>
              <w:pStyle w:val="TableParagraph"/>
              <w:ind w:left="110"/>
              <w:jc w:val="left"/>
              <w:rPr>
                <w:rFonts w:ascii="Times New Roman"/>
              </w:rPr>
            </w:pPr>
            <w:r w:rsidRPr="002C10F4">
              <w:rPr>
                <w:rFonts w:ascii="Times New Roman"/>
              </w:rPr>
              <w:t xml:space="preserve">T4 </w:t>
            </w:r>
            <w:r w:rsidRPr="002C10F4">
              <w:rPr>
                <w:rFonts w:ascii="Times New Roman"/>
                <w:spacing w:val="-2"/>
              </w:rPr>
              <w:t>(estimada)</w:t>
            </w:r>
          </w:p>
        </w:tc>
        <w:tc>
          <w:tcPr>
            <w:tcW w:w="2447" w:type="pct"/>
            <w:vAlign w:val="center"/>
          </w:tcPr>
          <w:p w14:paraId="4D7E70E6" w14:textId="77777777" w:rsidR="00405895" w:rsidRPr="002C10F4" w:rsidRDefault="00405895" w:rsidP="00405895">
            <w:pPr>
              <w:pStyle w:val="TableParagraph"/>
              <w:ind w:left="110"/>
              <w:jc w:val="center"/>
              <w:rPr>
                <w:rFonts w:ascii="Times New Roman"/>
              </w:rPr>
            </w:pPr>
            <w:r w:rsidRPr="002C10F4">
              <w:rPr>
                <w:rFonts w:ascii="Times New Roman"/>
                <w:spacing w:val="-2"/>
              </w:rPr>
              <w:t>80.00</w:t>
            </w:r>
          </w:p>
        </w:tc>
      </w:tr>
      <w:tr w:rsidR="00405895" w:rsidRPr="002C10F4" w14:paraId="5E379B37" w14:textId="77777777" w:rsidTr="00F402A1">
        <w:trPr>
          <w:trHeight w:val="20"/>
        </w:trPr>
        <w:tc>
          <w:tcPr>
            <w:tcW w:w="2553" w:type="pct"/>
            <w:tcBorders>
              <w:bottom w:val="nil"/>
            </w:tcBorders>
            <w:shd w:val="clear" w:color="auto" w:fill="002060"/>
          </w:tcPr>
          <w:p w14:paraId="44171C8B" w14:textId="77777777" w:rsidR="00405895" w:rsidRPr="002C10F4" w:rsidRDefault="00405895" w:rsidP="00405895">
            <w:pPr>
              <w:pStyle w:val="TableParagraph"/>
              <w:ind w:left="110"/>
              <w:rPr>
                <w:rFonts w:ascii="Times New Roman"/>
                <w:b/>
                <w:bCs/>
              </w:rPr>
            </w:pPr>
            <w:r w:rsidRPr="002C10F4">
              <w:rPr>
                <w:rFonts w:ascii="Times New Roman"/>
                <w:b/>
                <w:bCs/>
                <w:color w:val="FFFFFF"/>
                <w:spacing w:val="-2"/>
              </w:rPr>
              <w:t>Promedio</w:t>
            </w:r>
          </w:p>
        </w:tc>
        <w:tc>
          <w:tcPr>
            <w:tcW w:w="2447" w:type="pct"/>
            <w:tcBorders>
              <w:bottom w:val="nil"/>
            </w:tcBorders>
            <w:shd w:val="clear" w:color="auto" w:fill="002060"/>
          </w:tcPr>
          <w:p w14:paraId="45AECE92" w14:textId="77777777" w:rsidR="00405895" w:rsidRPr="002C10F4" w:rsidRDefault="00405895" w:rsidP="00405895">
            <w:pPr>
              <w:pStyle w:val="TableParagraph"/>
              <w:ind w:left="110"/>
              <w:jc w:val="center"/>
              <w:rPr>
                <w:rFonts w:ascii="Times New Roman"/>
                <w:b/>
                <w:bCs/>
              </w:rPr>
            </w:pPr>
            <w:r w:rsidRPr="002C10F4">
              <w:rPr>
                <w:rFonts w:ascii="Times New Roman"/>
                <w:b/>
                <w:bCs/>
                <w:color w:val="FFFFFF"/>
                <w:spacing w:val="-2"/>
              </w:rPr>
              <w:t>74.34</w:t>
            </w:r>
          </w:p>
        </w:tc>
      </w:tr>
      <w:tr w:rsidR="00405895" w:rsidRPr="00CA619B" w14:paraId="443F7F72" w14:textId="77777777" w:rsidTr="00F402A1">
        <w:trPr>
          <w:trHeight w:val="20"/>
        </w:trPr>
        <w:tc>
          <w:tcPr>
            <w:tcW w:w="5000" w:type="pct"/>
            <w:gridSpan w:val="2"/>
            <w:tcBorders>
              <w:top w:val="nil"/>
              <w:left w:val="nil"/>
              <w:bottom w:val="nil"/>
              <w:right w:val="nil"/>
            </w:tcBorders>
            <w:shd w:val="clear" w:color="auto" w:fill="auto"/>
          </w:tcPr>
          <w:p w14:paraId="164A8791" w14:textId="12A64B44" w:rsidR="00405895" w:rsidRPr="004D2D5B" w:rsidRDefault="00405895" w:rsidP="00405895">
            <w:pPr>
              <w:pStyle w:val="TableParagraph"/>
              <w:rPr>
                <w:rFonts w:ascii="Times New Roman" w:eastAsia="Times New Roman" w:hAnsi="Times New Roman" w:cs="Times New Roman"/>
                <w:i/>
                <w:iCs/>
                <w:sz w:val="18"/>
                <w:szCs w:val="18"/>
                <w:lang w:val="es-MX" w:eastAsia="x-none"/>
              </w:rPr>
            </w:pPr>
            <w:r w:rsidRPr="004D2D5B">
              <w:rPr>
                <w:rFonts w:ascii="Times New Roman" w:eastAsia="Times New Roman" w:hAnsi="Times New Roman" w:cs="Times New Roman"/>
                <w:i/>
                <w:iCs/>
                <w:sz w:val="18"/>
                <w:szCs w:val="18"/>
                <w:lang w:val="es-MX" w:eastAsia="x-none"/>
              </w:rPr>
              <w:t>Fuente: Dirección Servicios Administrativos</w:t>
            </w:r>
            <w:r w:rsidR="004F5C32">
              <w:rPr>
                <w:rFonts w:ascii="Times New Roman" w:eastAsia="Times New Roman" w:hAnsi="Times New Roman" w:cs="Times New Roman"/>
                <w:i/>
                <w:iCs/>
                <w:sz w:val="18"/>
                <w:szCs w:val="18"/>
                <w:lang w:val="es-MX" w:eastAsia="x-none"/>
              </w:rPr>
              <w:t xml:space="preserve">, </w:t>
            </w:r>
            <w:r w:rsidRPr="004D2D5B">
              <w:rPr>
                <w:rFonts w:ascii="Times New Roman" w:eastAsia="Times New Roman" w:hAnsi="Times New Roman" w:cs="Times New Roman"/>
                <w:i/>
                <w:iCs/>
                <w:sz w:val="18"/>
                <w:szCs w:val="18"/>
                <w:lang w:val="es-MX" w:eastAsia="x-none"/>
              </w:rPr>
              <w:t xml:space="preserve">Sección </w:t>
            </w:r>
            <w:r w:rsidR="002E658F">
              <w:rPr>
                <w:rFonts w:ascii="Times New Roman" w:eastAsia="Times New Roman" w:hAnsi="Times New Roman" w:cs="Times New Roman"/>
                <w:i/>
                <w:iCs/>
                <w:sz w:val="18"/>
                <w:szCs w:val="18"/>
                <w:lang w:val="es-MX" w:eastAsia="x-none"/>
              </w:rPr>
              <w:t xml:space="preserve">de </w:t>
            </w:r>
            <w:r w:rsidRPr="004D2D5B">
              <w:rPr>
                <w:rFonts w:ascii="Times New Roman" w:eastAsia="Times New Roman" w:hAnsi="Times New Roman" w:cs="Times New Roman"/>
                <w:i/>
                <w:iCs/>
                <w:sz w:val="18"/>
                <w:szCs w:val="18"/>
                <w:lang w:val="es-MX" w:eastAsia="x-none"/>
              </w:rPr>
              <w:t>Compras</w:t>
            </w:r>
          </w:p>
        </w:tc>
      </w:tr>
      <w:bookmarkEnd w:id="241"/>
      <w:bookmarkEnd w:id="242"/>
      <w:bookmarkEnd w:id="243"/>
    </w:tbl>
    <w:p w14:paraId="37460F21" w14:textId="77777777" w:rsidR="00F6499B" w:rsidRPr="00CA619B" w:rsidRDefault="00F6499B" w:rsidP="00CA619B">
      <w:pPr>
        <w:pStyle w:val="TableParagraph"/>
        <w:rPr>
          <w:rFonts w:ascii="Times New Roman" w:eastAsia="Times New Roman" w:hAnsi="Times New Roman" w:cs="Times New Roman"/>
          <w:sz w:val="18"/>
          <w:szCs w:val="18"/>
          <w:lang w:val="es-MX" w:eastAsia="x-none"/>
        </w:rPr>
      </w:pPr>
    </w:p>
    <w:p w14:paraId="4C13490B" w14:textId="62FF8557" w:rsidR="001A7031" w:rsidRDefault="001A7031" w:rsidP="00595292">
      <w:pPr>
        <w:rPr>
          <w:b/>
          <w:bCs/>
          <w:noProof/>
          <w:lang w:val="es-ES"/>
        </w:rPr>
      </w:pPr>
      <w:bookmarkStart w:id="244" w:name="_Toc54947993"/>
      <w:bookmarkStart w:id="245" w:name="_Toc54948741"/>
      <w:bookmarkStart w:id="246" w:name="_Toc58919293"/>
      <w:bookmarkStart w:id="247" w:name="_Toc59198946"/>
      <w:bookmarkStart w:id="248" w:name="_Toc59199055"/>
      <w:bookmarkStart w:id="249" w:name="_Toc61336549"/>
      <w:r>
        <w:rPr>
          <w:b/>
          <w:bCs/>
          <w:noProof/>
          <w:lang w:val="es-ES"/>
        </w:rPr>
        <w:lastRenderedPageBreak/>
        <w:t xml:space="preserve">Comportamiento de las Variables Financieras </w:t>
      </w:r>
    </w:p>
    <w:p w14:paraId="38F188A2" w14:textId="70D8D7DE" w:rsidR="00BE0E66" w:rsidRDefault="00F8089F" w:rsidP="00595292">
      <w:pPr>
        <w:rPr>
          <w:noProof/>
        </w:rPr>
      </w:pPr>
      <w:r>
        <w:rPr>
          <w:noProof/>
        </w:rPr>
        <w:t xml:space="preserve">El </w:t>
      </w:r>
      <w:r w:rsidR="00CA0C7D">
        <w:rPr>
          <w:noProof/>
        </w:rPr>
        <w:t>P</w:t>
      </w:r>
      <w:r>
        <w:rPr>
          <w:noProof/>
        </w:rPr>
        <w:t xml:space="preserve">resupuesto </w:t>
      </w:r>
      <w:r w:rsidR="00BE0E66" w:rsidRPr="00BE57A3">
        <w:rPr>
          <w:noProof/>
        </w:rPr>
        <w:t>de</w:t>
      </w:r>
      <w:r w:rsidR="00EC1DBD">
        <w:rPr>
          <w:noProof/>
        </w:rPr>
        <w:t xml:space="preserve"> </w:t>
      </w:r>
      <w:r w:rsidR="00CA0C7D">
        <w:rPr>
          <w:noProof/>
        </w:rPr>
        <w:t>Ingresos y G</w:t>
      </w:r>
      <w:r w:rsidR="00EC1DBD">
        <w:rPr>
          <w:noProof/>
        </w:rPr>
        <w:t xml:space="preserve">astos </w:t>
      </w:r>
      <w:r w:rsidR="00877FCC">
        <w:rPr>
          <w:noProof/>
        </w:rPr>
        <w:t xml:space="preserve">del </w:t>
      </w:r>
      <w:r w:rsidR="00BE0E66" w:rsidRPr="00BE57A3">
        <w:rPr>
          <w:noProof/>
        </w:rPr>
        <w:t>Banco Agrícola</w:t>
      </w:r>
      <w:r w:rsidR="00C8489B">
        <w:rPr>
          <w:noProof/>
        </w:rPr>
        <w:t xml:space="preserve"> para el año </w:t>
      </w:r>
      <w:r w:rsidR="007E5A6F">
        <w:rPr>
          <w:noProof/>
        </w:rPr>
        <w:t xml:space="preserve">2024, </w:t>
      </w:r>
      <w:r w:rsidR="00C8489B">
        <w:rPr>
          <w:noProof/>
        </w:rPr>
        <w:t xml:space="preserve">elaborado según los lineamientos de la dirección General de Presupuesto (DIGEPRES) y la Superintendencia de Bancos </w:t>
      </w:r>
      <w:r w:rsidR="007E5A6F">
        <w:rPr>
          <w:noProof/>
        </w:rPr>
        <w:t>(SB)</w:t>
      </w:r>
      <w:r w:rsidR="00FB5E2E">
        <w:rPr>
          <w:noProof/>
        </w:rPr>
        <w:t xml:space="preserve"> est</w:t>
      </w:r>
      <w:r w:rsidR="00AE6A55">
        <w:rPr>
          <w:noProof/>
        </w:rPr>
        <w:t>á</w:t>
      </w:r>
      <w:r w:rsidR="00FB5E2E">
        <w:rPr>
          <w:noProof/>
        </w:rPr>
        <w:t xml:space="preserve"> orientado a cumplir </w:t>
      </w:r>
      <w:r w:rsidR="00DA6D78">
        <w:rPr>
          <w:noProof/>
        </w:rPr>
        <w:t xml:space="preserve">con el desarrollo de las </w:t>
      </w:r>
      <w:r w:rsidR="0031681D">
        <w:rPr>
          <w:noProof/>
        </w:rPr>
        <w:t>estrategias definidas en la planificación</w:t>
      </w:r>
      <w:r w:rsidR="006D148D">
        <w:rPr>
          <w:noProof/>
        </w:rPr>
        <w:t xml:space="preserve">. </w:t>
      </w:r>
    </w:p>
    <w:tbl>
      <w:tblPr>
        <w:tblW w:w="5000" w:type="pct"/>
        <w:tblCellMar>
          <w:left w:w="70" w:type="dxa"/>
          <w:right w:w="70" w:type="dxa"/>
        </w:tblCellMar>
        <w:tblLook w:val="04A0" w:firstRow="1" w:lastRow="0" w:firstColumn="1" w:lastColumn="0" w:noHBand="0" w:noVBand="1"/>
      </w:tblPr>
      <w:tblGrid>
        <w:gridCol w:w="964"/>
        <w:gridCol w:w="1634"/>
        <w:gridCol w:w="1640"/>
        <w:gridCol w:w="1640"/>
        <w:gridCol w:w="1180"/>
        <w:gridCol w:w="862"/>
      </w:tblGrid>
      <w:tr w:rsidR="00C04EF5" w:rsidRPr="00C04EF5" w14:paraId="0A311BC3" w14:textId="77777777" w:rsidTr="0090567B">
        <w:trPr>
          <w:trHeight w:val="315"/>
        </w:trPr>
        <w:tc>
          <w:tcPr>
            <w:tcW w:w="5000" w:type="pct"/>
            <w:gridSpan w:val="6"/>
            <w:tcBorders>
              <w:top w:val="nil"/>
              <w:left w:val="nil"/>
              <w:bottom w:val="single" w:sz="4" w:space="0" w:color="AEAAAA" w:themeColor="background2" w:themeShade="BF"/>
              <w:right w:val="nil"/>
            </w:tcBorders>
            <w:shd w:val="clear" w:color="auto" w:fill="auto"/>
            <w:noWrap/>
            <w:vAlign w:val="center"/>
            <w:hideMark/>
          </w:tcPr>
          <w:p w14:paraId="14D7FD66" w14:textId="77777777" w:rsidR="00C04EF5" w:rsidRDefault="00C04EF5" w:rsidP="00C04EF5">
            <w:pPr>
              <w:spacing w:after="0" w:line="240" w:lineRule="auto"/>
              <w:jc w:val="center"/>
              <w:rPr>
                <w:rFonts w:eastAsia="Times New Roman"/>
                <w:b/>
                <w:bCs/>
                <w:spacing w:val="0"/>
                <w:lang w:val="es-DO" w:eastAsia="es-DO"/>
              </w:rPr>
            </w:pPr>
            <w:r w:rsidRPr="00C04EF5">
              <w:rPr>
                <w:rFonts w:eastAsia="Times New Roman"/>
                <w:b/>
                <w:bCs/>
                <w:spacing w:val="0"/>
                <w:lang w:val="es-DO" w:eastAsia="es-DO"/>
              </w:rPr>
              <w:t>Cuadro No.</w:t>
            </w:r>
            <w:r>
              <w:rPr>
                <w:rFonts w:eastAsia="Times New Roman"/>
                <w:b/>
                <w:bCs/>
                <w:spacing w:val="0"/>
                <w:lang w:val="es-DO" w:eastAsia="es-DO"/>
              </w:rPr>
              <w:t>13</w:t>
            </w:r>
          </w:p>
          <w:p w14:paraId="13678DB8" w14:textId="77777777" w:rsidR="008E0368" w:rsidRDefault="008E0368" w:rsidP="00C04EF5">
            <w:pPr>
              <w:spacing w:after="0" w:line="240" w:lineRule="auto"/>
              <w:jc w:val="center"/>
              <w:rPr>
                <w:rFonts w:eastAsia="Times New Roman"/>
                <w:b/>
                <w:bCs/>
                <w:spacing w:val="0"/>
                <w:lang w:val="es-DO" w:eastAsia="es-DO"/>
              </w:rPr>
            </w:pPr>
            <w:r w:rsidRPr="00C04EF5">
              <w:rPr>
                <w:rFonts w:eastAsia="Times New Roman"/>
                <w:b/>
                <w:bCs/>
                <w:spacing w:val="0"/>
                <w:lang w:val="es-DO" w:eastAsia="es-DO"/>
              </w:rPr>
              <w:t>Desempeño Presupuestario por Programa</w:t>
            </w:r>
          </w:p>
          <w:p w14:paraId="23D3AA18" w14:textId="450074C0" w:rsidR="008E0368" w:rsidRPr="00C04EF5" w:rsidRDefault="008E0368" w:rsidP="00C04EF5">
            <w:pPr>
              <w:spacing w:after="0" w:line="240" w:lineRule="auto"/>
              <w:jc w:val="center"/>
              <w:rPr>
                <w:rFonts w:eastAsia="Times New Roman"/>
                <w:b/>
                <w:bCs/>
                <w:spacing w:val="0"/>
                <w:lang w:val="es-DO" w:eastAsia="es-DO"/>
              </w:rPr>
            </w:pPr>
            <w:r>
              <w:rPr>
                <w:rFonts w:eastAsia="Times New Roman"/>
                <w:b/>
                <w:bCs/>
                <w:spacing w:val="0"/>
                <w:lang w:val="es-DO" w:eastAsia="es-DO"/>
              </w:rPr>
              <w:t>(</w:t>
            </w:r>
            <w:r w:rsidRPr="00C04EF5">
              <w:rPr>
                <w:rFonts w:eastAsia="Times New Roman"/>
                <w:b/>
                <w:bCs/>
                <w:spacing w:val="0"/>
                <w:lang w:val="es-DO" w:eastAsia="es-DO"/>
              </w:rPr>
              <w:t>Valores en RD$</w:t>
            </w:r>
            <w:r>
              <w:rPr>
                <w:rFonts w:eastAsia="Times New Roman"/>
                <w:b/>
                <w:bCs/>
                <w:spacing w:val="0"/>
                <w:lang w:val="es-DO" w:eastAsia="es-DO"/>
              </w:rPr>
              <w:t>)</w:t>
            </w:r>
          </w:p>
        </w:tc>
      </w:tr>
      <w:tr w:rsidR="00F96918" w:rsidRPr="00C04EF5" w14:paraId="4946441F" w14:textId="77777777" w:rsidTr="006A0987">
        <w:trPr>
          <w:trHeight w:val="608"/>
        </w:trPr>
        <w:tc>
          <w:tcPr>
            <w:tcW w:w="60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5B7C1F5C" w14:textId="0DD79815" w:rsidR="00C04EF5" w:rsidRPr="00C04EF5" w:rsidRDefault="00C04EF5" w:rsidP="00F96918">
            <w:pPr>
              <w:spacing w:after="0" w:line="240" w:lineRule="auto"/>
              <w:jc w:val="center"/>
              <w:rPr>
                <w:rFonts w:eastAsia="Times New Roman"/>
                <w:b/>
                <w:bCs/>
                <w:color w:val="FFFFFF"/>
                <w:spacing w:val="0"/>
                <w:lang w:val="es-DO" w:eastAsia="es-DO"/>
              </w:rPr>
            </w:pPr>
            <w:r w:rsidRPr="00C04EF5">
              <w:rPr>
                <w:rFonts w:eastAsia="Times New Roman"/>
                <w:b/>
                <w:bCs/>
                <w:color w:val="FFFFFF"/>
                <w:spacing w:val="0"/>
                <w:lang w:val="es-DO" w:eastAsia="es-DO"/>
              </w:rPr>
              <w:t>Código</w:t>
            </w:r>
          </w:p>
        </w:tc>
        <w:tc>
          <w:tcPr>
            <w:tcW w:w="103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43CBE729" w14:textId="22F20DB3" w:rsidR="00C04EF5" w:rsidRPr="00C04EF5" w:rsidRDefault="00C04EF5" w:rsidP="00F96918">
            <w:pPr>
              <w:spacing w:after="0" w:line="240" w:lineRule="auto"/>
              <w:jc w:val="center"/>
              <w:rPr>
                <w:rFonts w:eastAsia="Times New Roman"/>
                <w:b/>
                <w:bCs/>
                <w:color w:val="FFFFFF"/>
                <w:spacing w:val="0"/>
                <w:lang w:val="es-DO" w:eastAsia="es-DO"/>
              </w:rPr>
            </w:pPr>
            <w:r w:rsidRPr="00C04EF5">
              <w:rPr>
                <w:rFonts w:eastAsia="Times New Roman"/>
                <w:b/>
                <w:bCs/>
                <w:color w:val="FFFFFF"/>
                <w:spacing w:val="0"/>
                <w:lang w:val="es-DO" w:eastAsia="es-DO"/>
              </w:rPr>
              <w:t>Nombre</w:t>
            </w:r>
          </w:p>
        </w:tc>
        <w:tc>
          <w:tcPr>
            <w:tcW w:w="10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73E3B893" w14:textId="77777777" w:rsidR="00F96918" w:rsidRDefault="008723A9" w:rsidP="00F96918">
            <w:pPr>
              <w:spacing w:after="0" w:line="240" w:lineRule="auto"/>
              <w:jc w:val="center"/>
              <w:rPr>
                <w:rFonts w:eastAsia="Times New Roman"/>
                <w:b/>
                <w:bCs/>
                <w:color w:val="FFFFFF"/>
                <w:spacing w:val="0"/>
                <w:lang w:val="es-DO" w:eastAsia="es-DO"/>
              </w:rPr>
            </w:pPr>
            <w:r>
              <w:rPr>
                <w:rFonts w:eastAsia="Times New Roman"/>
                <w:b/>
                <w:bCs/>
                <w:color w:val="FFFFFF"/>
                <w:spacing w:val="0"/>
                <w:lang w:val="es-DO" w:eastAsia="es-DO"/>
              </w:rPr>
              <w:t>P</w:t>
            </w:r>
            <w:r w:rsidR="00C04EF5" w:rsidRPr="00C04EF5">
              <w:rPr>
                <w:rFonts w:eastAsia="Times New Roman"/>
                <w:b/>
                <w:bCs/>
                <w:color w:val="FFFFFF"/>
                <w:spacing w:val="0"/>
                <w:lang w:val="es-DO" w:eastAsia="es-DO"/>
              </w:rPr>
              <w:t>resupuest</w:t>
            </w:r>
            <w:r w:rsidR="00F96918">
              <w:rPr>
                <w:rFonts w:eastAsia="Times New Roman"/>
                <w:b/>
                <w:bCs/>
                <w:color w:val="FFFFFF"/>
                <w:spacing w:val="0"/>
                <w:lang w:val="es-DO" w:eastAsia="es-DO"/>
              </w:rPr>
              <w:t>o</w:t>
            </w:r>
          </w:p>
          <w:p w14:paraId="006FE877" w14:textId="181E6B85" w:rsidR="00C04EF5" w:rsidRPr="00C04EF5" w:rsidRDefault="00C04EF5" w:rsidP="00F96918">
            <w:pPr>
              <w:spacing w:after="0" w:line="240" w:lineRule="auto"/>
              <w:jc w:val="center"/>
              <w:rPr>
                <w:rFonts w:eastAsia="Times New Roman"/>
                <w:b/>
                <w:bCs/>
                <w:color w:val="FFFFFF"/>
                <w:spacing w:val="0"/>
                <w:lang w:val="es-DO" w:eastAsia="es-DO"/>
              </w:rPr>
            </w:pPr>
            <w:r w:rsidRPr="00C04EF5">
              <w:rPr>
                <w:rFonts w:eastAsia="Times New Roman"/>
                <w:b/>
                <w:bCs/>
                <w:color w:val="FFFFFF"/>
                <w:spacing w:val="0"/>
                <w:lang w:val="es-DO" w:eastAsia="es-DO"/>
              </w:rPr>
              <w:t>2024</w:t>
            </w:r>
          </w:p>
        </w:tc>
        <w:tc>
          <w:tcPr>
            <w:tcW w:w="10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6035C52A" w14:textId="77777777" w:rsidR="00C04EF5" w:rsidRPr="00C04EF5" w:rsidRDefault="00C04EF5" w:rsidP="00F96918">
            <w:pPr>
              <w:spacing w:after="0" w:line="240" w:lineRule="auto"/>
              <w:jc w:val="center"/>
              <w:rPr>
                <w:rFonts w:eastAsia="Times New Roman"/>
                <w:b/>
                <w:bCs/>
                <w:color w:val="FFFFFF"/>
                <w:spacing w:val="0"/>
                <w:lang w:val="es-DO" w:eastAsia="es-DO"/>
              </w:rPr>
            </w:pPr>
            <w:r w:rsidRPr="00C04EF5">
              <w:rPr>
                <w:rFonts w:eastAsia="Times New Roman"/>
                <w:b/>
                <w:bCs/>
                <w:color w:val="FFFFFF"/>
                <w:spacing w:val="0"/>
                <w:lang w:val="es-DO" w:eastAsia="es-DO"/>
              </w:rPr>
              <w:t>Ejecución*</w:t>
            </w:r>
            <w:r w:rsidRPr="00C04EF5">
              <w:rPr>
                <w:rFonts w:eastAsia="Times New Roman"/>
                <w:b/>
                <w:bCs/>
                <w:color w:val="FFFFFF"/>
                <w:spacing w:val="0"/>
                <w:lang w:val="es-DO" w:eastAsia="es-DO"/>
              </w:rPr>
              <w:br/>
              <w:t xml:space="preserve"> 2024</w:t>
            </w:r>
          </w:p>
        </w:tc>
        <w:tc>
          <w:tcPr>
            <w:tcW w:w="74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09D9D559" w14:textId="4095982B" w:rsidR="00C04EF5" w:rsidRPr="00C04EF5" w:rsidRDefault="00C04EF5" w:rsidP="00F96918">
            <w:pPr>
              <w:spacing w:after="0" w:line="240" w:lineRule="auto"/>
              <w:rPr>
                <w:rFonts w:eastAsia="Times New Roman"/>
                <w:b/>
                <w:bCs/>
                <w:color w:val="FFFFFF"/>
                <w:spacing w:val="0"/>
                <w:lang w:val="es-DO" w:eastAsia="es-DO"/>
              </w:rPr>
            </w:pPr>
            <w:r w:rsidRPr="00C04EF5">
              <w:rPr>
                <w:rFonts w:eastAsia="Times New Roman"/>
                <w:b/>
                <w:bCs/>
                <w:color w:val="FFFFFF"/>
                <w:spacing w:val="0"/>
                <w:lang w:val="es-DO" w:eastAsia="es-DO"/>
              </w:rPr>
              <w:t xml:space="preserve">Productos </w:t>
            </w:r>
          </w:p>
        </w:tc>
        <w:tc>
          <w:tcPr>
            <w:tcW w:w="54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04DA644B" w14:textId="5C4639BF" w:rsidR="00C04EF5" w:rsidRPr="00C04EF5" w:rsidRDefault="00C04EF5" w:rsidP="00F96918">
            <w:pPr>
              <w:spacing w:after="0" w:line="240" w:lineRule="auto"/>
              <w:jc w:val="center"/>
              <w:rPr>
                <w:rFonts w:eastAsia="Times New Roman"/>
                <w:b/>
                <w:bCs/>
                <w:color w:val="FFFFFF"/>
                <w:spacing w:val="0"/>
                <w:lang w:val="es-DO" w:eastAsia="es-DO"/>
              </w:rPr>
            </w:pPr>
            <w:proofErr w:type="spellStart"/>
            <w:r w:rsidRPr="00C04EF5">
              <w:rPr>
                <w:rFonts w:eastAsia="Times New Roman"/>
                <w:b/>
                <w:bCs/>
                <w:color w:val="FFFFFF"/>
                <w:spacing w:val="0"/>
                <w:lang w:val="es-DO" w:eastAsia="es-DO"/>
              </w:rPr>
              <w:t>Ejec</w:t>
            </w:r>
            <w:proofErr w:type="spellEnd"/>
            <w:r w:rsidR="00F96918">
              <w:rPr>
                <w:rFonts w:eastAsia="Times New Roman"/>
                <w:b/>
                <w:bCs/>
                <w:color w:val="FFFFFF"/>
                <w:spacing w:val="0"/>
                <w:lang w:val="es-DO" w:eastAsia="es-DO"/>
              </w:rPr>
              <w:t>.</w:t>
            </w:r>
            <w:r w:rsidRPr="00C04EF5">
              <w:rPr>
                <w:rFonts w:eastAsia="Times New Roman"/>
                <w:b/>
                <w:bCs/>
                <w:color w:val="FFFFFF"/>
                <w:spacing w:val="0"/>
                <w:lang w:val="es-DO" w:eastAsia="es-DO"/>
              </w:rPr>
              <w:t xml:space="preserve"> %</w:t>
            </w:r>
          </w:p>
        </w:tc>
      </w:tr>
      <w:tr w:rsidR="00F96918" w:rsidRPr="00C04EF5" w14:paraId="30EB8033" w14:textId="77777777" w:rsidTr="00535C4D">
        <w:trPr>
          <w:trHeight w:val="1137"/>
        </w:trPr>
        <w:tc>
          <w:tcPr>
            <w:tcW w:w="60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7B03FEA" w14:textId="77777777" w:rsidR="00C04EF5" w:rsidRPr="00C04EF5" w:rsidRDefault="00C04EF5" w:rsidP="00C04EF5">
            <w:pPr>
              <w:spacing w:after="0" w:line="240" w:lineRule="auto"/>
              <w:jc w:val="center"/>
              <w:rPr>
                <w:rFonts w:eastAsia="Times New Roman"/>
                <w:spacing w:val="0"/>
                <w:lang w:val="es-DO" w:eastAsia="es-DO"/>
              </w:rPr>
            </w:pPr>
            <w:r w:rsidRPr="00C04EF5">
              <w:rPr>
                <w:rFonts w:eastAsia="Times New Roman"/>
                <w:spacing w:val="0"/>
                <w:lang w:val="es-DO" w:eastAsia="es-DO"/>
              </w:rPr>
              <w:t>11</w:t>
            </w:r>
          </w:p>
        </w:tc>
        <w:tc>
          <w:tcPr>
            <w:tcW w:w="103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2F90C801" w14:textId="77777777" w:rsidR="00C04EF5" w:rsidRPr="00C04EF5" w:rsidRDefault="00C04EF5" w:rsidP="00C04EF5">
            <w:pPr>
              <w:spacing w:after="0" w:line="240" w:lineRule="auto"/>
              <w:jc w:val="left"/>
              <w:rPr>
                <w:rFonts w:eastAsia="Times New Roman"/>
                <w:spacing w:val="0"/>
                <w:lang w:val="es-DO" w:eastAsia="es-DO"/>
              </w:rPr>
            </w:pPr>
            <w:r w:rsidRPr="00C04EF5">
              <w:rPr>
                <w:rFonts w:eastAsia="Times New Roman"/>
                <w:spacing w:val="0"/>
                <w:lang w:val="es-DO" w:eastAsia="es-DO"/>
              </w:rPr>
              <w:t xml:space="preserve">Apoyo Financiero al Sector Agropecuario de la Rep. Dom. </w:t>
            </w:r>
          </w:p>
        </w:tc>
        <w:tc>
          <w:tcPr>
            <w:tcW w:w="10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0559997" w14:textId="6A5BB89A" w:rsidR="00C04EF5" w:rsidRPr="00C04EF5" w:rsidRDefault="00C04EF5" w:rsidP="00C04EF5">
            <w:pPr>
              <w:spacing w:after="0" w:line="240" w:lineRule="auto"/>
              <w:jc w:val="right"/>
              <w:rPr>
                <w:rFonts w:eastAsia="Times New Roman"/>
                <w:spacing w:val="0"/>
                <w:lang w:val="es-DO" w:eastAsia="es-DO"/>
              </w:rPr>
            </w:pPr>
            <w:r w:rsidRPr="00C04EF5">
              <w:rPr>
                <w:rFonts w:eastAsia="Times New Roman"/>
                <w:spacing w:val="0"/>
                <w:lang w:val="es-DO" w:eastAsia="es-DO"/>
              </w:rPr>
              <w:t xml:space="preserve">3,936,944,835 </w:t>
            </w:r>
          </w:p>
        </w:tc>
        <w:tc>
          <w:tcPr>
            <w:tcW w:w="10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EF21DC8" w14:textId="282456C3" w:rsidR="00C04EF5" w:rsidRPr="00C04EF5" w:rsidRDefault="00C04EF5" w:rsidP="00C04EF5">
            <w:pPr>
              <w:spacing w:after="0" w:line="240" w:lineRule="auto"/>
              <w:jc w:val="right"/>
              <w:rPr>
                <w:rFonts w:eastAsia="Times New Roman"/>
                <w:spacing w:val="0"/>
                <w:lang w:val="es-DO" w:eastAsia="es-DO"/>
              </w:rPr>
            </w:pPr>
            <w:r w:rsidRPr="00C04EF5">
              <w:rPr>
                <w:rFonts w:eastAsia="Times New Roman"/>
                <w:spacing w:val="0"/>
                <w:lang w:val="es-DO" w:eastAsia="es-DO"/>
              </w:rPr>
              <w:t xml:space="preserve">3,261,090,983 </w:t>
            </w:r>
          </w:p>
        </w:tc>
        <w:tc>
          <w:tcPr>
            <w:tcW w:w="74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396D5906" w14:textId="77777777" w:rsidR="00C04EF5" w:rsidRPr="00C04EF5" w:rsidRDefault="00C04EF5" w:rsidP="00C04EF5">
            <w:pPr>
              <w:spacing w:after="0" w:line="240" w:lineRule="auto"/>
              <w:jc w:val="right"/>
              <w:rPr>
                <w:rFonts w:eastAsia="Times New Roman"/>
                <w:spacing w:val="0"/>
                <w:lang w:val="es-DO" w:eastAsia="es-DO"/>
              </w:rPr>
            </w:pPr>
            <w:r w:rsidRPr="00C04EF5">
              <w:rPr>
                <w:rFonts w:eastAsia="Times New Roman"/>
                <w:spacing w:val="0"/>
                <w:lang w:val="es-DO" w:eastAsia="es-DO"/>
              </w:rPr>
              <w:t xml:space="preserve">3 </w:t>
            </w:r>
          </w:p>
        </w:tc>
        <w:tc>
          <w:tcPr>
            <w:tcW w:w="54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32FD0D14" w14:textId="77777777" w:rsidR="00C04EF5" w:rsidRPr="00C04EF5" w:rsidRDefault="00C04EF5" w:rsidP="00C04EF5">
            <w:pPr>
              <w:spacing w:after="0" w:line="240" w:lineRule="auto"/>
              <w:jc w:val="right"/>
              <w:rPr>
                <w:rFonts w:eastAsia="Times New Roman"/>
                <w:spacing w:val="0"/>
                <w:lang w:val="es-DO" w:eastAsia="es-DO"/>
              </w:rPr>
            </w:pPr>
            <w:r w:rsidRPr="00C04EF5">
              <w:rPr>
                <w:rFonts w:eastAsia="Times New Roman"/>
                <w:spacing w:val="0"/>
                <w:lang w:val="es-DO" w:eastAsia="es-DO"/>
              </w:rPr>
              <w:t xml:space="preserve">82.8 </w:t>
            </w:r>
          </w:p>
        </w:tc>
      </w:tr>
      <w:tr w:rsidR="00F96918" w:rsidRPr="00C04EF5" w14:paraId="5C371976" w14:textId="77777777" w:rsidTr="00F25F8B">
        <w:trPr>
          <w:trHeight w:val="698"/>
        </w:trPr>
        <w:tc>
          <w:tcPr>
            <w:tcW w:w="60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5A1E663" w14:textId="77777777" w:rsidR="00C04EF5" w:rsidRPr="00C04EF5" w:rsidRDefault="00C04EF5" w:rsidP="00C04EF5">
            <w:pPr>
              <w:spacing w:after="0" w:line="240" w:lineRule="auto"/>
              <w:jc w:val="center"/>
              <w:rPr>
                <w:rFonts w:eastAsia="Times New Roman"/>
                <w:spacing w:val="0"/>
                <w:lang w:val="es-DO" w:eastAsia="es-DO"/>
              </w:rPr>
            </w:pPr>
            <w:r w:rsidRPr="00C04EF5">
              <w:rPr>
                <w:rFonts w:eastAsia="Times New Roman"/>
                <w:spacing w:val="0"/>
                <w:lang w:val="es-DO" w:eastAsia="es-DO"/>
              </w:rPr>
              <w:t>96</w:t>
            </w:r>
          </w:p>
        </w:tc>
        <w:tc>
          <w:tcPr>
            <w:tcW w:w="103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3F105734" w14:textId="77777777" w:rsidR="00C04EF5" w:rsidRPr="00C04EF5" w:rsidRDefault="00C04EF5" w:rsidP="00C04EF5">
            <w:pPr>
              <w:spacing w:after="0" w:line="240" w:lineRule="auto"/>
              <w:jc w:val="left"/>
              <w:rPr>
                <w:rFonts w:eastAsia="Times New Roman"/>
                <w:spacing w:val="0"/>
                <w:lang w:val="es-DO" w:eastAsia="es-DO"/>
              </w:rPr>
            </w:pPr>
            <w:r w:rsidRPr="00C04EF5">
              <w:rPr>
                <w:rFonts w:eastAsia="Times New Roman"/>
                <w:spacing w:val="0"/>
                <w:lang w:val="es-DO" w:eastAsia="es-DO"/>
              </w:rPr>
              <w:t>Deuda Pública y Otras Operaciones Financieras</w:t>
            </w:r>
          </w:p>
        </w:tc>
        <w:tc>
          <w:tcPr>
            <w:tcW w:w="10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0EE4DAA" w14:textId="5BC5E2DB" w:rsidR="00C04EF5" w:rsidRPr="00C04EF5" w:rsidRDefault="00C04EF5" w:rsidP="00C04EF5">
            <w:pPr>
              <w:spacing w:after="0" w:line="240" w:lineRule="auto"/>
              <w:jc w:val="right"/>
              <w:rPr>
                <w:rFonts w:eastAsia="Times New Roman"/>
                <w:spacing w:val="0"/>
                <w:lang w:val="es-DO" w:eastAsia="es-DO"/>
              </w:rPr>
            </w:pPr>
            <w:r w:rsidRPr="00C04EF5">
              <w:rPr>
                <w:rFonts w:eastAsia="Times New Roman"/>
                <w:spacing w:val="0"/>
                <w:lang w:val="es-DO" w:eastAsia="es-DO"/>
              </w:rPr>
              <w:t xml:space="preserve">117,937,662 </w:t>
            </w:r>
          </w:p>
        </w:tc>
        <w:tc>
          <w:tcPr>
            <w:tcW w:w="10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126628E" w14:textId="15214212" w:rsidR="00C04EF5" w:rsidRPr="00C04EF5" w:rsidRDefault="00C04EF5" w:rsidP="00C04EF5">
            <w:pPr>
              <w:spacing w:after="0" w:line="240" w:lineRule="auto"/>
              <w:jc w:val="right"/>
              <w:rPr>
                <w:rFonts w:eastAsia="Times New Roman"/>
                <w:spacing w:val="0"/>
                <w:lang w:val="es-DO" w:eastAsia="es-DO"/>
              </w:rPr>
            </w:pPr>
            <w:r w:rsidRPr="00C04EF5">
              <w:rPr>
                <w:rFonts w:eastAsia="Times New Roman"/>
                <w:spacing w:val="0"/>
                <w:lang w:val="es-DO" w:eastAsia="es-DO"/>
              </w:rPr>
              <w:t xml:space="preserve">2,010,599,121 </w:t>
            </w:r>
          </w:p>
        </w:tc>
        <w:tc>
          <w:tcPr>
            <w:tcW w:w="74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389F955D" w14:textId="77777777" w:rsidR="00C04EF5" w:rsidRPr="00C04EF5" w:rsidRDefault="00C04EF5" w:rsidP="00C04EF5">
            <w:pPr>
              <w:spacing w:after="0" w:line="240" w:lineRule="auto"/>
              <w:jc w:val="right"/>
              <w:rPr>
                <w:rFonts w:eastAsia="Times New Roman"/>
                <w:spacing w:val="0"/>
                <w:lang w:val="es-DO" w:eastAsia="es-DO"/>
              </w:rPr>
            </w:pPr>
            <w:r w:rsidRPr="00C04EF5">
              <w:rPr>
                <w:rFonts w:eastAsia="Times New Roman"/>
                <w:spacing w:val="0"/>
                <w:lang w:val="es-DO" w:eastAsia="es-DO"/>
              </w:rPr>
              <w:t xml:space="preserve">0 </w:t>
            </w:r>
          </w:p>
        </w:tc>
        <w:tc>
          <w:tcPr>
            <w:tcW w:w="54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5D31D7F7" w14:textId="77777777" w:rsidR="00C04EF5" w:rsidRPr="00C04EF5" w:rsidRDefault="00C04EF5" w:rsidP="00C04EF5">
            <w:pPr>
              <w:spacing w:after="0" w:line="240" w:lineRule="auto"/>
              <w:jc w:val="right"/>
              <w:rPr>
                <w:rFonts w:eastAsia="Times New Roman"/>
                <w:spacing w:val="0"/>
                <w:lang w:val="es-DO" w:eastAsia="es-DO"/>
              </w:rPr>
            </w:pPr>
            <w:r w:rsidRPr="00C04EF5">
              <w:rPr>
                <w:rFonts w:eastAsia="Times New Roman"/>
                <w:spacing w:val="0"/>
                <w:lang w:val="es-DO" w:eastAsia="es-DO"/>
              </w:rPr>
              <w:t xml:space="preserve">1,704.8 </w:t>
            </w:r>
          </w:p>
        </w:tc>
      </w:tr>
      <w:tr w:rsidR="00F96918" w:rsidRPr="00C04EF5" w14:paraId="2098DC47" w14:textId="77777777" w:rsidTr="00F25F8B">
        <w:trPr>
          <w:trHeight w:val="828"/>
        </w:trPr>
        <w:tc>
          <w:tcPr>
            <w:tcW w:w="60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8D8B1F0" w14:textId="77777777" w:rsidR="00C04EF5" w:rsidRPr="00C04EF5" w:rsidRDefault="00C04EF5" w:rsidP="00C04EF5">
            <w:pPr>
              <w:spacing w:after="0" w:line="240" w:lineRule="auto"/>
              <w:jc w:val="center"/>
              <w:rPr>
                <w:rFonts w:eastAsia="Times New Roman"/>
                <w:spacing w:val="0"/>
                <w:lang w:val="es-DO" w:eastAsia="es-DO"/>
              </w:rPr>
            </w:pPr>
            <w:r w:rsidRPr="00C04EF5">
              <w:rPr>
                <w:rFonts w:eastAsia="Times New Roman"/>
                <w:spacing w:val="0"/>
                <w:lang w:val="es-DO" w:eastAsia="es-DO"/>
              </w:rPr>
              <w:t>98</w:t>
            </w:r>
          </w:p>
        </w:tc>
        <w:tc>
          <w:tcPr>
            <w:tcW w:w="103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3C2F1782" w14:textId="77777777" w:rsidR="00C04EF5" w:rsidRPr="00C04EF5" w:rsidRDefault="00C04EF5" w:rsidP="00C04EF5">
            <w:pPr>
              <w:spacing w:after="0" w:line="240" w:lineRule="auto"/>
              <w:jc w:val="left"/>
              <w:rPr>
                <w:rFonts w:eastAsia="Times New Roman"/>
                <w:spacing w:val="0"/>
                <w:lang w:val="es-DO" w:eastAsia="es-DO"/>
              </w:rPr>
            </w:pPr>
            <w:r w:rsidRPr="00C04EF5">
              <w:rPr>
                <w:rFonts w:eastAsia="Times New Roman"/>
                <w:spacing w:val="0"/>
                <w:lang w:val="es-DO" w:eastAsia="es-DO"/>
              </w:rPr>
              <w:t>Administración de Contribuciones Especiales</w:t>
            </w:r>
          </w:p>
        </w:tc>
        <w:tc>
          <w:tcPr>
            <w:tcW w:w="10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5A5AF77" w14:textId="519CCF83" w:rsidR="00C04EF5" w:rsidRPr="00C04EF5" w:rsidRDefault="00C04EF5" w:rsidP="00C04EF5">
            <w:pPr>
              <w:spacing w:after="0" w:line="240" w:lineRule="auto"/>
              <w:jc w:val="right"/>
              <w:rPr>
                <w:rFonts w:eastAsia="Times New Roman"/>
                <w:spacing w:val="0"/>
                <w:lang w:val="es-DO" w:eastAsia="es-DO"/>
              </w:rPr>
            </w:pPr>
            <w:r w:rsidRPr="00C04EF5">
              <w:rPr>
                <w:rFonts w:eastAsia="Times New Roman"/>
                <w:spacing w:val="0"/>
                <w:lang w:val="es-DO" w:eastAsia="es-DO"/>
              </w:rPr>
              <w:t xml:space="preserve">589,809,793 </w:t>
            </w:r>
          </w:p>
        </w:tc>
        <w:tc>
          <w:tcPr>
            <w:tcW w:w="10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0494EE1" w14:textId="37F06E1A" w:rsidR="00C04EF5" w:rsidRPr="00C04EF5" w:rsidRDefault="00C04EF5" w:rsidP="00C04EF5">
            <w:pPr>
              <w:spacing w:after="0" w:line="240" w:lineRule="auto"/>
              <w:jc w:val="right"/>
              <w:rPr>
                <w:rFonts w:eastAsia="Times New Roman"/>
                <w:spacing w:val="0"/>
                <w:lang w:val="es-DO" w:eastAsia="es-DO"/>
              </w:rPr>
            </w:pPr>
            <w:r w:rsidRPr="00C04EF5">
              <w:rPr>
                <w:rFonts w:eastAsia="Times New Roman"/>
                <w:spacing w:val="0"/>
                <w:lang w:val="es-DO" w:eastAsia="es-DO"/>
              </w:rPr>
              <w:t xml:space="preserve">485,876,786 </w:t>
            </w:r>
          </w:p>
        </w:tc>
        <w:tc>
          <w:tcPr>
            <w:tcW w:w="74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4764083F" w14:textId="77777777" w:rsidR="00C04EF5" w:rsidRPr="00C04EF5" w:rsidRDefault="00C04EF5" w:rsidP="00C04EF5">
            <w:pPr>
              <w:spacing w:after="0" w:line="240" w:lineRule="auto"/>
              <w:jc w:val="right"/>
              <w:rPr>
                <w:rFonts w:eastAsia="Times New Roman"/>
                <w:spacing w:val="0"/>
                <w:lang w:val="es-DO" w:eastAsia="es-DO"/>
              </w:rPr>
            </w:pPr>
            <w:r w:rsidRPr="00C04EF5">
              <w:rPr>
                <w:rFonts w:eastAsia="Times New Roman"/>
                <w:spacing w:val="0"/>
                <w:lang w:val="es-DO" w:eastAsia="es-DO"/>
              </w:rPr>
              <w:t xml:space="preserve">0 </w:t>
            </w:r>
          </w:p>
        </w:tc>
        <w:tc>
          <w:tcPr>
            <w:tcW w:w="54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639D3220" w14:textId="77777777" w:rsidR="00C04EF5" w:rsidRPr="00C04EF5" w:rsidRDefault="00C04EF5" w:rsidP="00C04EF5">
            <w:pPr>
              <w:spacing w:after="0" w:line="240" w:lineRule="auto"/>
              <w:jc w:val="right"/>
              <w:rPr>
                <w:rFonts w:eastAsia="Times New Roman"/>
                <w:spacing w:val="0"/>
                <w:lang w:val="es-DO" w:eastAsia="es-DO"/>
              </w:rPr>
            </w:pPr>
            <w:r w:rsidRPr="00C04EF5">
              <w:rPr>
                <w:rFonts w:eastAsia="Times New Roman"/>
                <w:spacing w:val="0"/>
                <w:lang w:val="es-DO" w:eastAsia="es-DO"/>
              </w:rPr>
              <w:t xml:space="preserve">82.4 </w:t>
            </w:r>
          </w:p>
        </w:tc>
      </w:tr>
      <w:tr w:rsidR="00F96918" w:rsidRPr="00C04EF5" w14:paraId="1C7A4CE4" w14:textId="77777777" w:rsidTr="00F25F8B">
        <w:trPr>
          <w:trHeight w:val="860"/>
        </w:trPr>
        <w:tc>
          <w:tcPr>
            <w:tcW w:w="60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34763CA" w14:textId="77777777" w:rsidR="00C04EF5" w:rsidRPr="00C04EF5" w:rsidRDefault="00C04EF5" w:rsidP="00C04EF5">
            <w:pPr>
              <w:spacing w:after="0" w:line="240" w:lineRule="auto"/>
              <w:jc w:val="center"/>
              <w:rPr>
                <w:rFonts w:eastAsia="Times New Roman"/>
                <w:spacing w:val="0"/>
                <w:lang w:val="es-DO" w:eastAsia="es-DO"/>
              </w:rPr>
            </w:pPr>
            <w:r w:rsidRPr="00C04EF5">
              <w:rPr>
                <w:rFonts w:eastAsia="Times New Roman"/>
                <w:spacing w:val="0"/>
                <w:lang w:val="es-DO" w:eastAsia="es-DO"/>
              </w:rPr>
              <w:t>99</w:t>
            </w:r>
          </w:p>
        </w:tc>
        <w:tc>
          <w:tcPr>
            <w:tcW w:w="103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04CC079D" w14:textId="77777777" w:rsidR="00C04EF5" w:rsidRPr="00C04EF5" w:rsidRDefault="00C04EF5" w:rsidP="00C04EF5">
            <w:pPr>
              <w:spacing w:after="0" w:line="240" w:lineRule="auto"/>
              <w:jc w:val="left"/>
              <w:rPr>
                <w:rFonts w:eastAsia="Times New Roman"/>
                <w:spacing w:val="0"/>
                <w:lang w:val="es-DO" w:eastAsia="es-DO"/>
              </w:rPr>
            </w:pPr>
            <w:r w:rsidRPr="00C04EF5">
              <w:rPr>
                <w:rFonts w:eastAsia="Times New Roman"/>
                <w:spacing w:val="0"/>
                <w:lang w:val="es-DO" w:eastAsia="es-DO"/>
              </w:rPr>
              <w:t>Administración de Activos Pasivos y Transferencias</w:t>
            </w:r>
          </w:p>
        </w:tc>
        <w:tc>
          <w:tcPr>
            <w:tcW w:w="10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24CD399" w14:textId="07D1BA45" w:rsidR="00C04EF5" w:rsidRPr="00C04EF5" w:rsidRDefault="00C04EF5" w:rsidP="00C04EF5">
            <w:pPr>
              <w:spacing w:after="0" w:line="240" w:lineRule="auto"/>
              <w:jc w:val="right"/>
              <w:rPr>
                <w:rFonts w:eastAsia="Times New Roman"/>
                <w:spacing w:val="0"/>
                <w:lang w:val="es-DO" w:eastAsia="es-DO"/>
              </w:rPr>
            </w:pPr>
            <w:r w:rsidRPr="00C04EF5">
              <w:rPr>
                <w:rFonts w:eastAsia="Times New Roman"/>
                <w:spacing w:val="0"/>
                <w:lang w:val="es-DO" w:eastAsia="es-DO"/>
              </w:rPr>
              <w:t xml:space="preserve">31,044,107,710 </w:t>
            </w:r>
          </w:p>
        </w:tc>
        <w:tc>
          <w:tcPr>
            <w:tcW w:w="10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85E6BF2" w14:textId="1DBCB2D0" w:rsidR="00C04EF5" w:rsidRPr="00C04EF5" w:rsidRDefault="00C04EF5" w:rsidP="00C04EF5">
            <w:pPr>
              <w:spacing w:after="0" w:line="240" w:lineRule="auto"/>
              <w:jc w:val="right"/>
              <w:rPr>
                <w:rFonts w:eastAsia="Times New Roman"/>
                <w:spacing w:val="0"/>
                <w:lang w:val="es-DO" w:eastAsia="es-DO"/>
              </w:rPr>
            </w:pPr>
            <w:r w:rsidRPr="00C04EF5">
              <w:rPr>
                <w:rFonts w:eastAsia="Times New Roman"/>
                <w:spacing w:val="0"/>
                <w:lang w:val="es-DO" w:eastAsia="es-DO"/>
              </w:rPr>
              <w:t xml:space="preserve">20,893,541,792 </w:t>
            </w:r>
          </w:p>
        </w:tc>
        <w:tc>
          <w:tcPr>
            <w:tcW w:w="74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59601B2C" w14:textId="77777777" w:rsidR="00C04EF5" w:rsidRPr="00C04EF5" w:rsidRDefault="00C04EF5" w:rsidP="00C04EF5">
            <w:pPr>
              <w:spacing w:after="0" w:line="240" w:lineRule="auto"/>
              <w:jc w:val="right"/>
              <w:rPr>
                <w:rFonts w:eastAsia="Times New Roman"/>
                <w:spacing w:val="0"/>
                <w:lang w:val="es-DO" w:eastAsia="es-DO"/>
              </w:rPr>
            </w:pPr>
            <w:r w:rsidRPr="00C04EF5">
              <w:rPr>
                <w:rFonts w:eastAsia="Times New Roman"/>
                <w:spacing w:val="0"/>
                <w:lang w:val="es-DO" w:eastAsia="es-DO"/>
              </w:rPr>
              <w:t xml:space="preserve">0 </w:t>
            </w:r>
          </w:p>
        </w:tc>
        <w:tc>
          <w:tcPr>
            <w:tcW w:w="54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56FF555A" w14:textId="77777777" w:rsidR="00C04EF5" w:rsidRPr="00C04EF5" w:rsidRDefault="00C04EF5" w:rsidP="00C04EF5">
            <w:pPr>
              <w:spacing w:after="0" w:line="240" w:lineRule="auto"/>
              <w:jc w:val="right"/>
              <w:rPr>
                <w:rFonts w:eastAsia="Times New Roman"/>
                <w:spacing w:val="0"/>
                <w:lang w:val="es-DO" w:eastAsia="es-DO"/>
              </w:rPr>
            </w:pPr>
            <w:r w:rsidRPr="00C04EF5">
              <w:rPr>
                <w:rFonts w:eastAsia="Times New Roman"/>
                <w:spacing w:val="0"/>
                <w:lang w:val="es-DO" w:eastAsia="es-DO"/>
              </w:rPr>
              <w:t xml:space="preserve">67.3 </w:t>
            </w:r>
          </w:p>
        </w:tc>
      </w:tr>
      <w:tr w:rsidR="00F96918" w:rsidRPr="00C04EF5" w14:paraId="4D28B0B8" w14:textId="77777777" w:rsidTr="006A0987">
        <w:trPr>
          <w:trHeight w:val="497"/>
        </w:trPr>
        <w:tc>
          <w:tcPr>
            <w:tcW w:w="1640"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noWrap/>
            <w:vAlign w:val="center"/>
            <w:hideMark/>
          </w:tcPr>
          <w:p w14:paraId="1AE48F96" w14:textId="77777777" w:rsidR="00C04EF5" w:rsidRPr="00C04EF5" w:rsidRDefault="00C04EF5" w:rsidP="00C04EF5">
            <w:pPr>
              <w:spacing w:after="0" w:line="240" w:lineRule="auto"/>
              <w:jc w:val="center"/>
              <w:rPr>
                <w:rFonts w:eastAsia="Times New Roman"/>
                <w:b/>
                <w:bCs/>
                <w:color w:val="FFFFFF" w:themeColor="background1"/>
                <w:spacing w:val="0"/>
                <w:lang w:val="es-DO" w:eastAsia="es-DO"/>
              </w:rPr>
            </w:pPr>
            <w:r w:rsidRPr="00C04EF5">
              <w:rPr>
                <w:rFonts w:eastAsia="Times New Roman"/>
                <w:b/>
                <w:bCs/>
                <w:color w:val="FFFFFF" w:themeColor="background1"/>
                <w:spacing w:val="0"/>
                <w:lang w:val="es-DO" w:eastAsia="es-DO"/>
              </w:rPr>
              <w:t>Total</w:t>
            </w:r>
          </w:p>
        </w:tc>
        <w:tc>
          <w:tcPr>
            <w:tcW w:w="10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noWrap/>
            <w:vAlign w:val="center"/>
            <w:hideMark/>
          </w:tcPr>
          <w:p w14:paraId="4D652F47" w14:textId="13E3AF34" w:rsidR="00C04EF5" w:rsidRPr="00C04EF5" w:rsidRDefault="00C04EF5" w:rsidP="00C04EF5">
            <w:pPr>
              <w:spacing w:after="0" w:line="240" w:lineRule="auto"/>
              <w:jc w:val="right"/>
              <w:rPr>
                <w:rFonts w:eastAsia="Times New Roman"/>
                <w:b/>
                <w:bCs/>
                <w:color w:val="FFFFFF" w:themeColor="background1"/>
                <w:spacing w:val="0"/>
                <w:lang w:val="es-DO" w:eastAsia="es-DO"/>
              </w:rPr>
            </w:pPr>
            <w:r w:rsidRPr="00C04EF5">
              <w:rPr>
                <w:rFonts w:eastAsia="Times New Roman"/>
                <w:b/>
                <w:bCs/>
                <w:color w:val="FFFFFF" w:themeColor="background1"/>
                <w:spacing w:val="0"/>
                <w:lang w:val="es-DO" w:eastAsia="es-DO"/>
              </w:rPr>
              <w:t xml:space="preserve">35,688,800,000 </w:t>
            </w:r>
          </w:p>
        </w:tc>
        <w:tc>
          <w:tcPr>
            <w:tcW w:w="10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noWrap/>
            <w:vAlign w:val="center"/>
            <w:hideMark/>
          </w:tcPr>
          <w:p w14:paraId="3DD3A311" w14:textId="4177B7EE" w:rsidR="00C04EF5" w:rsidRPr="00C04EF5" w:rsidRDefault="00C04EF5" w:rsidP="00C04EF5">
            <w:pPr>
              <w:spacing w:after="0" w:line="240" w:lineRule="auto"/>
              <w:jc w:val="right"/>
              <w:rPr>
                <w:rFonts w:eastAsia="Times New Roman"/>
                <w:b/>
                <w:bCs/>
                <w:color w:val="FFFFFF" w:themeColor="background1"/>
                <w:spacing w:val="0"/>
                <w:lang w:val="es-DO" w:eastAsia="es-DO"/>
              </w:rPr>
            </w:pPr>
            <w:r w:rsidRPr="00C04EF5">
              <w:rPr>
                <w:rFonts w:eastAsia="Times New Roman"/>
                <w:b/>
                <w:bCs/>
                <w:color w:val="FFFFFF" w:themeColor="background1"/>
                <w:spacing w:val="0"/>
                <w:lang w:val="es-DO" w:eastAsia="es-DO"/>
              </w:rPr>
              <w:t xml:space="preserve">26,651,108,682 </w:t>
            </w:r>
          </w:p>
        </w:tc>
        <w:tc>
          <w:tcPr>
            <w:tcW w:w="74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noWrap/>
            <w:vAlign w:val="center"/>
            <w:hideMark/>
          </w:tcPr>
          <w:p w14:paraId="7B2388B5" w14:textId="77777777" w:rsidR="00C04EF5" w:rsidRPr="00C04EF5" w:rsidRDefault="00C04EF5" w:rsidP="00C04EF5">
            <w:pPr>
              <w:spacing w:after="0" w:line="240" w:lineRule="auto"/>
              <w:jc w:val="right"/>
              <w:rPr>
                <w:rFonts w:eastAsia="Times New Roman"/>
                <w:b/>
                <w:bCs/>
                <w:color w:val="FFFFFF" w:themeColor="background1"/>
                <w:spacing w:val="0"/>
                <w:lang w:val="es-DO" w:eastAsia="es-DO"/>
              </w:rPr>
            </w:pPr>
            <w:r w:rsidRPr="00C04EF5">
              <w:rPr>
                <w:rFonts w:eastAsia="Times New Roman"/>
                <w:b/>
                <w:bCs/>
                <w:color w:val="FFFFFF" w:themeColor="background1"/>
                <w:spacing w:val="0"/>
                <w:lang w:val="es-DO" w:eastAsia="es-DO"/>
              </w:rPr>
              <w:t> </w:t>
            </w:r>
          </w:p>
        </w:tc>
        <w:tc>
          <w:tcPr>
            <w:tcW w:w="54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noWrap/>
            <w:vAlign w:val="center"/>
            <w:hideMark/>
          </w:tcPr>
          <w:p w14:paraId="1D40772D" w14:textId="77777777" w:rsidR="00C04EF5" w:rsidRPr="00C04EF5" w:rsidRDefault="00C04EF5" w:rsidP="00C04EF5">
            <w:pPr>
              <w:spacing w:after="0" w:line="240" w:lineRule="auto"/>
              <w:jc w:val="right"/>
              <w:rPr>
                <w:rFonts w:eastAsia="Times New Roman"/>
                <w:b/>
                <w:bCs/>
                <w:color w:val="FFFFFF" w:themeColor="background1"/>
                <w:spacing w:val="0"/>
                <w:lang w:val="es-DO" w:eastAsia="es-DO"/>
              </w:rPr>
            </w:pPr>
            <w:r w:rsidRPr="00C04EF5">
              <w:rPr>
                <w:rFonts w:eastAsia="Times New Roman"/>
                <w:b/>
                <w:bCs/>
                <w:color w:val="FFFFFF" w:themeColor="background1"/>
                <w:spacing w:val="0"/>
                <w:lang w:val="es-DO" w:eastAsia="es-DO"/>
              </w:rPr>
              <w:t xml:space="preserve">74.7 </w:t>
            </w:r>
          </w:p>
        </w:tc>
      </w:tr>
      <w:tr w:rsidR="00C04EF5" w:rsidRPr="00C04EF5" w14:paraId="691687DB" w14:textId="77777777" w:rsidTr="0090567B">
        <w:trPr>
          <w:trHeight w:val="300"/>
        </w:trPr>
        <w:tc>
          <w:tcPr>
            <w:tcW w:w="5000" w:type="pct"/>
            <w:gridSpan w:val="6"/>
            <w:tcBorders>
              <w:top w:val="single" w:sz="4" w:space="0" w:color="AEAAAA" w:themeColor="background2" w:themeShade="BF"/>
              <w:left w:val="nil"/>
              <w:bottom w:val="nil"/>
              <w:right w:val="nil"/>
            </w:tcBorders>
            <w:shd w:val="clear" w:color="auto" w:fill="auto"/>
            <w:noWrap/>
            <w:vAlign w:val="center"/>
            <w:hideMark/>
          </w:tcPr>
          <w:p w14:paraId="6DF5AAEC" w14:textId="77777777" w:rsidR="00C04EF5" w:rsidRDefault="00C04EF5" w:rsidP="00C04EF5">
            <w:pPr>
              <w:spacing w:after="0" w:line="240" w:lineRule="auto"/>
              <w:jc w:val="left"/>
              <w:rPr>
                <w:rFonts w:eastAsia="Times New Roman"/>
                <w:i/>
                <w:iCs/>
                <w:spacing w:val="0"/>
                <w:sz w:val="18"/>
                <w:szCs w:val="18"/>
                <w:lang w:val="es-DO" w:eastAsia="es-DO"/>
              </w:rPr>
            </w:pPr>
            <w:r w:rsidRPr="00C04EF5">
              <w:rPr>
                <w:rFonts w:eastAsia="Times New Roman"/>
                <w:i/>
                <w:iCs/>
                <w:spacing w:val="0"/>
                <w:sz w:val="18"/>
                <w:szCs w:val="18"/>
                <w:lang w:val="es-DO" w:eastAsia="es-DO"/>
              </w:rPr>
              <w:t xml:space="preserve">Fuente: Dirección de </w:t>
            </w:r>
            <w:r w:rsidR="00F05887" w:rsidRPr="00C04EF5">
              <w:rPr>
                <w:rFonts w:eastAsia="Times New Roman"/>
                <w:i/>
                <w:iCs/>
                <w:spacing w:val="0"/>
                <w:sz w:val="18"/>
                <w:szCs w:val="18"/>
                <w:lang w:val="es-DO" w:eastAsia="es-DO"/>
              </w:rPr>
              <w:t>Contraloría</w:t>
            </w:r>
          </w:p>
          <w:p w14:paraId="2D10659A" w14:textId="04AB1F0B" w:rsidR="00C04EF5" w:rsidRPr="00C04EF5" w:rsidRDefault="00FF64BB" w:rsidP="00C04EF5">
            <w:pPr>
              <w:spacing w:after="0" w:line="240" w:lineRule="auto"/>
              <w:jc w:val="left"/>
              <w:rPr>
                <w:rFonts w:eastAsia="Times New Roman"/>
                <w:i/>
                <w:iCs/>
                <w:spacing w:val="0"/>
                <w:sz w:val="18"/>
                <w:szCs w:val="18"/>
                <w:lang w:val="es-DO" w:eastAsia="es-DO"/>
              </w:rPr>
            </w:pPr>
            <w:r w:rsidRPr="00C04EF5">
              <w:rPr>
                <w:rFonts w:eastAsia="Times New Roman"/>
                <w:i/>
                <w:iCs/>
                <w:spacing w:val="0"/>
                <w:sz w:val="18"/>
                <w:szCs w:val="18"/>
                <w:lang w:val="es-DO" w:eastAsia="es-DO"/>
              </w:rPr>
              <w:t xml:space="preserve">Nota: Ejecución periodo </w:t>
            </w:r>
            <w:r>
              <w:rPr>
                <w:rFonts w:eastAsia="Times New Roman"/>
                <w:i/>
                <w:iCs/>
                <w:spacing w:val="0"/>
                <w:sz w:val="18"/>
                <w:szCs w:val="18"/>
                <w:lang w:val="es-DO" w:eastAsia="es-DO"/>
              </w:rPr>
              <w:t>e</w:t>
            </w:r>
            <w:r w:rsidRPr="00C04EF5">
              <w:rPr>
                <w:rFonts w:eastAsia="Times New Roman"/>
                <w:i/>
                <w:iCs/>
                <w:spacing w:val="0"/>
                <w:sz w:val="18"/>
                <w:szCs w:val="18"/>
                <w:lang w:val="es-DO" w:eastAsia="es-DO"/>
              </w:rPr>
              <w:t>nero-</w:t>
            </w:r>
            <w:r>
              <w:rPr>
                <w:rFonts w:eastAsia="Times New Roman"/>
                <w:i/>
                <w:iCs/>
                <w:spacing w:val="0"/>
                <w:sz w:val="18"/>
                <w:szCs w:val="18"/>
                <w:lang w:val="es-DO" w:eastAsia="es-DO"/>
              </w:rPr>
              <w:t>n</w:t>
            </w:r>
            <w:r w:rsidRPr="00C04EF5">
              <w:rPr>
                <w:rFonts w:eastAsia="Times New Roman"/>
                <w:i/>
                <w:iCs/>
                <w:spacing w:val="0"/>
                <w:sz w:val="18"/>
                <w:szCs w:val="18"/>
                <w:lang w:val="es-DO" w:eastAsia="es-DO"/>
              </w:rPr>
              <w:t>oviembre 2024*</w:t>
            </w:r>
          </w:p>
        </w:tc>
      </w:tr>
    </w:tbl>
    <w:bookmarkEnd w:id="244"/>
    <w:bookmarkEnd w:id="245"/>
    <w:bookmarkEnd w:id="246"/>
    <w:bookmarkEnd w:id="247"/>
    <w:bookmarkEnd w:id="248"/>
    <w:bookmarkEnd w:id="249"/>
    <w:p w14:paraId="0BC197CA" w14:textId="471D4978" w:rsidR="006A0987" w:rsidRDefault="005F7F35" w:rsidP="006A0987">
      <w:pPr>
        <w:spacing w:before="240" w:after="0"/>
        <w:rPr>
          <w:noProof/>
        </w:rPr>
      </w:pPr>
      <w:r w:rsidRPr="00D63BB8">
        <w:rPr>
          <w:lang w:val="es-ES"/>
        </w:rPr>
        <w:t xml:space="preserve">Como podemos ver </w:t>
      </w:r>
      <w:r w:rsidR="007974EC" w:rsidRPr="00D63BB8">
        <w:rPr>
          <w:lang w:val="es-ES"/>
        </w:rPr>
        <w:t>e</w:t>
      </w:r>
      <w:r w:rsidR="0028148A" w:rsidRPr="00D63BB8">
        <w:rPr>
          <w:lang w:val="es-ES"/>
        </w:rPr>
        <w:t xml:space="preserve">ste instrumento de desarrollo </w:t>
      </w:r>
      <w:r w:rsidR="00D63BB8" w:rsidRPr="00D63BB8">
        <w:rPr>
          <w:lang w:val="es-ES"/>
        </w:rPr>
        <w:t>económico</w:t>
      </w:r>
      <w:r w:rsidR="0028148A" w:rsidRPr="00D63BB8">
        <w:rPr>
          <w:lang w:val="es-ES"/>
        </w:rPr>
        <w:t xml:space="preserve"> </w:t>
      </w:r>
      <w:r w:rsidR="00D63BB8" w:rsidRPr="00D63BB8">
        <w:rPr>
          <w:lang w:val="es-ES"/>
        </w:rPr>
        <w:t>está</w:t>
      </w:r>
      <w:r w:rsidR="0028148A" w:rsidRPr="00D63BB8">
        <w:rPr>
          <w:lang w:val="es-ES"/>
        </w:rPr>
        <w:t xml:space="preserve"> </w:t>
      </w:r>
      <w:r w:rsidR="00D63BB8">
        <w:rPr>
          <w:lang w:val="es-ES"/>
        </w:rPr>
        <w:t xml:space="preserve">compuesto </w:t>
      </w:r>
      <w:r w:rsidR="0028148A" w:rsidRPr="00D63BB8">
        <w:rPr>
          <w:lang w:val="es-ES"/>
        </w:rPr>
        <w:t xml:space="preserve">por </w:t>
      </w:r>
      <w:r w:rsidR="00D63BB8">
        <w:rPr>
          <w:lang w:val="es-ES"/>
        </w:rPr>
        <w:t xml:space="preserve">los </w:t>
      </w:r>
      <w:r w:rsidR="0028148A" w:rsidRPr="00D63BB8">
        <w:rPr>
          <w:lang w:val="es-ES"/>
        </w:rPr>
        <w:t xml:space="preserve">programas </w:t>
      </w:r>
      <w:r w:rsidR="007974EC" w:rsidRPr="00D63BB8">
        <w:rPr>
          <w:lang w:val="es-ES"/>
        </w:rPr>
        <w:t>(PROG-11, PROG-96, PROG-98</w:t>
      </w:r>
      <w:r w:rsidR="00687E70" w:rsidRPr="00D63BB8">
        <w:rPr>
          <w:lang w:val="es-ES"/>
        </w:rPr>
        <w:t xml:space="preserve"> </w:t>
      </w:r>
      <w:r w:rsidR="00D63BB8">
        <w:rPr>
          <w:lang w:val="es-ES"/>
        </w:rPr>
        <w:t xml:space="preserve">y </w:t>
      </w:r>
      <w:r w:rsidR="00687E70" w:rsidRPr="00D63BB8">
        <w:rPr>
          <w:lang w:val="es-ES"/>
        </w:rPr>
        <w:t xml:space="preserve">PROG-99), el programa </w:t>
      </w:r>
      <w:r w:rsidR="00A311B5" w:rsidRPr="00D63BB8">
        <w:rPr>
          <w:lang w:val="es-ES"/>
        </w:rPr>
        <w:t xml:space="preserve">11 a su </w:t>
      </w:r>
      <w:r w:rsidR="0028148A" w:rsidRPr="00D63BB8">
        <w:rPr>
          <w:lang w:val="es-ES"/>
        </w:rPr>
        <w:t xml:space="preserve">vez </w:t>
      </w:r>
      <w:r w:rsidR="006A0987" w:rsidRPr="00D63BB8">
        <w:rPr>
          <w:lang w:val="es-ES"/>
        </w:rPr>
        <w:t>está</w:t>
      </w:r>
      <w:r w:rsidR="002D2FDF" w:rsidRPr="00D63BB8">
        <w:rPr>
          <w:lang w:val="es-ES"/>
        </w:rPr>
        <w:t xml:space="preserve"> </w:t>
      </w:r>
      <w:r w:rsidR="00E04132" w:rsidRPr="00D63BB8">
        <w:rPr>
          <w:lang w:val="es-ES"/>
        </w:rPr>
        <w:t xml:space="preserve">constituido por </w:t>
      </w:r>
      <w:r w:rsidR="00EA2E58" w:rsidRPr="00D63BB8">
        <w:rPr>
          <w:lang w:val="es-ES"/>
        </w:rPr>
        <w:t>los productos</w:t>
      </w:r>
      <w:r w:rsidR="009459E2">
        <w:rPr>
          <w:lang w:val="es-ES"/>
        </w:rPr>
        <w:t>:</w:t>
      </w:r>
      <w:r w:rsidR="005E4C93" w:rsidRPr="00D63BB8">
        <w:rPr>
          <w:lang w:val="es-ES"/>
        </w:rPr>
        <w:t xml:space="preserve"> acciones comunes, </w:t>
      </w:r>
      <w:r w:rsidR="00D63BB8">
        <w:rPr>
          <w:lang w:val="es-ES"/>
        </w:rPr>
        <w:t>o</w:t>
      </w:r>
      <w:r w:rsidR="001C12B0" w:rsidRPr="00D63BB8">
        <w:rPr>
          <w:lang w:val="es-ES"/>
        </w:rPr>
        <w:t xml:space="preserve">torgamiento de préstamos a pequeños y medianos productores agropecuarios y </w:t>
      </w:r>
      <w:r w:rsidR="00FD0C6D">
        <w:rPr>
          <w:lang w:val="es-ES"/>
        </w:rPr>
        <w:t>la c</w:t>
      </w:r>
      <w:r w:rsidR="00D63BB8" w:rsidRPr="00D63BB8">
        <w:rPr>
          <w:lang w:val="es-ES"/>
        </w:rPr>
        <w:t xml:space="preserve">aptación de </w:t>
      </w:r>
      <w:r w:rsidR="00FD0C6D">
        <w:rPr>
          <w:lang w:val="es-ES"/>
        </w:rPr>
        <w:t>a</w:t>
      </w:r>
      <w:r w:rsidR="00D63BB8" w:rsidRPr="00D63BB8">
        <w:rPr>
          <w:lang w:val="es-ES"/>
        </w:rPr>
        <w:t xml:space="preserve">horros y </w:t>
      </w:r>
      <w:r w:rsidR="00D63BB8" w:rsidRPr="00D63BB8">
        <w:rPr>
          <w:lang w:val="es-ES"/>
        </w:rPr>
        <w:lastRenderedPageBreak/>
        <w:t xml:space="preserve">valores del </w:t>
      </w:r>
      <w:r w:rsidR="00FD0C6D">
        <w:rPr>
          <w:lang w:val="es-ES"/>
        </w:rPr>
        <w:t>p</w:t>
      </w:r>
      <w:r w:rsidR="00D63BB8" w:rsidRPr="00D63BB8">
        <w:rPr>
          <w:lang w:val="es-ES"/>
        </w:rPr>
        <w:t xml:space="preserve">úblico para el incremento de financiamiento </w:t>
      </w:r>
      <w:r w:rsidR="00B13EB3" w:rsidRPr="00D63BB8">
        <w:rPr>
          <w:lang w:val="es-ES"/>
        </w:rPr>
        <w:t>agropecuario.</w:t>
      </w:r>
      <w:r w:rsidR="006A0987">
        <w:rPr>
          <w:lang w:val="es-ES"/>
        </w:rPr>
        <w:t xml:space="preserve"> </w:t>
      </w:r>
      <w:r w:rsidR="00AB2915">
        <w:rPr>
          <w:lang w:val="es-ES"/>
        </w:rPr>
        <w:t>A</w:t>
      </w:r>
      <w:r w:rsidR="00591598">
        <w:rPr>
          <w:noProof/>
        </w:rPr>
        <w:t>l mes de noviembre</w:t>
      </w:r>
      <w:r w:rsidR="006A0987">
        <w:rPr>
          <w:noProof/>
        </w:rPr>
        <w:t xml:space="preserve"> a</w:t>
      </w:r>
      <w:r w:rsidR="006A0987" w:rsidRPr="00BE57A3">
        <w:rPr>
          <w:noProof/>
        </w:rPr>
        <w:t>lcanzo una ejecución de RD$26,651.1 millone</w:t>
      </w:r>
      <w:r w:rsidR="006A0987">
        <w:rPr>
          <w:noProof/>
        </w:rPr>
        <w:t xml:space="preserve">s, un </w:t>
      </w:r>
      <w:r w:rsidR="006A0987" w:rsidRPr="00BE57A3">
        <w:rPr>
          <w:noProof/>
        </w:rPr>
        <w:t>74.7%</w:t>
      </w:r>
      <w:r w:rsidR="006A0987">
        <w:rPr>
          <w:noProof/>
        </w:rPr>
        <w:t xml:space="preserve"> </w:t>
      </w:r>
      <w:r w:rsidR="006A0987" w:rsidRPr="00BE57A3">
        <w:rPr>
          <w:noProof/>
        </w:rPr>
        <w:t xml:space="preserve">del </w:t>
      </w:r>
      <w:r w:rsidR="006A0987">
        <w:rPr>
          <w:noProof/>
        </w:rPr>
        <w:t>monto</w:t>
      </w:r>
      <w:r w:rsidR="006A0987" w:rsidRPr="00BE57A3">
        <w:rPr>
          <w:noProof/>
        </w:rPr>
        <w:t xml:space="preserve"> total asignado</w:t>
      </w:r>
      <w:r w:rsidR="006A0987">
        <w:rPr>
          <w:noProof/>
        </w:rPr>
        <w:t xml:space="preserve"> de</w:t>
      </w:r>
      <w:r w:rsidR="006A0987" w:rsidRPr="00BE57A3">
        <w:rPr>
          <w:noProof/>
        </w:rPr>
        <w:t xml:space="preserve"> RD$35,688.8 millones</w:t>
      </w:r>
      <w:r w:rsidR="006A0987">
        <w:rPr>
          <w:noProof/>
        </w:rPr>
        <w:t>.</w:t>
      </w:r>
    </w:p>
    <w:p w14:paraId="2AD3F629" w14:textId="04BC5EB5" w:rsidR="0091746C" w:rsidRPr="00A502F0" w:rsidRDefault="00B9221D" w:rsidP="006A0987">
      <w:pPr>
        <w:spacing w:before="240" w:after="0"/>
        <w:rPr>
          <w:lang w:val="es-ES"/>
        </w:rPr>
      </w:pPr>
      <w:r>
        <w:rPr>
          <w:lang w:val="es-ES"/>
        </w:rPr>
        <w:t>A</w:t>
      </w:r>
      <w:r w:rsidR="001A7031" w:rsidRPr="007F5B1D">
        <w:rPr>
          <w:lang w:val="es-ES"/>
        </w:rPr>
        <w:t>l 30 de noviembre</w:t>
      </w:r>
      <w:r w:rsidR="001A7031">
        <w:rPr>
          <w:noProof/>
          <w:lang w:val="es-ES"/>
        </w:rPr>
        <w:t xml:space="preserve"> </w:t>
      </w:r>
      <w:r w:rsidR="001A7031" w:rsidRPr="00C20D2C">
        <w:rPr>
          <w:noProof/>
          <w:lang w:val="es-ES"/>
        </w:rPr>
        <w:t xml:space="preserve">del año 2024 los activos totales del Banco registraron un valor de </w:t>
      </w:r>
      <w:r w:rsidR="001A7031" w:rsidRPr="007F5B1D">
        <w:rPr>
          <w:lang w:val="es-ES"/>
        </w:rPr>
        <w:t>RD$4</w:t>
      </w:r>
      <w:r w:rsidR="00FA23B1" w:rsidRPr="007F5B1D">
        <w:rPr>
          <w:lang w:val="es-ES"/>
        </w:rPr>
        <w:t>2</w:t>
      </w:r>
      <w:r w:rsidR="001A7031" w:rsidRPr="007F5B1D">
        <w:rPr>
          <w:lang w:val="es-ES"/>
        </w:rPr>
        <w:t>,</w:t>
      </w:r>
      <w:r w:rsidR="00FA23B1" w:rsidRPr="007F5B1D">
        <w:rPr>
          <w:lang w:val="es-ES"/>
        </w:rPr>
        <w:t>556.</w:t>
      </w:r>
      <w:r w:rsidR="00BB768E" w:rsidRPr="007F5B1D">
        <w:rPr>
          <w:lang w:val="es-ES"/>
        </w:rPr>
        <w:t>8</w:t>
      </w:r>
      <w:r w:rsidR="001A7031" w:rsidRPr="007F5B1D">
        <w:rPr>
          <w:lang w:val="es-ES"/>
        </w:rPr>
        <w:t xml:space="preserve"> millones</w:t>
      </w:r>
      <w:r w:rsidR="001A7031" w:rsidRPr="00C20D2C">
        <w:rPr>
          <w:noProof/>
          <w:lang w:val="es-ES"/>
        </w:rPr>
        <w:t xml:space="preserve">. </w:t>
      </w:r>
      <w:r w:rsidR="00215F1C">
        <w:rPr>
          <w:noProof/>
          <w:lang w:val="es-ES"/>
        </w:rPr>
        <w:t>Estos</w:t>
      </w:r>
      <w:r w:rsidR="001A7031" w:rsidRPr="00C20D2C">
        <w:rPr>
          <w:noProof/>
          <w:lang w:val="es-ES"/>
        </w:rPr>
        <w:t xml:space="preserve"> </w:t>
      </w:r>
      <w:r w:rsidR="001A7031">
        <w:rPr>
          <w:noProof/>
          <w:lang w:val="es-ES"/>
        </w:rPr>
        <w:t>a</w:t>
      </w:r>
      <w:r w:rsidR="001A7031" w:rsidRPr="00C20D2C">
        <w:rPr>
          <w:noProof/>
          <w:lang w:val="es-ES"/>
        </w:rPr>
        <w:t xml:space="preserve">ctivos </w:t>
      </w:r>
      <w:r w:rsidR="001A7031">
        <w:rPr>
          <w:noProof/>
          <w:lang w:val="es-ES"/>
        </w:rPr>
        <w:t>no</w:t>
      </w:r>
      <w:r w:rsidR="001A7031" w:rsidRPr="00C20D2C">
        <w:rPr>
          <w:noProof/>
          <w:lang w:val="es-ES"/>
        </w:rPr>
        <w:t xml:space="preserve"> incluyen los fondos administrados de programas especiales con recursos de otras instituciones</w:t>
      </w:r>
      <w:r w:rsidR="005214B0">
        <w:rPr>
          <w:noProof/>
          <w:lang w:val="es-ES"/>
        </w:rPr>
        <w:t xml:space="preserve">. </w:t>
      </w:r>
      <w:r w:rsidR="005214B0" w:rsidRPr="00F059A7">
        <w:rPr>
          <w:lang w:val="es-ES"/>
        </w:rPr>
        <w:t>S</w:t>
      </w:r>
      <w:r w:rsidR="001A7031" w:rsidRPr="00F059A7">
        <w:rPr>
          <w:lang w:val="es-ES"/>
        </w:rPr>
        <w:t xml:space="preserve">u </w:t>
      </w:r>
      <w:r w:rsidR="00215F1C" w:rsidRPr="00F059A7">
        <w:rPr>
          <w:lang w:val="es-ES"/>
        </w:rPr>
        <w:t>variación</w:t>
      </w:r>
      <w:r w:rsidR="001A7031" w:rsidRPr="00F059A7">
        <w:rPr>
          <w:lang w:val="es-ES"/>
        </w:rPr>
        <w:t xml:space="preserve"> se</w:t>
      </w:r>
      <w:r w:rsidR="001A7031" w:rsidRPr="00C20D2C">
        <w:rPr>
          <w:noProof/>
          <w:lang w:val="es-ES"/>
        </w:rPr>
        <w:t xml:space="preserve"> debe al dinamismo de la cartera con recursos propios del Banco</w:t>
      </w:r>
      <w:r w:rsidR="00980999">
        <w:rPr>
          <w:noProof/>
          <w:lang w:val="es-ES"/>
        </w:rPr>
        <w:t>.</w:t>
      </w:r>
      <w:r w:rsidR="00980999" w:rsidRPr="00AC2D30">
        <w:rPr>
          <w:lang w:val="es-ES"/>
        </w:rPr>
        <w:t xml:space="preserve"> </w:t>
      </w:r>
      <w:bookmarkStart w:id="250" w:name="_Hlk171930493"/>
      <w:bookmarkStart w:id="251" w:name="_Hlk171601967"/>
      <w:r w:rsidR="001A7031">
        <w:rPr>
          <w:noProof/>
          <w:lang w:val="es-ES"/>
        </w:rPr>
        <w:t>L</w:t>
      </w:r>
      <w:r w:rsidR="00790249" w:rsidRPr="00C20D2C">
        <w:rPr>
          <w:noProof/>
          <w:lang w:val="es-ES"/>
        </w:rPr>
        <w:t xml:space="preserve">os </w:t>
      </w:r>
      <w:r w:rsidR="002E066F">
        <w:rPr>
          <w:noProof/>
          <w:lang w:val="es-ES"/>
        </w:rPr>
        <w:t>p</w:t>
      </w:r>
      <w:r w:rsidR="00790249" w:rsidRPr="00C20D2C">
        <w:rPr>
          <w:noProof/>
          <w:lang w:val="es-ES"/>
        </w:rPr>
        <w:t>asivos</w:t>
      </w:r>
      <w:r w:rsidR="001A7031">
        <w:rPr>
          <w:noProof/>
          <w:lang w:val="es-ES"/>
        </w:rPr>
        <w:t xml:space="preserve"> por su </w:t>
      </w:r>
      <w:r w:rsidR="001A7031" w:rsidRPr="00AC2D30">
        <w:rPr>
          <w:lang w:val="es-ES"/>
        </w:rPr>
        <w:t>parte</w:t>
      </w:r>
      <w:r w:rsidR="00790249" w:rsidRPr="00AC2D30">
        <w:rPr>
          <w:lang w:val="es-ES"/>
        </w:rPr>
        <w:t xml:space="preserve"> alcanzaron los RD$</w:t>
      </w:r>
      <w:r w:rsidR="00992B83" w:rsidRPr="00AC2D30">
        <w:rPr>
          <w:lang w:val="es-ES"/>
        </w:rPr>
        <w:t>24,</w:t>
      </w:r>
      <w:r w:rsidR="002C21E8">
        <w:rPr>
          <w:lang w:val="es-ES"/>
        </w:rPr>
        <w:t xml:space="preserve">031.8 </w:t>
      </w:r>
      <w:r w:rsidR="00790249" w:rsidRPr="00AC2D30">
        <w:rPr>
          <w:lang w:val="es-ES"/>
        </w:rPr>
        <w:t xml:space="preserve">millones y un </w:t>
      </w:r>
      <w:r w:rsidR="00250359" w:rsidRPr="00AC2D30">
        <w:rPr>
          <w:lang w:val="es-ES"/>
        </w:rPr>
        <w:t>p</w:t>
      </w:r>
      <w:r w:rsidR="00790249" w:rsidRPr="00AC2D30">
        <w:rPr>
          <w:lang w:val="es-ES"/>
        </w:rPr>
        <w:t>atrimonio de RD$</w:t>
      </w:r>
      <w:r w:rsidR="004A4C60" w:rsidRPr="00AC2D30">
        <w:rPr>
          <w:lang w:val="es-ES"/>
        </w:rPr>
        <w:t>19,</w:t>
      </w:r>
      <w:r w:rsidR="0017449F" w:rsidRPr="00AC2D30">
        <w:rPr>
          <w:lang w:val="es-ES"/>
        </w:rPr>
        <w:t>525.1</w:t>
      </w:r>
      <w:r w:rsidR="00790249" w:rsidRPr="00AC2D30">
        <w:rPr>
          <w:lang w:val="es-ES"/>
        </w:rPr>
        <w:t xml:space="preserve"> millones</w:t>
      </w:r>
      <w:r w:rsidR="00AC2D30" w:rsidRPr="00AC2D30">
        <w:rPr>
          <w:noProof/>
          <w:lang w:val="es-ES"/>
        </w:rPr>
        <w:t>.</w:t>
      </w:r>
      <w:bookmarkStart w:id="252" w:name="_Hlk140136923"/>
      <w:bookmarkStart w:id="253" w:name="_Hlk171601947"/>
      <w:r w:rsidR="006A0987">
        <w:rPr>
          <w:noProof/>
          <w:lang w:val="es-ES"/>
        </w:rPr>
        <w:t xml:space="preserve"> </w:t>
      </w:r>
      <w:r w:rsidR="0091746C" w:rsidRPr="00A502F0">
        <w:rPr>
          <w:lang w:val="es-ES"/>
        </w:rPr>
        <w:t>Los ingresos totales del Banco a noviembre 2024 alcanzaron los RD$3,808.4 millones y los gastos corrientes RD$3,384.2 millones, para cerrar el ejercicio fiscal con un resultado final de RD$424.2 millones.</w:t>
      </w:r>
    </w:p>
    <w:tbl>
      <w:tblPr>
        <w:tblStyle w:val="Tablaconcuadrcula"/>
        <w:tblpPr w:leftFromText="141" w:rightFromText="141" w:vertAnchor="text" w:horzAnchor="margin" w:tblpY="26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969"/>
        <w:gridCol w:w="1985"/>
        <w:gridCol w:w="1966"/>
      </w:tblGrid>
      <w:tr w:rsidR="00D6164E" w:rsidRPr="00C20D2C" w14:paraId="28170429" w14:textId="77777777" w:rsidTr="00D6164E">
        <w:trPr>
          <w:trHeight w:val="450"/>
        </w:trPr>
        <w:tc>
          <w:tcPr>
            <w:tcW w:w="5000" w:type="pct"/>
            <w:gridSpan w:val="3"/>
            <w:tcBorders>
              <w:top w:val="nil"/>
              <w:left w:val="nil"/>
              <w:bottom w:val="single" w:sz="4" w:space="0" w:color="AEAAAA" w:themeColor="background2" w:themeShade="BF"/>
              <w:right w:val="nil"/>
            </w:tcBorders>
            <w:shd w:val="clear" w:color="auto" w:fill="auto"/>
            <w:noWrap/>
            <w:vAlign w:val="center"/>
          </w:tcPr>
          <w:p w14:paraId="67623B2F" w14:textId="31E50B04" w:rsidR="00D6164E" w:rsidRPr="00C20D2C" w:rsidRDefault="00D6164E" w:rsidP="00D6164E">
            <w:pPr>
              <w:spacing w:line="240" w:lineRule="auto"/>
              <w:jc w:val="center"/>
              <w:rPr>
                <w:b/>
                <w:lang w:val="es-ES" w:eastAsia="en-US"/>
              </w:rPr>
            </w:pPr>
            <w:bookmarkStart w:id="254" w:name="_Toc54947994"/>
            <w:bookmarkStart w:id="255" w:name="_Toc54948742"/>
            <w:bookmarkStart w:id="256" w:name="_Toc58919294"/>
            <w:bookmarkStart w:id="257" w:name="_Toc59198947"/>
            <w:bookmarkStart w:id="258" w:name="_Toc59199056"/>
            <w:bookmarkStart w:id="259" w:name="_Toc61336550"/>
            <w:r w:rsidRPr="00C20D2C">
              <w:rPr>
                <w:b/>
                <w:lang w:val="es-ES" w:eastAsia="en-US"/>
              </w:rPr>
              <w:t>Cuadro No.</w:t>
            </w:r>
            <w:r w:rsidR="009C3018">
              <w:rPr>
                <w:b/>
                <w:lang w:val="es-ES" w:eastAsia="en-US"/>
              </w:rPr>
              <w:t>1</w:t>
            </w:r>
            <w:r w:rsidR="005D419F">
              <w:rPr>
                <w:b/>
                <w:lang w:val="es-ES" w:eastAsia="en-US"/>
              </w:rPr>
              <w:t>4</w:t>
            </w:r>
          </w:p>
          <w:p w14:paraId="3E8566B8" w14:textId="77777777" w:rsidR="00D6164E" w:rsidRPr="00C20D2C" w:rsidRDefault="00D6164E" w:rsidP="00D6164E">
            <w:pPr>
              <w:spacing w:line="240" w:lineRule="auto"/>
              <w:jc w:val="center"/>
              <w:rPr>
                <w:b/>
                <w:lang w:val="es-ES" w:eastAsia="en-US"/>
              </w:rPr>
            </w:pPr>
            <w:r w:rsidRPr="00C20D2C">
              <w:rPr>
                <w:b/>
                <w:lang w:val="es-ES" w:eastAsia="en-US"/>
              </w:rPr>
              <w:t>Resultados Presupuestados y Ejecutados</w:t>
            </w:r>
          </w:p>
          <w:p w14:paraId="1EC28939" w14:textId="77777777" w:rsidR="00D6164E" w:rsidRPr="00C20D2C" w:rsidRDefault="00D6164E" w:rsidP="00D6164E">
            <w:pPr>
              <w:spacing w:line="240" w:lineRule="auto"/>
              <w:jc w:val="center"/>
              <w:rPr>
                <w:noProof/>
                <w:lang w:val="es-ES" w:eastAsia="en-US"/>
              </w:rPr>
            </w:pPr>
            <w:r w:rsidRPr="00C20D2C">
              <w:rPr>
                <w:b/>
                <w:lang w:val="es-ES" w:eastAsia="en-US"/>
              </w:rPr>
              <w:t xml:space="preserve">30 </w:t>
            </w:r>
            <w:r w:rsidRPr="00AE77A2">
              <w:rPr>
                <w:b/>
                <w:lang w:val="es-ES" w:eastAsia="en-US"/>
              </w:rPr>
              <w:t>de Noviembre 2024</w:t>
            </w:r>
          </w:p>
        </w:tc>
      </w:tr>
      <w:tr w:rsidR="00D6164E" w:rsidRPr="00C20D2C" w14:paraId="242149D8" w14:textId="77777777" w:rsidTr="00D6164E">
        <w:trPr>
          <w:trHeight w:val="450"/>
        </w:trPr>
        <w:tc>
          <w:tcPr>
            <w:tcW w:w="25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hideMark/>
          </w:tcPr>
          <w:p w14:paraId="16075211" w14:textId="77777777" w:rsidR="00D6164E" w:rsidRPr="00F70470" w:rsidRDefault="00D6164E" w:rsidP="00D6164E">
            <w:pPr>
              <w:spacing w:line="240" w:lineRule="auto"/>
              <w:jc w:val="center"/>
              <w:rPr>
                <w:b/>
                <w:bCs/>
                <w:noProof/>
                <w:color w:val="FFFFFF" w:themeColor="background1"/>
                <w:lang w:val="es-ES" w:eastAsia="en-US"/>
              </w:rPr>
            </w:pPr>
            <w:r w:rsidRPr="00F70470">
              <w:rPr>
                <w:b/>
                <w:bCs/>
                <w:noProof/>
                <w:color w:val="FFFFFF" w:themeColor="background1"/>
                <w:lang w:val="es-ES" w:eastAsia="en-US"/>
              </w:rPr>
              <w:t>Concepto</w:t>
            </w:r>
          </w:p>
        </w:tc>
        <w:tc>
          <w:tcPr>
            <w:tcW w:w="125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hideMark/>
          </w:tcPr>
          <w:p w14:paraId="31E4205B" w14:textId="77777777" w:rsidR="00D6164E" w:rsidRPr="00F70470" w:rsidRDefault="00D6164E" w:rsidP="00D6164E">
            <w:pPr>
              <w:spacing w:line="240" w:lineRule="auto"/>
              <w:jc w:val="center"/>
              <w:rPr>
                <w:b/>
                <w:bCs/>
                <w:noProof/>
                <w:color w:val="FFFFFF" w:themeColor="background1"/>
                <w:lang w:val="es-ES" w:eastAsia="en-US"/>
              </w:rPr>
            </w:pPr>
            <w:r w:rsidRPr="00F70470">
              <w:rPr>
                <w:b/>
                <w:bCs/>
                <w:noProof/>
                <w:color w:val="FFFFFF" w:themeColor="background1"/>
                <w:lang w:val="es-ES" w:eastAsia="en-US"/>
              </w:rPr>
              <w:t>Presupuestado</w:t>
            </w:r>
          </w:p>
          <w:p w14:paraId="17BA1628" w14:textId="77777777" w:rsidR="00D6164E" w:rsidRPr="00F70470" w:rsidRDefault="00D6164E" w:rsidP="00D6164E">
            <w:pPr>
              <w:spacing w:line="240" w:lineRule="auto"/>
              <w:jc w:val="center"/>
              <w:rPr>
                <w:b/>
                <w:bCs/>
                <w:noProof/>
                <w:color w:val="FFFFFF" w:themeColor="background1"/>
                <w:lang w:val="es-ES" w:eastAsia="en-US"/>
              </w:rPr>
            </w:pPr>
            <w:r w:rsidRPr="00F70470">
              <w:rPr>
                <w:b/>
                <w:bCs/>
                <w:noProof/>
                <w:color w:val="FFFFFF" w:themeColor="background1"/>
                <w:lang w:val="es-ES" w:eastAsia="en-US"/>
              </w:rPr>
              <w:t>(RD$)</w:t>
            </w:r>
          </w:p>
        </w:tc>
        <w:tc>
          <w:tcPr>
            <w:tcW w:w="12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hideMark/>
          </w:tcPr>
          <w:p w14:paraId="58F0C0DD" w14:textId="77777777" w:rsidR="00D6164E" w:rsidRPr="00F70470" w:rsidRDefault="00D6164E" w:rsidP="00D6164E">
            <w:pPr>
              <w:spacing w:line="240" w:lineRule="auto"/>
              <w:jc w:val="center"/>
              <w:rPr>
                <w:b/>
                <w:bCs/>
                <w:noProof/>
                <w:color w:val="FFFFFF" w:themeColor="background1"/>
                <w:lang w:val="es-ES" w:eastAsia="en-US"/>
              </w:rPr>
            </w:pPr>
            <w:r w:rsidRPr="00F70470">
              <w:rPr>
                <w:b/>
                <w:bCs/>
                <w:noProof/>
                <w:color w:val="FFFFFF" w:themeColor="background1"/>
                <w:lang w:val="es-ES" w:eastAsia="en-US"/>
              </w:rPr>
              <w:t>Ejecutado</w:t>
            </w:r>
          </w:p>
          <w:p w14:paraId="2723D14D" w14:textId="77777777" w:rsidR="00D6164E" w:rsidRPr="00F70470" w:rsidRDefault="00D6164E" w:rsidP="00D6164E">
            <w:pPr>
              <w:spacing w:line="240" w:lineRule="auto"/>
              <w:jc w:val="center"/>
              <w:rPr>
                <w:b/>
                <w:bCs/>
                <w:noProof/>
                <w:color w:val="FFFFFF" w:themeColor="background1"/>
                <w:lang w:val="es-ES" w:eastAsia="en-US"/>
              </w:rPr>
            </w:pPr>
            <w:r w:rsidRPr="00F70470">
              <w:rPr>
                <w:b/>
                <w:bCs/>
                <w:noProof/>
                <w:color w:val="FFFFFF" w:themeColor="background1"/>
                <w:lang w:val="es-ES" w:eastAsia="en-US"/>
              </w:rPr>
              <w:t>(RD$)</w:t>
            </w:r>
          </w:p>
        </w:tc>
      </w:tr>
      <w:tr w:rsidR="00D6164E" w:rsidRPr="00C20D2C" w14:paraId="209CBB32" w14:textId="77777777" w:rsidTr="00D6164E">
        <w:trPr>
          <w:trHeight w:val="340"/>
        </w:trPr>
        <w:tc>
          <w:tcPr>
            <w:tcW w:w="25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C1AB943" w14:textId="77777777" w:rsidR="00D6164E" w:rsidRPr="00C20D2C" w:rsidRDefault="00D6164E" w:rsidP="00D6164E">
            <w:pPr>
              <w:spacing w:line="240" w:lineRule="auto"/>
              <w:jc w:val="left"/>
              <w:rPr>
                <w:noProof/>
                <w:lang w:val="es-ES" w:eastAsia="en-US"/>
              </w:rPr>
            </w:pPr>
            <w:r w:rsidRPr="00C20D2C">
              <w:rPr>
                <w:noProof/>
                <w:lang w:val="es-ES" w:eastAsia="en-US"/>
              </w:rPr>
              <w:t xml:space="preserve">Ingresos Financieros </w:t>
            </w:r>
          </w:p>
        </w:tc>
        <w:tc>
          <w:tcPr>
            <w:tcW w:w="125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1842185B" w14:textId="77777777" w:rsidR="00D6164E" w:rsidRPr="00C20D2C" w:rsidRDefault="00D6164E" w:rsidP="00D6164E">
            <w:pPr>
              <w:spacing w:line="240" w:lineRule="auto"/>
              <w:jc w:val="right"/>
              <w:rPr>
                <w:noProof/>
                <w:lang w:val="es-ES" w:eastAsia="en-US"/>
              </w:rPr>
            </w:pPr>
            <w:r w:rsidRPr="00E845C2">
              <w:t>3,088,610,730</w:t>
            </w:r>
          </w:p>
        </w:tc>
        <w:tc>
          <w:tcPr>
            <w:tcW w:w="12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3AAD2CCE" w14:textId="77777777" w:rsidR="00D6164E" w:rsidRPr="00C20D2C" w:rsidRDefault="00D6164E" w:rsidP="00D6164E">
            <w:pPr>
              <w:spacing w:line="240" w:lineRule="auto"/>
              <w:jc w:val="right"/>
              <w:rPr>
                <w:noProof/>
                <w:lang w:val="es-ES" w:eastAsia="en-US"/>
              </w:rPr>
            </w:pPr>
            <w:r w:rsidRPr="00E845C2">
              <w:t xml:space="preserve">2,977,130,532 </w:t>
            </w:r>
          </w:p>
        </w:tc>
      </w:tr>
      <w:tr w:rsidR="00D6164E" w:rsidRPr="00C20D2C" w14:paraId="31BE9C0A" w14:textId="77777777" w:rsidTr="00D6164E">
        <w:trPr>
          <w:trHeight w:val="340"/>
        </w:trPr>
        <w:tc>
          <w:tcPr>
            <w:tcW w:w="25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7C63745" w14:textId="77777777" w:rsidR="00D6164E" w:rsidRPr="00C20D2C" w:rsidRDefault="00D6164E" w:rsidP="00D6164E">
            <w:pPr>
              <w:spacing w:line="240" w:lineRule="auto"/>
              <w:jc w:val="left"/>
              <w:rPr>
                <w:noProof/>
                <w:lang w:val="es-ES" w:eastAsia="en-US"/>
              </w:rPr>
            </w:pPr>
            <w:r w:rsidRPr="00C20D2C">
              <w:rPr>
                <w:noProof/>
                <w:lang w:val="es-ES" w:eastAsia="en-US"/>
              </w:rPr>
              <w:t>Otros Ingresos Operacionales</w:t>
            </w:r>
          </w:p>
        </w:tc>
        <w:tc>
          <w:tcPr>
            <w:tcW w:w="125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4A431E31" w14:textId="77777777" w:rsidR="00D6164E" w:rsidRPr="00C20D2C" w:rsidRDefault="00D6164E" w:rsidP="00D6164E">
            <w:pPr>
              <w:spacing w:line="240" w:lineRule="auto"/>
              <w:jc w:val="right"/>
              <w:rPr>
                <w:noProof/>
                <w:lang w:val="es-ES" w:eastAsia="en-US"/>
              </w:rPr>
            </w:pPr>
            <w:r w:rsidRPr="00E845C2">
              <w:t>540,162,666</w:t>
            </w:r>
          </w:p>
        </w:tc>
        <w:tc>
          <w:tcPr>
            <w:tcW w:w="12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0BEA2CA0" w14:textId="77777777" w:rsidR="00D6164E" w:rsidRPr="00C20D2C" w:rsidRDefault="00D6164E" w:rsidP="00D6164E">
            <w:pPr>
              <w:spacing w:line="240" w:lineRule="auto"/>
              <w:jc w:val="right"/>
              <w:rPr>
                <w:noProof/>
                <w:lang w:val="es-ES" w:eastAsia="en-US"/>
              </w:rPr>
            </w:pPr>
            <w:r w:rsidRPr="00E845C2">
              <w:t>522,908,555</w:t>
            </w:r>
          </w:p>
        </w:tc>
      </w:tr>
      <w:tr w:rsidR="00D6164E" w:rsidRPr="00C20D2C" w14:paraId="33C175A3" w14:textId="77777777" w:rsidTr="00D6164E">
        <w:trPr>
          <w:trHeight w:val="340"/>
        </w:trPr>
        <w:tc>
          <w:tcPr>
            <w:tcW w:w="25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8750206" w14:textId="77777777" w:rsidR="00D6164E" w:rsidRPr="00C20D2C" w:rsidRDefault="00D6164E" w:rsidP="00D6164E">
            <w:pPr>
              <w:spacing w:line="240" w:lineRule="auto"/>
              <w:jc w:val="left"/>
              <w:rPr>
                <w:noProof/>
                <w:lang w:val="es-ES" w:eastAsia="en-US"/>
              </w:rPr>
            </w:pPr>
            <w:r w:rsidRPr="00C20D2C">
              <w:rPr>
                <w:noProof/>
                <w:lang w:val="es-ES" w:eastAsia="en-US"/>
              </w:rPr>
              <w:t xml:space="preserve">Ingresos No Operacionales </w:t>
            </w:r>
          </w:p>
        </w:tc>
        <w:tc>
          <w:tcPr>
            <w:tcW w:w="125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3BDB8A94" w14:textId="77777777" w:rsidR="00D6164E" w:rsidRPr="00C20D2C" w:rsidRDefault="00D6164E" w:rsidP="00D6164E">
            <w:pPr>
              <w:spacing w:line="240" w:lineRule="auto"/>
              <w:jc w:val="right"/>
              <w:rPr>
                <w:noProof/>
                <w:lang w:val="es-ES" w:eastAsia="en-US"/>
              </w:rPr>
            </w:pPr>
            <w:r w:rsidRPr="00E845C2">
              <w:t>279,807,055</w:t>
            </w:r>
          </w:p>
        </w:tc>
        <w:tc>
          <w:tcPr>
            <w:tcW w:w="12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706026E8" w14:textId="77777777" w:rsidR="00D6164E" w:rsidRPr="00C20D2C" w:rsidRDefault="00D6164E" w:rsidP="00D6164E">
            <w:pPr>
              <w:spacing w:line="240" w:lineRule="auto"/>
              <w:jc w:val="right"/>
              <w:rPr>
                <w:noProof/>
                <w:lang w:val="es-ES" w:eastAsia="en-US"/>
              </w:rPr>
            </w:pPr>
            <w:r w:rsidRPr="00E845C2">
              <w:t>308,362,641</w:t>
            </w:r>
          </w:p>
        </w:tc>
      </w:tr>
      <w:tr w:rsidR="00D6164E" w:rsidRPr="00C20D2C" w14:paraId="7F818545" w14:textId="77777777" w:rsidTr="00D6164E">
        <w:trPr>
          <w:trHeight w:val="340"/>
        </w:trPr>
        <w:tc>
          <w:tcPr>
            <w:tcW w:w="25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FCAC2A9" w14:textId="77777777" w:rsidR="00D6164E" w:rsidRPr="00C20D2C" w:rsidRDefault="00D6164E" w:rsidP="00D6164E">
            <w:pPr>
              <w:spacing w:line="240" w:lineRule="auto"/>
              <w:jc w:val="left"/>
              <w:rPr>
                <w:noProof/>
                <w:lang w:val="es-ES" w:eastAsia="en-US"/>
              </w:rPr>
            </w:pPr>
            <w:r w:rsidRPr="00C20D2C">
              <w:rPr>
                <w:noProof/>
                <w:lang w:val="es-ES" w:eastAsia="en-US"/>
              </w:rPr>
              <w:t>Otros Ingresos</w:t>
            </w:r>
          </w:p>
        </w:tc>
        <w:tc>
          <w:tcPr>
            <w:tcW w:w="125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409A9C12" w14:textId="77777777" w:rsidR="00D6164E" w:rsidRPr="00C20D2C" w:rsidRDefault="00D6164E" w:rsidP="00D6164E">
            <w:pPr>
              <w:spacing w:line="240" w:lineRule="auto"/>
              <w:jc w:val="right"/>
              <w:rPr>
                <w:noProof/>
                <w:lang w:val="es-ES" w:eastAsia="en-US"/>
              </w:rPr>
            </w:pPr>
            <w:r w:rsidRPr="00E845C2">
              <w:t>4,980,918</w:t>
            </w:r>
          </w:p>
        </w:tc>
        <w:tc>
          <w:tcPr>
            <w:tcW w:w="12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06622DBE" w14:textId="77777777" w:rsidR="00D6164E" w:rsidRPr="00C20D2C" w:rsidRDefault="00D6164E" w:rsidP="00D6164E">
            <w:pPr>
              <w:spacing w:line="240" w:lineRule="auto"/>
              <w:jc w:val="right"/>
              <w:rPr>
                <w:noProof/>
                <w:lang w:val="es-ES" w:eastAsia="en-US"/>
              </w:rPr>
            </w:pPr>
            <w:r w:rsidRPr="00E845C2">
              <w:t>0</w:t>
            </w:r>
          </w:p>
        </w:tc>
      </w:tr>
      <w:tr w:rsidR="00D6164E" w:rsidRPr="00C20D2C" w14:paraId="202CAFFC" w14:textId="77777777" w:rsidTr="00D6164E">
        <w:trPr>
          <w:trHeight w:val="340"/>
        </w:trPr>
        <w:tc>
          <w:tcPr>
            <w:tcW w:w="25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26E2B190" w14:textId="77777777" w:rsidR="00D6164E" w:rsidRPr="00C20D2C" w:rsidRDefault="00D6164E" w:rsidP="00D6164E">
            <w:pPr>
              <w:spacing w:line="240" w:lineRule="auto"/>
              <w:jc w:val="left"/>
              <w:rPr>
                <w:b/>
                <w:bCs/>
                <w:noProof/>
                <w:lang w:val="es-ES" w:eastAsia="en-US"/>
              </w:rPr>
            </w:pPr>
            <w:r w:rsidRPr="00C20D2C">
              <w:rPr>
                <w:b/>
                <w:bCs/>
                <w:noProof/>
                <w:lang w:val="es-ES" w:eastAsia="en-US"/>
              </w:rPr>
              <w:t>Total de Ingresos</w:t>
            </w:r>
          </w:p>
        </w:tc>
        <w:tc>
          <w:tcPr>
            <w:tcW w:w="125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tcPr>
          <w:p w14:paraId="61C2A0C6" w14:textId="77777777" w:rsidR="00D6164E" w:rsidRPr="007D4B9C" w:rsidRDefault="00D6164E" w:rsidP="00D6164E">
            <w:pPr>
              <w:spacing w:line="240" w:lineRule="auto"/>
              <w:jc w:val="right"/>
              <w:rPr>
                <w:b/>
                <w:bCs/>
                <w:noProof/>
                <w:lang w:val="es-ES" w:eastAsia="en-US"/>
              </w:rPr>
            </w:pPr>
            <w:r w:rsidRPr="007D4B9C">
              <w:rPr>
                <w:b/>
                <w:bCs/>
              </w:rPr>
              <w:t>3,913,561,369</w:t>
            </w:r>
          </w:p>
        </w:tc>
        <w:tc>
          <w:tcPr>
            <w:tcW w:w="12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tcPr>
          <w:p w14:paraId="029EC65E" w14:textId="77777777" w:rsidR="00D6164E" w:rsidRPr="007D4B9C" w:rsidRDefault="00D6164E" w:rsidP="00D6164E">
            <w:pPr>
              <w:spacing w:line="240" w:lineRule="auto"/>
              <w:jc w:val="right"/>
              <w:rPr>
                <w:b/>
                <w:bCs/>
                <w:noProof/>
                <w:lang w:val="es-ES" w:eastAsia="en-US"/>
              </w:rPr>
            </w:pPr>
            <w:r w:rsidRPr="007D4B9C">
              <w:rPr>
                <w:b/>
                <w:bCs/>
              </w:rPr>
              <w:t>3,808,401,728</w:t>
            </w:r>
          </w:p>
        </w:tc>
      </w:tr>
      <w:tr w:rsidR="00D6164E" w:rsidRPr="00C20D2C" w14:paraId="411884DC" w14:textId="77777777" w:rsidTr="00D6164E">
        <w:trPr>
          <w:trHeight w:val="483"/>
        </w:trPr>
        <w:tc>
          <w:tcPr>
            <w:tcW w:w="25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D6813FD" w14:textId="77777777" w:rsidR="00D6164E" w:rsidRPr="00C20D2C" w:rsidRDefault="00D6164E" w:rsidP="00D6164E">
            <w:pPr>
              <w:spacing w:line="240" w:lineRule="auto"/>
              <w:jc w:val="left"/>
              <w:rPr>
                <w:noProof/>
                <w:lang w:val="es-ES" w:eastAsia="en-US"/>
              </w:rPr>
            </w:pPr>
            <w:r w:rsidRPr="00C20D2C">
              <w:rPr>
                <w:noProof/>
                <w:lang w:val="es-ES" w:eastAsia="en-US"/>
              </w:rPr>
              <w:t xml:space="preserve">Gastos Financieros </w:t>
            </w:r>
          </w:p>
        </w:tc>
        <w:tc>
          <w:tcPr>
            <w:tcW w:w="125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4CD3BFA7" w14:textId="77777777" w:rsidR="00D6164E" w:rsidRPr="00C20D2C" w:rsidRDefault="00D6164E" w:rsidP="00D6164E">
            <w:pPr>
              <w:spacing w:line="240" w:lineRule="auto"/>
              <w:jc w:val="right"/>
              <w:rPr>
                <w:noProof/>
                <w:lang w:val="es-ES" w:eastAsia="en-US"/>
              </w:rPr>
            </w:pPr>
            <w:r w:rsidRPr="00E845C2">
              <w:t>457,126,127</w:t>
            </w:r>
          </w:p>
        </w:tc>
        <w:tc>
          <w:tcPr>
            <w:tcW w:w="12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726C557D" w14:textId="77777777" w:rsidR="00D6164E" w:rsidRPr="00C20D2C" w:rsidRDefault="00D6164E" w:rsidP="00D6164E">
            <w:pPr>
              <w:spacing w:line="240" w:lineRule="auto"/>
              <w:jc w:val="right"/>
              <w:rPr>
                <w:noProof/>
                <w:lang w:val="es-ES" w:eastAsia="en-US"/>
              </w:rPr>
            </w:pPr>
            <w:r w:rsidRPr="00E845C2">
              <w:t>541,319,656</w:t>
            </w:r>
          </w:p>
        </w:tc>
      </w:tr>
      <w:tr w:rsidR="00D6164E" w:rsidRPr="00C20D2C" w14:paraId="17FD4663" w14:textId="77777777" w:rsidTr="00D6164E">
        <w:trPr>
          <w:trHeight w:val="340"/>
        </w:trPr>
        <w:tc>
          <w:tcPr>
            <w:tcW w:w="25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4ADCDDA" w14:textId="77777777" w:rsidR="00D6164E" w:rsidRPr="00C20D2C" w:rsidRDefault="00D6164E" w:rsidP="00D6164E">
            <w:pPr>
              <w:spacing w:line="240" w:lineRule="auto"/>
              <w:jc w:val="left"/>
              <w:rPr>
                <w:noProof/>
                <w:lang w:val="es-ES" w:eastAsia="en-US"/>
              </w:rPr>
            </w:pPr>
            <w:r w:rsidRPr="00C20D2C">
              <w:rPr>
                <w:noProof/>
                <w:lang w:val="es-ES" w:eastAsia="en-US"/>
              </w:rPr>
              <w:t>Otros Gastos Operacionales</w:t>
            </w:r>
          </w:p>
        </w:tc>
        <w:tc>
          <w:tcPr>
            <w:tcW w:w="125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7ABF0D8B" w14:textId="77777777" w:rsidR="00D6164E" w:rsidRPr="00C20D2C" w:rsidRDefault="00D6164E" w:rsidP="00D6164E">
            <w:pPr>
              <w:spacing w:line="240" w:lineRule="auto"/>
              <w:jc w:val="right"/>
              <w:rPr>
                <w:noProof/>
                <w:lang w:val="es-ES" w:eastAsia="en-US"/>
              </w:rPr>
            </w:pPr>
            <w:r w:rsidRPr="00E845C2">
              <w:t>21,626,037</w:t>
            </w:r>
          </w:p>
        </w:tc>
        <w:tc>
          <w:tcPr>
            <w:tcW w:w="12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0E77762D" w14:textId="77777777" w:rsidR="00D6164E" w:rsidRPr="00C20D2C" w:rsidRDefault="00D6164E" w:rsidP="00D6164E">
            <w:pPr>
              <w:spacing w:line="240" w:lineRule="auto"/>
              <w:jc w:val="right"/>
              <w:rPr>
                <w:noProof/>
                <w:lang w:val="es-ES" w:eastAsia="en-US"/>
              </w:rPr>
            </w:pPr>
            <w:r w:rsidRPr="00E845C2">
              <w:t>61,362,904</w:t>
            </w:r>
          </w:p>
        </w:tc>
      </w:tr>
      <w:tr w:rsidR="00D6164E" w:rsidRPr="00C20D2C" w14:paraId="09F65E78" w14:textId="77777777" w:rsidTr="00D6164E">
        <w:trPr>
          <w:trHeight w:val="340"/>
        </w:trPr>
        <w:tc>
          <w:tcPr>
            <w:tcW w:w="25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A81F39E" w14:textId="77777777" w:rsidR="00D6164E" w:rsidRPr="00C20D2C" w:rsidRDefault="00D6164E" w:rsidP="00D6164E">
            <w:pPr>
              <w:spacing w:line="240" w:lineRule="auto"/>
              <w:jc w:val="left"/>
              <w:rPr>
                <w:noProof/>
                <w:lang w:val="es-ES" w:eastAsia="en-US"/>
              </w:rPr>
            </w:pPr>
            <w:r w:rsidRPr="00C20D2C">
              <w:rPr>
                <w:noProof/>
                <w:lang w:val="es-ES" w:eastAsia="en-US"/>
              </w:rPr>
              <w:t>Gastos Generales y Administrativos</w:t>
            </w:r>
          </w:p>
        </w:tc>
        <w:tc>
          <w:tcPr>
            <w:tcW w:w="125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166BE252" w14:textId="77777777" w:rsidR="00D6164E" w:rsidRPr="00C20D2C" w:rsidRDefault="00D6164E" w:rsidP="00D6164E">
            <w:pPr>
              <w:spacing w:line="240" w:lineRule="auto"/>
              <w:jc w:val="right"/>
              <w:rPr>
                <w:noProof/>
                <w:lang w:val="es-ES" w:eastAsia="en-US"/>
              </w:rPr>
            </w:pPr>
            <w:r w:rsidRPr="00E845C2">
              <w:t>2,722,385,323</w:t>
            </w:r>
          </w:p>
        </w:tc>
        <w:tc>
          <w:tcPr>
            <w:tcW w:w="12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43D6292C" w14:textId="77777777" w:rsidR="00D6164E" w:rsidRPr="00C20D2C" w:rsidRDefault="00D6164E" w:rsidP="00D6164E">
            <w:pPr>
              <w:spacing w:line="240" w:lineRule="auto"/>
              <w:jc w:val="right"/>
              <w:rPr>
                <w:noProof/>
                <w:lang w:val="es-ES" w:eastAsia="en-US"/>
              </w:rPr>
            </w:pPr>
            <w:r w:rsidRPr="00E845C2">
              <w:t>2,317,370,227</w:t>
            </w:r>
          </w:p>
        </w:tc>
      </w:tr>
      <w:tr w:rsidR="00D6164E" w:rsidRPr="00C20D2C" w14:paraId="0F55E59A" w14:textId="77777777" w:rsidTr="00D6164E">
        <w:trPr>
          <w:trHeight w:val="340"/>
        </w:trPr>
        <w:tc>
          <w:tcPr>
            <w:tcW w:w="25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B92E122" w14:textId="77777777" w:rsidR="00D6164E" w:rsidRPr="00C20D2C" w:rsidRDefault="00D6164E" w:rsidP="00D6164E">
            <w:pPr>
              <w:spacing w:line="240" w:lineRule="auto"/>
              <w:jc w:val="left"/>
              <w:rPr>
                <w:noProof/>
                <w:lang w:val="es-ES" w:eastAsia="en-US"/>
              </w:rPr>
            </w:pPr>
            <w:r w:rsidRPr="00C20D2C">
              <w:rPr>
                <w:noProof/>
                <w:lang w:val="es-ES" w:eastAsia="en-US"/>
              </w:rPr>
              <w:t>Gastos No Operacionales</w:t>
            </w:r>
          </w:p>
        </w:tc>
        <w:tc>
          <w:tcPr>
            <w:tcW w:w="125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5CD3B063" w14:textId="77777777" w:rsidR="00D6164E" w:rsidRPr="00C20D2C" w:rsidRDefault="00D6164E" w:rsidP="00D6164E">
            <w:pPr>
              <w:spacing w:line="240" w:lineRule="auto"/>
              <w:jc w:val="right"/>
              <w:rPr>
                <w:noProof/>
                <w:lang w:val="es-ES" w:eastAsia="en-US"/>
              </w:rPr>
            </w:pPr>
            <w:r w:rsidRPr="00E845C2">
              <w:t>425,199,244</w:t>
            </w:r>
          </w:p>
        </w:tc>
        <w:tc>
          <w:tcPr>
            <w:tcW w:w="12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4022BA67" w14:textId="77777777" w:rsidR="00D6164E" w:rsidRPr="00C20D2C" w:rsidRDefault="00D6164E" w:rsidP="00D6164E">
            <w:pPr>
              <w:spacing w:line="240" w:lineRule="auto"/>
              <w:jc w:val="right"/>
              <w:rPr>
                <w:noProof/>
                <w:lang w:val="es-ES" w:eastAsia="en-US"/>
              </w:rPr>
            </w:pPr>
            <w:r w:rsidRPr="00E845C2">
              <w:t>463,851,712</w:t>
            </w:r>
          </w:p>
        </w:tc>
      </w:tr>
      <w:tr w:rsidR="00D6164E" w:rsidRPr="00C20D2C" w14:paraId="7C9AD65F" w14:textId="77777777" w:rsidTr="00D6164E">
        <w:trPr>
          <w:trHeight w:val="340"/>
        </w:trPr>
        <w:tc>
          <w:tcPr>
            <w:tcW w:w="25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D55F2CD" w14:textId="77777777" w:rsidR="00D6164E" w:rsidRPr="00C20D2C" w:rsidRDefault="00D6164E" w:rsidP="00D6164E">
            <w:pPr>
              <w:spacing w:line="240" w:lineRule="auto"/>
              <w:jc w:val="left"/>
              <w:rPr>
                <w:noProof/>
                <w:lang w:val="es-ES" w:eastAsia="en-US"/>
              </w:rPr>
            </w:pPr>
            <w:r w:rsidRPr="00C20D2C">
              <w:rPr>
                <w:noProof/>
                <w:lang w:val="es-ES" w:eastAsia="en-US"/>
              </w:rPr>
              <w:t xml:space="preserve">Otros Gastos </w:t>
            </w:r>
          </w:p>
        </w:tc>
        <w:tc>
          <w:tcPr>
            <w:tcW w:w="125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1550829C" w14:textId="77777777" w:rsidR="00D6164E" w:rsidRPr="00C20D2C" w:rsidRDefault="00D6164E" w:rsidP="00D6164E">
            <w:pPr>
              <w:spacing w:line="240" w:lineRule="auto"/>
              <w:jc w:val="right"/>
              <w:rPr>
                <w:noProof/>
                <w:lang w:val="es-ES" w:eastAsia="en-US"/>
              </w:rPr>
            </w:pPr>
            <w:r w:rsidRPr="00E845C2">
              <w:t>411,000</w:t>
            </w:r>
          </w:p>
        </w:tc>
        <w:tc>
          <w:tcPr>
            <w:tcW w:w="12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4CAF4FF2" w14:textId="77777777" w:rsidR="00D6164E" w:rsidRPr="00C20D2C" w:rsidRDefault="00D6164E" w:rsidP="00D6164E">
            <w:pPr>
              <w:spacing w:line="240" w:lineRule="auto"/>
              <w:jc w:val="right"/>
              <w:rPr>
                <w:noProof/>
                <w:lang w:val="es-ES" w:eastAsia="en-US"/>
              </w:rPr>
            </w:pPr>
            <w:r w:rsidRPr="00E845C2">
              <w:t>330,733</w:t>
            </w:r>
          </w:p>
        </w:tc>
      </w:tr>
      <w:tr w:rsidR="00D6164E" w:rsidRPr="00C20D2C" w14:paraId="14BBE5D5" w14:textId="77777777" w:rsidTr="00D6164E">
        <w:trPr>
          <w:trHeight w:val="113"/>
        </w:trPr>
        <w:tc>
          <w:tcPr>
            <w:tcW w:w="25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B1EE416" w14:textId="77777777" w:rsidR="00D6164E" w:rsidRPr="00C20D2C" w:rsidRDefault="00D6164E" w:rsidP="00D6164E">
            <w:pPr>
              <w:spacing w:line="240" w:lineRule="auto"/>
              <w:jc w:val="left"/>
              <w:rPr>
                <w:b/>
                <w:bCs/>
                <w:noProof/>
                <w:lang w:val="es-ES" w:eastAsia="en-US"/>
              </w:rPr>
            </w:pPr>
            <w:r w:rsidRPr="00C20D2C">
              <w:rPr>
                <w:b/>
                <w:bCs/>
                <w:noProof/>
                <w:lang w:val="es-ES" w:eastAsia="en-US"/>
              </w:rPr>
              <w:t>Total de Gastos</w:t>
            </w:r>
          </w:p>
        </w:tc>
        <w:tc>
          <w:tcPr>
            <w:tcW w:w="125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tcPr>
          <w:p w14:paraId="4B20F749" w14:textId="77777777" w:rsidR="00D6164E" w:rsidRPr="007D4B9C" w:rsidRDefault="00D6164E" w:rsidP="00D6164E">
            <w:pPr>
              <w:spacing w:line="240" w:lineRule="auto"/>
              <w:jc w:val="right"/>
              <w:rPr>
                <w:b/>
                <w:bCs/>
                <w:noProof/>
                <w:lang w:val="es-ES" w:eastAsia="en-US"/>
              </w:rPr>
            </w:pPr>
            <w:r w:rsidRPr="007D4B9C">
              <w:rPr>
                <w:b/>
                <w:bCs/>
              </w:rPr>
              <w:t>3,626,747,730</w:t>
            </w:r>
          </w:p>
        </w:tc>
        <w:tc>
          <w:tcPr>
            <w:tcW w:w="12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tcPr>
          <w:p w14:paraId="4ABB7673" w14:textId="77777777" w:rsidR="00D6164E" w:rsidRPr="007D4B9C" w:rsidRDefault="00D6164E" w:rsidP="00D6164E">
            <w:pPr>
              <w:spacing w:line="240" w:lineRule="auto"/>
              <w:jc w:val="right"/>
              <w:rPr>
                <w:b/>
                <w:bCs/>
                <w:noProof/>
                <w:lang w:val="es-ES" w:eastAsia="en-US"/>
              </w:rPr>
            </w:pPr>
            <w:r w:rsidRPr="007D4B9C">
              <w:rPr>
                <w:b/>
                <w:bCs/>
              </w:rPr>
              <w:t>3,384,235,233</w:t>
            </w:r>
          </w:p>
        </w:tc>
      </w:tr>
      <w:tr w:rsidR="00D6164E" w:rsidRPr="00C20D2C" w14:paraId="7BEFF8CB" w14:textId="77777777" w:rsidTr="00D6164E">
        <w:trPr>
          <w:trHeight w:val="416"/>
        </w:trPr>
        <w:tc>
          <w:tcPr>
            <w:tcW w:w="25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hideMark/>
          </w:tcPr>
          <w:p w14:paraId="076CDDDF" w14:textId="77777777" w:rsidR="00D6164E" w:rsidRPr="00927077" w:rsidRDefault="00D6164E" w:rsidP="00D6164E">
            <w:pPr>
              <w:spacing w:line="240" w:lineRule="auto"/>
              <w:jc w:val="left"/>
              <w:rPr>
                <w:b/>
                <w:bCs/>
                <w:noProof/>
                <w:color w:val="FFFFFF" w:themeColor="background1"/>
                <w:lang w:val="es-ES" w:eastAsia="en-US"/>
              </w:rPr>
            </w:pPr>
            <w:r w:rsidRPr="00927077">
              <w:rPr>
                <w:b/>
                <w:bCs/>
                <w:noProof/>
                <w:color w:val="FFFFFF" w:themeColor="background1"/>
                <w:lang w:val="es-ES" w:eastAsia="en-US"/>
              </w:rPr>
              <w:t xml:space="preserve">Resultado Final </w:t>
            </w:r>
          </w:p>
        </w:tc>
        <w:tc>
          <w:tcPr>
            <w:tcW w:w="125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tcPr>
          <w:p w14:paraId="76885E0B" w14:textId="77777777" w:rsidR="00D6164E" w:rsidRPr="007D4B9C" w:rsidRDefault="00D6164E" w:rsidP="00D6164E">
            <w:pPr>
              <w:spacing w:line="240" w:lineRule="auto"/>
              <w:jc w:val="right"/>
              <w:rPr>
                <w:b/>
                <w:bCs/>
                <w:noProof/>
                <w:color w:val="FFFFFF" w:themeColor="background1"/>
                <w:lang w:val="es-ES" w:eastAsia="en-US"/>
              </w:rPr>
            </w:pPr>
            <w:r w:rsidRPr="007D4B9C">
              <w:rPr>
                <w:b/>
                <w:bCs/>
                <w:color w:val="FFFFFF" w:themeColor="background1"/>
              </w:rPr>
              <w:t>286,813,639</w:t>
            </w:r>
          </w:p>
        </w:tc>
        <w:tc>
          <w:tcPr>
            <w:tcW w:w="12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tcPr>
          <w:p w14:paraId="688CC860" w14:textId="77777777" w:rsidR="00D6164E" w:rsidRPr="007D4B9C" w:rsidRDefault="00D6164E" w:rsidP="00D6164E">
            <w:pPr>
              <w:spacing w:line="240" w:lineRule="auto"/>
              <w:jc w:val="right"/>
              <w:rPr>
                <w:b/>
                <w:bCs/>
                <w:noProof/>
                <w:color w:val="FFFFFF" w:themeColor="background1"/>
                <w:lang w:val="es-ES" w:eastAsia="en-US"/>
              </w:rPr>
            </w:pPr>
            <w:r w:rsidRPr="007D4B9C">
              <w:rPr>
                <w:b/>
                <w:bCs/>
                <w:color w:val="FFFFFF" w:themeColor="background1"/>
              </w:rPr>
              <w:t>424,166,496</w:t>
            </w:r>
          </w:p>
        </w:tc>
      </w:tr>
      <w:tr w:rsidR="00D6164E" w:rsidRPr="00C20D2C" w14:paraId="6A4A1667" w14:textId="77777777" w:rsidTr="00D6164E">
        <w:trPr>
          <w:trHeight w:val="227"/>
        </w:trPr>
        <w:tc>
          <w:tcPr>
            <w:tcW w:w="5000" w:type="pct"/>
            <w:gridSpan w:val="3"/>
            <w:tcBorders>
              <w:top w:val="single" w:sz="4" w:space="0" w:color="AEAAAA" w:themeColor="background2" w:themeShade="BF"/>
              <w:left w:val="nil"/>
              <w:bottom w:val="nil"/>
              <w:right w:val="nil"/>
            </w:tcBorders>
            <w:noWrap/>
            <w:vAlign w:val="bottom"/>
          </w:tcPr>
          <w:p w14:paraId="40286F7E" w14:textId="77777777" w:rsidR="00D6164E" w:rsidRPr="00C20D2C" w:rsidRDefault="00D6164E" w:rsidP="00D6164E">
            <w:pPr>
              <w:spacing w:line="240" w:lineRule="auto"/>
              <w:rPr>
                <w:i/>
                <w:iCs/>
                <w:noProof/>
                <w:sz w:val="18"/>
                <w:szCs w:val="18"/>
                <w:lang w:val="es-ES" w:eastAsia="en-US"/>
              </w:rPr>
            </w:pPr>
            <w:r w:rsidRPr="00C20D2C">
              <w:rPr>
                <w:i/>
                <w:sz w:val="18"/>
                <w:szCs w:val="18"/>
                <w:lang w:val="es-ES" w:eastAsia="en-US"/>
              </w:rPr>
              <w:t>Fuente:</w:t>
            </w:r>
            <w:r>
              <w:rPr>
                <w:i/>
                <w:sz w:val="18"/>
                <w:szCs w:val="18"/>
                <w:lang w:val="es-ES" w:eastAsia="en-US"/>
              </w:rPr>
              <w:t xml:space="preserve"> </w:t>
            </w:r>
            <w:r w:rsidRPr="004D2D5B">
              <w:rPr>
                <w:i/>
                <w:sz w:val="18"/>
                <w:szCs w:val="18"/>
                <w:lang w:val="es-ES" w:eastAsia="en-US"/>
              </w:rPr>
              <w:t>Dirección de Contraloría</w:t>
            </w:r>
          </w:p>
        </w:tc>
      </w:tr>
    </w:tbl>
    <w:bookmarkEnd w:id="250"/>
    <w:bookmarkEnd w:id="251"/>
    <w:bookmarkEnd w:id="252"/>
    <w:bookmarkEnd w:id="253"/>
    <w:bookmarkEnd w:id="254"/>
    <w:bookmarkEnd w:id="255"/>
    <w:bookmarkEnd w:id="256"/>
    <w:bookmarkEnd w:id="257"/>
    <w:bookmarkEnd w:id="258"/>
    <w:bookmarkEnd w:id="259"/>
    <w:p w14:paraId="330043DE" w14:textId="78A0B92E" w:rsidR="007603B4" w:rsidRPr="00990213" w:rsidRDefault="00EA1F07" w:rsidP="00A70DA9">
      <w:pPr>
        <w:pStyle w:val="Ttulo2"/>
      </w:pPr>
      <w:r w:rsidRPr="00990213">
        <w:lastRenderedPageBreak/>
        <w:t xml:space="preserve"> </w:t>
      </w:r>
      <w:bookmarkStart w:id="260" w:name="_Toc177978235"/>
      <w:bookmarkStart w:id="261" w:name="_Toc177978278"/>
      <w:bookmarkStart w:id="262" w:name="_Toc184993482"/>
      <w:bookmarkStart w:id="263" w:name="_Toc184994127"/>
      <w:r w:rsidR="00DC159A" w:rsidRPr="00990213">
        <w:t>Desempeño de los Recursos Humanos</w:t>
      </w:r>
      <w:bookmarkEnd w:id="260"/>
      <w:bookmarkEnd w:id="261"/>
      <w:bookmarkEnd w:id="262"/>
      <w:bookmarkEnd w:id="263"/>
    </w:p>
    <w:p w14:paraId="5E641349" w14:textId="2ABD66E9" w:rsidR="00D6164E" w:rsidRPr="00976E32" w:rsidRDefault="001634DF" w:rsidP="00D6164E">
      <w:pPr>
        <w:spacing w:before="240" w:after="0"/>
        <w:rPr>
          <w:lang w:val="es-ES"/>
        </w:rPr>
      </w:pPr>
      <w:bookmarkStart w:id="264" w:name="_Hlk171602002"/>
      <w:r>
        <w:rPr>
          <w:noProof/>
        </w:rPr>
        <w:t>Alinead</w:t>
      </w:r>
      <w:r w:rsidR="00623D73">
        <w:rPr>
          <w:noProof/>
        </w:rPr>
        <w:t xml:space="preserve">a con el eje estratégico de </w:t>
      </w:r>
      <w:r w:rsidR="00B109DA" w:rsidRPr="00B109DA">
        <w:rPr>
          <w:noProof/>
        </w:rPr>
        <w:t>Eficiencia y Fortalecimiento Institucional</w:t>
      </w:r>
      <w:r w:rsidR="009F3593">
        <w:rPr>
          <w:noProof/>
        </w:rPr>
        <w:t xml:space="preserve"> </w:t>
      </w:r>
      <w:r w:rsidR="00D01165">
        <w:rPr>
          <w:noProof/>
        </w:rPr>
        <w:t>l</w:t>
      </w:r>
      <w:r w:rsidR="00D01165" w:rsidRPr="005103CC">
        <w:rPr>
          <w:noProof/>
        </w:rPr>
        <w:t xml:space="preserve">a Dirección de </w:t>
      </w:r>
      <w:r w:rsidR="00D01165" w:rsidRPr="005103CC">
        <w:rPr>
          <w:noProof/>
          <w:lang w:val="es-ES"/>
        </w:rPr>
        <w:t>Gesti</w:t>
      </w:r>
      <w:r w:rsidR="00D01165">
        <w:rPr>
          <w:noProof/>
          <w:lang w:val="es-ES"/>
        </w:rPr>
        <w:t>ó</w:t>
      </w:r>
      <w:r w:rsidR="00D01165" w:rsidRPr="005103CC">
        <w:rPr>
          <w:noProof/>
          <w:lang w:val="es-ES"/>
        </w:rPr>
        <w:t>n Humana llevo a cabo acciones clave.</w:t>
      </w:r>
      <w:r w:rsidR="00976E32">
        <w:rPr>
          <w:noProof/>
          <w:lang w:val="es-ES"/>
        </w:rPr>
        <w:t xml:space="preserve"> </w:t>
      </w:r>
      <w:r w:rsidR="00CC3A01">
        <w:rPr>
          <w:noProof/>
          <w:lang w:val="es-ES"/>
        </w:rPr>
        <w:t>A trav</w:t>
      </w:r>
      <w:r w:rsidR="00EC2F34">
        <w:rPr>
          <w:noProof/>
          <w:lang w:val="es-ES"/>
        </w:rPr>
        <w:t>é</w:t>
      </w:r>
      <w:r w:rsidR="00CC3A01">
        <w:rPr>
          <w:noProof/>
          <w:lang w:val="es-ES"/>
        </w:rPr>
        <w:t xml:space="preserve">s de la </w:t>
      </w:r>
      <w:r w:rsidR="00095B1D" w:rsidRPr="005103CC">
        <w:rPr>
          <w:noProof/>
        </w:rPr>
        <w:t xml:space="preserve">Sección de Administración y Control de Personal </w:t>
      </w:r>
      <w:r w:rsidR="00EC2F34">
        <w:rPr>
          <w:noProof/>
        </w:rPr>
        <w:t>se</w:t>
      </w:r>
      <w:r w:rsidR="006F5516">
        <w:rPr>
          <w:noProof/>
        </w:rPr>
        <w:t xml:space="preserve"> </w:t>
      </w:r>
      <w:r w:rsidR="00425E62" w:rsidRPr="00F059A7">
        <w:t xml:space="preserve">efectuaron </w:t>
      </w:r>
      <w:r w:rsidR="00095B1D" w:rsidRPr="00F059A7">
        <w:t>movimientos que involucraron tanto</w:t>
      </w:r>
      <w:r w:rsidR="00095B1D" w:rsidRPr="005103CC">
        <w:rPr>
          <w:noProof/>
        </w:rPr>
        <w:t xml:space="preserve"> a empleados activos como </w:t>
      </w:r>
      <w:r w:rsidR="00EC2F34">
        <w:rPr>
          <w:noProof/>
        </w:rPr>
        <w:t xml:space="preserve">a los </w:t>
      </w:r>
      <w:r w:rsidR="00095B1D" w:rsidRPr="005103CC">
        <w:rPr>
          <w:noProof/>
        </w:rPr>
        <w:t>de nuevo ingreso</w:t>
      </w:r>
      <w:r w:rsidR="000B04DF">
        <w:rPr>
          <w:noProof/>
        </w:rPr>
        <w:t xml:space="preserve">; </w:t>
      </w:r>
      <w:r w:rsidR="00095B1D" w:rsidRPr="005103CC">
        <w:rPr>
          <w:noProof/>
        </w:rPr>
        <w:t xml:space="preserve">90 nombramientos para </w:t>
      </w:r>
      <w:r w:rsidR="00095B1D" w:rsidRPr="00283199">
        <w:rPr>
          <w:noProof/>
        </w:rPr>
        <w:t>diferentes áreas, 59 promo</w:t>
      </w:r>
      <w:r w:rsidR="00283199" w:rsidRPr="00283199">
        <w:rPr>
          <w:noProof/>
        </w:rPr>
        <w:t>ciones</w:t>
      </w:r>
      <w:r w:rsidR="00095B1D" w:rsidRPr="00283199">
        <w:rPr>
          <w:noProof/>
        </w:rPr>
        <w:t>, 38 cambios de designación, 87 transferencias, 20 pensiones y m</w:t>
      </w:r>
      <w:r w:rsidR="00317394" w:rsidRPr="00283199">
        <w:rPr>
          <w:noProof/>
        </w:rPr>
        <w:t>á</w:t>
      </w:r>
      <w:r w:rsidR="00095B1D" w:rsidRPr="00283199">
        <w:rPr>
          <w:noProof/>
        </w:rPr>
        <w:t>s de</w:t>
      </w:r>
      <w:r w:rsidR="00317394" w:rsidRPr="00283199">
        <w:rPr>
          <w:noProof/>
        </w:rPr>
        <w:t xml:space="preserve"> </w:t>
      </w:r>
      <w:r w:rsidR="00095B1D" w:rsidRPr="00283199">
        <w:rPr>
          <w:noProof/>
        </w:rPr>
        <w:t>100 empleados fueron beneficiados con reajuste salarial</w:t>
      </w:r>
      <w:r w:rsidR="00976E32">
        <w:rPr>
          <w:noProof/>
        </w:rPr>
        <w:t xml:space="preserve">. </w:t>
      </w:r>
    </w:p>
    <w:p w14:paraId="6013492F" w14:textId="77777777" w:rsidR="00D6164E" w:rsidRDefault="008F4FDD" w:rsidP="00D6164E">
      <w:pPr>
        <w:spacing w:before="240" w:after="0"/>
        <w:rPr>
          <w:lang w:val="es-ES"/>
        </w:rPr>
      </w:pPr>
      <w:r>
        <w:rPr>
          <w:noProof/>
        </w:rPr>
        <w:t>En</w:t>
      </w:r>
      <w:r w:rsidR="000C6B0B">
        <w:rPr>
          <w:noProof/>
        </w:rPr>
        <w:t xml:space="preserve"> el Banco l</w:t>
      </w:r>
      <w:r w:rsidR="00095B1D" w:rsidRPr="00283199">
        <w:rPr>
          <w:noProof/>
        </w:rPr>
        <w:t xml:space="preserve">a organización de trabajo se </w:t>
      </w:r>
      <w:r w:rsidR="00712B84">
        <w:rPr>
          <w:noProof/>
        </w:rPr>
        <w:t xml:space="preserve">fundamenta </w:t>
      </w:r>
      <w:r w:rsidR="00095B1D" w:rsidRPr="00283199">
        <w:rPr>
          <w:noProof/>
        </w:rPr>
        <w:t>en una estructura clara y flexible que fomenta la eficiencia, la colaboración y el desarrollo continuo de nuestros empleados, asignando responsabilidades de manera equitativa, promoviendo un ambiente de trabajo que favorezca la innovación y el aprendizaje.</w:t>
      </w:r>
    </w:p>
    <w:p w14:paraId="5C68082A" w14:textId="6C2BC592" w:rsidR="00095B1D" w:rsidRPr="00D6164E" w:rsidRDefault="00712B84" w:rsidP="00D6164E">
      <w:pPr>
        <w:spacing w:before="240" w:after="0"/>
        <w:rPr>
          <w:lang w:val="es-ES"/>
        </w:rPr>
      </w:pPr>
      <w:r>
        <w:rPr>
          <w:noProof/>
        </w:rPr>
        <w:t xml:space="preserve">Contamos con una </w:t>
      </w:r>
      <w:r w:rsidR="00095B1D" w:rsidRPr="00283199">
        <w:rPr>
          <w:noProof/>
        </w:rPr>
        <w:t>política de compensación competitiva y justa, proporcional a las funciones y responsabilidades de cada puesto</w:t>
      </w:r>
      <w:r w:rsidR="000A0D28">
        <w:rPr>
          <w:noProof/>
        </w:rPr>
        <w:t xml:space="preserve"> y a</w:t>
      </w:r>
      <w:r w:rsidR="00095B1D" w:rsidRPr="00283199">
        <w:rPr>
          <w:noProof/>
        </w:rPr>
        <w:t xml:space="preserve">demás del salario base, ofrecemos beneficios complementarios </w:t>
      </w:r>
      <w:r w:rsidR="002C4F5D" w:rsidRPr="00283199">
        <w:rPr>
          <w:noProof/>
        </w:rPr>
        <w:t xml:space="preserve">que contribuyen al bienestar </w:t>
      </w:r>
      <w:r w:rsidR="002C4F5D" w:rsidRPr="000A0D28">
        <w:rPr>
          <w:noProof/>
        </w:rPr>
        <w:t>integral de nuestros colaboradores</w:t>
      </w:r>
      <w:r w:rsidR="002C4F5D">
        <w:rPr>
          <w:noProof/>
        </w:rPr>
        <w:t xml:space="preserve">, </w:t>
      </w:r>
      <w:r w:rsidR="00095B1D" w:rsidRPr="00283199">
        <w:rPr>
          <w:noProof/>
        </w:rPr>
        <w:t>como bonificaciones</w:t>
      </w:r>
      <w:r w:rsidR="002C4F5D">
        <w:rPr>
          <w:noProof/>
        </w:rPr>
        <w:t xml:space="preserve"> y</w:t>
      </w:r>
      <w:r w:rsidR="00095B1D" w:rsidRPr="00283199">
        <w:rPr>
          <w:noProof/>
        </w:rPr>
        <w:t xml:space="preserve"> pago de vacaciones</w:t>
      </w:r>
      <w:r w:rsidR="00082812">
        <w:rPr>
          <w:noProof/>
        </w:rPr>
        <w:t>.</w:t>
      </w:r>
    </w:p>
    <w:p w14:paraId="7FA914C1" w14:textId="67491624" w:rsidR="0016403A" w:rsidRDefault="00E6727B" w:rsidP="002D2BF9">
      <w:pPr>
        <w:spacing w:before="240" w:after="0"/>
      </w:pPr>
      <w:r>
        <w:rPr>
          <w:noProof/>
        </w:rPr>
        <w:t>Con la intenci</w:t>
      </w:r>
      <w:r w:rsidR="00DC7971">
        <w:rPr>
          <w:noProof/>
        </w:rPr>
        <w:t>ó</w:t>
      </w:r>
      <w:r>
        <w:rPr>
          <w:noProof/>
        </w:rPr>
        <w:t>n de r</w:t>
      </w:r>
      <w:r w:rsidR="0016403A" w:rsidRPr="0016403A">
        <w:rPr>
          <w:noProof/>
        </w:rPr>
        <w:t>eclutar personal con habilidades que se adapte</w:t>
      </w:r>
      <w:r w:rsidR="00D1571C">
        <w:rPr>
          <w:noProof/>
        </w:rPr>
        <w:t>n</w:t>
      </w:r>
      <w:r w:rsidR="0016403A" w:rsidRPr="0016403A">
        <w:rPr>
          <w:noProof/>
        </w:rPr>
        <w:t xml:space="preserve"> a los objetivos institucionales</w:t>
      </w:r>
      <w:r>
        <w:rPr>
          <w:noProof/>
        </w:rPr>
        <w:t xml:space="preserve"> </w:t>
      </w:r>
      <w:r w:rsidR="00F06B23">
        <w:rPr>
          <w:noProof/>
        </w:rPr>
        <w:t>r</w:t>
      </w:r>
      <w:r w:rsidR="000653CE" w:rsidRPr="000A0D28">
        <w:rPr>
          <w:noProof/>
        </w:rPr>
        <w:t>ecibimos c</w:t>
      </w:r>
      <w:r w:rsidR="00095B1D" w:rsidRPr="000A0D28">
        <w:rPr>
          <w:noProof/>
        </w:rPr>
        <w:t xml:space="preserve">onstantemente CV de </w:t>
      </w:r>
      <w:r w:rsidR="00095B1D" w:rsidRPr="00F059A7">
        <w:t xml:space="preserve">aspirantes </w:t>
      </w:r>
      <w:r w:rsidR="002266FF" w:rsidRPr="00F059A7">
        <w:t xml:space="preserve">a nivel </w:t>
      </w:r>
      <w:r w:rsidR="00095B1D" w:rsidRPr="00F059A7">
        <w:t>intern</w:t>
      </w:r>
      <w:r w:rsidR="00976E32" w:rsidRPr="00F059A7">
        <w:t>o</w:t>
      </w:r>
      <w:r w:rsidR="000653CE" w:rsidRPr="00F059A7">
        <w:t xml:space="preserve"> y</w:t>
      </w:r>
      <w:r w:rsidR="00095B1D" w:rsidRPr="00F059A7">
        <w:t xml:space="preserve"> extern</w:t>
      </w:r>
      <w:r w:rsidR="00976E32" w:rsidRPr="00F059A7">
        <w:t>o</w:t>
      </w:r>
      <w:r w:rsidR="002266FF" w:rsidRPr="00F059A7">
        <w:t xml:space="preserve">; </w:t>
      </w:r>
      <w:r w:rsidR="00095B1D" w:rsidRPr="00F059A7">
        <w:t>procedimiento</w:t>
      </w:r>
      <w:r w:rsidR="00095B1D" w:rsidRPr="000A0D28">
        <w:rPr>
          <w:noProof/>
        </w:rPr>
        <w:t xml:space="preserve"> de vital importancia, en virtud de que al tiempo que damos cumplimiento a las políticas internas, damos respuestas a los requerimientos de la SB y de los auditores externos. </w:t>
      </w:r>
    </w:p>
    <w:p w14:paraId="51FAF660" w14:textId="77777777" w:rsidR="00424EBC" w:rsidRDefault="00424EBC" w:rsidP="002D2BF9">
      <w:pPr>
        <w:spacing w:before="240" w:after="0"/>
        <w:rPr>
          <w:sz w:val="12"/>
          <w:szCs w:val="12"/>
          <w:lang w:val="es-ES"/>
        </w:rPr>
      </w:pPr>
    </w:p>
    <w:p w14:paraId="461EF210" w14:textId="77777777" w:rsidR="006E6C89" w:rsidRPr="002D2BF9" w:rsidRDefault="006E6C89" w:rsidP="002D2BF9">
      <w:pPr>
        <w:spacing w:before="240" w:after="0"/>
        <w:rPr>
          <w:sz w:val="12"/>
          <w:szCs w:val="12"/>
          <w:lang w:val="es-ES"/>
        </w:rPr>
      </w:pPr>
    </w:p>
    <w:p w14:paraId="4FB14767" w14:textId="59E5240C" w:rsidR="00AD1484" w:rsidRPr="000A0D28" w:rsidRDefault="00AD1484" w:rsidP="00137935">
      <w:pPr>
        <w:spacing w:after="0"/>
        <w:rPr>
          <w:noProof/>
        </w:rPr>
      </w:pPr>
      <w:r w:rsidRPr="000A0D28">
        <w:rPr>
          <w:noProof/>
        </w:rPr>
        <w:lastRenderedPageBreak/>
        <w:t xml:space="preserve">El Banco Agrícola realiza dos tipos de evaluaciones de desempeño para sus empleados: </w:t>
      </w:r>
    </w:p>
    <w:p w14:paraId="50DC2D46" w14:textId="23CAA80E" w:rsidR="003C4E92" w:rsidRPr="00E167CD" w:rsidRDefault="00AD1484" w:rsidP="006A2A85">
      <w:pPr>
        <w:pStyle w:val="Prrafodelista"/>
        <w:numPr>
          <w:ilvl w:val="0"/>
          <w:numId w:val="40"/>
        </w:numPr>
        <w:spacing w:line="360" w:lineRule="auto"/>
        <w:ind w:left="426"/>
        <w:rPr>
          <w:rFonts w:eastAsia="Calibri"/>
        </w:rPr>
      </w:pPr>
      <w:r w:rsidRPr="00E167CD">
        <w:rPr>
          <w:rFonts w:eastAsia="Calibri"/>
        </w:rPr>
        <w:t>Evaluación por Período de Prueba</w:t>
      </w:r>
      <w:r w:rsidR="00424EBC">
        <w:rPr>
          <w:rFonts w:eastAsia="Calibri"/>
        </w:rPr>
        <w:t>,</w:t>
      </w:r>
      <w:r w:rsidR="00877D03" w:rsidRPr="00E167CD">
        <w:rPr>
          <w:rFonts w:eastAsia="Calibri"/>
        </w:rPr>
        <w:t xml:space="preserve"> para</w:t>
      </w:r>
      <w:r w:rsidRPr="00E167CD">
        <w:rPr>
          <w:rFonts w:eastAsia="Calibri"/>
        </w:rPr>
        <w:t xml:space="preserve"> medir el nivel de adaptación del empleado al cargo durante el periodo inicial</w:t>
      </w:r>
      <w:r w:rsidR="000132B0" w:rsidRPr="00E167CD">
        <w:rPr>
          <w:rFonts w:eastAsia="Calibri"/>
        </w:rPr>
        <w:t xml:space="preserve"> y determina </w:t>
      </w:r>
      <w:r w:rsidR="00E167CD" w:rsidRPr="00E167CD">
        <w:rPr>
          <w:rFonts w:eastAsia="Calibri"/>
        </w:rPr>
        <w:t>la ratificaci</w:t>
      </w:r>
      <w:r w:rsidR="00155204">
        <w:rPr>
          <w:rFonts w:eastAsia="Calibri"/>
        </w:rPr>
        <w:t>ó</w:t>
      </w:r>
      <w:r w:rsidR="00E167CD" w:rsidRPr="00E167CD">
        <w:rPr>
          <w:rFonts w:eastAsia="Calibri"/>
        </w:rPr>
        <w:t>n</w:t>
      </w:r>
      <w:r w:rsidRPr="00E167CD">
        <w:rPr>
          <w:rFonts w:eastAsia="Calibri"/>
        </w:rPr>
        <w:t xml:space="preserve"> en </w:t>
      </w:r>
      <w:r w:rsidR="00E167CD" w:rsidRPr="00E167CD">
        <w:rPr>
          <w:rFonts w:eastAsia="Calibri"/>
        </w:rPr>
        <w:t xml:space="preserve">el </w:t>
      </w:r>
      <w:r w:rsidRPr="00E167CD">
        <w:rPr>
          <w:rFonts w:eastAsia="Calibri"/>
        </w:rPr>
        <w:t>cargo</w:t>
      </w:r>
      <w:r w:rsidR="00E167CD" w:rsidRPr="00E167CD">
        <w:rPr>
          <w:rFonts w:eastAsia="Calibri"/>
        </w:rPr>
        <w:t xml:space="preserve">. </w:t>
      </w:r>
    </w:p>
    <w:p w14:paraId="5BB57CDD" w14:textId="309DD922" w:rsidR="00AD1484" w:rsidRDefault="00AD1484" w:rsidP="006A2A85">
      <w:pPr>
        <w:pStyle w:val="Prrafodelista"/>
        <w:numPr>
          <w:ilvl w:val="0"/>
          <w:numId w:val="40"/>
        </w:numPr>
        <w:spacing w:line="360" w:lineRule="auto"/>
        <w:ind w:left="426"/>
        <w:rPr>
          <w:rFonts w:eastAsia="Calibri"/>
        </w:rPr>
      </w:pPr>
      <w:r w:rsidRPr="00E67E91">
        <w:rPr>
          <w:rFonts w:eastAsia="Calibri"/>
        </w:rPr>
        <w:t>Evaluación Anual de Desempeño</w:t>
      </w:r>
      <w:r w:rsidR="00424EBC">
        <w:rPr>
          <w:rFonts w:eastAsia="Calibri"/>
        </w:rPr>
        <w:t>,</w:t>
      </w:r>
      <w:r w:rsidR="00A6696D">
        <w:rPr>
          <w:rFonts w:eastAsia="Calibri"/>
        </w:rPr>
        <w:t xml:space="preserve"> para</w:t>
      </w:r>
      <w:r>
        <w:rPr>
          <w:rFonts w:eastAsia="Calibri"/>
        </w:rPr>
        <w:t xml:space="preserve"> </w:t>
      </w:r>
      <w:r w:rsidRPr="00E67E91">
        <w:rPr>
          <w:rFonts w:eastAsia="Calibri"/>
        </w:rPr>
        <w:t xml:space="preserve">medir el desempeño del empleado durante todo el año laboral. </w:t>
      </w:r>
    </w:p>
    <w:p w14:paraId="22ABD1A7" w14:textId="6A557F86" w:rsidR="00AD1484" w:rsidRPr="00B95AAA" w:rsidRDefault="00AD1484" w:rsidP="00910232">
      <w:pPr>
        <w:spacing w:before="240" w:after="0"/>
        <w:rPr>
          <w:noProof/>
        </w:rPr>
      </w:pPr>
      <w:r w:rsidRPr="00E67E91">
        <w:rPr>
          <w:noProof/>
        </w:rPr>
        <w:t xml:space="preserve">El último proceso de evaluación de desempeño </w:t>
      </w:r>
      <w:r w:rsidR="005523FB" w:rsidRPr="00E67E91">
        <w:rPr>
          <w:noProof/>
        </w:rPr>
        <w:t xml:space="preserve">aplicado a </w:t>
      </w:r>
      <w:r w:rsidRPr="00E67E91">
        <w:rPr>
          <w:noProof/>
        </w:rPr>
        <w:t xml:space="preserve">los diferentes niveles jerárquicos </w:t>
      </w:r>
      <w:r w:rsidR="00274552" w:rsidRPr="00E67E91">
        <w:rPr>
          <w:noProof/>
        </w:rPr>
        <w:t xml:space="preserve">del Banco </w:t>
      </w:r>
      <w:r w:rsidRPr="00E67E91">
        <w:rPr>
          <w:noProof/>
        </w:rPr>
        <w:t>fue en diciembre de 2020, y ahora, en noviembre de 2024, se ha retomado la aplicación de estas evaluaciones a todo el personal solo para el desempeño anual</w:t>
      </w:r>
      <w:r w:rsidR="005523FB" w:rsidRPr="00E67E91">
        <w:rPr>
          <w:noProof/>
        </w:rPr>
        <w:t>, p</w:t>
      </w:r>
      <w:r w:rsidRPr="00E67E91">
        <w:rPr>
          <w:noProof/>
        </w:rPr>
        <w:t>ara medir la capacidad de ejecutar el trabajo o competencias, logro de metas o resultados</w:t>
      </w:r>
      <w:r w:rsidR="005523FB" w:rsidRPr="00E67E91">
        <w:rPr>
          <w:noProof/>
        </w:rPr>
        <w:t>.</w:t>
      </w:r>
      <w:r w:rsidR="00E02276">
        <w:rPr>
          <w:noProof/>
        </w:rPr>
        <w:t xml:space="preserve"> </w:t>
      </w:r>
      <w:r w:rsidRPr="00884A05">
        <w:rPr>
          <w:noProof/>
        </w:rPr>
        <w:t>La cantidad de evaluados estuvo compuesta por</w:t>
      </w:r>
      <w:r w:rsidR="005504AE" w:rsidRPr="00884A05">
        <w:rPr>
          <w:noProof/>
        </w:rPr>
        <w:t xml:space="preserve"> </w:t>
      </w:r>
      <w:r w:rsidR="00616CA4" w:rsidRPr="00884A05">
        <w:rPr>
          <w:noProof/>
        </w:rPr>
        <w:t>358</w:t>
      </w:r>
      <w:r w:rsidRPr="00884A05">
        <w:rPr>
          <w:noProof/>
        </w:rPr>
        <w:t xml:space="preserve"> mujeres equivalente a un</w:t>
      </w:r>
      <w:r w:rsidR="00616CA4" w:rsidRPr="00884A05">
        <w:rPr>
          <w:noProof/>
        </w:rPr>
        <w:t xml:space="preserve"> 29</w:t>
      </w:r>
      <w:r w:rsidRPr="00884A05">
        <w:rPr>
          <w:noProof/>
        </w:rPr>
        <w:t>%</w:t>
      </w:r>
      <w:r w:rsidR="00616CA4" w:rsidRPr="00884A05">
        <w:rPr>
          <w:noProof/>
        </w:rPr>
        <w:t xml:space="preserve"> </w:t>
      </w:r>
      <w:r w:rsidRPr="00884A05">
        <w:rPr>
          <w:noProof/>
        </w:rPr>
        <w:t xml:space="preserve">de la población total y </w:t>
      </w:r>
      <w:r w:rsidR="00616CA4" w:rsidRPr="00884A05">
        <w:rPr>
          <w:noProof/>
        </w:rPr>
        <w:t>401</w:t>
      </w:r>
      <w:r w:rsidRPr="00884A05">
        <w:rPr>
          <w:noProof/>
        </w:rPr>
        <w:t xml:space="preserve"> hombres </w:t>
      </w:r>
      <w:r w:rsidR="005504AE" w:rsidRPr="00884A05">
        <w:rPr>
          <w:noProof/>
        </w:rPr>
        <w:t>para</w:t>
      </w:r>
      <w:r w:rsidRPr="00884A05">
        <w:rPr>
          <w:noProof/>
        </w:rPr>
        <w:t xml:space="preserve"> un</w:t>
      </w:r>
      <w:r w:rsidR="00616CA4" w:rsidRPr="00884A05">
        <w:rPr>
          <w:noProof/>
        </w:rPr>
        <w:t xml:space="preserve"> 32</w:t>
      </w:r>
      <w:r w:rsidRPr="00884A05">
        <w:rPr>
          <w:noProof/>
        </w:rPr>
        <w:t>%</w:t>
      </w:r>
      <w:r w:rsidR="00616CA4" w:rsidRPr="00884A05">
        <w:rPr>
          <w:noProof/>
        </w:rPr>
        <w:t xml:space="preserve"> </w:t>
      </w:r>
      <w:r w:rsidRPr="00884A05">
        <w:rPr>
          <w:noProof/>
        </w:rPr>
        <w:t xml:space="preserve">de la población, </w:t>
      </w:r>
      <w:r w:rsidR="005504AE" w:rsidRPr="00884A05">
        <w:rPr>
          <w:noProof/>
        </w:rPr>
        <w:t xml:space="preserve">registrando </w:t>
      </w:r>
      <w:r w:rsidRPr="00884A05">
        <w:rPr>
          <w:noProof/>
        </w:rPr>
        <w:t xml:space="preserve">un total de </w:t>
      </w:r>
      <w:r w:rsidR="00616CA4" w:rsidRPr="00884A05">
        <w:rPr>
          <w:noProof/>
        </w:rPr>
        <w:t>759</w:t>
      </w:r>
      <w:r w:rsidRPr="00884A05">
        <w:rPr>
          <w:noProof/>
        </w:rPr>
        <w:t xml:space="preserve"> empleados evaluados</w:t>
      </w:r>
      <w:r w:rsidR="00274552" w:rsidRPr="00884A05">
        <w:rPr>
          <w:noProof/>
        </w:rPr>
        <w:t>.</w:t>
      </w:r>
      <w:r w:rsidR="00CB2B84" w:rsidRPr="00884A05">
        <w:rPr>
          <w:noProof/>
        </w:rPr>
        <w:t xml:space="preserve"> </w:t>
      </w:r>
      <w:r w:rsidRPr="00884A05">
        <w:rPr>
          <w:noProof/>
        </w:rPr>
        <w:t xml:space="preserve">Es importante destacar que las evaluaciones tienen </w:t>
      </w:r>
      <w:r w:rsidRPr="00B95AAA">
        <w:rPr>
          <w:noProof/>
        </w:rPr>
        <w:t>como objetivo no solo medir el desempeño y la adaptación de los empleados, sino también facilitar decisiones sobre su desarrollo profesional dentro de la institución.</w:t>
      </w:r>
    </w:p>
    <w:p w14:paraId="60F7CF86" w14:textId="1E541867" w:rsidR="008F3742" w:rsidRDefault="00885BC4" w:rsidP="00910232">
      <w:pPr>
        <w:spacing w:before="240" w:after="0"/>
        <w:rPr>
          <w:noProof/>
        </w:rPr>
      </w:pPr>
      <w:bookmarkStart w:id="265" w:name="_Hlk171602089"/>
      <w:bookmarkEnd w:id="264"/>
      <w:r w:rsidRPr="00B95AAA">
        <w:rPr>
          <w:noProof/>
        </w:rPr>
        <w:t xml:space="preserve">Para </w:t>
      </w:r>
      <w:r w:rsidR="005A2BD3" w:rsidRPr="00B95AAA">
        <w:rPr>
          <w:noProof/>
        </w:rPr>
        <w:t xml:space="preserve">reforzar los conocimientos de nuestros colaboradores y aumentar su nivel de motivación, la Dirección de Recursos Humanos desarrolló su </w:t>
      </w:r>
      <w:r w:rsidR="006D366B" w:rsidRPr="00B95AAA">
        <w:rPr>
          <w:noProof/>
        </w:rPr>
        <w:t xml:space="preserve">plan de capacitación </w:t>
      </w:r>
      <w:r w:rsidR="00F06B23" w:rsidRPr="00F06B23">
        <w:rPr>
          <w:noProof/>
        </w:rPr>
        <w:t>conforme a las competencias requeridas para cada puesto de trabajo de la estructura organizacional</w:t>
      </w:r>
      <w:r w:rsidR="00F06B23">
        <w:rPr>
          <w:noProof/>
        </w:rPr>
        <w:t xml:space="preserve"> </w:t>
      </w:r>
      <w:r w:rsidR="005A2BD3" w:rsidRPr="00B95AAA">
        <w:rPr>
          <w:noProof/>
        </w:rPr>
        <w:t>para fomentar el compromiso institucional y mejorar los niveles de productividad de las diferentes área</w:t>
      </w:r>
      <w:r w:rsidR="009732FD" w:rsidRPr="00B95AAA">
        <w:rPr>
          <w:noProof/>
        </w:rPr>
        <w:t>s</w:t>
      </w:r>
      <w:r w:rsidR="005A2BD3" w:rsidRPr="00B95AAA">
        <w:rPr>
          <w:noProof/>
        </w:rPr>
        <w:t>.</w:t>
      </w:r>
      <w:r w:rsidR="005635A8" w:rsidRPr="005635A8">
        <w:rPr>
          <w:noProof/>
        </w:rPr>
        <w:t xml:space="preserve"> </w:t>
      </w:r>
      <w:r w:rsidR="00B14ED4">
        <w:rPr>
          <w:noProof/>
        </w:rPr>
        <w:t>Un 85% del to</w:t>
      </w:r>
      <w:r w:rsidR="005635A8">
        <w:rPr>
          <w:noProof/>
        </w:rPr>
        <w:t xml:space="preserve">tal </w:t>
      </w:r>
      <w:r w:rsidR="0005059A">
        <w:rPr>
          <w:noProof/>
        </w:rPr>
        <w:t>de empleados</w:t>
      </w:r>
      <w:r w:rsidR="003C0414">
        <w:rPr>
          <w:noProof/>
        </w:rPr>
        <w:t xml:space="preserve"> activos </w:t>
      </w:r>
      <w:r w:rsidR="0005059A">
        <w:rPr>
          <w:noProof/>
        </w:rPr>
        <w:t xml:space="preserve">fueron </w:t>
      </w:r>
      <w:r w:rsidR="00035085">
        <w:rPr>
          <w:noProof/>
        </w:rPr>
        <w:t xml:space="preserve">capacitados </w:t>
      </w:r>
      <w:r w:rsidR="00276122">
        <w:rPr>
          <w:noProof/>
        </w:rPr>
        <w:t>de los cuales</w:t>
      </w:r>
      <w:r w:rsidR="00875D1A">
        <w:rPr>
          <w:noProof/>
        </w:rPr>
        <w:t xml:space="preserve"> </w:t>
      </w:r>
      <w:r w:rsidR="005635A8" w:rsidRPr="006462D6">
        <w:rPr>
          <w:noProof/>
        </w:rPr>
        <w:t xml:space="preserve">el 50% </w:t>
      </w:r>
      <w:r w:rsidR="002555F1">
        <w:rPr>
          <w:noProof/>
        </w:rPr>
        <w:t>estuv</w:t>
      </w:r>
      <w:r w:rsidR="00CE150E">
        <w:rPr>
          <w:noProof/>
        </w:rPr>
        <w:t>ieron</w:t>
      </w:r>
      <w:r w:rsidR="005635A8" w:rsidRPr="006462D6">
        <w:rPr>
          <w:noProof/>
        </w:rPr>
        <w:t xml:space="preserve"> dirigidas a mujeres y un 35% a hombres</w:t>
      </w:r>
      <w:r w:rsidR="00CE150E">
        <w:rPr>
          <w:noProof/>
        </w:rPr>
        <w:t>.</w:t>
      </w:r>
    </w:p>
    <w:bookmarkEnd w:id="265"/>
    <w:p w14:paraId="38DE4F81" w14:textId="77777777" w:rsidR="00E02276" w:rsidRDefault="00E02276" w:rsidP="00910232">
      <w:pPr>
        <w:spacing w:before="240" w:after="0"/>
        <w:rPr>
          <w:noProof/>
        </w:rPr>
      </w:pPr>
    </w:p>
    <w:p w14:paraId="60E683DC" w14:textId="4D6DFC4B" w:rsidR="00FF00D4" w:rsidRPr="00FF00D4" w:rsidRDefault="00FF00D4" w:rsidP="004B00D0">
      <w:pPr>
        <w:spacing w:after="0" w:line="240" w:lineRule="auto"/>
        <w:jc w:val="center"/>
        <w:rPr>
          <w:b/>
        </w:rPr>
      </w:pPr>
      <w:r w:rsidRPr="00FF00D4">
        <w:rPr>
          <w:b/>
        </w:rPr>
        <w:lastRenderedPageBreak/>
        <w:t>Cuadro No.</w:t>
      </w:r>
      <w:r w:rsidR="009C3018">
        <w:rPr>
          <w:b/>
        </w:rPr>
        <w:t>1</w:t>
      </w:r>
      <w:r w:rsidR="005D419F">
        <w:rPr>
          <w:b/>
        </w:rPr>
        <w:t>5</w:t>
      </w:r>
    </w:p>
    <w:p w14:paraId="0C97CD2B" w14:textId="56C995F6" w:rsidR="001C2648" w:rsidRDefault="00FF00D4" w:rsidP="004B00D0">
      <w:pPr>
        <w:spacing w:after="0" w:line="240" w:lineRule="auto"/>
        <w:jc w:val="center"/>
        <w:rPr>
          <w:b/>
        </w:rPr>
      </w:pPr>
      <w:r w:rsidRPr="00FF00D4">
        <w:rPr>
          <w:b/>
        </w:rPr>
        <w:t>Capacitaciones Realizadas</w:t>
      </w:r>
    </w:p>
    <w:p w14:paraId="5390DDF9" w14:textId="77777777" w:rsidR="004534BC" w:rsidRDefault="004534BC" w:rsidP="004B00D0">
      <w:pPr>
        <w:spacing w:after="0" w:line="240" w:lineRule="auto"/>
        <w:jc w:val="center"/>
        <w:rPr>
          <w:b/>
        </w:rPr>
      </w:pPr>
    </w:p>
    <w:tbl>
      <w:tblPr>
        <w:tblpPr w:leftFromText="141" w:rightFromText="141" w:vertAnchor="text" w:tblpX="127" w:tblpY="1"/>
        <w:tblOverlap w:val="never"/>
        <w:tblW w:w="5000" w:type="pct"/>
        <w:tblCellMar>
          <w:left w:w="70" w:type="dxa"/>
          <w:right w:w="70" w:type="dxa"/>
        </w:tblCellMar>
        <w:tblLook w:val="04A0" w:firstRow="1" w:lastRow="0" w:firstColumn="1" w:lastColumn="0" w:noHBand="0" w:noVBand="1"/>
      </w:tblPr>
      <w:tblGrid>
        <w:gridCol w:w="2698"/>
        <w:gridCol w:w="2099"/>
        <w:gridCol w:w="1351"/>
        <w:gridCol w:w="1762"/>
      </w:tblGrid>
      <w:tr w:rsidR="0027456E" w:rsidRPr="003C4E92" w14:paraId="79F45398" w14:textId="77777777" w:rsidTr="0066394E">
        <w:trPr>
          <w:trHeight w:val="20"/>
          <w:tblHeader/>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tcPr>
          <w:p w14:paraId="08CB07AF" w14:textId="42F8D0C1" w:rsidR="0027456E" w:rsidRPr="003C4E92" w:rsidRDefault="0027456E" w:rsidP="00503ACC">
            <w:pPr>
              <w:spacing w:after="0" w:line="240" w:lineRule="auto"/>
              <w:jc w:val="center"/>
              <w:rPr>
                <w:b/>
                <w:bCs/>
                <w:color w:val="FFFFFF" w:themeColor="background1"/>
                <w:lang w:val="es-ES" w:eastAsia="es-ES"/>
              </w:rPr>
            </w:pPr>
            <w:r w:rsidRPr="003C4E92">
              <w:rPr>
                <w:b/>
                <w:bCs/>
                <w:color w:val="FFFFFF" w:themeColor="background1"/>
                <w:lang w:val="es-ES" w:eastAsia="es-ES"/>
              </w:rPr>
              <w:t>Capacitación</w:t>
            </w:r>
          </w:p>
        </w:tc>
        <w:tc>
          <w:tcPr>
            <w:tcW w:w="13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tcPr>
          <w:p w14:paraId="6FF26F22" w14:textId="5E6D65D6" w:rsidR="0027456E" w:rsidRPr="003C4E92" w:rsidRDefault="0027456E" w:rsidP="00503ACC">
            <w:pPr>
              <w:spacing w:after="0" w:line="240" w:lineRule="auto"/>
              <w:jc w:val="center"/>
              <w:rPr>
                <w:b/>
                <w:bCs/>
                <w:color w:val="FFFFFF" w:themeColor="background1"/>
                <w:lang w:val="es-ES" w:eastAsia="es-ES"/>
              </w:rPr>
            </w:pPr>
            <w:r w:rsidRPr="003C4E92">
              <w:rPr>
                <w:b/>
                <w:bCs/>
                <w:color w:val="FFFFFF" w:themeColor="background1"/>
                <w:lang w:val="es-ES" w:eastAsia="es-ES"/>
              </w:rPr>
              <w:t>Dirección</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429E4BC9" w14:textId="71D369C4" w:rsidR="0027456E" w:rsidRPr="003C4E92" w:rsidRDefault="0027456E" w:rsidP="00503ACC">
            <w:pPr>
              <w:spacing w:after="0" w:line="240" w:lineRule="auto"/>
              <w:jc w:val="center"/>
              <w:rPr>
                <w:b/>
                <w:bCs/>
                <w:color w:val="FFFFFF" w:themeColor="background1"/>
                <w:lang w:val="es-ES" w:eastAsia="es-ES"/>
              </w:rPr>
            </w:pPr>
            <w:r w:rsidRPr="003C4E92">
              <w:rPr>
                <w:b/>
                <w:bCs/>
                <w:color w:val="FFFFFF" w:themeColor="background1"/>
                <w:lang w:val="es-ES" w:eastAsia="es-ES"/>
              </w:rPr>
              <w:t>Cant</w:t>
            </w:r>
            <w:r>
              <w:rPr>
                <w:b/>
                <w:bCs/>
                <w:color w:val="FFFFFF" w:themeColor="background1"/>
                <w:lang w:val="es-ES" w:eastAsia="es-ES"/>
              </w:rPr>
              <w:t>idad</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4DCE2F2B" w14:textId="6DE8A3AB" w:rsidR="0027456E" w:rsidRPr="003C4E92" w:rsidRDefault="0027456E" w:rsidP="00503ACC">
            <w:pPr>
              <w:spacing w:after="0" w:line="240" w:lineRule="auto"/>
              <w:jc w:val="center"/>
              <w:rPr>
                <w:b/>
                <w:bCs/>
                <w:color w:val="FFFFFF" w:themeColor="background1"/>
                <w:lang w:val="es-ES" w:eastAsia="es-ES"/>
              </w:rPr>
            </w:pPr>
            <w:r w:rsidRPr="003C4E92">
              <w:rPr>
                <w:b/>
                <w:bCs/>
                <w:color w:val="FFFFFF" w:themeColor="background1"/>
                <w:lang w:val="es-ES" w:eastAsia="es-ES"/>
              </w:rPr>
              <w:t>Inver</w:t>
            </w:r>
            <w:r>
              <w:rPr>
                <w:b/>
                <w:bCs/>
                <w:color w:val="FFFFFF" w:themeColor="background1"/>
                <w:lang w:val="es-ES" w:eastAsia="es-ES"/>
              </w:rPr>
              <w:t>sión</w:t>
            </w:r>
            <w:r w:rsidRPr="003C4E92">
              <w:rPr>
                <w:b/>
                <w:bCs/>
                <w:color w:val="FFFFFF" w:themeColor="background1"/>
                <w:lang w:val="es-ES" w:eastAsia="es-ES"/>
              </w:rPr>
              <w:t xml:space="preserve"> (RD$)</w:t>
            </w:r>
          </w:p>
        </w:tc>
      </w:tr>
      <w:tr w:rsidR="0027456E" w:rsidRPr="003C4E92" w14:paraId="3EAB88A2"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34D0CF6A" w14:textId="63452A8C" w:rsidR="0027456E" w:rsidRPr="003C4E92" w:rsidRDefault="0027456E" w:rsidP="00503ACC">
            <w:pPr>
              <w:spacing w:after="0" w:line="240" w:lineRule="auto"/>
              <w:jc w:val="left"/>
              <w:rPr>
                <w:lang w:val="es-ES" w:eastAsia="es-ES"/>
              </w:rPr>
            </w:pPr>
            <w:r w:rsidRPr="003C4E92">
              <w:rPr>
                <w:lang w:val="es-ES" w:eastAsia="es-ES"/>
              </w:rPr>
              <w:t>Diplomado Contabilidad Impositiva, por FECAP.</w:t>
            </w:r>
          </w:p>
        </w:tc>
        <w:tc>
          <w:tcPr>
            <w:tcW w:w="1327" w:type="pct"/>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49B1EC80" w14:textId="0ECEF051" w:rsidR="0027456E" w:rsidRPr="003C4E92" w:rsidRDefault="0027456E" w:rsidP="00503ACC">
            <w:pPr>
              <w:spacing w:after="0" w:line="240" w:lineRule="auto"/>
              <w:jc w:val="center"/>
              <w:rPr>
                <w:lang w:val="es-ES" w:eastAsia="es-ES"/>
              </w:rPr>
            </w:pPr>
            <w:r w:rsidRPr="003C4E92">
              <w:rPr>
                <w:lang w:val="es-ES" w:eastAsia="es-ES"/>
              </w:rPr>
              <w:t>Gerencia de Tesorería</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9CABFEB" w14:textId="77777777" w:rsidR="0027456E" w:rsidRPr="003C4E92" w:rsidRDefault="0027456E" w:rsidP="00503ACC">
            <w:pPr>
              <w:spacing w:after="0" w:line="240" w:lineRule="auto"/>
              <w:jc w:val="center"/>
              <w:rPr>
                <w:lang w:val="es-ES" w:eastAsia="es-ES"/>
              </w:rPr>
            </w:pPr>
            <w:r w:rsidRPr="003C4E92">
              <w:rPr>
                <w:lang w:val="es-ES" w:eastAsia="es-ES"/>
              </w:rPr>
              <w:t>3</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23176E9" w14:textId="06BA216A" w:rsidR="0027456E" w:rsidRPr="003C4E92" w:rsidRDefault="0027456E" w:rsidP="00503ACC">
            <w:pPr>
              <w:spacing w:after="0" w:line="240" w:lineRule="auto"/>
              <w:jc w:val="center"/>
              <w:rPr>
                <w:lang w:val="es-ES" w:eastAsia="es-ES"/>
              </w:rPr>
            </w:pPr>
            <w:r w:rsidRPr="003C4E92">
              <w:rPr>
                <w:lang w:val="es-ES" w:eastAsia="es-ES"/>
              </w:rPr>
              <w:t>48,000.00</w:t>
            </w:r>
          </w:p>
        </w:tc>
      </w:tr>
      <w:tr w:rsidR="0027456E" w:rsidRPr="003C4E92" w14:paraId="3C907567"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55A58D56" w14:textId="3ED631FC" w:rsidR="0027456E" w:rsidRPr="003C4E92" w:rsidRDefault="0027456E" w:rsidP="00503ACC">
            <w:pPr>
              <w:spacing w:after="0" w:line="240" w:lineRule="auto"/>
              <w:jc w:val="left"/>
              <w:rPr>
                <w:lang w:val="es-ES" w:eastAsia="es-ES"/>
              </w:rPr>
            </w:pPr>
            <w:r w:rsidRPr="003C4E92">
              <w:rPr>
                <w:lang w:val="es-ES" w:eastAsia="es-ES"/>
              </w:rPr>
              <w:t>Curso Gestión de Tesorería en Instituciones Financieras, por Aula Hispana.</w:t>
            </w:r>
          </w:p>
        </w:tc>
        <w:tc>
          <w:tcPr>
            <w:tcW w:w="1327" w:type="pct"/>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4B2C0EF5" w14:textId="77777777" w:rsidR="0027456E" w:rsidRPr="003C4E92" w:rsidRDefault="0027456E" w:rsidP="00503ACC">
            <w:pPr>
              <w:spacing w:after="0" w:line="240" w:lineRule="auto"/>
              <w:jc w:val="center"/>
              <w:rPr>
                <w:lang w:val="es-ES" w:eastAsia="es-ES"/>
              </w:rPr>
            </w:pP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446AA5D" w14:textId="77777777" w:rsidR="0027456E" w:rsidRPr="003C4E92" w:rsidRDefault="0027456E" w:rsidP="00503ACC">
            <w:pPr>
              <w:spacing w:after="0" w:line="240" w:lineRule="auto"/>
              <w:jc w:val="center"/>
              <w:rPr>
                <w:lang w:val="es-ES" w:eastAsia="es-ES"/>
              </w:rPr>
            </w:pPr>
            <w:r w:rsidRPr="003C4E92">
              <w:rPr>
                <w:lang w:val="es-ES" w:eastAsia="es-ES"/>
              </w:rPr>
              <w:t>2</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6029810" w14:textId="071EFD99" w:rsidR="0027456E" w:rsidRPr="003C4E92" w:rsidRDefault="0027456E" w:rsidP="00503ACC">
            <w:pPr>
              <w:spacing w:after="0" w:line="240" w:lineRule="auto"/>
              <w:jc w:val="center"/>
              <w:rPr>
                <w:lang w:val="es-ES" w:eastAsia="es-ES"/>
              </w:rPr>
            </w:pPr>
            <w:r w:rsidRPr="003C4E92">
              <w:rPr>
                <w:lang w:val="es-ES" w:eastAsia="es-ES"/>
              </w:rPr>
              <w:t>49,852.50</w:t>
            </w:r>
          </w:p>
        </w:tc>
      </w:tr>
      <w:tr w:rsidR="0027456E" w:rsidRPr="003C4E92" w14:paraId="094DB18C"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F0CCBA3" w14:textId="615565F1" w:rsidR="0027456E" w:rsidRPr="003C4E92" w:rsidRDefault="0027456E" w:rsidP="00503ACC">
            <w:pPr>
              <w:spacing w:after="0" w:line="240" w:lineRule="auto"/>
              <w:jc w:val="left"/>
              <w:rPr>
                <w:lang w:val="es-ES" w:eastAsia="es-ES"/>
              </w:rPr>
            </w:pPr>
            <w:r w:rsidRPr="003C4E92">
              <w:rPr>
                <w:lang w:val="es-ES" w:eastAsia="es-ES"/>
              </w:rPr>
              <w:t xml:space="preserve">Conferencia </w:t>
            </w:r>
            <w:proofErr w:type="spellStart"/>
            <w:r w:rsidRPr="003C4E92">
              <w:rPr>
                <w:lang w:val="es-ES" w:eastAsia="es-ES"/>
              </w:rPr>
              <w:t>KackConRD</w:t>
            </w:r>
            <w:proofErr w:type="spellEnd"/>
            <w:r w:rsidRPr="003C4E92">
              <w:rPr>
                <w:lang w:val="es-ES" w:eastAsia="es-ES"/>
              </w:rPr>
              <w:t>.</w:t>
            </w:r>
          </w:p>
        </w:tc>
        <w:tc>
          <w:tcPr>
            <w:tcW w:w="13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8ECFD10" w14:textId="2434AB04" w:rsidR="0027456E" w:rsidRPr="003C4E92" w:rsidRDefault="0027456E" w:rsidP="00503ACC">
            <w:pPr>
              <w:spacing w:after="0" w:line="240" w:lineRule="auto"/>
              <w:jc w:val="center"/>
              <w:rPr>
                <w:lang w:val="es-ES" w:eastAsia="es-ES"/>
              </w:rPr>
            </w:pPr>
            <w:r w:rsidRPr="003C4E92">
              <w:rPr>
                <w:lang w:val="es-ES" w:eastAsia="es-ES"/>
              </w:rPr>
              <w:t>Ciberseguridad</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46B52847" w14:textId="1391717A" w:rsidR="0027456E" w:rsidRPr="003C4E92" w:rsidRDefault="0027456E" w:rsidP="00503ACC">
            <w:pPr>
              <w:spacing w:after="0" w:line="240" w:lineRule="auto"/>
              <w:jc w:val="center"/>
              <w:rPr>
                <w:lang w:val="es-ES" w:eastAsia="es-ES"/>
              </w:rPr>
            </w:pPr>
            <w:r w:rsidRPr="003C4E92">
              <w:rPr>
                <w:lang w:val="es-ES" w:eastAsia="es-ES"/>
              </w:rPr>
              <w:t>4</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2ED700FD" w14:textId="4DBB1190" w:rsidR="0027456E" w:rsidRPr="003C4E92" w:rsidRDefault="0027456E" w:rsidP="00503ACC">
            <w:pPr>
              <w:spacing w:after="0" w:line="240" w:lineRule="auto"/>
              <w:jc w:val="center"/>
              <w:rPr>
                <w:lang w:val="es-ES" w:eastAsia="es-ES"/>
              </w:rPr>
            </w:pPr>
            <w:r w:rsidRPr="003C4E92">
              <w:rPr>
                <w:lang w:val="es-ES" w:eastAsia="es-ES"/>
              </w:rPr>
              <w:t>38,000.00</w:t>
            </w:r>
          </w:p>
        </w:tc>
      </w:tr>
      <w:tr w:rsidR="0027456E" w:rsidRPr="003C4E92" w14:paraId="6828D03A"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28B41DB" w14:textId="1C9D9CA7" w:rsidR="0027456E" w:rsidRPr="003C4E92" w:rsidRDefault="0027456E" w:rsidP="00503ACC">
            <w:pPr>
              <w:spacing w:after="0" w:line="240" w:lineRule="auto"/>
              <w:jc w:val="left"/>
              <w:rPr>
                <w:lang w:val="es-ES" w:eastAsia="es-ES"/>
              </w:rPr>
            </w:pPr>
            <w:r w:rsidRPr="003C4E92">
              <w:rPr>
                <w:lang w:val="es-ES" w:eastAsia="es-ES"/>
              </w:rPr>
              <w:t>Diplomado Dirección de Proyectos, impartido por UNIBE.</w:t>
            </w:r>
          </w:p>
        </w:tc>
        <w:tc>
          <w:tcPr>
            <w:tcW w:w="13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36A2BB4" w14:textId="658F7640" w:rsidR="0027456E" w:rsidRPr="003C4E92" w:rsidRDefault="0027456E" w:rsidP="00503ACC">
            <w:pPr>
              <w:spacing w:after="0" w:line="240" w:lineRule="auto"/>
              <w:jc w:val="center"/>
              <w:rPr>
                <w:lang w:val="es-ES" w:eastAsia="es-ES"/>
              </w:rPr>
            </w:pPr>
            <w:r w:rsidRPr="003C4E92">
              <w:rPr>
                <w:lang w:val="es-ES" w:eastAsia="es-ES"/>
              </w:rPr>
              <w:t xml:space="preserve">Gerencia de Emprendimiento y </w:t>
            </w:r>
            <w:proofErr w:type="spellStart"/>
            <w:r w:rsidRPr="003C4E92">
              <w:rPr>
                <w:lang w:val="es-ES" w:eastAsia="es-ES"/>
              </w:rPr>
              <w:t>Agroempresa</w:t>
            </w:r>
            <w:proofErr w:type="spellEnd"/>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0B1B5444" w14:textId="4BB86F4F" w:rsidR="0027456E" w:rsidRPr="003C4E92" w:rsidRDefault="0027456E" w:rsidP="00503ACC">
            <w:pPr>
              <w:spacing w:after="0" w:line="240" w:lineRule="auto"/>
              <w:jc w:val="center"/>
              <w:rPr>
                <w:lang w:val="es-ES" w:eastAsia="es-ES"/>
              </w:rPr>
            </w:pPr>
            <w:r w:rsidRPr="003C4E92">
              <w:rPr>
                <w:lang w:val="es-ES" w:eastAsia="es-ES"/>
              </w:rPr>
              <w:t>1</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327C5DD7" w14:textId="7D92FF6A" w:rsidR="0027456E" w:rsidRPr="003C4E92" w:rsidRDefault="0027456E" w:rsidP="00503ACC">
            <w:pPr>
              <w:spacing w:after="0" w:line="240" w:lineRule="auto"/>
              <w:jc w:val="center"/>
              <w:rPr>
                <w:lang w:val="es-ES" w:eastAsia="es-ES"/>
              </w:rPr>
            </w:pPr>
            <w:r w:rsidRPr="003C4E92">
              <w:rPr>
                <w:lang w:val="es-ES" w:eastAsia="es-ES"/>
              </w:rPr>
              <w:t>28,800.00</w:t>
            </w:r>
          </w:p>
        </w:tc>
      </w:tr>
      <w:tr w:rsidR="0027456E" w:rsidRPr="003C4E92" w14:paraId="457F877E"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0CF4D739" w14:textId="4DDC1620" w:rsidR="0027456E" w:rsidRPr="003C4E92" w:rsidRDefault="0027456E" w:rsidP="00503ACC">
            <w:pPr>
              <w:spacing w:after="0" w:line="240" w:lineRule="auto"/>
              <w:jc w:val="left"/>
              <w:rPr>
                <w:lang w:val="es-ES" w:eastAsia="es-ES"/>
              </w:rPr>
            </w:pPr>
            <w:r w:rsidRPr="003C4E92">
              <w:rPr>
                <w:lang w:val="es-ES" w:eastAsia="es-ES"/>
              </w:rPr>
              <w:t>Congreso Regional de Auditoría Interna.</w:t>
            </w:r>
          </w:p>
        </w:tc>
        <w:tc>
          <w:tcPr>
            <w:tcW w:w="1327" w:type="pct"/>
            <w:vMerge w:val="restart"/>
            <w:tcBorders>
              <w:top w:val="single" w:sz="4" w:space="0" w:color="AEAAAA" w:themeColor="background2" w:themeShade="BF"/>
              <w:left w:val="single" w:sz="4" w:space="0" w:color="AEAAAA" w:themeColor="background2" w:themeShade="BF"/>
              <w:right w:val="single" w:sz="4" w:space="0" w:color="AEAAAA" w:themeColor="background2" w:themeShade="BF"/>
            </w:tcBorders>
            <w:shd w:val="clear" w:color="auto" w:fill="auto"/>
            <w:vAlign w:val="center"/>
            <w:hideMark/>
          </w:tcPr>
          <w:p w14:paraId="27F16147" w14:textId="043FF91A" w:rsidR="0027456E" w:rsidRPr="003C4E92" w:rsidRDefault="0027456E" w:rsidP="00503ACC">
            <w:pPr>
              <w:spacing w:after="0" w:line="240" w:lineRule="auto"/>
              <w:jc w:val="center"/>
              <w:rPr>
                <w:lang w:val="es-ES" w:eastAsia="es-ES"/>
              </w:rPr>
            </w:pPr>
            <w:r w:rsidRPr="003C4E92">
              <w:rPr>
                <w:lang w:val="es-ES" w:eastAsia="es-ES"/>
              </w:rPr>
              <w:t>Auditor</w:t>
            </w:r>
            <w:r>
              <w:rPr>
                <w:lang w:val="es-ES" w:eastAsia="es-ES"/>
              </w:rPr>
              <w:t>í</w:t>
            </w:r>
            <w:r w:rsidRPr="003C4E92">
              <w:rPr>
                <w:lang w:val="es-ES" w:eastAsia="es-ES"/>
              </w:rPr>
              <w:t>a</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22DA3C7" w14:textId="77777777" w:rsidR="0027456E" w:rsidRPr="003C4E92" w:rsidRDefault="0027456E" w:rsidP="00503ACC">
            <w:pPr>
              <w:spacing w:after="0" w:line="240" w:lineRule="auto"/>
              <w:jc w:val="center"/>
              <w:rPr>
                <w:lang w:val="es-ES" w:eastAsia="es-ES"/>
              </w:rPr>
            </w:pPr>
            <w:r w:rsidRPr="003C4E92">
              <w:rPr>
                <w:lang w:val="es-ES" w:eastAsia="es-ES"/>
              </w:rPr>
              <w:t>2</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BF0F1F7" w14:textId="7C5A6F3D" w:rsidR="0027456E" w:rsidRPr="003C4E92" w:rsidRDefault="0027456E" w:rsidP="00503ACC">
            <w:pPr>
              <w:spacing w:after="0" w:line="240" w:lineRule="auto"/>
              <w:jc w:val="center"/>
              <w:rPr>
                <w:lang w:val="es-ES" w:eastAsia="es-ES"/>
              </w:rPr>
            </w:pPr>
            <w:r w:rsidRPr="003C4E92">
              <w:rPr>
                <w:lang w:val="es-ES" w:eastAsia="es-ES"/>
              </w:rPr>
              <w:t>222,000.00</w:t>
            </w:r>
          </w:p>
        </w:tc>
      </w:tr>
      <w:tr w:rsidR="0027456E" w:rsidRPr="003C4E92" w14:paraId="7201B80D"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487DC2CA" w14:textId="296FEBB8" w:rsidR="0027456E" w:rsidRPr="003C4E92" w:rsidRDefault="0027456E" w:rsidP="00503ACC">
            <w:pPr>
              <w:spacing w:after="0" w:line="240" w:lineRule="auto"/>
              <w:jc w:val="left"/>
              <w:rPr>
                <w:lang w:val="es-ES" w:eastAsia="es-ES"/>
              </w:rPr>
            </w:pPr>
            <w:r w:rsidRPr="003C4E92">
              <w:rPr>
                <w:lang w:val="es-ES" w:eastAsia="es-ES"/>
              </w:rPr>
              <w:t>Curso/taller “</w:t>
            </w:r>
            <w:proofErr w:type="spellStart"/>
            <w:r w:rsidRPr="003C4E92">
              <w:rPr>
                <w:lang w:val="es-ES" w:eastAsia="es-ES"/>
              </w:rPr>
              <w:t>Bootcamp</w:t>
            </w:r>
            <w:proofErr w:type="spellEnd"/>
            <w:r w:rsidRPr="003C4E92">
              <w:rPr>
                <w:lang w:val="es-ES" w:eastAsia="es-ES"/>
              </w:rPr>
              <w:t xml:space="preserve"> de Ciberseguridad”, por BDO.</w:t>
            </w:r>
          </w:p>
        </w:tc>
        <w:tc>
          <w:tcPr>
            <w:tcW w:w="1327" w:type="pct"/>
            <w:vMerge/>
            <w:tcBorders>
              <w:left w:val="single" w:sz="4" w:space="0" w:color="AEAAAA" w:themeColor="background2" w:themeShade="BF"/>
              <w:right w:val="single" w:sz="4" w:space="0" w:color="AEAAAA" w:themeColor="background2" w:themeShade="BF"/>
            </w:tcBorders>
            <w:vAlign w:val="center"/>
            <w:hideMark/>
          </w:tcPr>
          <w:p w14:paraId="1BA6AD4E" w14:textId="77777777" w:rsidR="0027456E" w:rsidRPr="003C4E92" w:rsidRDefault="0027456E" w:rsidP="00503ACC">
            <w:pPr>
              <w:spacing w:after="0" w:line="240" w:lineRule="auto"/>
              <w:jc w:val="center"/>
              <w:rPr>
                <w:lang w:val="es-ES" w:eastAsia="es-ES"/>
              </w:rPr>
            </w:pP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4534EB8" w14:textId="77777777" w:rsidR="0027456E" w:rsidRPr="003C4E92" w:rsidRDefault="0027456E" w:rsidP="00503ACC">
            <w:pPr>
              <w:spacing w:after="0" w:line="240" w:lineRule="auto"/>
              <w:jc w:val="center"/>
              <w:rPr>
                <w:lang w:val="es-ES" w:eastAsia="es-ES"/>
              </w:rPr>
            </w:pPr>
            <w:r w:rsidRPr="003C4E92">
              <w:rPr>
                <w:lang w:val="es-ES" w:eastAsia="es-ES"/>
              </w:rPr>
              <w:t>1</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AFFCA53" w14:textId="72190C0C" w:rsidR="0027456E" w:rsidRPr="003C4E92" w:rsidRDefault="0027456E" w:rsidP="00503ACC">
            <w:pPr>
              <w:spacing w:after="0" w:line="240" w:lineRule="auto"/>
              <w:jc w:val="center"/>
              <w:rPr>
                <w:lang w:val="es-ES" w:eastAsia="es-ES"/>
              </w:rPr>
            </w:pPr>
            <w:r w:rsidRPr="003C4E92">
              <w:rPr>
                <w:lang w:val="es-ES" w:eastAsia="es-ES"/>
              </w:rPr>
              <w:t>32,626.00</w:t>
            </w:r>
          </w:p>
        </w:tc>
      </w:tr>
      <w:tr w:rsidR="0027456E" w:rsidRPr="003C4E92" w14:paraId="13771B4C"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46FECC20" w14:textId="107ED12D" w:rsidR="0027456E" w:rsidRPr="003C4E92" w:rsidRDefault="0027456E" w:rsidP="00503ACC">
            <w:pPr>
              <w:spacing w:after="0" w:line="240" w:lineRule="auto"/>
              <w:jc w:val="left"/>
              <w:rPr>
                <w:lang w:val="es-ES" w:eastAsia="es-ES"/>
              </w:rPr>
            </w:pPr>
            <w:r w:rsidRPr="003C4E92">
              <w:rPr>
                <w:lang w:val="es-ES" w:eastAsia="es-ES"/>
              </w:rPr>
              <w:t>Congreso “Descifrando la encrucijada de la inteligencia artificial en las fianzas y auditoria”, por BDO.</w:t>
            </w:r>
          </w:p>
        </w:tc>
        <w:tc>
          <w:tcPr>
            <w:tcW w:w="1327" w:type="pct"/>
            <w:vMerge/>
            <w:tcBorders>
              <w:left w:val="single" w:sz="4" w:space="0" w:color="AEAAAA" w:themeColor="background2" w:themeShade="BF"/>
              <w:right w:val="single" w:sz="4" w:space="0" w:color="AEAAAA" w:themeColor="background2" w:themeShade="BF"/>
            </w:tcBorders>
            <w:vAlign w:val="center"/>
            <w:hideMark/>
          </w:tcPr>
          <w:p w14:paraId="37E9B5C7" w14:textId="77777777" w:rsidR="0027456E" w:rsidRPr="003C4E92" w:rsidRDefault="0027456E" w:rsidP="00503ACC">
            <w:pPr>
              <w:spacing w:after="0" w:line="240" w:lineRule="auto"/>
              <w:jc w:val="center"/>
              <w:rPr>
                <w:lang w:val="es-ES" w:eastAsia="es-ES"/>
              </w:rPr>
            </w:pP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BEF5814" w14:textId="04AA8A22" w:rsidR="0027456E" w:rsidRPr="003C4E92" w:rsidRDefault="0027456E" w:rsidP="00503ACC">
            <w:pPr>
              <w:spacing w:after="0" w:line="240" w:lineRule="auto"/>
              <w:jc w:val="center"/>
              <w:rPr>
                <w:lang w:val="es-ES" w:eastAsia="es-ES"/>
              </w:rPr>
            </w:pP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812C75D" w14:textId="29AA0A20" w:rsidR="0027456E" w:rsidRPr="003C4E92" w:rsidRDefault="0027456E" w:rsidP="00503ACC">
            <w:pPr>
              <w:spacing w:after="0" w:line="240" w:lineRule="auto"/>
              <w:jc w:val="center"/>
              <w:rPr>
                <w:lang w:val="es-ES" w:eastAsia="es-ES"/>
              </w:rPr>
            </w:pPr>
            <w:r w:rsidRPr="003C4E92">
              <w:rPr>
                <w:lang w:val="es-ES" w:eastAsia="es-ES"/>
              </w:rPr>
              <w:t>189,572.50</w:t>
            </w:r>
          </w:p>
        </w:tc>
      </w:tr>
      <w:tr w:rsidR="0027456E" w:rsidRPr="003C4E92" w14:paraId="7BE55C41"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A181E7E" w14:textId="172ADDFD" w:rsidR="0027456E" w:rsidRPr="003C4E92" w:rsidRDefault="0027456E" w:rsidP="00503ACC">
            <w:pPr>
              <w:spacing w:after="0" w:line="240" w:lineRule="auto"/>
              <w:jc w:val="left"/>
              <w:rPr>
                <w:lang w:val="es-ES" w:eastAsia="es-ES"/>
              </w:rPr>
            </w:pPr>
            <w:r w:rsidRPr="003C4E92">
              <w:rPr>
                <w:lang w:val="es-ES" w:eastAsia="es-ES"/>
              </w:rPr>
              <w:t>Certificación de Auditor Líder en ISO 9001, en BDO</w:t>
            </w:r>
          </w:p>
        </w:tc>
        <w:tc>
          <w:tcPr>
            <w:tcW w:w="1327" w:type="pct"/>
            <w:vMerge/>
            <w:tcBorders>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A56AA3C" w14:textId="77777777" w:rsidR="0027456E" w:rsidRPr="003C4E92" w:rsidRDefault="0027456E" w:rsidP="00503ACC">
            <w:pPr>
              <w:spacing w:after="0" w:line="240" w:lineRule="auto"/>
              <w:jc w:val="center"/>
              <w:rPr>
                <w:lang w:val="es-ES" w:eastAsia="es-ES"/>
              </w:rPr>
            </w:pP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09CD724D" w14:textId="3E882614" w:rsidR="0027456E" w:rsidRPr="003C4E92" w:rsidRDefault="0027456E" w:rsidP="00503ACC">
            <w:pPr>
              <w:spacing w:after="0" w:line="240" w:lineRule="auto"/>
              <w:jc w:val="center"/>
              <w:rPr>
                <w:lang w:val="es-ES" w:eastAsia="es-ES"/>
              </w:rPr>
            </w:pPr>
            <w:r w:rsidRPr="003C4E92">
              <w:t>4</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29A6B7C9" w14:textId="7DDFEDBE" w:rsidR="0027456E" w:rsidRPr="003C4E92" w:rsidRDefault="0027456E" w:rsidP="00503ACC">
            <w:pPr>
              <w:spacing w:after="0" w:line="240" w:lineRule="auto"/>
              <w:jc w:val="center"/>
              <w:rPr>
                <w:lang w:val="es-ES" w:eastAsia="es-ES"/>
              </w:rPr>
            </w:pPr>
            <w:r w:rsidRPr="003C4E92">
              <w:t>220,274.60</w:t>
            </w:r>
          </w:p>
        </w:tc>
      </w:tr>
      <w:tr w:rsidR="00321D96" w:rsidRPr="003C4E92" w14:paraId="105E3716"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E253A1F" w14:textId="4066CD10" w:rsidR="00321D96" w:rsidRPr="003C4E92" w:rsidRDefault="00321D96" w:rsidP="00503ACC">
            <w:pPr>
              <w:spacing w:after="0" w:line="240" w:lineRule="auto"/>
              <w:jc w:val="left"/>
              <w:rPr>
                <w:lang w:val="es-ES" w:eastAsia="es-ES"/>
              </w:rPr>
            </w:pPr>
            <w:r w:rsidRPr="003C4E92">
              <w:rPr>
                <w:lang w:val="es-ES" w:eastAsia="es-ES"/>
              </w:rPr>
              <w:t>Diplomado Excel, por CAES.</w:t>
            </w:r>
          </w:p>
        </w:tc>
        <w:tc>
          <w:tcPr>
            <w:tcW w:w="1327" w:type="pct"/>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533B0DF" w14:textId="42D5B368" w:rsidR="00321D96" w:rsidRPr="003C4E92" w:rsidRDefault="00321D96" w:rsidP="00503ACC">
            <w:pPr>
              <w:spacing w:after="0" w:line="240" w:lineRule="auto"/>
              <w:jc w:val="center"/>
              <w:rPr>
                <w:lang w:val="es-ES" w:eastAsia="es-ES"/>
              </w:rPr>
            </w:pPr>
            <w:r w:rsidRPr="003C4E92">
              <w:rPr>
                <w:lang w:val="es-ES" w:eastAsia="es-ES"/>
              </w:rPr>
              <w:t>Servicios Administrativos</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3B152D49" w14:textId="1B5084DC" w:rsidR="00321D96" w:rsidRPr="003C4E92" w:rsidRDefault="00321D96" w:rsidP="00503ACC">
            <w:pPr>
              <w:spacing w:after="0" w:line="240" w:lineRule="auto"/>
              <w:jc w:val="center"/>
            </w:pPr>
            <w:r w:rsidRPr="003C4E92">
              <w:rPr>
                <w:lang w:val="es-ES" w:eastAsia="es-ES"/>
              </w:rPr>
              <w:t>3</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36770DEE" w14:textId="7B05AADC" w:rsidR="00321D96" w:rsidRPr="003C4E92" w:rsidRDefault="00321D96" w:rsidP="00503ACC">
            <w:pPr>
              <w:spacing w:after="0" w:line="240" w:lineRule="auto"/>
              <w:jc w:val="center"/>
            </w:pPr>
            <w:r w:rsidRPr="003C4E92">
              <w:rPr>
                <w:lang w:val="es-ES" w:eastAsia="es-ES"/>
              </w:rPr>
              <w:t>41,600.00</w:t>
            </w:r>
          </w:p>
        </w:tc>
      </w:tr>
      <w:tr w:rsidR="00321D96" w:rsidRPr="003C4E92" w14:paraId="1DE083BF"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7CD900D" w14:textId="2378A9F1" w:rsidR="00321D96" w:rsidRPr="003C4E92" w:rsidRDefault="00321D96" w:rsidP="00503ACC">
            <w:pPr>
              <w:spacing w:after="0" w:line="240" w:lineRule="auto"/>
              <w:jc w:val="left"/>
              <w:rPr>
                <w:lang w:val="es-ES" w:eastAsia="es-ES"/>
              </w:rPr>
            </w:pPr>
            <w:r w:rsidRPr="003C4E92">
              <w:rPr>
                <w:lang w:val="es-ES" w:eastAsia="es-ES"/>
              </w:rPr>
              <w:t>Diplomado “Gestión de Proyectos Enfocados en Compras Públicas”, en BARNA</w:t>
            </w:r>
            <w:r>
              <w:rPr>
                <w:lang w:val="es-ES" w:eastAsia="es-ES"/>
              </w:rPr>
              <w:t>.</w:t>
            </w:r>
          </w:p>
        </w:tc>
        <w:tc>
          <w:tcPr>
            <w:tcW w:w="1327" w:type="pct"/>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41C47F2" w14:textId="77777777" w:rsidR="00321D96" w:rsidRPr="003C4E92" w:rsidRDefault="00321D96" w:rsidP="00503ACC">
            <w:pPr>
              <w:spacing w:after="0" w:line="240" w:lineRule="auto"/>
              <w:jc w:val="center"/>
              <w:rPr>
                <w:lang w:val="es-ES" w:eastAsia="es-ES"/>
              </w:rPr>
            </w:pP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6C00E741" w14:textId="671C4B4E" w:rsidR="00321D96" w:rsidRPr="003C4E92" w:rsidRDefault="00321D96" w:rsidP="00503ACC">
            <w:pPr>
              <w:spacing w:after="0" w:line="240" w:lineRule="auto"/>
              <w:jc w:val="center"/>
            </w:pPr>
            <w:r w:rsidRPr="003C4E92">
              <w:rPr>
                <w:lang w:val="es-ES" w:eastAsia="es-ES"/>
              </w:rPr>
              <w:t>2</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79B4885E" w14:textId="4381D77D" w:rsidR="00321D96" w:rsidRPr="003C4E92" w:rsidRDefault="00321D96" w:rsidP="00503ACC">
            <w:pPr>
              <w:spacing w:after="0" w:line="240" w:lineRule="auto"/>
              <w:jc w:val="center"/>
            </w:pPr>
            <w:r w:rsidRPr="003C4E92">
              <w:rPr>
                <w:lang w:val="es-ES" w:eastAsia="es-ES"/>
              </w:rPr>
              <w:t>136,850.00</w:t>
            </w:r>
          </w:p>
        </w:tc>
      </w:tr>
      <w:tr w:rsidR="00321D96" w:rsidRPr="003C4E92" w14:paraId="03F4E065"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87444F6" w14:textId="4AEE1772" w:rsidR="00321D96" w:rsidRPr="003C4E92" w:rsidRDefault="00321D96" w:rsidP="00503ACC">
            <w:pPr>
              <w:spacing w:after="0" w:line="240" w:lineRule="auto"/>
              <w:jc w:val="left"/>
              <w:rPr>
                <w:lang w:val="es-ES" w:eastAsia="es-ES"/>
              </w:rPr>
            </w:pPr>
            <w:r w:rsidRPr="003C4E92">
              <w:rPr>
                <w:lang w:val="es-ES" w:eastAsia="es-ES"/>
              </w:rPr>
              <w:t>Taller Sistema de Gestión de Cobros VEO CRM.</w:t>
            </w:r>
          </w:p>
        </w:tc>
        <w:tc>
          <w:tcPr>
            <w:tcW w:w="13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F8672EC" w14:textId="2B064802" w:rsidR="00321D96" w:rsidRPr="003C4E92" w:rsidRDefault="00321D96" w:rsidP="00503ACC">
            <w:pPr>
              <w:spacing w:after="0" w:line="240" w:lineRule="auto"/>
              <w:jc w:val="center"/>
              <w:rPr>
                <w:lang w:val="es-ES" w:eastAsia="es-ES"/>
              </w:rPr>
            </w:pPr>
            <w:r w:rsidRPr="003C4E92">
              <w:rPr>
                <w:lang w:val="es-ES" w:eastAsia="es-ES"/>
              </w:rPr>
              <w:t>Cobros</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63F3B49A" w14:textId="2B05352B" w:rsidR="00321D96" w:rsidRPr="003C4E92" w:rsidRDefault="00321D96" w:rsidP="00503ACC">
            <w:pPr>
              <w:spacing w:after="0" w:line="240" w:lineRule="auto"/>
              <w:jc w:val="center"/>
              <w:rPr>
                <w:lang w:val="es-ES" w:eastAsia="es-ES"/>
              </w:rPr>
            </w:pPr>
            <w:r w:rsidRPr="003C4E92">
              <w:rPr>
                <w:lang w:val="es-ES" w:eastAsia="es-ES"/>
              </w:rPr>
              <w:t>65</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1764754E" w14:textId="0B7A66B2" w:rsidR="00321D96" w:rsidRPr="003C4E92" w:rsidRDefault="0070178A" w:rsidP="00503ACC">
            <w:pPr>
              <w:spacing w:after="0" w:line="240" w:lineRule="auto"/>
              <w:jc w:val="center"/>
              <w:rPr>
                <w:lang w:val="es-ES" w:eastAsia="es-ES"/>
              </w:rPr>
            </w:pPr>
            <w:r>
              <w:rPr>
                <w:lang w:val="es-ES" w:eastAsia="es-ES"/>
              </w:rPr>
              <w:t>Feb</w:t>
            </w:r>
            <w:r w:rsidR="00BE2790">
              <w:rPr>
                <w:lang w:val="es-ES" w:eastAsia="es-ES"/>
              </w:rPr>
              <w:t>r</w:t>
            </w:r>
            <w:r>
              <w:rPr>
                <w:lang w:val="es-ES" w:eastAsia="es-ES"/>
              </w:rPr>
              <w:t>ero 2024</w:t>
            </w:r>
          </w:p>
        </w:tc>
      </w:tr>
      <w:tr w:rsidR="0027456E" w:rsidRPr="003C4E92" w14:paraId="260CCFCE"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5B5EE449" w14:textId="6E711B67" w:rsidR="0027456E" w:rsidRPr="003C4E92" w:rsidRDefault="0027456E" w:rsidP="00503ACC">
            <w:pPr>
              <w:spacing w:after="0" w:line="240" w:lineRule="auto"/>
              <w:jc w:val="left"/>
              <w:rPr>
                <w:lang w:val="es-ES" w:eastAsia="es-ES"/>
              </w:rPr>
            </w:pPr>
            <w:r w:rsidRPr="003C4E92">
              <w:rPr>
                <w:lang w:val="es-ES" w:eastAsia="es-ES"/>
              </w:rPr>
              <w:lastRenderedPageBreak/>
              <w:t>Certificación ISO 37001 Fundamentos Sistema de Gestión Antisoborno, por BDO.</w:t>
            </w:r>
          </w:p>
        </w:tc>
        <w:tc>
          <w:tcPr>
            <w:tcW w:w="1327" w:type="pct"/>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6268AEC4" w14:textId="77777777" w:rsidR="0027456E" w:rsidRPr="003C4E92" w:rsidRDefault="0027456E" w:rsidP="00503ACC">
            <w:pPr>
              <w:spacing w:after="0" w:line="240" w:lineRule="auto"/>
              <w:jc w:val="center"/>
              <w:rPr>
                <w:lang w:val="es-ES" w:eastAsia="es-ES"/>
              </w:rPr>
            </w:pPr>
            <w:r w:rsidRPr="003C4E92">
              <w:rPr>
                <w:lang w:val="es-ES" w:eastAsia="es-ES"/>
              </w:rPr>
              <w:t>Gerencia Procesos y Aseguramiento de la Calidad</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50584C5" w14:textId="77777777" w:rsidR="0027456E" w:rsidRPr="003C4E92" w:rsidRDefault="0027456E" w:rsidP="00503ACC">
            <w:pPr>
              <w:spacing w:after="0" w:line="240" w:lineRule="auto"/>
              <w:jc w:val="center"/>
              <w:rPr>
                <w:lang w:val="es-ES" w:eastAsia="es-ES"/>
              </w:rPr>
            </w:pPr>
            <w:r w:rsidRPr="003C4E92">
              <w:rPr>
                <w:lang w:val="es-ES" w:eastAsia="es-ES"/>
              </w:rPr>
              <w:t>1</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FC3652A" w14:textId="6E01EB06" w:rsidR="0027456E" w:rsidRPr="003C4E92" w:rsidRDefault="0027456E" w:rsidP="00503ACC">
            <w:pPr>
              <w:spacing w:after="0" w:line="240" w:lineRule="auto"/>
              <w:jc w:val="center"/>
              <w:rPr>
                <w:lang w:val="es-ES" w:eastAsia="es-ES"/>
              </w:rPr>
            </w:pPr>
            <w:r w:rsidRPr="003C4E92">
              <w:rPr>
                <w:lang w:val="es-ES" w:eastAsia="es-ES"/>
              </w:rPr>
              <w:t>35,520.00</w:t>
            </w:r>
          </w:p>
        </w:tc>
      </w:tr>
      <w:tr w:rsidR="0027456E" w:rsidRPr="003C4E92" w14:paraId="20E89203"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548CD99E" w14:textId="0DC90F23" w:rsidR="0027456E" w:rsidRPr="003C4E92" w:rsidRDefault="0027456E" w:rsidP="00503ACC">
            <w:pPr>
              <w:spacing w:after="0" w:line="240" w:lineRule="auto"/>
              <w:jc w:val="left"/>
              <w:rPr>
                <w:lang w:val="es-ES" w:eastAsia="es-ES"/>
              </w:rPr>
            </w:pPr>
            <w:r w:rsidRPr="003C4E92">
              <w:rPr>
                <w:lang w:val="es-ES" w:eastAsia="es-ES"/>
              </w:rPr>
              <w:t>Curso “Sistema Gestión Integrado” ISO 9001-2015, ISO 37001-2016 e ISO 37301-2021.</w:t>
            </w:r>
          </w:p>
        </w:tc>
        <w:tc>
          <w:tcPr>
            <w:tcW w:w="1327" w:type="pct"/>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3A855CB0" w14:textId="77777777" w:rsidR="0027456E" w:rsidRPr="003C4E92" w:rsidRDefault="0027456E" w:rsidP="00503ACC">
            <w:pPr>
              <w:spacing w:after="0" w:line="240" w:lineRule="auto"/>
              <w:jc w:val="center"/>
              <w:rPr>
                <w:lang w:val="es-ES" w:eastAsia="es-ES"/>
              </w:rPr>
            </w:pP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941A10F" w14:textId="77777777" w:rsidR="0027456E" w:rsidRPr="003C4E92" w:rsidRDefault="0027456E" w:rsidP="00503ACC">
            <w:pPr>
              <w:spacing w:after="0" w:line="240" w:lineRule="auto"/>
              <w:jc w:val="center"/>
              <w:rPr>
                <w:lang w:val="es-ES" w:eastAsia="es-ES"/>
              </w:rPr>
            </w:pPr>
            <w:r w:rsidRPr="003C4E92">
              <w:rPr>
                <w:lang w:val="es-ES" w:eastAsia="es-ES"/>
              </w:rPr>
              <w:t>1</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5CC7D1D" w14:textId="1B83B26C" w:rsidR="0027456E" w:rsidRPr="003C4E92" w:rsidRDefault="0027456E" w:rsidP="00503ACC">
            <w:pPr>
              <w:spacing w:after="0" w:line="240" w:lineRule="auto"/>
              <w:jc w:val="center"/>
              <w:rPr>
                <w:lang w:val="es-ES" w:eastAsia="es-ES"/>
              </w:rPr>
            </w:pPr>
            <w:r w:rsidRPr="003C4E92">
              <w:rPr>
                <w:lang w:val="es-ES" w:eastAsia="es-ES"/>
              </w:rPr>
              <w:t>15,000.00</w:t>
            </w:r>
          </w:p>
        </w:tc>
      </w:tr>
      <w:tr w:rsidR="0027456E" w:rsidRPr="003C4E92" w14:paraId="425C575D"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A9E9672" w14:textId="4E427886" w:rsidR="0027456E" w:rsidRPr="003C4E92" w:rsidRDefault="0027456E" w:rsidP="00503ACC">
            <w:pPr>
              <w:spacing w:after="0" w:line="240" w:lineRule="auto"/>
              <w:jc w:val="left"/>
              <w:rPr>
                <w:lang w:val="es-ES" w:eastAsia="es-ES"/>
              </w:rPr>
            </w:pPr>
            <w:r w:rsidRPr="003C4E92">
              <w:rPr>
                <w:lang w:val="es-ES" w:eastAsia="es-ES"/>
              </w:rPr>
              <w:t>Capacitación documentada por regionales sobre la Nueva Estructura Organizacional.</w:t>
            </w:r>
          </w:p>
        </w:tc>
        <w:tc>
          <w:tcPr>
            <w:tcW w:w="1327" w:type="pct"/>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0FE8574" w14:textId="67168565" w:rsidR="0027456E" w:rsidRPr="003C4E92" w:rsidRDefault="0027456E" w:rsidP="00503ACC">
            <w:pPr>
              <w:spacing w:after="0" w:line="240" w:lineRule="auto"/>
              <w:jc w:val="center"/>
              <w:rPr>
                <w:lang w:val="es-ES" w:eastAsia="es-ES"/>
              </w:rPr>
            </w:pPr>
            <w:r w:rsidRPr="003C4E92">
              <w:rPr>
                <w:lang w:val="es-ES" w:eastAsia="es-ES"/>
              </w:rPr>
              <w:t>Gerencia de Operaciones</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1F529E84" w14:textId="66084FED" w:rsidR="0027456E" w:rsidRPr="003C4E92" w:rsidRDefault="0027456E" w:rsidP="00503ACC">
            <w:pPr>
              <w:spacing w:after="0" w:line="240" w:lineRule="auto"/>
              <w:jc w:val="center"/>
              <w:rPr>
                <w:lang w:val="es-ES" w:eastAsia="es-ES"/>
              </w:rPr>
            </w:pPr>
            <w:r w:rsidRPr="003C4E92">
              <w:rPr>
                <w:lang w:val="es-ES" w:eastAsia="es-ES"/>
              </w:rPr>
              <w:t>129</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3F97EC98" w14:textId="67EF27F0" w:rsidR="0027456E" w:rsidRPr="003C4E92" w:rsidRDefault="0027456E" w:rsidP="00503ACC">
            <w:pPr>
              <w:spacing w:after="0" w:line="240" w:lineRule="auto"/>
              <w:jc w:val="center"/>
              <w:rPr>
                <w:lang w:val="es-ES" w:eastAsia="es-ES"/>
              </w:rPr>
            </w:pPr>
            <w:r w:rsidRPr="003C4E92">
              <w:rPr>
                <w:lang w:val="es-ES" w:eastAsia="es-ES"/>
              </w:rPr>
              <w:t>364,618.50</w:t>
            </w:r>
          </w:p>
        </w:tc>
      </w:tr>
      <w:tr w:rsidR="0027456E" w:rsidRPr="003C4E92" w14:paraId="14240838"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925BDAF" w14:textId="5CDC1128" w:rsidR="0027456E" w:rsidRPr="003C4E92" w:rsidRDefault="0027456E" w:rsidP="00503ACC">
            <w:pPr>
              <w:spacing w:after="0" w:line="240" w:lineRule="auto"/>
              <w:jc w:val="left"/>
              <w:rPr>
                <w:lang w:val="es-ES" w:eastAsia="es-ES"/>
              </w:rPr>
            </w:pPr>
            <w:r w:rsidRPr="003C4E92">
              <w:rPr>
                <w:lang w:val="es-ES" w:eastAsia="es-ES"/>
              </w:rPr>
              <w:t>Diplomado “Liderazgo y Supervisión”</w:t>
            </w:r>
            <w:r>
              <w:rPr>
                <w:lang w:val="es-ES" w:eastAsia="es-ES"/>
              </w:rPr>
              <w:t>.</w:t>
            </w:r>
          </w:p>
        </w:tc>
        <w:tc>
          <w:tcPr>
            <w:tcW w:w="1327" w:type="pct"/>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7EAB00D" w14:textId="77777777" w:rsidR="0027456E" w:rsidRPr="003C4E92" w:rsidRDefault="0027456E" w:rsidP="00503ACC">
            <w:pPr>
              <w:spacing w:after="0" w:line="240" w:lineRule="auto"/>
              <w:jc w:val="center"/>
              <w:rPr>
                <w:lang w:val="es-ES" w:eastAsia="es-ES"/>
              </w:rPr>
            </w:pP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6170B584" w14:textId="018B05C0" w:rsidR="0027456E" w:rsidRPr="003C4E92" w:rsidRDefault="0027456E" w:rsidP="00503ACC">
            <w:pPr>
              <w:spacing w:after="0" w:line="240" w:lineRule="auto"/>
              <w:jc w:val="center"/>
              <w:rPr>
                <w:lang w:val="es-ES" w:eastAsia="es-ES"/>
              </w:rPr>
            </w:pPr>
            <w:r w:rsidRPr="003C4E92">
              <w:rPr>
                <w:lang w:val="es-ES" w:eastAsia="es-ES"/>
              </w:rPr>
              <w:t>4</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3BF07E24" w14:textId="4D683E89" w:rsidR="0027456E" w:rsidRPr="003C4E92" w:rsidRDefault="0027456E" w:rsidP="00503ACC">
            <w:pPr>
              <w:spacing w:after="0" w:line="240" w:lineRule="auto"/>
              <w:jc w:val="center"/>
              <w:rPr>
                <w:lang w:val="es-ES" w:eastAsia="es-ES"/>
              </w:rPr>
            </w:pPr>
            <w:r w:rsidRPr="003C4E92">
              <w:rPr>
                <w:lang w:val="es-ES" w:eastAsia="es-ES"/>
              </w:rPr>
              <w:t>44,000.00</w:t>
            </w:r>
          </w:p>
        </w:tc>
      </w:tr>
      <w:tr w:rsidR="00A167E6" w:rsidRPr="003C4E92" w14:paraId="1068BB0E"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D2D42C2" w14:textId="1D4E6AE7" w:rsidR="00A167E6" w:rsidRPr="003C4E92" w:rsidRDefault="00A167E6" w:rsidP="00A167E6">
            <w:pPr>
              <w:spacing w:after="0" w:line="240" w:lineRule="auto"/>
              <w:jc w:val="left"/>
              <w:rPr>
                <w:lang w:val="es-ES" w:eastAsia="es-ES"/>
              </w:rPr>
            </w:pPr>
            <w:r w:rsidRPr="003C4E92">
              <w:rPr>
                <w:lang w:val="es-ES" w:eastAsia="es-ES"/>
              </w:rPr>
              <w:t>Certificación del Sistema de Gestión Antisoborno, ISO 37001.</w:t>
            </w:r>
          </w:p>
        </w:tc>
        <w:tc>
          <w:tcPr>
            <w:tcW w:w="1327" w:type="pct"/>
            <w:vMerge w:val="restart"/>
            <w:tcBorders>
              <w:left w:val="single" w:sz="4" w:space="0" w:color="AEAAAA" w:themeColor="background2" w:themeShade="BF"/>
              <w:right w:val="single" w:sz="4" w:space="0" w:color="AEAAAA" w:themeColor="background2" w:themeShade="BF"/>
            </w:tcBorders>
            <w:shd w:val="clear" w:color="auto" w:fill="auto"/>
            <w:vAlign w:val="center"/>
          </w:tcPr>
          <w:p w14:paraId="0C66DD67" w14:textId="6467CF0C" w:rsidR="00A167E6" w:rsidRPr="003C4E92" w:rsidRDefault="00A167E6" w:rsidP="00A167E6">
            <w:pPr>
              <w:spacing w:after="0" w:line="240" w:lineRule="auto"/>
              <w:jc w:val="center"/>
              <w:rPr>
                <w:lang w:val="es-ES" w:eastAsia="es-ES"/>
              </w:rPr>
            </w:pPr>
            <w:r w:rsidRPr="003C4E92">
              <w:rPr>
                <w:lang w:val="es-ES" w:eastAsia="es-ES"/>
              </w:rPr>
              <w:t>Gerencia de Cumplimiento</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6148727C" w14:textId="7D7EE2DC" w:rsidR="00A167E6" w:rsidRPr="003C4E92" w:rsidRDefault="00A167E6" w:rsidP="00A167E6">
            <w:pPr>
              <w:spacing w:after="0" w:line="240" w:lineRule="auto"/>
              <w:jc w:val="center"/>
              <w:rPr>
                <w:lang w:val="es-ES" w:eastAsia="es-ES"/>
              </w:rPr>
            </w:pPr>
            <w:r w:rsidRPr="003C4E92">
              <w:rPr>
                <w:lang w:val="es-ES" w:eastAsia="es-ES"/>
              </w:rPr>
              <w:t>1</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335CF67C" w14:textId="07D21A85" w:rsidR="00A167E6" w:rsidRPr="003C4E92" w:rsidRDefault="00A167E6" w:rsidP="00A167E6">
            <w:pPr>
              <w:spacing w:after="0" w:line="240" w:lineRule="auto"/>
              <w:jc w:val="center"/>
              <w:rPr>
                <w:lang w:val="es-ES" w:eastAsia="es-ES"/>
              </w:rPr>
            </w:pPr>
            <w:r w:rsidRPr="003C4E92">
              <w:rPr>
                <w:lang w:val="es-ES" w:eastAsia="es-ES"/>
              </w:rPr>
              <w:t>17,850.00</w:t>
            </w:r>
          </w:p>
        </w:tc>
      </w:tr>
      <w:tr w:rsidR="00A167E6" w:rsidRPr="003C4E92" w14:paraId="5C3F56F8"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9648771" w14:textId="225018E4" w:rsidR="00A167E6" w:rsidRPr="003C4E92" w:rsidRDefault="00A167E6" w:rsidP="00A167E6">
            <w:pPr>
              <w:spacing w:after="0" w:line="240" w:lineRule="auto"/>
              <w:jc w:val="left"/>
              <w:rPr>
                <w:lang w:val="es-ES" w:eastAsia="es-ES"/>
              </w:rPr>
            </w:pPr>
            <w:r w:rsidRPr="003C4E92">
              <w:rPr>
                <w:lang w:val="es-ES" w:eastAsia="es-ES"/>
              </w:rPr>
              <w:t>Congreso Interamericano sobre Prevención de Lavado de Activos y Delitos Financieros.</w:t>
            </w:r>
          </w:p>
        </w:tc>
        <w:tc>
          <w:tcPr>
            <w:tcW w:w="1327" w:type="pct"/>
            <w:vMerge/>
            <w:tcBorders>
              <w:left w:val="single" w:sz="4" w:space="0" w:color="AEAAAA" w:themeColor="background2" w:themeShade="BF"/>
              <w:right w:val="single" w:sz="4" w:space="0" w:color="AEAAAA" w:themeColor="background2" w:themeShade="BF"/>
            </w:tcBorders>
            <w:shd w:val="clear" w:color="auto" w:fill="auto"/>
            <w:vAlign w:val="center"/>
          </w:tcPr>
          <w:p w14:paraId="40ACC07C" w14:textId="77777777" w:rsidR="00A167E6" w:rsidRPr="003C4E92" w:rsidRDefault="00A167E6" w:rsidP="00A167E6">
            <w:pPr>
              <w:spacing w:after="0" w:line="240" w:lineRule="auto"/>
              <w:jc w:val="center"/>
              <w:rPr>
                <w:lang w:val="es-ES" w:eastAsia="es-ES"/>
              </w:rPr>
            </w:pP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3E613C00" w14:textId="75D79B9F" w:rsidR="00A167E6" w:rsidRPr="003C4E92" w:rsidRDefault="00A167E6" w:rsidP="00A167E6">
            <w:pPr>
              <w:spacing w:after="0" w:line="240" w:lineRule="auto"/>
              <w:jc w:val="center"/>
              <w:rPr>
                <w:lang w:val="es-ES" w:eastAsia="es-ES"/>
              </w:rPr>
            </w:pPr>
            <w:r w:rsidRPr="003C4E92">
              <w:rPr>
                <w:lang w:val="es-ES" w:eastAsia="es-ES"/>
              </w:rPr>
              <w:t>1</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33479581" w14:textId="6B7A16D3" w:rsidR="00A167E6" w:rsidRPr="003C4E92" w:rsidRDefault="00A167E6" w:rsidP="00A167E6">
            <w:pPr>
              <w:spacing w:after="0" w:line="240" w:lineRule="auto"/>
              <w:jc w:val="center"/>
              <w:rPr>
                <w:lang w:val="es-ES" w:eastAsia="es-ES"/>
              </w:rPr>
            </w:pPr>
            <w:r w:rsidRPr="003C4E92">
              <w:rPr>
                <w:lang w:val="es-ES" w:eastAsia="es-ES"/>
              </w:rPr>
              <w:t>41,700.00</w:t>
            </w:r>
          </w:p>
        </w:tc>
      </w:tr>
      <w:tr w:rsidR="00A167E6" w:rsidRPr="003C4E92" w14:paraId="1E3AE5E4"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B102380" w14:textId="45CA846E" w:rsidR="00A167E6" w:rsidRPr="003C4E92" w:rsidRDefault="00A167E6" w:rsidP="00A167E6">
            <w:pPr>
              <w:spacing w:after="0" w:line="240" w:lineRule="auto"/>
              <w:jc w:val="left"/>
              <w:rPr>
                <w:lang w:val="es-ES" w:eastAsia="es-ES"/>
              </w:rPr>
            </w:pPr>
            <w:r w:rsidRPr="003C4E92">
              <w:rPr>
                <w:lang w:val="es-ES" w:eastAsia="es-ES"/>
              </w:rPr>
              <w:t>Capacitación “Riesgos Emergentes y Tendencias del Cumplimiento en la Era tecnológica”, por BDO.</w:t>
            </w:r>
          </w:p>
        </w:tc>
        <w:tc>
          <w:tcPr>
            <w:tcW w:w="1327" w:type="pct"/>
            <w:vMerge/>
            <w:tcBorders>
              <w:left w:val="single" w:sz="4" w:space="0" w:color="AEAAAA" w:themeColor="background2" w:themeShade="BF"/>
              <w:right w:val="single" w:sz="4" w:space="0" w:color="AEAAAA" w:themeColor="background2" w:themeShade="BF"/>
            </w:tcBorders>
            <w:shd w:val="clear" w:color="auto" w:fill="auto"/>
            <w:vAlign w:val="center"/>
          </w:tcPr>
          <w:p w14:paraId="552EB586" w14:textId="77777777" w:rsidR="00A167E6" w:rsidRPr="003C4E92" w:rsidRDefault="00A167E6" w:rsidP="00A167E6">
            <w:pPr>
              <w:spacing w:after="0" w:line="240" w:lineRule="auto"/>
              <w:jc w:val="center"/>
              <w:rPr>
                <w:lang w:val="es-ES" w:eastAsia="es-ES"/>
              </w:rPr>
            </w:pP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7BF6AF37" w14:textId="05473978" w:rsidR="00A167E6" w:rsidRPr="003C4E92" w:rsidRDefault="00A167E6" w:rsidP="00A167E6">
            <w:pPr>
              <w:spacing w:after="0" w:line="240" w:lineRule="auto"/>
              <w:jc w:val="center"/>
              <w:rPr>
                <w:lang w:val="es-ES" w:eastAsia="es-ES"/>
              </w:rPr>
            </w:pPr>
            <w:r w:rsidRPr="003C4E92">
              <w:rPr>
                <w:lang w:val="es-ES" w:eastAsia="es-ES"/>
              </w:rPr>
              <w:t>4</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41ACD381" w14:textId="18746B57" w:rsidR="00A167E6" w:rsidRPr="003C4E92" w:rsidRDefault="00A167E6" w:rsidP="00A167E6">
            <w:pPr>
              <w:spacing w:after="0" w:line="240" w:lineRule="auto"/>
              <w:jc w:val="center"/>
              <w:rPr>
                <w:lang w:val="es-ES" w:eastAsia="es-ES"/>
              </w:rPr>
            </w:pPr>
            <w:r w:rsidRPr="003C4E92">
              <w:rPr>
                <w:lang w:val="es-ES" w:eastAsia="es-ES"/>
              </w:rPr>
              <w:t>206,072.10</w:t>
            </w:r>
          </w:p>
        </w:tc>
      </w:tr>
      <w:tr w:rsidR="00A167E6" w:rsidRPr="003C4E92" w14:paraId="74CCB260"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1C886B0" w14:textId="4546ABAB" w:rsidR="00A167E6" w:rsidRPr="003C4E92" w:rsidRDefault="00A167E6" w:rsidP="00A167E6">
            <w:pPr>
              <w:spacing w:after="0" w:line="240" w:lineRule="auto"/>
              <w:jc w:val="left"/>
              <w:rPr>
                <w:lang w:val="es-ES" w:eastAsia="es-ES"/>
              </w:rPr>
            </w:pPr>
            <w:r w:rsidRPr="003C4E92">
              <w:rPr>
                <w:lang w:val="es-ES" w:eastAsia="es-ES"/>
              </w:rPr>
              <w:t>Seguimiento a las disposiciones sobre el nuevo “Decreto 416-23, sobre el Nuevo Reglamento de Aplicación de la Ley 340-06”</w:t>
            </w:r>
            <w:r>
              <w:rPr>
                <w:lang w:val="es-ES" w:eastAsia="es-ES"/>
              </w:rPr>
              <w:t>.</w:t>
            </w:r>
          </w:p>
        </w:tc>
        <w:tc>
          <w:tcPr>
            <w:tcW w:w="1327" w:type="pct"/>
            <w:vMerge/>
            <w:tcBorders>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4E3E4C8" w14:textId="77777777" w:rsidR="00A167E6" w:rsidRPr="003C4E92" w:rsidRDefault="00A167E6" w:rsidP="00A167E6">
            <w:pPr>
              <w:spacing w:after="0" w:line="240" w:lineRule="auto"/>
              <w:jc w:val="center"/>
              <w:rPr>
                <w:lang w:val="es-ES" w:eastAsia="es-ES"/>
              </w:rPr>
            </w:pP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55CC9423" w14:textId="43348867" w:rsidR="00A167E6" w:rsidRPr="003C4E92" w:rsidRDefault="00A167E6" w:rsidP="00A167E6">
            <w:pPr>
              <w:spacing w:after="0" w:line="240" w:lineRule="auto"/>
              <w:jc w:val="center"/>
              <w:rPr>
                <w:lang w:val="es-ES" w:eastAsia="es-ES"/>
              </w:rPr>
            </w:pPr>
            <w:r w:rsidRPr="003C4E92">
              <w:rPr>
                <w:lang w:val="es-ES" w:eastAsia="es-ES"/>
              </w:rPr>
              <w:t>25</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245BE77F" w14:textId="5161A39F" w:rsidR="00A167E6" w:rsidRPr="003C4E92" w:rsidRDefault="00A167E6" w:rsidP="00A167E6">
            <w:pPr>
              <w:spacing w:after="0" w:line="240" w:lineRule="auto"/>
              <w:jc w:val="center"/>
              <w:rPr>
                <w:lang w:val="es-ES" w:eastAsia="es-ES"/>
              </w:rPr>
            </w:pPr>
            <w:r w:rsidRPr="003C4E92">
              <w:rPr>
                <w:lang w:val="es-ES" w:eastAsia="es-ES"/>
              </w:rPr>
              <w:t>234,000.00</w:t>
            </w:r>
          </w:p>
        </w:tc>
      </w:tr>
      <w:tr w:rsidR="0066394E" w:rsidRPr="003C4E92" w14:paraId="2BB01AF1"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C7DE6AE" w14:textId="42777569" w:rsidR="0066394E" w:rsidRPr="003C4E92" w:rsidRDefault="0066394E" w:rsidP="0066394E">
            <w:pPr>
              <w:spacing w:after="0" w:line="240" w:lineRule="auto"/>
              <w:jc w:val="left"/>
              <w:rPr>
                <w:lang w:val="es-ES" w:eastAsia="es-ES"/>
              </w:rPr>
            </w:pPr>
            <w:r w:rsidRPr="003C4E92">
              <w:t>Curso /Taller “Diseño de Indicadores de Gestión de RRHH”</w:t>
            </w:r>
            <w:r>
              <w:t>.</w:t>
            </w:r>
          </w:p>
        </w:tc>
        <w:tc>
          <w:tcPr>
            <w:tcW w:w="1327" w:type="pct"/>
            <w:tcBorders>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507A0D1" w14:textId="7BE01136" w:rsidR="0066394E" w:rsidRPr="003C4E92" w:rsidRDefault="0066394E" w:rsidP="0066394E">
            <w:pPr>
              <w:spacing w:after="0" w:line="240" w:lineRule="auto"/>
              <w:jc w:val="center"/>
              <w:rPr>
                <w:lang w:val="es-ES" w:eastAsia="es-ES"/>
              </w:rPr>
            </w:pPr>
            <w:r w:rsidRPr="003C4E92">
              <w:t>RR.HH.</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00B1324B" w14:textId="5E013D2D" w:rsidR="0066394E" w:rsidRPr="003C4E92" w:rsidRDefault="0066394E" w:rsidP="0066394E">
            <w:pPr>
              <w:spacing w:after="0" w:line="240" w:lineRule="auto"/>
              <w:jc w:val="center"/>
              <w:rPr>
                <w:lang w:val="es-ES" w:eastAsia="es-ES"/>
              </w:rPr>
            </w:pPr>
            <w:r w:rsidRPr="003C4E92">
              <w:t>2</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28E31BD9" w14:textId="7094CB39" w:rsidR="0066394E" w:rsidRPr="003C4E92" w:rsidRDefault="0066394E" w:rsidP="0066394E">
            <w:pPr>
              <w:spacing w:after="0" w:line="240" w:lineRule="auto"/>
              <w:jc w:val="center"/>
              <w:rPr>
                <w:lang w:val="es-ES" w:eastAsia="es-ES"/>
              </w:rPr>
            </w:pPr>
            <w:r w:rsidRPr="003C4E92">
              <w:t>29,900.00</w:t>
            </w:r>
          </w:p>
        </w:tc>
      </w:tr>
      <w:tr w:rsidR="00CB5035" w:rsidRPr="003C4E92" w14:paraId="7DEF1072"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368E398" w14:textId="3BB0BC94" w:rsidR="00CB5035" w:rsidRPr="003C4E92" w:rsidRDefault="00CB5035" w:rsidP="00503ACC">
            <w:pPr>
              <w:spacing w:after="0" w:line="240" w:lineRule="auto"/>
              <w:jc w:val="left"/>
              <w:rPr>
                <w:lang w:val="es-ES" w:eastAsia="es-ES"/>
              </w:rPr>
            </w:pPr>
            <w:r w:rsidRPr="003C4E92">
              <w:rPr>
                <w:lang w:val="es-ES" w:eastAsia="es-ES"/>
              </w:rPr>
              <w:lastRenderedPageBreak/>
              <w:t>Diplomado Derecho Inmobiliario y Registral”, por EJUFORLA.</w:t>
            </w:r>
          </w:p>
        </w:tc>
        <w:tc>
          <w:tcPr>
            <w:tcW w:w="1327" w:type="pct"/>
            <w:vMerge w:val="restart"/>
            <w:tcBorders>
              <w:left w:val="single" w:sz="4" w:space="0" w:color="AEAAAA" w:themeColor="background2" w:themeShade="BF"/>
              <w:right w:val="single" w:sz="4" w:space="0" w:color="AEAAAA" w:themeColor="background2" w:themeShade="BF"/>
            </w:tcBorders>
            <w:shd w:val="clear" w:color="auto" w:fill="auto"/>
            <w:vAlign w:val="center"/>
          </w:tcPr>
          <w:p w14:paraId="29F007F3" w14:textId="4A686094" w:rsidR="00CB5035" w:rsidRPr="003C4E92" w:rsidRDefault="00CB5035" w:rsidP="00503ACC">
            <w:pPr>
              <w:spacing w:after="0" w:line="240" w:lineRule="auto"/>
              <w:jc w:val="center"/>
              <w:rPr>
                <w:lang w:val="es-ES" w:eastAsia="es-ES"/>
              </w:rPr>
            </w:pPr>
            <w:r w:rsidRPr="003C4E92">
              <w:rPr>
                <w:lang w:val="es-ES" w:eastAsia="es-ES"/>
              </w:rPr>
              <w:t>Jurídica</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786DC4EC" w14:textId="214DEF53" w:rsidR="00CB5035" w:rsidRPr="003C4E92" w:rsidRDefault="00CB5035" w:rsidP="00503ACC">
            <w:pPr>
              <w:spacing w:after="0" w:line="240" w:lineRule="auto"/>
              <w:jc w:val="center"/>
              <w:rPr>
                <w:lang w:val="es-ES" w:eastAsia="es-ES"/>
              </w:rPr>
            </w:pPr>
            <w:r w:rsidRPr="003C4E92">
              <w:rPr>
                <w:lang w:val="es-ES" w:eastAsia="es-ES"/>
              </w:rPr>
              <w:t>5</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26289529" w14:textId="45E309A9" w:rsidR="00CB5035" w:rsidRPr="003C4E92" w:rsidRDefault="00CB5035" w:rsidP="00503ACC">
            <w:pPr>
              <w:spacing w:after="0" w:line="240" w:lineRule="auto"/>
              <w:jc w:val="center"/>
              <w:rPr>
                <w:lang w:val="es-ES" w:eastAsia="es-ES"/>
              </w:rPr>
            </w:pPr>
            <w:r w:rsidRPr="003C4E92">
              <w:rPr>
                <w:lang w:val="es-ES" w:eastAsia="es-ES"/>
              </w:rPr>
              <w:t>49,950.00</w:t>
            </w:r>
          </w:p>
        </w:tc>
      </w:tr>
      <w:tr w:rsidR="00CB5035" w:rsidRPr="003C4E92" w14:paraId="371BEECC"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42583D4" w14:textId="31F66F50" w:rsidR="00CB5035" w:rsidRPr="003C4E92" w:rsidRDefault="00CB5035" w:rsidP="00503ACC">
            <w:pPr>
              <w:spacing w:after="0" w:line="240" w:lineRule="auto"/>
              <w:jc w:val="left"/>
              <w:rPr>
                <w:lang w:val="es-ES" w:eastAsia="es-ES"/>
              </w:rPr>
            </w:pPr>
            <w:r w:rsidRPr="003C4E92">
              <w:rPr>
                <w:lang w:val="es-ES" w:eastAsia="es-ES"/>
              </w:rPr>
              <w:t>Diplomado Criminología y Criminalística, por la UASD.</w:t>
            </w:r>
          </w:p>
        </w:tc>
        <w:tc>
          <w:tcPr>
            <w:tcW w:w="1327" w:type="pct"/>
            <w:vMerge/>
            <w:tcBorders>
              <w:left w:val="single" w:sz="4" w:space="0" w:color="AEAAAA" w:themeColor="background2" w:themeShade="BF"/>
              <w:right w:val="single" w:sz="4" w:space="0" w:color="AEAAAA" w:themeColor="background2" w:themeShade="BF"/>
            </w:tcBorders>
            <w:shd w:val="clear" w:color="auto" w:fill="auto"/>
            <w:vAlign w:val="center"/>
          </w:tcPr>
          <w:p w14:paraId="5E3F6462" w14:textId="77777777" w:rsidR="00CB5035" w:rsidRPr="003C4E92" w:rsidRDefault="00CB5035" w:rsidP="00503ACC">
            <w:pPr>
              <w:spacing w:after="0" w:line="240" w:lineRule="auto"/>
              <w:jc w:val="center"/>
              <w:rPr>
                <w:lang w:val="es-ES" w:eastAsia="es-ES"/>
              </w:rPr>
            </w:pP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40FAF3EB" w14:textId="56191E83" w:rsidR="00CB5035" w:rsidRPr="003C4E92" w:rsidRDefault="00CB5035" w:rsidP="00503ACC">
            <w:pPr>
              <w:spacing w:after="0" w:line="240" w:lineRule="auto"/>
              <w:jc w:val="center"/>
              <w:rPr>
                <w:lang w:val="es-ES" w:eastAsia="es-ES"/>
              </w:rPr>
            </w:pPr>
            <w:r w:rsidRPr="003C4E92">
              <w:rPr>
                <w:lang w:val="es-ES" w:eastAsia="es-ES"/>
              </w:rPr>
              <w:t>3</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766C62EC" w14:textId="1CB46840" w:rsidR="00CB5035" w:rsidRPr="003C4E92" w:rsidRDefault="00CB5035" w:rsidP="00503ACC">
            <w:pPr>
              <w:spacing w:after="0" w:line="240" w:lineRule="auto"/>
              <w:jc w:val="center"/>
              <w:rPr>
                <w:lang w:val="es-ES" w:eastAsia="es-ES"/>
              </w:rPr>
            </w:pPr>
            <w:r w:rsidRPr="003C4E92">
              <w:rPr>
                <w:lang w:val="es-ES" w:eastAsia="es-ES"/>
              </w:rPr>
              <w:t>60,000.00</w:t>
            </w:r>
          </w:p>
        </w:tc>
      </w:tr>
      <w:tr w:rsidR="00CB5035" w:rsidRPr="003C4E92" w14:paraId="3EED3888"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759B2F9" w14:textId="50101EDD" w:rsidR="00CB5035" w:rsidRPr="003C4E92" w:rsidRDefault="00CB5035" w:rsidP="00503ACC">
            <w:pPr>
              <w:spacing w:after="0" w:line="240" w:lineRule="auto"/>
              <w:jc w:val="left"/>
              <w:rPr>
                <w:lang w:val="es-ES" w:eastAsia="es-ES"/>
              </w:rPr>
            </w:pPr>
            <w:r w:rsidRPr="003C4E92">
              <w:rPr>
                <w:lang w:val="es-ES" w:eastAsia="es-ES"/>
              </w:rPr>
              <w:t xml:space="preserve">Diplomado sobre Las Vías de Ejecución, </w:t>
            </w:r>
            <w:r>
              <w:rPr>
                <w:lang w:val="es-ES" w:eastAsia="es-ES"/>
              </w:rPr>
              <w:t>por</w:t>
            </w:r>
            <w:r w:rsidRPr="003C4E92">
              <w:rPr>
                <w:lang w:val="es-ES" w:eastAsia="es-ES"/>
              </w:rPr>
              <w:t xml:space="preserve"> EUFORLA.</w:t>
            </w:r>
          </w:p>
        </w:tc>
        <w:tc>
          <w:tcPr>
            <w:tcW w:w="1327" w:type="pct"/>
            <w:vMerge/>
            <w:tcBorders>
              <w:left w:val="single" w:sz="4" w:space="0" w:color="AEAAAA" w:themeColor="background2" w:themeShade="BF"/>
              <w:right w:val="single" w:sz="4" w:space="0" w:color="AEAAAA" w:themeColor="background2" w:themeShade="BF"/>
            </w:tcBorders>
            <w:shd w:val="clear" w:color="auto" w:fill="auto"/>
            <w:vAlign w:val="center"/>
          </w:tcPr>
          <w:p w14:paraId="7733EEBE" w14:textId="77777777" w:rsidR="00CB5035" w:rsidRPr="003C4E92" w:rsidRDefault="00CB5035" w:rsidP="00503ACC">
            <w:pPr>
              <w:spacing w:after="0" w:line="240" w:lineRule="auto"/>
              <w:jc w:val="center"/>
              <w:rPr>
                <w:lang w:val="es-ES" w:eastAsia="es-ES"/>
              </w:rPr>
            </w:pP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1E5AEBA2" w14:textId="157CE64B" w:rsidR="00CB5035" w:rsidRPr="003C4E92" w:rsidRDefault="00CB5035" w:rsidP="00503ACC">
            <w:pPr>
              <w:spacing w:after="0" w:line="240" w:lineRule="auto"/>
              <w:jc w:val="center"/>
              <w:rPr>
                <w:lang w:val="es-ES" w:eastAsia="es-ES"/>
              </w:rPr>
            </w:pPr>
            <w:r w:rsidRPr="003C4E92">
              <w:rPr>
                <w:lang w:val="es-ES" w:eastAsia="es-ES"/>
              </w:rPr>
              <w:t>5</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210E5C07" w14:textId="739B9533" w:rsidR="00CB5035" w:rsidRPr="003C4E92" w:rsidRDefault="00CB5035" w:rsidP="00503ACC">
            <w:pPr>
              <w:spacing w:after="0" w:line="240" w:lineRule="auto"/>
              <w:jc w:val="center"/>
              <w:rPr>
                <w:lang w:val="es-ES" w:eastAsia="es-ES"/>
              </w:rPr>
            </w:pPr>
            <w:r w:rsidRPr="003C4E92">
              <w:rPr>
                <w:lang w:val="es-ES" w:eastAsia="es-ES"/>
              </w:rPr>
              <w:t>29,995.00</w:t>
            </w:r>
          </w:p>
        </w:tc>
      </w:tr>
      <w:tr w:rsidR="00CB5035" w:rsidRPr="003C4E92" w14:paraId="3665B3B4"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1EDB59F" w14:textId="646217F6" w:rsidR="00CB5035" w:rsidRPr="003C4E92" w:rsidRDefault="00CB5035" w:rsidP="00503ACC">
            <w:pPr>
              <w:spacing w:after="0" w:line="240" w:lineRule="auto"/>
              <w:jc w:val="left"/>
              <w:rPr>
                <w:lang w:val="es-ES" w:eastAsia="es-ES"/>
              </w:rPr>
            </w:pPr>
            <w:r w:rsidRPr="003C4E92">
              <w:rPr>
                <w:lang w:val="es-ES" w:eastAsia="es-ES"/>
              </w:rPr>
              <w:t>Curso Regulación Financiera, por ABA.</w:t>
            </w:r>
          </w:p>
        </w:tc>
        <w:tc>
          <w:tcPr>
            <w:tcW w:w="1327" w:type="pct"/>
            <w:vMerge/>
            <w:tcBorders>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75D50B5" w14:textId="77777777" w:rsidR="00CB5035" w:rsidRPr="003C4E92" w:rsidRDefault="00CB5035" w:rsidP="00503ACC">
            <w:pPr>
              <w:spacing w:after="0" w:line="240" w:lineRule="auto"/>
              <w:jc w:val="center"/>
              <w:rPr>
                <w:lang w:val="es-ES" w:eastAsia="es-ES"/>
              </w:rPr>
            </w:pP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21EDEF38" w14:textId="4B04B87A" w:rsidR="00CB5035" w:rsidRPr="003C4E92" w:rsidRDefault="00CB5035" w:rsidP="00503ACC">
            <w:pPr>
              <w:spacing w:after="0" w:line="240" w:lineRule="auto"/>
              <w:jc w:val="center"/>
              <w:rPr>
                <w:lang w:val="es-ES" w:eastAsia="es-ES"/>
              </w:rPr>
            </w:pPr>
            <w:r w:rsidRPr="003C4E92">
              <w:rPr>
                <w:lang w:val="es-ES" w:eastAsia="es-ES"/>
              </w:rPr>
              <w:t>1</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3FFF0B6A" w14:textId="0F25F9CA" w:rsidR="00CB5035" w:rsidRPr="003C4E92" w:rsidRDefault="00CB5035" w:rsidP="00503ACC">
            <w:pPr>
              <w:spacing w:after="0" w:line="240" w:lineRule="auto"/>
              <w:jc w:val="center"/>
              <w:rPr>
                <w:lang w:val="es-ES" w:eastAsia="es-ES"/>
              </w:rPr>
            </w:pPr>
            <w:r w:rsidRPr="003C4E92">
              <w:rPr>
                <w:lang w:val="es-ES" w:eastAsia="es-ES"/>
              </w:rPr>
              <w:t>20,667.50</w:t>
            </w:r>
          </w:p>
        </w:tc>
      </w:tr>
      <w:tr w:rsidR="0027456E" w:rsidRPr="003C4E92" w14:paraId="571BC1A4"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52BE282" w14:textId="1EE5AE83" w:rsidR="0027456E" w:rsidRPr="003C4E92" w:rsidRDefault="0027456E" w:rsidP="00503ACC">
            <w:pPr>
              <w:spacing w:after="0" w:line="240" w:lineRule="auto"/>
              <w:jc w:val="left"/>
              <w:rPr>
                <w:lang w:val="es-ES" w:eastAsia="es-ES"/>
              </w:rPr>
            </w:pPr>
            <w:r w:rsidRPr="003C4E92">
              <w:t>Descifrando la Encrucijada de la Inteligencia Artificial en las Finanzas y Auditoria</w:t>
            </w:r>
            <w:r>
              <w:t>.</w:t>
            </w:r>
          </w:p>
        </w:tc>
        <w:tc>
          <w:tcPr>
            <w:tcW w:w="13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F9D87B8" w14:textId="6C649B53" w:rsidR="0027456E" w:rsidRPr="003C4E92" w:rsidRDefault="0027456E" w:rsidP="00503ACC">
            <w:pPr>
              <w:spacing w:after="0" w:line="240" w:lineRule="auto"/>
              <w:jc w:val="center"/>
              <w:rPr>
                <w:lang w:val="es-ES" w:eastAsia="es-ES"/>
              </w:rPr>
            </w:pPr>
            <w:r w:rsidRPr="003C4E92">
              <w:t>Contraloría</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496C664D" w14:textId="6AA7AC48" w:rsidR="0027456E" w:rsidRPr="003C4E92" w:rsidRDefault="0027456E" w:rsidP="00503ACC">
            <w:pPr>
              <w:spacing w:after="0" w:line="240" w:lineRule="auto"/>
              <w:jc w:val="center"/>
              <w:rPr>
                <w:lang w:val="es-ES" w:eastAsia="es-ES"/>
              </w:rPr>
            </w:pPr>
            <w:r w:rsidRPr="003C4E92">
              <w:t>2</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5E9D6440" w14:textId="3D8948C2" w:rsidR="0027456E" w:rsidRPr="003C4E92" w:rsidRDefault="0027456E" w:rsidP="00503ACC">
            <w:pPr>
              <w:spacing w:after="0" w:line="240" w:lineRule="auto"/>
              <w:jc w:val="center"/>
              <w:rPr>
                <w:lang w:val="es-ES" w:eastAsia="es-ES"/>
              </w:rPr>
            </w:pPr>
            <w:r w:rsidRPr="003C4E92">
              <w:t>329,564.50</w:t>
            </w:r>
          </w:p>
        </w:tc>
      </w:tr>
      <w:tr w:rsidR="0027456E" w:rsidRPr="003C4E92" w14:paraId="622D960F"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1AD2E2D" w14:textId="550E302D" w:rsidR="0027456E" w:rsidRPr="003C4E92" w:rsidRDefault="0027456E" w:rsidP="00503ACC">
            <w:pPr>
              <w:spacing w:after="0" w:line="240" w:lineRule="auto"/>
              <w:jc w:val="left"/>
              <w:rPr>
                <w:lang w:val="es-ES" w:eastAsia="es-ES"/>
              </w:rPr>
            </w:pPr>
            <w:r w:rsidRPr="003C4E92">
              <w:rPr>
                <w:lang w:val="es-ES" w:eastAsia="es-ES"/>
              </w:rPr>
              <w:t>VI Seminario Conduciendo al Éxito, La Inteligencia Artificial, Herramienta para una Eficiente Gestión Secretarial, por ADOSAE.</w:t>
            </w:r>
          </w:p>
        </w:tc>
        <w:tc>
          <w:tcPr>
            <w:tcW w:w="13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BD16724" w14:textId="6B1CA2ED" w:rsidR="0027456E" w:rsidRPr="003C4E92" w:rsidRDefault="0027456E" w:rsidP="00503ACC">
            <w:pPr>
              <w:spacing w:after="0" w:line="240" w:lineRule="auto"/>
              <w:jc w:val="center"/>
              <w:rPr>
                <w:lang w:val="es-ES" w:eastAsia="es-ES"/>
              </w:rPr>
            </w:pPr>
            <w:r w:rsidRPr="003C4E92">
              <w:rPr>
                <w:lang w:val="es-ES" w:eastAsia="es-ES"/>
              </w:rPr>
              <w:t>Conmemoración Día de la Secretaria</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4B6E8E0B" w14:textId="44A35589" w:rsidR="0027456E" w:rsidRPr="003C4E92" w:rsidRDefault="0027456E" w:rsidP="00503ACC">
            <w:pPr>
              <w:spacing w:after="0" w:line="240" w:lineRule="auto"/>
              <w:jc w:val="center"/>
              <w:rPr>
                <w:lang w:val="es-ES" w:eastAsia="es-ES"/>
              </w:rPr>
            </w:pPr>
            <w:r w:rsidRPr="003C4E92">
              <w:rPr>
                <w:lang w:val="es-ES" w:eastAsia="es-ES"/>
              </w:rPr>
              <w:t>5</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6B4C1E26" w14:textId="79C08898" w:rsidR="0027456E" w:rsidRPr="003C4E92" w:rsidRDefault="0027456E" w:rsidP="00503ACC">
            <w:pPr>
              <w:spacing w:after="0" w:line="240" w:lineRule="auto"/>
              <w:jc w:val="center"/>
              <w:rPr>
                <w:lang w:val="es-ES" w:eastAsia="es-ES"/>
              </w:rPr>
            </w:pPr>
            <w:r w:rsidRPr="003C4E92">
              <w:rPr>
                <w:lang w:val="es-ES" w:eastAsia="es-ES"/>
              </w:rPr>
              <w:t>25,000.00</w:t>
            </w:r>
          </w:p>
        </w:tc>
      </w:tr>
      <w:tr w:rsidR="0027456E" w:rsidRPr="003C4E92" w14:paraId="46A4D4D5"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2F4AA03" w14:textId="462B8638" w:rsidR="0027456E" w:rsidRPr="003C4E92" w:rsidRDefault="0027456E" w:rsidP="00503ACC">
            <w:pPr>
              <w:spacing w:after="0" w:line="240" w:lineRule="auto"/>
              <w:jc w:val="left"/>
              <w:rPr>
                <w:lang w:val="es-ES" w:eastAsia="es-ES"/>
              </w:rPr>
            </w:pPr>
            <w:r w:rsidRPr="003C4E92">
              <w:rPr>
                <w:lang w:val="es-ES" w:eastAsia="es-ES"/>
              </w:rPr>
              <w:t xml:space="preserve">Capacitación “Medición y Gestión del Riesgo de Crédito”, por </w:t>
            </w:r>
            <w:proofErr w:type="spellStart"/>
            <w:r w:rsidRPr="003C4E92">
              <w:rPr>
                <w:lang w:val="es-ES" w:eastAsia="es-ES"/>
              </w:rPr>
              <w:t>Nemesis</w:t>
            </w:r>
            <w:proofErr w:type="spellEnd"/>
            <w:r w:rsidRPr="003C4E92">
              <w:rPr>
                <w:lang w:val="es-ES" w:eastAsia="es-ES"/>
              </w:rPr>
              <w:t>.</w:t>
            </w:r>
          </w:p>
        </w:tc>
        <w:tc>
          <w:tcPr>
            <w:tcW w:w="1327" w:type="pct"/>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F2AF9A5" w14:textId="282BAA68" w:rsidR="0027456E" w:rsidRPr="003C4E92" w:rsidRDefault="0027456E" w:rsidP="00503ACC">
            <w:pPr>
              <w:spacing w:after="0" w:line="240" w:lineRule="auto"/>
              <w:jc w:val="center"/>
              <w:rPr>
                <w:lang w:val="es-ES" w:eastAsia="es-ES"/>
              </w:rPr>
            </w:pPr>
            <w:r w:rsidRPr="003C4E92">
              <w:rPr>
                <w:lang w:val="es-ES" w:eastAsia="es-ES"/>
              </w:rPr>
              <w:t>Control de Riesgo</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2EB836DD" w14:textId="2E352389" w:rsidR="0027456E" w:rsidRPr="003C4E92" w:rsidRDefault="0027456E" w:rsidP="00503ACC">
            <w:pPr>
              <w:spacing w:after="0" w:line="240" w:lineRule="auto"/>
              <w:jc w:val="center"/>
              <w:rPr>
                <w:lang w:val="es-ES" w:eastAsia="es-ES"/>
              </w:rPr>
            </w:pPr>
            <w:r w:rsidRPr="003C4E92">
              <w:rPr>
                <w:lang w:val="es-ES" w:eastAsia="es-ES"/>
              </w:rPr>
              <w:t>3</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6C1D99DE" w14:textId="2DCB0C03" w:rsidR="0027456E" w:rsidRPr="003C4E92" w:rsidRDefault="0027456E" w:rsidP="00503ACC">
            <w:pPr>
              <w:spacing w:after="0" w:line="240" w:lineRule="auto"/>
              <w:jc w:val="center"/>
              <w:rPr>
                <w:lang w:val="es-ES" w:eastAsia="es-ES"/>
              </w:rPr>
            </w:pPr>
            <w:r w:rsidRPr="003C4E92">
              <w:rPr>
                <w:lang w:val="es-ES" w:eastAsia="es-ES"/>
              </w:rPr>
              <w:t>124,223.28</w:t>
            </w:r>
          </w:p>
        </w:tc>
      </w:tr>
      <w:tr w:rsidR="0027456E" w:rsidRPr="003C4E92" w14:paraId="51035D29"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D704A9A" w14:textId="17C6E410" w:rsidR="0027456E" w:rsidRPr="003C4E92" w:rsidRDefault="00351C55" w:rsidP="00503ACC">
            <w:pPr>
              <w:spacing w:after="0" w:line="240" w:lineRule="auto"/>
              <w:jc w:val="left"/>
              <w:rPr>
                <w:lang w:val="es-ES" w:eastAsia="es-ES"/>
              </w:rPr>
            </w:pPr>
            <w:r w:rsidRPr="00351C55">
              <w:rPr>
                <w:lang w:val="es-ES" w:eastAsia="es-ES"/>
              </w:rPr>
              <w:t xml:space="preserve">Gestión de Riesgos Operativos, Tecnológico y de Seguridad de la </w:t>
            </w:r>
            <w:r w:rsidR="00956828">
              <w:rPr>
                <w:lang w:val="es-ES" w:eastAsia="es-ES"/>
              </w:rPr>
              <w:t>información</w:t>
            </w:r>
            <w:r w:rsidRPr="00351C55">
              <w:rPr>
                <w:lang w:val="es-ES" w:eastAsia="es-ES"/>
              </w:rPr>
              <w:t xml:space="preserve"> y su </w:t>
            </w:r>
            <w:r w:rsidR="00956828">
              <w:rPr>
                <w:lang w:val="es-ES" w:eastAsia="es-ES"/>
              </w:rPr>
              <w:t>r</w:t>
            </w:r>
            <w:r w:rsidRPr="00351C55">
              <w:rPr>
                <w:lang w:val="es-ES" w:eastAsia="es-ES"/>
              </w:rPr>
              <w:t xml:space="preserve">elación con el </w:t>
            </w:r>
            <w:r w:rsidR="00956828">
              <w:rPr>
                <w:lang w:val="es-ES" w:eastAsia="es-ES"/>
              </w:rPr>
              <w:t>p</w:t>
            </w:r>
            <w:r w:rsidRPr="00351C55">
              <w:rPr>
                <w:lang w:val="es-ES" w:eastAsia="es-ES"/>
              </w:rPr>
              <w:t xml:space="preserve">lan de </w:t>
            </w:r>
            <w:r w:rsidR="00956828">
              <w:rPr>
                <w:lang w:val="es-ES" w:eastAsia="es-ES"/>
              </w:rPr>
              <w:t>c</w:t>
            </w:r>
            <w:r w:rsidRPr="00351C55">
              <w:rPr>
                <w:lang w:val="es-ES" w:eastAsia="es-ES"/>
              </w:rPr>
              <w:t xml:space="preserve">ontinuidad del </w:t>
            </w:r>
            <w:r w:rsidR="00956828">
              <w:rPr>
                <w:lang w:val="es-ES" w:eastAsia="es-ES"/>
              </w:rPr>
              <w:t>n</w:t>
            </w:r>
            <w:r w:rsidRPr="00351C55">
              <w:rPr>
                <w:lang w:val="es-ES" w:eastAsia="es-ES"/>
              </w:rPr>
              <w:t>egocio</w:t>
            </w:r>
          </w:p>
        </w:tc>
        <w:tc>
          <w:tcPr>
            <w:tcW w:w="1327" w:type="pct"/>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7EAF147" w14:textId="77777777" w:rsidR="0027456E" w:rsidRPr="003C4E92" w:rsidRDefault="0027456E" w:rsidP="00503ACC">
            <w:pPr>
              <w:spacing w:after="0" w:line="240" w:lineRule="auto"/>
              <w:jc w:val="center"/>
              <w:rPr>
                <w:lang w:val="es-ES" w:eastAsia="es-ES"/>
              </w:rPr>
            </w:pP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4B3709E2" w14:textId="7C95B995" w:rsidR="0027456E" w:rsidRPr="003C4E92" w:rsidRDefault="0027456E" w:rsidP="00503ACC">
            <w:pPr>
              <w:spacing w:after="0" w:line="240" w:lineRule="auto"/>
              <w:jc w:val="center"/>
              <w:rPr>
                <w:lang w:val="es-ES" w:eastAsia="es-ES"/>
              </w:rPr>
            </w:pPr>
            <w:r w:rsidRPr="003C4E92">
              <w:t>2</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1982FBD2" w14:textId="3609017E" w:rsidR="0027456E" w:rsidRPr="003C4E92" w:rsidRDefault="0027456E" w:rsidP="00503ACC">
            <w:pPr>
              <w:spacing w:after="0" w:line="240" w:lineRule="auto"/>
              <w:jc w:val="center"/>
              <w:rPr>
                <w:lang w:val="es-ES" w:eastAsia="es-ES"/>
              </w:rPr>
            </w:pPr>
            <w:r w:rsidRPr="003C4E92">
              <w:t>136,850.00</w:t>
            </w:r>
          </w:p>
        </w:tc>
      </w:tr>
      <w:tr w:rsidR="007E2240" w:rsidRPr="003C4E92" w14:paraId="0599540E"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1235FA1" w14:textId="5066B3A8" w:rsidR="007E2240" w:rsidRPr="003C4E92" w:rsidRDefault="007E2240" w:rsidP="00503ACC">
            <w:pPr>
              <w:spacing w:after="0" w:line="240" w:lineRule="auto"/>
              <w:jc w:val="left"/>
              <w:rPr>
                <w:lang w:val="es-ES" w:eastAsia="es-ES"/>
              </w:rPr>
            </w:pPr>
            <w:r w:rsidRPr="003C4E92">
              <w:t xml:space="preserve">Diplomado en Gestión de Proyectos Agiles, en el </w:t>
            </w:r>
            <w:r w:rsidR="005F40D8">
              <w:t>Inst.</w:t>
            </w:r>
            <w:r w:rsidRPr="003C4E92">
              <w:t xml:space="preserve"> de Educación Superior CEF</w:t>
            </w:r>
            <w:r>
              <w:t>.</w:t>
            </w:r>
          </w:p>
        </w:tc>
        <w:tc>
          <w:tcPr>
            <w:tcW w:w="13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5187981" w14:textId="58A4092A" w:rsidR="007E2240" w:rsidRPr="003C4E92" w:rsidRDefault="007E2240" w:rsidP="00503ACC">
            <w:pPr>
              <w:spacing w:after="0" w:line="240" w:lineRule="auto"/>
              <w:jc w:val="center"/>
              <w:rPr>
                <w:lang w:val="es-ES" w:eastAsia="es-ES"/>
              </w:rPr>
            </w:pPr>
            <w:r w:rsidRPr="003C4E92">
              <w:t>Planeación Estratégica</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76FA37C8" w14:textId="280063A8" w:rsidR="007E2240" w:rsidRPr="003C4E92" w:rsidRDefault="007E2240" w:rsidP="00503ACC">
            <w:pPr>
              <w:spacing w:after="0" w:line="240" w:lineRule="auto"/>
              <w:jc w:val="center"/>
            </w:pPr>
            <w:r w:rsidRPr="003C4E92">
              <w:t>1</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783ADF66" w14:textId="31FBDDE1" w:rsidR="007E2240" w:rsidRPr="003C4E92" w:rsidRDefault="007E2240" w:rsidP="00503ACC">
            <w:pPr>
              <w:spacing w:after="0" w:line="240" w:lineRule="auto"/>
              <w:jc w:val="center"/>
            </w:pPr>
            <w:r w:rsidRPr="003C4E92">
              <w:t>35,301.80</w:t>
            </w:r>
          </w:p>
        </w:tc>
      </w:tr>
      <w:tr w:rsidR="0027456E" w:rsidRPr="003C4E92" w14:paraId="1B1FBA06"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5C8883A" w14:textId="3EF1653A" w:rsidR="0027456E" w:rsidRPr="003C4E92" w:rsidRDefault="0027456E" w:rsidP="00503ACC">
            <w:pPr>
              <w:spacing w:after="0" w:line="240" w:lineRule="auto"/>
              <w:jc w:val="left"/>
              <w:rPr>
                <w:lang w:val="es-ES" w:eastAsia="es-ES"/>
              </w:rPr>
            </w:pPr>
            <w:r w:rsidRPr="003C4E92">
              <w:lastRenderedPageBreak/>
              <w:t>Capacitación con el área de operaciones, riesgo, cumplimiento y centro de interacción</w:t>
            </w:r>
            <w:r>
              <w:t>.</w:t>
            </w:r>
          </w:p>
        </w:tc>
        <w:tc>
          <w:tcPr>
            <w:tcW w:w="13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91EE9FF" w14:textId="674C3853" w:rsidR="0027456E" w:rsidRPr="003C4E92" w:rsidRDefault="0027456E" w:rsidP="00503ACC">
            <w:pPr>
              <w:spacing w:after="0" w:line="240" w:lineRule="auto"/>
              <w:jc w:val="center"/>
              <w:rPr>
                <w:lang w:val="es-ES" w:eastAsia="es-ES"/>
              </w:rPr>
            </w:pPr>
            <w:r w:rsidRPr="003C4E92">
              <w:t>Cajeros Sucursales</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520395B5" w14:textId="7219C1FC" w:rsidR="0027456E" w:rsidRPr="003C4E92" w:rsidRDefault="0027456E" w:rsidP="00503ACC">
            <w:pPr>
              <w:spacing w:after="0" w:line="240" w:lineRule="auto"/>
              <w:jc w:val="center"/>
              <w:rPr>
                <w:lang w:val="es-ES" w:eastAsia="es-ES"/>
              </w:rPr>
            </w:pPr>
            <w:r w:rsidRPr="003C4E92">
              <w:t>88</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E9311D3" w14:textId="79A15A38" w:rsidR="0027456E" w:rsidRPr="003C4E92" w:rsidRDefault="0027456E" w:rsidP="00503ACC">
            <w:pPr>
              <w:spacing w:after="0" w:line="240" w:lineRule="auto"/>
              <w:jc w:val="center"/>
              <w:rPr>
                <w:lang w:val="es-ES" w:eastAsia="es-ES"/>
              </w:rPr>
            </w:pPr>
            <w:r w:rsidRPr="003C4E92">
              <w:t>73,009.00</w:t>
            </w:r>
          </w:p>
        </w:tc>
      </w:tr>
      <w:tr w:rsidR="0027456E" w:rsidRPr="003C4E92" w14:paraId="41C2F62B"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4EC0642" w14:textId="1F9F894A" w:rsidR="0027456E" w:rsidRPr="003C4E92" w:rsidRDefault="0027456E" w:rsidP="00503ACC">
            <w:pPr>
              <w:spacing w:after="0" w:line="240" w:lineRule="auto"/>
              <w:jc w:val="left"/>
              <w:rPr>
                <w:lang w:val="es-ES" w:eastAsia="es-ES"/>
              </w:rPr>
            </w:pPr>
            <w:r w:rsidRPr="003C4E92">
              <w:rPr>
                <w:lang w:val="es-ES" w:eastAsia="es-ES"/>
              </w:rPr>
              <w:t>Charla del “Uso Racional de la Energía” del Ministerio de Energía y Minas.</w:t>
            </w:r>
          </w:p>
        </w:tc>
        <w:tc>
          <w:tcPr>
            <w:tcW w:w="13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DB8E8AB" w14:textId="6F4BB815" w:rsidR="0027456E" w:rsidRPr="003C4E92" w:rsidRDefault="0027456E" w:rsidP="00503ACC">
            <w:pPr>
              <w:spacing w:after="0" w:line="240" w:lineRule="auto"/>
              <w:jc w:val="center"/>
              <w:rPr>
                <w:lang w:val="es-ES" w:eastAsia="es-ES"/>
              </w:rPr>
            </w:pPr>
            <w:r w:rsidRPr="003C4E92">
              <w:rPr>
                <w:lang w:val="es-ES" w:eastAsia="es-ES"/>
              </w:rPr>
              <w:t>Colaboración Viceministerio Ahorro y Eficiencia Energética</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19C2C808" w14:textId="51082CBA" w:rsidR="0027456E" w:rsidRPr="003C4E92" w:rsidRDefault="0027456E" w:rsidP="00503ACC">
            <w:pPr>
              <w:spacing w:after="0" w:line="240" w:lineRule="auto"/>
              <w:jc w:val="center"/>
              <w:rPr>
                <w:lang w:val="es-ES" w:eastAsia="es-ES"/>
              </w:rPr>
            </w:pPr>
            <w:r w:rsidRPr="003C4E92">
              <w:rPr>
                <w:lang w:val="es-ES" w:eastAsia="es-ES"/>
              </w:rPr>
              <w:t>20</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080A190" w14:textId="41A8BFE6" w:rsidR="0027456E" w:rsidRPr="003C4E92" w:rsidRDefault="0027456E" w:rsidP="00503ACC">
            <w:pPr>
              <w:spacing w:after="0" w:line="240" w:lineRule="auto"/>
              <w:jc w:val="center"/>
              <w:rPr>
                <w:lang w:val="es-ES" w:eastAsia="es-ES"/>
              </w:rPr>
            </w:pPr>
            <w:r w:rsidRPr="003C4E92">
              <w:rPr>
                <w:lang w:val="es-ES" w:eastAsia="es-ES"/>
              </w:rPr>
              <w:t>Realizado en el Bagrícola</w:t>
            </w:r>
          </w:p>
        </w:tc>
      </w:tr>
      <w:tr w:rsidR="0027456E" w:rsidRPr="003C4E92" w14:paraId="4129D3E4" w14:textId="77777777" w:rsidTr="0066394E">
        <w:trPr>
          <w:trHeight w:val="20"/>
        </w:trPr>
        <w:tc>
          <w:tcPr>
            <w:tcW w:w="17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D4C5478" w14:textId="213AD578" w:rsidR="0027456E" w:rsidRPr="003C4E92" w:rsidRDefault="0027456E" w:rsidP="00503ACC">
            <w:pPr>
              <w:spacing w:after="0" w:line="240" w:lineRule="auto"/>
              <w:jc w:val="left"/>
              <w:rPr>
                <w:lang w:val="es-ES" w:eastAsia="es-ES"/>
              </w:rPr>
            </w:pPr>
            <w:r w:rsidRPr="003C4E92">
              <w:rPr>
                <w:lang w:val="es-ES" w:eastAsia="es-ES"/>
              </w:rPr>
              <w:t>Taller para conocer nuevo Código de Ética, por la Comisión de Integridad Gubernamental y Cumplimiento Normativo.</w:t>
            </w:r>
          </w:p>
        </w:tc>
        <w:tc>
          <w:tcPr>
            <w:tcW w:w="13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4513C49" w14:textId="26126A03" w:rsidR="0027456E" w:rsidRPr="003C4E92" w:rsidRDefault="0027456E" w:rsidP="00503ACC">
            <w:pPr>
              <w:spacing w:after="0" w:line="240" w:lineRule="auto"/>
              <w:jc w:val="center"/>
              <w:rPr>
                <w:lang w:val="es-ES" w:eastAsia="es-ES"/>
              </w:rPr>
            </w:pPr>
            <w:r w:rsidRPr="003C4E92">
              <w:rPr>
                <w:lang w:val="es-ES" w:eastAsia="es-ES"/>
              </w:rPr>
              <w:t>Bagrícola</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tcPr>
          <w:p w14:paraId="1B829B4E" w14:textId="2B79AB0B" w:rsidR="0027456E" w:rsidRPr="003C4E92" w:rsidRDefault="0027456E" w:rsidP="00503ACC">
            <w:pPr>
              <w:spacing w:after="0" w:line="240" w:lineRule="auto"/>
              <w:jc w:val="center"/>
              <w:rPr>
                <w:lang w:val="es-ES" w:eastAsia="es-ES"/>
              </w:rPr>
            </w:pPr>
            <w:r w:rsidRPr="003C4E92">
              <w:rPr>
                <w:lang w:val="es-ES" w:eastAsia="es-ES"/>
              </w:rPr>
              <w:t>459</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C8CD08E" w14:textId="75A38714" w:rsidR="0027456E" w:rsidRPr="003C4E92" w:rsidRDefault="0027456E" w:rsidP="00503ACC">
            <w:pPr>
              <w:spacing w:after="0" w:line="240" w:lineRule="auto"/>
              <w:jc w:val="center"/>
              <w:rPr>
                <w:lang w:val="es-ES" w:eastAsia="es-ES"/>
              </w:rPr>
            </w:pPr>
            <w:r w:rsidRPr="003C4E92">
              <w:rPr>
                <w:lang w:val="es-ES" w:eastAsia="es-ES"/>
              </w:rPr>
              <w:t>Impartido por el Bagrícola</w:t>
            </w:r>
          </w:p>
        </w:tc>
      </w:tr>
      <w:tr w:rsidR="0027456E" w:rsidRPr="003C4E92" w14:paraId="09EA12DA" w14:textId="77777777" w:rsidTr="0066394E">
        <w:trPr>
          <w:trHeight w:val="20"/>
        </w:trPr>
        <w:tc>
          <w:tcPr>
            <w:tcW w:w="3032"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bottom"/>
            <w:hideMark/>
          </w:tcPr>
          <w:p w14:paraId="7541865E" w14:textId="77777777" w:rsidR="0027456E" w:rsidRPr="003C4E92" w:rsidRDefault="0027456E" w:rsidP="00503ACC">
            <w:pPr>
              <w:spacing w:after="0" w:line="240" w:lineRule="auto"/>
              <w:jc w:val="left"/>
              <w:rPr>
                <w:b/>
                <w:color w:val="FFFFFF" w:themeColor="background1"/>
                <w:lang w:val="es-ES" w:eastAsia="es-ES"/>
              </w:rPr>
            </w:pPr>
            <w:r w:rsidRPr="003C4E92">
              <w:rPr>
                <w:b/>
                <w:color w:val="FFFFFF" w:themeColor="background1"/>
                <w:lang w:val="es-ES" w:eastAsia="es-ES"/>
              </w:rPr>
              <w:t>Total</w:t>
            </w:r>
          </w:p>
        </w:tc>
        <w:tc>
          <w:tcPr>
            <w:tcW w:w="8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hideMark/>
          </w:tcPr>
          <w:p w14:paraId="6DCCB2F7" w14:textId="7EB4E3C8" w:rsidR="0027456E" w:rsidRPr="003C4E92" w:rsidRDefault="0027456E" w:rsidP="005C24C6">
            <w:pPr>
              <w:spacing w:after="0" w:line="240" w:lineRule="auto"/>
              <w:jc w:val="right"/>
              <w:rPr>
                <w:b/>
                <w:color w:val="FFFFFF" w:themeColor="background1"/>
                <w:lang w:val="es-ES" w:eastAsia="es-ES"/>
              </w:rPr>
            </w:pPr>
            <w:r w:rsidRPr="003C4E92">
              <w:rPr>
                <w:b/>
                <w:color w:val="FFFFFF" w:themeColor="background1"/>
                <w:lang w:val="es-ES" w:eastAsia="es-ES"/>
              </w:rPr>
              <w:t>849</w:t>
            </w:r>
          </w:p>
        </w:tc>
        <w:tc>
          <w:tcPr>
            <w:tcW w:w="111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60FAA072" w14:textId="3693209C" w:rsidR="0027456E" w:rsidRPr="003C4E92" w:rsidRDefault="0027456E" w:rsidP="005C24C6">
            <w:pPr>
              <w:spacing w:after="0" w:line="240" w:lineRule="auto"/>
              <w:jc w:val="right"/>
              <w:rPr>
                <w:b/>
                <w:color w:val="FFFFFF" w:themeColor="background1"/>
                <w:lang w:val="es-ES" w:eastAsia="es-ES"/>
              </w:rPr>
            </w:pPr>
            <w:r w:rsidRPr="003C4E92">
              <w:rPr>
                <w:b/>
                <w:color w:val="FFFFFF" w:themeColor="background1"/>
                <w:lang w:val="es-ES" w:eastAsia="es-ES"/>
              </w:rPr>
              <w:t>2,762,697.28</w:t>
            </w:r>
          </w:p>
        </w:tc>
      </w:tr>
      <w:tr w:rsidR="0027456E" w:rsidRPr="003C4E92" w14:paraId="55FEB297" w14:textId="77777777" w:rsidTr="00DE4E2A">
        <w:trPr>
          <w:trHeight w:val="20"/>
        </w:trPr>
        <w:tc>
          <w:tcPr>
            <w:tcW w:w="5000" w:type="pct"/>
            <w:gridSpan w:val="4"/>
            <w:tcBorders>
              <w:top w:val="single" w:sz="4" w:space="0" w:color="AEAAAA" w:themeColor="background2" w:themeShade="BF"/>
            </w:tcBorders>
            <w:shd w:val="clear" w:color="auto" w:fill="auto"/>
            <w:vAlign w:val="bottom"/>
          </w:tcPr>
          <w:p w14:paraId="21C67838" w14:textId="52BE8521" w:rsidR="0027456E" w:rsidRPr="003C4E92" w:rsidRDefault="0027456E" w:rsidP="00503ACC">
            <w:pPr>
              <w:spacing w:after="0" w:line="240" w:lineRule="auto"/>
              <w:jc w:val="left"/>
              <w:rPr>
                <w:b/>
                <w:bCs/>
                <w:color w:val="FFFFFF" w:themeColor="background1"/>
                <w:lang w:val="es-ES" w:eastAsia="es-ES"/>
              </w:rPr>
            </w:pPr>
            <w:r w:rsidRPr="008B652D">
              <w:rPr>
                <w:i/>
                <w:sz w:val="18"/>
                <w:szCs w:val="18"/>
              </w:rPr>
              <w:t>Fuente: Dir. de Recursos Humanos, Secc. Capacitación y Entrenamiento de Personal</w:t>
            </w:r>
          </w:p>
        </w:tc>
      </w:tr>
    </w:tbl>
    <w:p w14:paraId="52EFE851" w14:textId="77777777" w:rsidR="0027456E" w:rsidRPr="0027456E" w:rsidRDefault="0027456E" w:rsidP="004B00D0">
      <w:pPr>
        <w:spacing w:after="0" w:line="240" w:lineRule="auto"/>
        <w:jc w:val="center"/>
        <w:rPr>
          <w:lang w:val="es-ES"/>
        </w:rPr>
      </w:pPr>
    </w:p>
    <w:p w14:paraId="2643735D" w14:textId="7F19B272" w:rsidR="00EC1C8A" w:rsidRDefault="00EC1C8A" w:rsidP="006462D6">
      <w:pPr>
        <w:spacing w:before="240" w:after="0"/>
      </w:pPr>
      <w:bookmarkStart w:id="266" w:name="_Hlk172032320"/>
      <w:bookmarkStart w:id="267" w:name="_Hlk171602810"/>
      <w:bookmarkStart w:id="268" w:name="_Hlk171670269"/>
      <w:r w:rsidRPr="006462D6">
        <w:t>También se impartió un curso online a un participante de la Gerencia de Procesos y Aseguramiento de la Calidad sobre el “Financiamiento y Gestión de Proyectos de Energía Renovable y Eficiencia Energética”, con una inversión de US$465.00, ofertado por ALIDE.</w:t>
      </w:r>
    </w:p>
    <w:p w14:paraId="5F1B036B" w14:textId="70E169AF" w:rsidR="005523FB" w:rsidRPr="000A4322" w:rsidRDefault="005523FB" w:rsidP="00FD6995">
      <w:pPr>
        <w:spacing w:before="240" w:after="0"/>
      </w:pPr>
      <w:r w:rsidRPr="000A4322">
        <w:t>Nuestras relaciones laborales se fundamentan en principios de respeto, equidad y diálogo abierto, promoviendo un ambiente de trabajo inclusivo y seguro para todos nuestros colaboradores. Nos comprometemos a cumplir con las leyes laborales vigentes, garantizando los derechos y beneficios de nuestros empleados, y fomentando su desarrollo profesional a través de programas de capacitación continua.</w:t>
      </w:r>
    </w:p>
    <w:p w14:paraId="30D0C647" w14:textId="77777777" w:rsidR="00956828" w:rsidRDefault="00956828" w:rsidP="00A94B4E">
      <w:pPr>
        <w:spacing w:before="240" w:after="0"/>
      </w:pPr>
    </w:p>
    <w:p w14:paraId="3C66319C" w14:textId="2F2637BB" w:rsidR="00A94B4E" w:rsidRPr="00D55405" w:rsidRDefault="00F87367" w:rsidP="00A94B4E">
      <w:pPr>
        <w:spacing w:before="240" w:after="0"/>
      </w:pPr>
      <w:r w:rsidRPr="00884A05">
        <w:lastRenderedPageBreak/>
        <w:t>A</w:t>
      </w:r>
      <w:r w:rsidR="002A216E" w:rsidRPr="00884A05">
        <w:t xml:space="preserve">l cierre de año </w:t>
      </w:r>
      <w:r w:rsidRPr="00884A05">
        <w:t xml:space="preserve">el Banco </w:t>
      </w:r>
      <w:r w:rsidR="00922DA0" w:rsidRPr="00884A05">
        <w:t>est</w:t>
      </w:r>
      <w:r w:rsidRPr="00884A05">
        <w:t>uvo</w:t>
      </w:r>
      <w:r w:rsidR="00922DA0" w:rsidRPr="00884A05">
        <w:t xml:space="preserve"> integrado por </w:t>
      </w:r>
      <w:r w:rsidR="00922DA0" w:rsidRPr="009D5207">
        <w:t xml:space="preserve">1,253 </w:t>
      </w:r>
      <w:r w:rsidR="00922DA0" w:rsidRPr="00884A05">
        <w:t xml:space="preserve">colaboradores a nivel nacional de los cuales </w:t>
      </w:r>
      <w:r w:rsidR="00922DA0" w:rsidRPr="009D5207">
        <w:t xml:space="preserve">426 </w:t>
      </w:r>
      <w:r w:rsidR="00801804">
        <w:t>son</w:t>
      </w:r>
      <w:r w:rsidR="00DE4E2A">
        <w:t xml:space="preserve"> de</w:t>
      </w:r>
      <w:r w:rsidR="00922DA0" w:rsidRPr="00884A05">
        <w:t xml:space="preserve"> la Sede Principal y los restantes </w:t>
      </w:r>
      <w:r w:rsidR="00922DA0" w:rsidRPr="009D5207">
        <w:t xml:space="preserve">827 </w:t>
      </w:r>
      <w:r w:rsidR="003077D6">
        <w:t>a</w:t>
      </w:r>
      <w:r w:rsidR="00922DA0" w:rsidRPr="00884A05">
        <w:t xml:space="preserve"> las diferentes </w:t>
      </w:r>
      <w:r w:rsidR="00922DA0" w:rsidRPr="009D5207">
        <w:t xml:space="preserve">Sucursales y Oficinas de Negocios en toda la geografía nacional. Del total, 562 de los puestos </w:t>
      </w:r>
      <w:r w:rsidR="00DE4E2A">
        <w:t>son</w:t>
      </w:r>
      <w:r w:rsidR="00922DA0" w:rsidRPr="009D5207">
        <w:t xml:space="preserve"> ocupados por mujeres y 691 </w:t>
      </w:r>
      <w:r w:rsidR="003D0C8B">
        <w:t xml:space="preserve">por </w:t>
      </w:r>
      <w:r w:rsidR="00922DA0" w:rsidRPr="009D5207">
        <w:t>hombres. No obstante</w:t>
      </w:r>
      <w:r w:rsidR="00922DA0" w:rsidRPr="00D55405">
        <w:t>, más de</w:t>
      </w:r>
      <w:r w:rsidR="00922DA0" w:rsidRPr="009D5207">
        <w:t xml:space="preserve"> un 30% de los </w:t>
      </w:r>
      <w:r w:rsidR="00922DA0" w:rsidRPr="00D55405">
        <w:t xml:space="preserve">puestos de Gerentes a nivel nacional están ocupados por mujeres. </w:t>
      </w:r>
    </w:p>
    <w:p w14:paraId="0C4EACAB" w14:textId="3AF1740B" w:rsidR="00A94B4E" w:rsidRPr="00D55405" w:rsidRDefault="00922DA0" w:rsidP="00A94B4E">
      <w:pPr>
        <w:spacing w:before="240" w:after="0"/>
      </w:pPr>
      <w:r w:rsidRPr="00D55405">
        <w:t xml:space="preserve">Actualmente no se lleva a cabo un estudio formal y sistemático de equidad salarial. Aunque se realizan ajustes salariales de manera periódica, estos no están respaldados por un análisis exhaustivo de las tendencias del mercado ni por una evaluación profunda de las compensaciones internas en comparación con las del sector. </w:t>
      </w:r>
      <w:bookmarkEnd w:id="266"/>
    </w:p>
    <w:p w14:paraId="5D0559B6" w14:textId="415245DB" w:rsidR="007376B7" w:rsidRPr="00D55405" w:rsidRDefault="007E43CF" w:rsidP="00A94B4E">
      <w:pPr>
        <w:spacing w:before="240" w:after="0"/>
        <w:rPr>
          <w:color w:val="FF0000"/>
        </w:rPr>
      </w:pPr>
      <w:r w:rsidRPr="00D55405">
        <w:t>L</w:t>
      </w:r>
      <w:r w:rsidR="006410DA" w:rsidRPr="00D55405">
        <w:t>a Sección de Seguros Médicos</w:t>
      </w:r>
      <w:r w:rsidR="004D73E7" w:rsidRPr="00D55405">
        <w:t>,</w:t>
      </w:r>
      <w:r w:rsidR="006410DA" w:rsidRPr="00D55405">
        <w:t xml:space="preserve"> </w:t>
      </w:r>
      <w:r w:rsidR="00EC3767" w:rsidRPr="00D55405">
        <w:t xml:space="preserve">realizó </w:t>
      </w:r>
      <w:r w:rsidR="006410DA" w:rsidRPr="00D55405">
        <w:t xml:space="preserve">actividades de inclusiones y exclusiones mensuales, tanto </w:t>
      </w:r>
      <w:r w:rsidR="00FD6995" w:rsidRPr="00D55405">
        <w:t xml:space="preserve">para </w:t>
      </w:r>
      <w:r w:rsidR="006410DA" w:rsidRPr="00D55405">
        <w:t xml:space="preserve">empleados </w:t>
      </w:r>
      <w:r w:rsidR="00B13BA0" w:rsidRPr="00D55405">
        <w:t>activos</w:t>
      </w:r>
      <w:r w:rsidR="006410DA" w:rsidRPr="00D55405">
        <w:t xml:space="preserve"> como pensionados</w:t>
      </w:r>
      <w:bookmarkEnd w:id="267"/>
      <w:r w:rsidR="00FD6995" w:rsidRPr="00D55405">
        <w:t xml:space="preserve">. </w:t>
      </w:r>
      <w:r w:rsidR="006410DA" w:rsidRPr="00D55405">
        <w:rPr>
          <w:noProof/>
        </w:rPr>
        <w:t>Adicionalmente</w:t>
      </w:r>
      <w:r w:rsidR="007376B7" w:rsidRPr="00D55405">
        <w:rPr>
          <w:noProof/>
        </w:rPr>
        <w:t xml:space="preserve">, conforme a la Resolución No.581-03 </w:t>
      </w:r>
      <w:r w:rsidR="008C77AC" w:rsidRPr="00D55405">
        <w:rPr>
          <w:noProof/>
        </w:rPr>
        <w:t xml:space="preserve">del 14 de </w:t>
      </w:r>
      <w:r w:rsidR="00D4363B" w:rsidRPr="00D55405">
        <w:rPr>
          <w:noProof/>
        </w:rPr>
        <w:t>Diciembre</w:t>
      </w:r>
      <w:r w:rsidR="008C77AC" w:rsidRPr="00D55405">
        <w:rPr>
          <w:noProof/>
        </w:rPr>
        <w:t xml:space="preserve"> 2023</w:t>
      </w:r>
      <w:r w:rsidR="007376B7" w:rsidRPr="00D55405">
        <w:rPr>
          <w:noProof/>
        </w:rPr>
        <w:t xml:space="preserve">, del Consejo Nacional de Seguridad Social (CNSS), en </w:t>
      </w:r>
      <w:r w:rsidR="00D4363B" w:rsidRPr="00D55405">
        <w:rPr>
          <w:noProof/>
        </w:rPr>
        <w:t>Enero</w:t>
      </w:r>
      <w:r w:rsidR="007376B7" w:rsidRPr="00D55405">
        <w:rPr>
          <w:noProof/>
        </w:rPr>
        <w:t xml:space="preserve"> 2024</w:t>
      </w:r>
      <w:r w:rsidR="00D7455D" w:rsidRPr="00D55405">
        <w:rPr>
          <w:noProof/>
        </w:rPr>
        <w:t xml:space="preserve"> se aplicó</w:t>
      </w:r>
      <w:r w:rsidR="007376B7" w:rsidRPr="00D55405">
        <w:rPr>
          <w:noProof/>
        </w:rPr>
        <w:t xml:space="preserve"> un aumento de </w:t>
      </w:r>
      <w:r w:rsidR="008C77AC" w:rsidRPr="00D55405">
        <w:rPr>
          <w:noProof/>
        </w:rPr>
        <w:t xml:space="preserve">RD$128.08 en la </w:t>
      </w:r>
      <w:r w:rsidR="007376B7" w:rsidRPr="00D55405">
        <w:t>tarifa del per cápita de dependientes adicionales en el plan básic</w:t>
      </w:r>
      <w:r w:rsidR="008C77AC" w:rsidRPr="00D55405">
        <w:t>o</w:t>
      </w:r>
      <w:r w:rsidR="007376B7" w:rsidRPr="00D55405">
        <w:t xml:space="preserve">, ascendiendo a un total de RD$1,715.46, </w:t>
      </w:r>
      <w:r w:rsidR="008C77AC" w:rsidRPr="00D55405">
        <w:t xml:space="preserve">como </w:t>
      </w:r>
      <w:r w:rsidR="007376B7" w:rsidRPr="00D55405">
        <w:t>ajuste por inflación, inclusión de nuevos procedimientos y aument</w:t>
      </w:r>
      <w:r w:rsidR="008C77AC" w:rsidRPr="00D55405">
        <w:t xml:space="preserve">o de </w:t>
      </w:r>
      <w:r w:rsidR="007376B7" w:rsidRPr="00D55405">
        <w:t>la cobertura de medicina ambulatoria de RD$8,000.00 a RD$12,000.00</w:t>
      </w:r>
    </w:p>
    <w:p w14:paraId="3F7B9D64" w14:textId="77777777" w:rsidR="005F5935" w:rsidRDefault="00BB1704" w:rsidP="005F5935">
      <w:pPr>
        <w:spacing w:before="240" w:after="0"/>
      </w:pPr>
      <w:bookmarkStart w:id="269" w:name="_Hlk171602886"/>
      <w:r w:rsidRPr="00D55405">
        <w:rPr>
          <w:noProof/>
        </w:rPr>
        <w:t xml:space="preserve">Se </w:t>
      </w:r>
      <w:r w:rsidR="006410DA" w:rsidRPr="00D55405">
        <w:rPr>
          <w:noProof/>
        </w:rPr>
        <w:t xml:space="preserve">logró disminuir el porcentaje de incremento de las tarifas </w:t>
      </w:r>
      <w:r w:rsidR="007376B7" w:rsidRPr="00D55405">
        <w:rPr>
          <w:noProof/>
        </w:rPr>
        <w:t xml:space="preserve">del plan privado </w:t>
      </w:r>
      <w:r w:rsidR="006410DA" w:rsidRPr="00D55405">
        <w:rPr>
          <w:noProof/>
        </w:rPr>
        <w:t xml:space="preserve">propuesto por la misma con efectividad al </w:t>
      </w:r>
      <w:r w:rsidR="00845850" w:rsidRPr="00D55405">
        <w:rPr>
          <w:noProof/>
        </w:rPr>
        <w:t xml:space="preserve">01 de </w:t>
      </w:r>
      <w:r w:rsidR="00D4363B" w:rsidRPr="00D55405">
        <w:rPr>
          <w:noProof/>
        </w:rPr>
        <w:t>Enero</w:t>
      </w:r>
      <w:r w:rsidR="00845850" w:rsidRPr="00D55405">
        <w:rPr>
          <w:noProof/>
        </w:rPr>
        <w:t xml:space="preserve"> </w:t>
      </w:r>
      <w:r w:rsidR="006410DA" w:rsidRPr="00D55405">
        <w:rPr>
          <w:noProof/>
        </w:rPr>
        <w:t xml:space="preserve">2024, </w:t>
      </w:r>
      <w:r w:rsidR="006410DA" w:rsidRPr="00D55405">
        <w:t>de 16.36% a la tarifa general, y un 13.52% para los de preexistencia a un 14% y 13% respectivamente</w:t>
      </w:r>
      <w:r w:rsidR="00CB0ACE" w:rsidRPr="00D55405">
        <w:t>.</w:t>
      </w:r>
      <w:bookmarkEnd w:id="269"/>
    </w:p>
    <w:p w14:paraId="49570355" w14:textId="2364E3CC" w:rsidR="006E722D" w:rsidRPr="00D55405" w:rsidRDefault="00C34AC9" w:rsidP="00991205">
      <w:pPr>
        <w:spacing w:before="240" w:after="0"/>
      </w:pPr>
      <w:bookmarkStart w:id="270" w:name="_Hlk171670282"/>
      <w:bookmarkStart w:id="271" w:name="_Hlk171931186"/>
      <w:bookmarkStart w:id="272" w:name="_Hlk171602918"/>
      <w:bookmarkEnd w:id="268"/>
      <w:r w:rsidRPr="00D55405">
        <w:t>Desde</w:t>
      </w:r>
      <w:r w:rsidR="007376B7" w:rsidRPr="00D55405">
        <w:t xml:space="preserve"> </w:t>
      </w:r>
      <w:r w:rsidR="006E722D" w:rsidRPr="00D55405">
        <w:t xml:space="preserve">la </w:t>
      </w:r>
      <w:r w:rsidR="007376B7" w:rsidRPr="00D55405">
        <w:t>S</w:t>
      </w:r>
      <w:r w:rsidR="006E722D" w:rsidRPr="00D55405">
        <w:t xml:space="preserve">ección de </w:t>
      </w:r>
      <w:r w:rsidR="007376B7" w:rsidRPr="00D55405">
        <w:t>P</w:t>
      </w:r>
      <w:r w:rsidR="006E722D" w:rsidRPr="00D55405">
        <w:t>ensiones</w:t>
      </w:r>
      <w:r w:rsidR="007376B7" w:rsidRPr="00D55405">
        <w:t xml:space="preserve">, </w:t>
      </w:r>
      <w:r w:rsidRPr="00D55405">
        <w:t>se gestion</w:t>
      </w:r>
      <w:r w:rsidR="00452F3D" w:rsidRPr="00D55405">
        <w:t>ó</w:t>
      </w:r>
      <w:r w:rsidR="00EC3767" w:rsidRPr="00D55405">
        <w:t xml:space="preserve"> el </w:t>
      </w:r>
      <w:r w:rsidR="006E722D" w:rsidRPr="00D55405">
        <w:t xml:space="preserve">proceso </w:t>
      </w:r>
      <w:r w:rsidR="00EC3767" w:rsidRPr="00D55405">
        <w:t xml:space="preserve">de </w:t>
      </w:r>
      <w:r w:rsidR="006E722D" w:rsidRPr="00D55405">
        <w:t xml:space="preserve">solicitudes relacionados a pensiones dentro y fuera de la </w:t>
      </w:r>
      <w:r w:rsidR="00DF193C" w:rsidRPr="00D55405">
        <w:t>I</w:t>
      </w:r>
      <w:r w:rsidR="006E722D" w:rsidRPr="00D55405">
        <w:t>nstitución, así como</w:t>
      </w:r>
      <w:r w:rsidRPr="00D55405">
        <w:t xml:space="preserve"> </w:t>
      </w:r>
      <w:r w:rsidR="006E722D" w:rsidRPr="00D55405">
        <w:t xml:space="preserve">certificaciones, reembolsos con la </w:t>
      </w:r>
      <w:bookmarkStart w:id="273" w:name="_Int_AlfcJC75"/>
      <w:r w:rsidR="006E722D" w:rsidRPr="00D55405">
        <w:t>ARS</w:t>
      </w:r>
      <w:bookmarkEnd w:id="273"/>
      <w:r w:rsidR="006E722D" w:rsidRPr="00D55405">
        <w:t xml:space="preserve"> Universal, actualización de </w:t>
      </w:r>
      <w:r w:rsidR="006E722D" w:rsidRPr="00D55405">
        <w:lastRenderedPageBreak/>
        <w:t>datos, recepción de propuestas e informaciones en general</w:t>
      </w:r>
      <w:r w:rsidRPr="00D55405">
        <w:t xml:space="preserve">. </w:t>
      </w:r>
      <w:r w:rsidR="00ED57D6" w:rsidRPr="00D55405">
        <w:t>También</w:t>
      </w:r>
      <w:r w:rsidRPr="00D55405">
        <w:t xml:space="preserve"> se </w:t>
      </w:r>
      <w:r w:rsidR="002054CB" w:rsidRPr="00D55405">
        <w:t>ejecutaron</w:t>
      </w:r>
      <w:r w:rsidRPr="00D55405">
        <w:t>:</w:t>
      </w:r>
    </w:p>
    <w:p w14:paraId="5F6A74A4" w14:textId="15C39420" w:rsidR="007376B7" w:rsidRPr="00D55405" w:rsidRDefault="00EB5BB1" w:rsidP="007149F8">
      <w:pPr>
        <w:pStyle w:val="Prrafodelista"/>
        <w:numPr>
          <w:ilvl w:val="0"/>
          <w:numId w:val="9"/>
        </w:numPr>
        <w:spacing w:line="360" w:lineRule="auto"/>
        <w:ind w:left="567" w:hanging="283"/>
        <w:rPr>
          <w:rFonts w:eastAsia="Calibri"/>
          <w:lang w:val="es-MX" w:eastAsia="en-US"/>
        </w:rPr>
      </w:pPr>
      <w:bookmarkStart w:id="274" w:name="_Hlk171670310"/>
      <w:bookmarkEnd w:id="270"/>
      <w:bookmarkEnd w:id="271"/>
      <w:r w:rsidRPr="00D55405">
        <w:rPr>
          <w:rFonts w:eastAsia="Calibri"/>
          <w:lang w:val="es-MX" w:eastAsia="en-US"/>
        </w:rPr>
        <w:t>20</w:t>
      </w:r>
      <w:r w:rsidR="006E722D" w:rsidRPr="00D55405">
        <w:rPr>
          <w:rFonts w:eastAsia="Calibri"/>
          <w:lang w:val="es-MX" w:eastAsia="en-US"/>
        </w:rPr>
        <w:t xml:space="preserve"> pensiones por Antigüedad </w:t>
      </w:r>
      <w:r w:rsidR="00C34AC9" w:rsidRPr="00D55405">
        <w:rPr>
          <w:rFonts w:eastAsia="Calibri"/>
          <w:lang w:val="es-MX" w:eastAsia="en-US"/>
        </w:rPr>
        <w:t>de</w:t>
      </w:r>
      <w:r w:rsidR="006E722D" w:rsidRPr="00D55405">
        <w:rPr>
          <w:rFonts w:eastAsia="Calibri"/>
          <w:lang w:val="es-MX" w:eastAsia="en-US"/>
        </w:rPr>
        <w:t xml:space="preserve"> Servicio</w:t>
      </w:r>
      <w:r w:rsidR="00FF57E2" w:rsidRPr="00D55405">
        <w:rPr>
          <w:rFonts w:eastAsia="Calibri"/>
          <w:noProof/>
          <w:lang w:val="es-MX" w:eastAsia="en-US"/>
        </w:rPr>
        <w:t>.</w:t>
      </w:r>
    </w:p>
    <w:p w14:paraId="715C16CA" w14:textId="3F3154E1" w:rsidR="00A45561" w:rsidRDefault="006E722D" w:rsidP="007149F8">
      <w:pPr>
        <w:pStyle w:val="Prrafodelista"/>
        <w:numPr>
          <w:ilvl w:val="0"/>
          <w:numId w:val="9"/>
        </w:numPr>
        <w:spacing w:line="360" w:lineRule="auto"/>
        <w:ind w:left="567" w:hanging="283"/>
        <w:rPr>
          <w:rFonts w:eastAsia="Calibri"/>
          <w:lang w:val="es-MX" w:eastAsia="en-US"/>
        </w:rPr>
      </w:pPr>
      <w:bookmarkStart w:id="275" w:name="_Hlk171602927"/>
      <w:bookmarkEnd w:id="272"/>
      <w:r w:rsidRPr="00D55405">
        <w:rPr>
          <w:rFonts w:eastAsia="Calibri"/>
          <w:lang w:val="es-MX" w:eastAsia="en-US"/>
        </w:rPr>
        <w:t xml:space="preserve">Reconocimiento de tiempo a </w:t>
      </w:r>
      <w:r w:rsidR="00EB5BB1" w:rsidRPr="00D55405">
        <w:rPr>
          <w:rFonts w:eastAsia="Calibri"/>
          <w:lang w:val="es-MX" w:eastAsia="en-US"/>
        </w:rPr>
        <w:t>8</w:t>
      </w:r>
      <w:r w:rsidRPr="00D55405">
        <w:rPr>
          <w:rFonts w:eastAsia="Calibri"/>
          <w:lang w:val="es-MX" w:eastAsia="en-US"/>
        </w:rPr>
        <w:t xml:space="preserve"> empleados reingresados, con tiempo interrumpido y más de 20 años en el banco</w:t>
      </w:r>
      <w:r w:rsidR="00F3350D" w:rsidRPr="00D55405">
        <w:rPr>
          <w:rFonts w:eastAsia="Calibri"/>
          <w:lang w:val="es-MX" w:eastAsia="en-US"/>
        </w:rPr>
        <w:t>.</w:t>
      </w:r>
      <w:bookmarkStart w:id="276" w:name="_Toc164778993"/>
      <w:bookmarkStart w:id="277" w:name="_Toc177978236"/>
      <w:bookmarkStart w:id="278" w:name="_Toc177978279"/>
      <w:bookmarkEnd w:id="275"/>
    </w:p>
    <w:p w14:paraId="6FD5FAA9" w14:textId="02256889" w:rsidR="005F5935" w:rsidRPr="005F5935" w:rsidRDefault="005F5935" w:rsidP="005F5935">
      <w:pPr>
        <w:spacing w:before="240"/>
        <w:rPr>
          <w:b/>
          <w:bCs/>
          <w:noProof/>
        </w:rPr>
      </w:pPr>
      <w:r w:rsidRPr="005F5935">
        <w:rPr>
          <w:b/>
          <w:bCs/>
          <w:noProof/>
        </w:rPr>
        <w:t>Análisis de Resultados del SISMAP</w:t>
      </w:r>
    </w:p>
    <w:p w14:paraId="7EFE24EB" w14:textId="29ACA79F" w:rsidR="005F5935" w:rsidRPr="000A4322" w:rsidRDefault="005F5935" w:rsidP="005F5935">
      <w:pPr>
        <w:spacing w:before="240" w:after="0"/>
      </w:pPr>
      <w:r w:rsidRPr="000A4322">
        <w:t xml:space="preserve">En el marco de la gestión pública y </w:t>
      </w:r>
      <w:r w:rsidR="00A1736A" w:rsidRPr="000A4322">
        <w:t xml:space="preserve">de acuerdo </w:t>
      </w:r>
      <w:r w:rsidR="00A1736A">
        <w:t>con</w:t>
      </w:r>
      <w:r w:rsidRPr="000A4322">
        <w:t xml:space="preserve"> la normativa vigente, el Banco Agrícola de la Rep. Dom., como entidad pública autónoma y descentralizada del gobierno central, ha tomado la decisión de desvincularse del Sistema de Información de la Gestión Pública (SISMAP). Esta acción responde a nuestra naturaleza jurídica como institución autónoma, la cual, aunque forma parte del sector público y compartimos algunos lineamientos y principios generales con el gobierno central, no estamos sujetos a las mismas exigencias y regulaciones que se aplican a los ministerios y organismos gubernamentales.</w:t>
      </w:r>
    </w:p>
    <w:p w14:paraId="76DB5191" w14:textId="07968075" w:rsidR="005F5935" w:rsidRDefault="005F5935" w:rsidP="005F5935">
      <w:pPr>
        <w:spacing w:before="240" w:after="0"/>
      </w:pPr>
      <w:r w:rsidRPr="000A4322">
        <w:t>Esta acción no implica un alejamiento de las mejores prácticas en la gestión pública. Al contrario, el Banco continúa comprometido con la transparencia, la rendición de cuentas y la eficiencia en el manejo de sus recursos. No obstante, la especificidad de nuestra estructura organizativa y las particularidades de nuestra gestión nos permiten operar bajo un sistema de control y gestión interna que está alineado con los requisitos legales y los objetivos institucionales, sin la necesidad de la integración directa al SISMAP.</w:t>
      </w:r>
    </w:p>
    <w:tbl>
      <w:tblPr>
        <w:tblpPr w:leftFromText="141" w:rightFromText="141" w:vertAnchor="text" w:horzAnchor="margin" w:tblpY="6751"/>
        <w:tblW w:w="5000" w:type="pct"/>
        <w:tblCellMar>
          <w:left w:w="70" w:type="dxa"/>
          <w:right w:w="70" w:type="dxa"/>
        </w:tblCellMar>
        <w:tblLook w:val="04A0" w:firstRow="1" w:lastRow="0" w:firstColumn="1" w:lastColumn="0" w:noHBand="0" w:noVBand="1"/>
      </w:tblPr>
      <w:tblGrid>
        <w:gridCol w:w="6799"/>
        <w:gridCol w:w="1101"/>
      </w:tblGrid>
      <w:tr w:rsidR="006C5369" w:rsidRPr="00D55405" w14:paraId="7C8AC02F" w14:textId="77777777" w:rsidTr="000226B1">
        <w:trPr>
          <w:trHeight w:val="503"/>
        </w:trPr>
        <w:tc>
          <w:tcPr>
            <w:tcW w:w="4303" w:type="pct"/>
            <w:tcBorders>
              <w:top w:val="single" w:sz="8" w:space="0" w:color="AEAAAA"/>
              <w:left w:val="single" w:sz="8" w:space="0" w:color="AEAAAA"/>
              <w:bottom w:val="single" w:sz="8" w:space="0" w:color="AEAAAA"/>
              <w:right w:val="single" w:sz="8" w:space="0" w:color="AEAAAA"/>
            </w:tcBorders>
            <w:shd w:val="clear" w:color="000000" w:fill="142F62"/>
            <w:vAlign w:val="center"/>
            <w:hideMark/>
          </w:tcPr>
          <w:p w14:paraId="25BBCC50" w14:textId="77777777" w:rsidR="006C5369" w:rsidRPr="00BD37DC" w:rsidRDefault="006C5369" w:rsidP="006C5369">
            <w:pPr>
              <w:spacing w:after="0" w:line="240" w:lineRule="auto"/>
              <w:jc w:val="center"/>
              <w:rPr>
                <w:b/>
                <w:bCs/>
                <w:color w:val="FFFFFF" w:themeColor="background1"/>
              </w:rPr>
            </w:pPr>
            <w:r w:rsidRPr="00BD37DC">
              <w:rPr>
                <w:b/>
                <w:bCs/>
                <w:color w:val="FFFFFF" w:themeColor="background1"/>
              </w:rPr>
              <w:lastRenderedPageBreak/>
              <w:t>Cuadro No.</w:t>
            </w:r>
            <w:r>
              <w:rPr>
                <w:b/>
                <w:bCs/>
                <w:color w:val="FFFFFF" w:themeColor="background1"/>
              </w:rPr>
              <w:t>16</w:t>
            </w:r>
          </w:p>
          <w:p w14:paraId="3099DDB3" w14:textId="77777777" w:rsidR="006C5369" w:rsidRPr="00D55405" w:rsidRDefault="006C5369" w:rsidP="006C5369">
            <w:pPr>
              <w:spacing w:after="0" w:line="240" w:lineRule="auto"/>
              <w:jc w:val="center"/>
              <w:rPr>
                <w:rFonts w:eastAsia="Times New Roman"/>
                <w:b/>
                <w:bCs/>
                <w:color w:val="FFFFFF"/>
                <w:spacing w:val="0"/>
                <w:lang w:val="es-ES" w:eastAsia="es-ES"/>
              </w:rPr>
            </w:pPr>
            <w:r w:rsidRPr="00BD37DC">
              <w:rPr>
                <w:rFonts w:eastAsia="Times New Roman"/>
                <w:b/>
                <w:bCs/>
                <w:color w:val="FFFFFF" w:themeColor="background1"/>
                <w:spacing w:val="0"/>
                <w:lang w:val="es-ES" w:eastAsia="es-ES"/>
              </w:rPr>
              <w:t>Principales Procesos Jurídicos Ejecutados</w:t>
            </w:r>
          </w:p>
        </w:tc>
        <w:tc>
          <w:tcPr>
            <w:tcW w:w="697" w:type="pct"/>
            <w:tcBorders>
              <w:top w:val="single" w:sz="8" w:space="0" w:color="AEAAAA"/>
              <w:left w:val="nil"/>
              <w:bottom w:val="single" w:sz="8" w:space="0" w:color="AEAAAA"/>
              <w:right w:val="single" w:sz="8" w:space="0" w:color="AEAAAA"/>
            </w:tcBorders>
            <w:shd w:val="clear" w:color="000000" w:fill="142F62"/>
            <w:vAlign w:val="center"/>
            <w:hideMark/>
          </w:tcPr>
          <w:p w14:paraId="19DADE31" w14:textId="77777777" w:rsidR="006C5369" w:rsidRPr="00D55405" w:rsidRDefault="006C5369" w:rsidP="006C5369">
            <w:pPr>
              <w:spacing w:after="0" w:line="240" w:lineRule="auto"/>
              <w:jc w:val="center"/>
              <w:rPr>
                <w:rFonts w:eastAsia="Times New Roman"/>
                <w:b/>
                <w:bCs/>
                <w:color w:val="FFFFFF"/>
                <w:spacing w:val="0"/>
                <w:lang w:val="es-ES" w:eastAsia="es-ES"/>
              </w:rPr>
            </w:pPr>
            <w:r w:rsidRPr="00D55405">
              <w:rPr>
                <w:rFonts w:eastAsia="Times New Roman"/>
                <w:b/>
                <w:bCs/>
                <w:color w:val="FFFFFF"/>
                <w:spacing w:val="0"/>
                <w:lang w:val="es-ES" w:eastAsia="es-ES"/>
              </w:rPr>
              <w:t>Cantidad</w:t>
            </w:r>
          </w:p>
        </w:tc>
      </w:tr>
      <w:tr w:rsidR="006C5369" w:rsidRPr="00D55405" w14:paraId="213C6249" w14:textId="77777777" w:rsidTr="007E4DCC">
        <w:trPr>
          <w:trHeight w:val="454"/>
        </w:trPr>
        <w:tc>
          <w:tcPr>
            <w:tcW w:w="4303" w:type="pct"/>
            <w:tcBorders>
              <w:top w:val="nil"/>
              <w:left w:val="single" w:sz="8" w:space="0" w:color="AEAAAA"/>
              <w:bottom w:val="single" w:sz="8" w:space="0" w:color="AEAAAA"/>
              <w:right w:val="single" w:sz="8" w:space="0" w:color="AEAAAA"/>
            </w:tcBorders>
            <w:shd w:val="clear" w:color="auto" w:fill="auto"/>
            <w:vAlign w:val="center"/>
            <w:hideMark/>
          </w:tcPr>
          <w:p w14:paraId="71FBC8BA" w14:textId="06D8ECC0" w:rsidR="006C5369" w:rsidRPr="00D55405" w:rsidRDefault="006C5369" w:rsidP="006C5369">
            <w:pPr>
              <w:spacing w:after="0" w:line="240" w:lineRule="auto"/>
              <w:rPr>
                <w:rFonts w:eastAsia="Times New Roman"/>
                <w:spacing w:val="0"/>
                <w:lang w:val="es-ES" w:eastAsia="es-ES"/>
              </w:rPr>
            </w:pPr>
            <w:r w:rsidRPr="00FD5C4A">
              <w:rPr>
                <w:rFonts w:eastAsia="Times New Roman"/>
                <w:lang w:val="es-ES" w:eastAsia="es-DO"/>
              </w:rPr>
              <w:t>Consultas telefónicas brindadas a gerentes y otros funcionarios (aprox.)</w:t>
            </w:r>
          </w:p>
        </w:tc>
        <w:tc>
          <w:tcPr>
            <w:tcW w:w="697" w:type="pct"/>
            <w:tcBorders>
              <w:top w:val="nil"/>
              <w:left w:val="nil"/>
              <w:bottom w:val="single" w:sz="8" w:space="0" w:color="AEAAAA"/>
              <w:right w:val="single" w:sz="8" w:space="0" w:color="AEAAAA"/>
            </w:tcBorders>
            <w:shd w:val="clear" w:color="auto" w:fill="auto"/>
            <w:vAlign w:val="center"/>
            <w:hideMark/>
          </w:tcPr>
          <w:p w14:paraId="635078EF" w14:textId="77777777" w:rsidR="006C5369" w:rsidRPr="00FD5C4A" w:rsidRDefault="006C5369" w:rsidP="006C5369">
            <w:pPr>
              <w:spacing w:after="0" w:line="240" w:lineRule="auto"/>
              <w:jc w:val="right"/>
              <w:rPr>
                <w:rFonts w:eastAsia="Times New Roman"/>
                <w:lang w:val="es-ES" w:eastAsia="es-DO"/>
              </w:rPr>
            </w:pPr>
            <w:r w:rsidRPr="00FD5C4A">
              <w:rPr>
                <w:rFonts w:eastAsia="Times New Roman"/>
                <w:lang w:val="es-ES" w:eastAsia="es-DO"/>
              </w:rPr>
              <w:t>9,200</w:t>
            </w:r>
          </w:p>
        </w:tc>
      </w:tr>
      <w:tr w:rsidR="006C5369" w:rsidRPr="00D55405" w14:paraId="6A598E7C" w14:textId="77777777" w:rsidTr="007E4DCC">
        <w:trPr>
          <w:trHeight w:val="454"/>
        </w:trPr>
        <w:tc>
          <w:tcPr>
            <w:tcW w:w="4303" w:type="pct"/>
            <w:tcBorders>
              <w:top w:val="nil"/>
              <w:left w:val="single" w:sz="8" w:space="0" w:color="AEAAAA"/>
              <w:bottom w:val="single" w:sz="8" w:space="0" w:color="AEAAAA"/>
              <w:right w:val="single" w:sz="8" w:space="0" w:color="AEAAAA"/>
            </w:tcBorders>
            <w:shd w:val="clear" w:color="auto" w:fill="auto"/>
            <w:vAlign w:val="center"/>
            <w:hideMark/>
          </w:tcPr>
          <w:p w14:paraId="24934EDB" w14:textId="4AFF48A2" w:rsidR="006C5369" w:rsidRPr="00D55405" w:rsidRDefault="006C5369" w:rsidP="006C5369">
            <w:pPr>
              <w:spacing w:after="0" w:line="240" w:lineRule="auto"/>
              <w:rPr>
                <w:rFonts w:eastAsia="Times New Roman"/>
                <w:spacing w:val="0"/>
                <w:lang w:val="es-ES" w:eastAsia="es-ES"/>
              </w:rPr>
            </w:pPr>
            <w:r w:rsidRPr="00FD5C4A">
              <w:rPr>
                <w:rFonts w:eastAsia="Times New Roman"/>
                <w:lang w:val="es-ES" w:eastAsia="es-DO"/>
              </w:rPr>
              <w:t>Consultas sobre temas varios (aprox.)</w:t>
            </w:r>
          </w:p>
        </w:tc>
        <w:tc>
          <w:tcPr>
            <w:tcW w:w="697" w:type="pct"/>
            <w:tcBorders>
              <w:top w:val="nil"/>
              <w:left w:val="nil"/>
              <w:bottom w:val="single" w:sz="8" w:space="0" w:color="AEAAAA"/>
              <w:right w:val="single" w:sz="8" w:space="0" w:color="AEAAAA"/>
            </w:tcBorders>
            <w:shd w:val="clear" w:color="auto" w:fill="auto"/>
            <w:vAlign w:val="center"/>
            <w:hideMark/>
          </w:tcPr>
          <w:p w14:paraId="4244F436" w14:textId="77777777" w:rsidR="006C5369" w:rsidRPr="00FD5C4A" w:rsidRDefault="006C5369" w:rsidP="006C5369">
            <w:pPr>
              <w:spacing w:after="0" w:line="240" w:lineRule="auto"/>
              <w:jc w:val="right"/>
              <w:rPr>
                <w:rFonts w:eastAsia="Times New Roman"/>
                <w:lang w:val="es-ES" w:eastAsia="es-DO"/>
              </w:rPr>
            </w:pPr>
            <w:r w:rsidRPr="00FD5C4A">
              <w:rPr>
                <w:rFonts w:eastAsia="Times New Roman"/>
                <w:lang w:val="es-ES" w:eastAsia="es-DO"/>
              </w:rPr>
              <w:t>4,200</w:t>
            </w:r>
          </w:p>
        </w:tc>
      </w:tr>
      <w:tr w:rsidR="006C5369" w:rsidRPr="00D55405" w14:paraId="5F666C07" w14:textId="77777777" w:rsidTr="007E4DCC">
        <w:trPr>
          <w:trHeight w:val="454"/>
        </w:trPr>
        <w:tc>
          <w:tcPr>
            <w:tcW w:w="4303" w:type="pct"/>
            <w:tcBorders>
              <w:top w:val="nil"/>
              <w:left w:val="single" w:sz="8" w:space="0" w:color="AEAAAA"/>
              <w:bottom w:val="single" w:sz="8" w:space="0" w:color="AEAAAA"/>
              <w:right w:val="single" w:sz="8" w:space="0" w:color="AEAAAA"/>
            </w:tcBorders>
            <w:shd w:val="clear" w:color="auto" w:fill="auto"/>
            <w:vAlign w:val="center"/>
            <w:hideMark/>
          </w:tcPr>
          <w:p w14:paraId="08BC2735" w14:textId="77777777" w:rsidR="006C5369" w:rsidRPr="00D55405" w:rsidRDefault="006C5369" w:rsidP="006C5369">
            <w:pPr>
              <w:spacing w:after="0" w:line="240" w:lineRule="auto"/>
              <w:rPr>
                <w:rFonts w:eastAsia="Times New Roman"/>
                <w:spacing w:val="0"/>
                <w:lang w:val="es-ES" w:eastAsia="es-ES"/>
              </w:rPr>
            </w:pPr>
            <w:r w:rsidRPr="00FD5C4A">
              <w:rPr>
                <w:rFonts w:eastAsia="Times New Roman"/>
                <w:lang w:val="es-ES" w:eastAsia="es-DO"/>
              </w:rPr>
              <w:t>Consultas institucionales dadas a clientes o potenciales clientes del Banco (aprox.)</w:t>
            </w:r>
          </w:p>
        </w:tc>
        <w:tc>
          <w:tcPr>
            <w:tcW w:w="697" w:type="pct"/>
            <w:tcBorders>
              <w:top w:val="nil"/>
              <w:left w:val="nil"/>
              <w:bottom w:val="single" w:sz="8" w:space="0" w:color="AEAAAA"/>
              <w:right w:val="single" w:sz="8" w:space="0" w:color="AEAAAA"/>
            </w:tcBorders>
            <w:shd w:val="clear" w:color="auto" w:fill="auto"/>
            <w:vAlign w:val="center"/>
            <w:hideMark/>
          </w:tcPr>
          <w:p w14:paraId="3538CEE8" w14:textId="77777777" w:rsidR="006C5369" w:rsidRPr="00FD5C4A" w:rsidRDefault="006C5369" w:rsidP="006C5369">
            <w:pPr>
              <w:spacing w:after="0" w:line="240" w:lineRule="auto"/>
              <w:jc w:val="right"/>
              <w:rPr>
                <w:rFonts w:eastAsia="Times New Roman"/>
                <w:lang w:val="es-ES" w:eastAsia="es-DO"/>
              </w:rPr>
            </w:pPr>
            <w:r w:rsidRPr="00FD5C4A">
              <w:rPr>
                <w:rFonts w:eastAsia="Times New Roman"/>
                <w:lang w:val="es-ES" w:eastAsia="es-DO"/>
              </w:rPr>
              <w:t>3,800</w:t>
            </w:r>
          </w:p>
        </w:tc>
      </w:tr>
      <w:tr w:rsidR="006C5369" w:rsidRPr="00D55405" w14:paraId="0340E263" w14:textId="77777777" w:rsidTr="007E4DCC">
        <w:trPr>
          <w:trHeight w:val="454"/>
        </w:trPr>
        <w:tc>
          <w:tcPr>
            <w:tcW w:w="4303" w:type="pct"/>
            <w:tcBorders>
              <w:top w:val="nil"/>
              <w:left w:val="single" w:sz="8" w:space="0" w:color="AEAAAA"/>
              <w:bottom w:val="single" w:sz="8" w:space="0" w:color="AEAAAA"/>
              <w:right w:val="single" w:sz="8" w:space="0" w:color="AEAAAA"/>
            </w:tcBorders>
            <w:shd w:val="clear" w:color="auto" w:fill="auto"/>
            <w:vAlign w:val="center"/>
            <w:hideMark/>
          </w:tcPr>
          <w:p w14:paraId="774B28E6" w14:textId="7212FD9E" w:rsidR="006C5369" w:rsidRPr="00D55405" w:rsidRDefault="006C5369" w:rsidP="006C5369">
            <w:pPr>
              <w:spacing w:after="0" w:line="240" w:lineRule="auto"/>
              <w:rPr>
                <w:rFonts w:eastAsia="Times New Roman"/>
                <w:spacing w:val="0"/>
                <w:lang w:val="es-ES" w:eastAsia="es-ES"/>
              </w:rPr>
            </w:pPr>
            <w:r w:rsidRPr="00FD5C4A">
              <w:rPr>
                <w:rFonts w:eastAsia="Times New Roman"/>
                <w:lang w:val="es-ES" w:eastAsia="es-DO"/>
              </w:rPr>
              <w:t>Opiniones legales</w:t>
            </w:r>
          </w:p>
        </w:tc>
        <w:tc>
          <w:tcPr>
            <w:tcW w:w="697" w:type="pct"/>
            <w:tcBorders>
              <w:top w:val="nil"/>
              <w:left w:val="nil"/>
              <w:bottom w:val="single" w:sz="8" w:space="0" w:color="AEAAAA"/>
              <w:right w:val="single" w:sz="8" w:space="0" w:color="AEAAAA"/>
            </w:tcBorders>
            <w:shd w:val="clear" w:color="auto" w:fill="auto"/>
            <w:vAlign w:val="center"/>
            <w:hideMark/>
          </w:tcPr>
          <w:p w14:paraId="196CF006" w14:textId="77777777" w:rsidR="006C5369" w:rsidRPr="00FD5C4A" w:rsidRDefault="006C5369" w:rsidP="006C5369">
            <w:pPr>
              <w:spacing w:after="0" w:line="240" w:lineRule="auto"/>
              <w:jc w:val="right"/>
              <w:rPr>
                <w:rFonts w:eastAsia="Times New Roman"/>
                <w:lang w:val="es-ES" w:eastAsia="es-DO"/>
              </w:rPr>
            </w:pPr>
            <w:r w:rsidRPr="00FD5C4A">
              <w:rPr>
                <w:rFonts w:eastAsia="Times New Roman"/>
                <w:lang w:val="es-ES" w:eastAsia="es-DO"/>
              </w:rPr>
              <w:t>3,640</w:t>
            </w:r>
          </w:p>
        </w:tc>
      </w:tr>
      <w:tr w:rsidR="006C5369" w:rsidRPr="00D55405" w14:paraId="59D3E5CC" w14:textId="77777777" w:rsidTr="007E4DCC">
        <w:trPr>
          <w:trHeight w:val="454"/>
        </w:trPr>
        <w:tc>
          <w:tcPr>
            <w:tcW w:w="4303" w:type="pct"/>
            <w:tcBorders>
              <w:top w:val="nil"/>
              <w:left w:val="single" w:sz="8" w:space="0" w:color="AEAAAA"/>
              <w:bottom w:val="single" w:sz="8" w:space="0" w:color="AEAAAA"/>
              <w:right w:val="single" w:sz="8" w:space="0" w:color="AEAAAA"/>
            </w:tcBorders>
            <w:shd w:val="clear" w:color="auto" w:fill="auto"/>
            <w:vAlign w:val="center"/>
            <w:hideMark/>
          </w:tcPr>
          <w:p w14:paraId="6B399906" w14:textId="1BC1BA41" w:rsidR="006C5369" w:rsidRPr="00D55405" w:rsidRDefault="006C5369" w:rsidP="006C5369">
            <w:pPr>
              <w:spacing w:after="0" w:line="240" w:lineRule="auto"/>
              <w:rPr>
                <w:rFonts w:eastAsia="Times New Roman"/>
                <w:spacing w:val="0"/>
                <w:lang w:val="es-ES" w:eastAsia="es-ES"/>
              </w:rPr>
            </w:pPr>
            <w:r w:rsidRPr="00FD5C4A">
              <w:rPr>
                <w:rFonts w:eastAsia="Times New Roman"/>
                <w:lang w:val="es-ES" w:eastAsia="es-DO"/>
              </w:rPr>
              <w:t>Recepción de Actos de Alguacil sobre notificación de embargos retentivos</w:t>
            </w:r>
          </w:p>
        </w:tc>
        <w:tc>
          <w:tcPr>
            <w:tcW w:w="697" w:type="pct"/>
            <w:tcBorders>
              <w:top w:val="nil"/>
              <w:left w:val="nil"/>
              <w:bottom w:val="single" w:sz="8" w:space="0" w:color="AEAAAA"/>
              <w:right w:val="single" w:sz="8" w:space="0" w:color="AEAAAA"/>
            </w:tcBorders>
            <w:shd w:val="clear" w:color="auto" w:fill="auto"/>
            <w:vAlign w:val="center"/>
            <w:hideMark/>
          </w:tcPr>
          <w:p w14:paraId="1BB069B4" w14:textId="77777777" w:rsidR="006C5369" w:rsidRPr="00FD5C4A" w:rsidRDefault="006C5369" w:rsidP="006C5369">
            <w:pPr>
              <w:spacing w:after="0" w:line="240" w:lineRule="auto"/>
              <w:jc w:val="right"/>
              <w:rPr>
                <w:rFonts w:eastAsia="Times New Roman"/>
                <w:lang w:val="es-ES" w:eastAsia="es-DO"/>
              </w:rPr>
            </w:pPr>
            <w:r w:rsidRPr="00FD5C4A">
              <w:rPr>
                <w:rFonts w:eastAsia="Times New Roman"/>
                <w:lang w:val="es-ES" w:eastAsia="es-DO"/>
              </w:rPr>
              <w:t>556</w:t>
            </w:r>
          </w:p>
        </w:tc>
      </w:tr>
      <w:tr w:rsidR="006C5369" w:rsidRPr="00D55405" w14:paraId="628B1ADF" w14:textId="77777777" w:rsidTr="007E4DCC">
        <w:trPr>
          <w:trHeight w:val="454"/>
        </w:trPr>
        <w:tc>
          <w:tcPr>
            <w:tcW w:w="4303" w:type="pct"/>
            <w:tcBorders>
              <w:top w:val="nil"/>
              <w:left w:val="single" w:sz="8" w:space="0" w:color="AEAAAA"/>
              <w:bottom w:val="single" w:sz="8" w:space="0" w:color="AEAAAA"/>
              <w:right w:val="single" w:sz="8" w:space="0" w:color="AEAAAA"/>
            </w:tcBorders>
            <w:shd w:val="clear" w:color="auto" w:fill="auto"/>
            <w:vAlign w:val="center"/>
            <w:hideMark/>
          </w:tcPr>
          <w:p w14:paraId="3123A0EC" w14:textId="0C044B19" w:rsidR="006C5369" w:rsidRPr="00D55405" w:rsidRDefault="006C5369" w:rsidP="006C5369">
            <w:pPr>
              <w:spacing w:after="0" w:line="240" w:lineRule="auto"/>
              <w:rPr>
                <w:rFonts w:eastAsia="Times New Roman"/>
                <w:spacing w:val="0"/>
                <w:lang w:val="es-ES" w:eastAsia="es-ES"/>
              </w:rPr>
            </w:pPr>
            <w:r w:rsidRPr="00FD5C4A">
              <w:rPr>
                <w:rFonts w:eastAsia="Times New Roman"/>
                <w:lang w:val="es-ES" w:eastAsia="es-DO"/>
              </w:rPr>
              <w:t>Comunicaciones contentivas de declaraciones afirmativas sobre embargos retentivos</w:t>
            </w:r>
          </w:p>
        </w:tc>
        <w:tc>
          <w:tcPr>
            <w:tcW w:w="697" w:type="pct"/>
            <w:tcBorders>
              <w:top w:val="nil"/>
              <w:left w:val="nil"/>
              <w:bottom w:val="single" w:sz="8" w:space="0" w:color="AEAAAA"/>
              <w:right w:val="single" w:sz="8" w:space="0" w:color="AEAAAA"/>
            </w:tcBorders>
            <w:shd w:val="clear" w:color="auto" w:fill="auto"/>
            <w:vAlign w:val="center"/>
            <w:hideMark/>
          </w:tcPr>
          <w:p w14:paraId="3EE14118" w14:textId="77777777" w:rsidR="006C5369" w:rsidRPr="00FD5C4A" w:rsidRDefault="006C5369" w:rsidP="006C5369">
            <w:pPr>
              <w:spacing w:after="0" w:line="240" w:lineRule="auto"/>
              <w:jc w:val="right"/>
              <w:rPr>
                <w:rFonts w:eastAsia="Times New Roman"/>
                <w:lang w:val="es-ES" w:eastAsia="es-DO"/>
              </w:rPr>
            </w:pPr>
            <w:r w:rsidRPr="00FD5C4A">
              <w:rPr>
                <w:rFonts w:eastAsia="Times New Roman"/>
                <w:lang w:val="es-ES" w:eastAsia="es-DO"/>
              </w:rPr>
              <w:t>556</w:t>
            </w:r>
          </w:p>
        </w:tc>
      </w:tr>
      <w:tr w:rsidR="006C5369" w:rsidRPr="00D55405" w14:paraId="5FEC9002" w14:textId="77777777" w:rsidTr="007E4DCC">
        <w:trPr>
          <w:trHeight w:val="454"/>
        </w:trPr>
        <w:tc>
          <w:tcPr>
            <w:tcW w:w="4303" w:type="pct"/>
            <w:tcBorders>
              <w:top w:val="nil"/>
              <w:left w:val="single" w:sz="8" w:space="0" w:color="AEAAAA"/>
              <w:bottom w:val="single" w:sz="8" w:space="0" w:color="AEAAAA"/>
              <w:right w:val="single" w:sz="8" w:space="0" w:color="AEAAAA"/>
            </w:tcBorders>
            <w:shd w:val="clear" w:color="auto" w:fill="auto"/>
            <w:vAlign w:val="center"/>
            <w:hideMark/>
          </w:tcPr>
          <w:p w14:paraId="0D92BF19" w14:textId="3E92423F" w:rsidR="006C5369" w:rsidRPr="00D55405" w:rsidRDefault="006C5369" w:rsidP="006C5369">
            <w:pPr>
              <w:spacing w:after="0" w:line="240" w:lineRule="auto"/>
              <w:rPr>
                <w:rFonts w:eastAsia="Times New Roman"/>
                <w:spacing w:val="0"/>
                <w:lang w:val="es-ES" w:eastAsia="es-ES"/>
              </w:rPr>
            </w:pPr>
            <w:r w:rsidRPr="00FD5C4A">
              <w:rPr>
                <w:rFonts w:eastAsia="Times New Roman"/>
                <w:lang w:val="es-ES" w:eastAsia="es-DO"/>
              </w:rPr>
              <w:t>Actos de alguaciles sobre notificaciones de cesiones de acreencias sobre préstamo factoring (aprox.)</w:t>
            </w:r>
          </w:p>
        </w:tc>
        <w:tc>
          <w:tcPr>
            <w:tcW w:w="697" w:type="pct"/>
            <w:tcBorders>
              <w:top w:val="nil"/>
              <w:left w:val="nil"/>
              <w:bottom w:val="single" w:sz="8" w:space="0" w:color="AEAAAA"/>
              <w:right w:val="single" w:sz="8" w:space="0" w:color="AEAAAA"/>
            </w:tcBorders>
            <w:shd w:val="clear" w:color="auto" w:fill="auto"/>
            <w:vAlign w:val="center"/>
            <w:hideMark/>
          </w:tcPr>
          <w:p w14:paraId="51B9CCA4" w14:textId="77777777" w:rsidR="006C5369" w:rsidRPr="00FD5C4A" w:rsidRDefault="006C5369" w:rsidP="006C5369">
            <w:pPr>
              <w:spacing w:after="0" w:line="240" w:lineRule="auto"/>
              <w:jc w:val="right"/>
              <w:rPr>
                <w:rFonts w:eastAsia="Times New Roman"/>
                <w:lang w:val="es-ES" w:eastAsia="es-DO"/>
              </w:rPr>
            </w:pPr>
            <w:r w:rsidRPr="00FD5C4A">
              <w:rPr>
                <w:rFonts w:eastAsia="Times New Roman"/>
                <w:lang w:val="es-ES" w:eastAsia="es-DO"/>
              </w:rPr>
              <w:t>510</w:t>
            </w:r>
          </w:p>
        </w:tc>
      </w:tr>
      <w:tr w:rsidR="006C5369" w:rsidRPr="00D55405" w14:paraId="6A941488" w14:textId="77777777" w:rsidTr="007E4DCC">
        <w:trPr>
          <w:trHeight w:val="454"/>
        </w:trPr>
        <w:tc>
          <w:tcPr>
            <w:tcW w:w="4303" w:type="pct"/>
            <w:tcBorders>
              <w:top w:val="nil"/>
              <w:left w:val="single" w:sz="8" w:space="0" w:color="AEAAAA"/>
              <w:bottom w:val="single" w:sz="8" w:space="0" w:color="AEAAAA"/>
              <w:right w:val="single" w:sz="8" w:space="0" w:color="AEAAAA"/>
            </w:tcBorders>
            <w:shd w:val="clear" w:color="auto" w:fill="auto"/>
            <w:vAlign w:val="center"/>
            <w:hideMark/>
          </w:tcPr>
          <w:p w14:paraId="115D942A" w14:textId="77777777" w:rsidR="006C5369" w:rsidRPr="00D55405" w:rsidRDefault="006C5369" w:rsidP="006C5369">
            <w:pPr>
              <w:spacing w:after="0" w:line="240" w:lineRule="auto"/>
              <w:rPr>
                <w:rFonts w:eastAsia="Times New Roman"/>
                <w:spacing w:val="0"/>
                <w:lang w:val="es-ES" w:eastAsia="es-ES"/>
              </w:rPr>
            </w:pPr>
            <w:r w:rsidRPr="00FD5C4A">
              <w:rPr>
                <w:rFonts w:eastAsia="Times New Roman"/>
                <w:lang w:val="es-ES" w:eastAsia="es-DO"/>
              </w:rPr>
              <w:t>Otros</w:t>
            </w:r>
          </w:p>
        </w:tc>
        <w:tc>
          <w:tcPr>
            <w:tcW w:w="697" w:type="pct"/>
            <w:tcBorders>
              <w:top w:val="nil"/>
              <w:left w:val="nil"/>
              <w:bottom w:val="single" w:sz="8" w:space="0" w:color="AEAAAA"/>
              <w:right w:val="single" w:sz="8" w:space="0" w:color="AEAAAA"/>
            </w:tcBorders>
            <w:shd w:val="clear" w:color="auto" w:fill="auto"/>
            <w:vAlign w:val="center"/>
            <w:hideMark/>
          </w:tcPr>
          <w:p w14:paraId="4E09D743" w14:textId="77777777" w:rsidR="006C5369" w:rsidRPr="00FD5C4A" w:rsidRDefault="006C5369" w:rsidP="006C5369">
            <w:pPr>
              <w:spacing w:after="0" w:line="240" w:lineRule="auto"/>
              <w:jc w:val="right"/>
              <w:rPr>
                <w:rFonts w:eastAsia="Times New Roman"/>
                <w:lang w:val="es-ES" w:eastAsia="es-DO"/>
              </w:rPr>
            </w:pPr>
            <w:r w:rsidRPr="00FD5C4A">
              <w:rPr>
                <w:rFonts w:eastAsia="Times New Roman"/>
                <w:lang w:val="es-ES" w:eastAsia="es-DO"/>
              </w:rPr>
              <w:t>1,312</w:t>
            </w:r>
          </w:p>
        </w:tc>
      </w:tr>
      <w:tr w:rsidR="006C5369" w:rsidRPr="00D55405" w14:paraId="314C714A" w14:textId="77777777" w:rsidTr="007E4DCC">
        <w:trPr>
          <w:trHeight w:val="454"/>
        </w:trPr>
        <w:tc>
          <w:tcPr>
            <w:tcW w:w="4303" w:type="pct"/>
            <w:tcBorders>
              <w:top w:val="nil"/>
              <w:left w:val="single" w:sz="8" w:space="0" w:color="AEAAAA"/>
              <w:bottom w:val="single" w:sz="8" w:space="0" w:color="AEAAAA"/>
              <w:right w:val="single" w:sz="8" w:space="0" w:color="AEAAAA"/>
            </w:tcBorders>
            <w:shd w:val="clear" w:color="000000" w:fill="142F62"/>
            <w:vAlign w:val="center"/>
            <w:hideMark/>
          </w:tcPr>
          <w:p w14:paraId="4DE49486" w14:textId="77777777" w:rsidR="006C5369" w:rsidRPr="00D55405" w:rsidRDefault="006C5369" w:rsidP="006C5369">
            <w:pPr>
              <w:spacing w:after="0" w:line="240" w:lineRule="auto"/>
              <w:rPr>
                <w:rFonts w:eastAsia="Times New Roman"/>
                <w:b/>
                <w:bCs/>
                <w:color w:val="FFFFFF"/>
                <w:spacing w:val="0"/>
                <w:lang w:val="es-ES" w:eastAsia="es-ES"/>
              </w:rPr>
            </w:pPr>
            <w:r w:rsidRPr="00D55405">
              <w:rPr>
                <w:rFonts w:eastAsia="Times New Roman"/>
                <w:b/>
                <w:bCs/>
                <w:color w:val="FFFFFF"/>
                <w:spacing w:val="0"/>
                <w:lang w:val="es-ES" w:eastAsia="es-ES"/>
              </w:rPr>
              <w:t>Total</w:t>
            </w:r>
          </w:p>
        </w:tc>
        <w:tc>
          <w:tcPr>
            <w:tcW w:w="697" w:type="pct"/>
            <w:tcBorders>
              <w:top w:val="nil"/>
              <w:left w:val="nil"/>
              <w:bottom w:val="single" w:sz="8" w:space="0" w:color="AEAAAA"/>
              <w:right w:val="single" w:sz="8" w:space="0" w:color="AEAAAA"/>
            </w:tcBorders>
            <w:shd w:val="clear" w:color="000000" w:fill="142F62"/>
            <w:noWrap/>
            <w:vAlign w:val="center"/>
            <w:hideMark/>
          </w:tcPr>
          <w:p w14:paraId="5522C0D4" w14:textId="77777777" w:rsidR="006C5369" w:rsidRPr="00D55405" w:rsidRDefault="006C5369" w:rsidP="006C5369">
            <w:pPr>
              <w:spacing w:after="0" w:line="240" w:lineRule="auto"/>
              <w:jc w:val="right"/>
              <w:rPr>
                <w:rFonts w:eastAsia="Times New Roman"/>
                <w:b/>
                <w:bCs/>
                <w:color w:val="FFFFFF"/>
                <w:spacing w:val="0"/>
                <w:lang w:val="es-ES" w:eastAsia="es-ES"/>
              </w:rPr>
            </w:pPr>
            <w:r w:rsidRPr="00D55405">
              <w:rPr>
                <w:rFonts w:eastAsia="Times New Roman"/>
                <w:b/>
                <w:bCs/>
                <w:color w:val="FFFFFF"/>
                <w:spacing w:val="0"/>
                <w:lang w:val="es-ES" w:eastAsia="es-ES"/>
              </w:rPr>
              <w:t>23,774</w:t>
            </w:r>
          </w:p>
        </w:tc>
      </w:tr>
      <w:tr w:rsidR="006C5369" w:rsidRPr="00D55405" w14:paraId="70E176EC" w14:textId="77777777" w:rsidTr="000226B1">
        <w:trPr>
          <w:trHeight w:val="20"/>
        </w:trPr>
        <w:tc>
          <w:tcPr>
            <w:tcW w:w="5000" w:type="pct"/>
            <w:gridSpan w:val="2"/>
            <w:tcBorders>
              <w:top w:val="single" w:sz="8" w:space="0" w:color="AEAAAA"/>
              <w:left w:val="nil"/>
              <w:bottom w:val="nil"/>
              <w:right w:val="nil"/>
            </w:tcBorders>
            <w:shd w:val="clear" w:color="auto" w:fill="auto"/>
            <w:vAlign w:val="center"/>
            <w:hideMark/>
          </w:tcPr>
          <w:p w14:paraId="5CA2E96A" w14:textId="77777777" w:rsidR="006C5369" w:rsidRPr="00A30395" w:rsidRDefault="006C5369" w:rsidP="006C5369">
            <w:pPr>
              <w:spacing w:after="0" w:line="240" w:lineRule="auto"/>
              <w:rPr>
                <w:rFonts w:eastAsia="Times New Roman"/>
                <w:i/>
                <w:spacing w:val="0"/>
                <w:sz w:val="18"/>
                <w:szCs w:val="18"/>
                <w:lang w:val="es-ES" w:eastAsia="es-ES"/>
              </w:rPr>
            </w:pPr>
            <w:r w:rsidRPr="00A30395">
              <w:rPr>
                <w:rFonts w:eastAsia="Times New Roman"/>
                <w:i/>
                <w:spacing w:val="0"/>
                <w:sz w:val="18"/>
                <w:szCs w:val="18"/>
                <w:lang w:eastAsia="es-MX"/>
              </w:rPr>
              <w:t>Fuente: Dirección Jurídica</w:t>
            </w:r>
          </w:p>
        </w:tc>
      </w:tr>
    </w:tbl>
    <w:p w14:paraId="465E62AB" w14:textId="4142C1E3" w:rsidR="00B209CD" w:rsidRDefault="00A94B4E" w:rsidP="00A70DA9">
      <w:pPr>
        <w:pStyle w:val="Ttulo2"/>
      </w:pPr>
      <w:r>
        <w:t xml:space="preserve"> </w:t>
      </w:r>
      <w:bookmarkStart w:id="279" w:name="_Toc184993483"/>
      <w:bookmarkStart w:id="280" w:name="_Toc184994128"/>
      <w:r w:rsidR="00DC159A" w:rsidRPr="00990213">
        <w:t>Desempeño de los Procesos Jurídicos</w:t>
      </w:r>
      <w:bookmarkStart w:id="281" w:name="_Toc164778994"/>
      <w:bookmarkEnd w:id="276"/>
      <w:bookmarkEnd w:id="277"/>
      <w:bookmarkEnd w:id="278"/>
      <w:bookmarkEnd w:id="279"/>
      <w:bookmarkEnd w:id="280"/>
    </w:p>
    <w:p w14:paraId="62A5B79E" w14:textId="3B081500" w:rsidR="00744B77" w:rsidRDefault="006740BD" w:rsidP="005F5935">
      <w:pPr>
        <w:spacing w:before="240"/>
      </w:pPr>
      <w:bookmarkStart w:id="282" w:name="_Hlk182215618"/>
      <w:bookmarkStart w:id="283" w:name="_Hlk171602938"/>
      <w:r>
        <w:rPr>
          <w:noProof/>
        </w:rPr>
        <w:t xml:space="preserve">La </w:t>
      </w:r>
      <w:r w:rsidR="002D3327">
        <w:t>D</w:t>
      </w:r>
      <w:r w:rsidR="002D3327" w:rsidRPr="00D55405">
        <w:t>irección</w:t>
      </w:r>
      <w:r w:rsidRPr="00D55405">
        <w:t xml:space="preserve"> Jurídica </w:t>
      </w:r>
      <w:r>
        <w:t>tiene la facultad de a</w:t>
      </w:r>
      <w:r w:rsidR="00744B77" w:rsidRPr="00744B77">
        <w:rPr>
          <w:noProof/>
        </w:rPr>
        <w:t>sesorar al Directorio Ejecutivo, Administrador General y funcionarios del Banco en asuntos legales, velar por la custodia de los certificados de títulos ofrecidos en garantía de créditos y de los bienes inmuebles del Banco; así como representar a la Institución ante los tribunales de la República</w:t>
      </w:r>
      <w:r>
        <w:rPr>
          <w:noProof/>
        </w:rPr>
        <w:t>.</w:t>
      </w:r>
    </w:p>
    <w:p w14:paraId="2C87BACF" w14:textId="76248E3D" w:rsidR="00366A27" w:rsidRDefault="00BA5E13" w:rsidP="005F5935">
      <w:pPr>
        <w:spacing w:before="240"/>
      </w:pPr>
      <w:r>
        <w:t xml:space="preserve">En ese orden </w:t>
      </w:r>
      <w:r w:rsidR="00B209CD" w:rsidRPr="00D55405">
        <w:t xml:space="preserve">se elaboraron instructivos para las solicitudes de opiniones de personas físicas y jurídicas; se revisaron y aprobaron distintos </w:t>
      </w:r>
      <w:r w:rsidR="00E9645E" w:rsidRPr="00D55405">
        <w:t>manuales, procesos</w:t>
      </w:r>
      <w:r w:rsidR="00B209CD" w:rsidRPr="00D55405">
        <w:t xml:space="preserve"> y </w:t>
      </w:r>
      <w:r w:rsidR="00B209CD" w:rsidRPr="00D55405">
        <w:rPr>
          <w:noProof/>
        </w:rPr>
        <w:t>procedimientos. De igual forma</w:t>
      </w:r>
      <w:r w:rsidR="00031764" w:rsidRPr="00D55405">
        <w:rPr>
          <w:noProof/>
        </w:rPr>
        <w:t>,</w:t>
      </w:r>
      <w:r w:rsidR="00B209CD" w:rsidRPr="00D55405">
        <w:rPr>
          <w:noProof/>
        </w:rPr>
        <w:t xml:space="preserve"> se elaboró una plantilla para contrato de préstamos con garantías mobiliarias y se dio cumplimiento </w:t>
      </w:r>
      <w:r w:rsidR="00700F6C" w:rsidRPr="00D55405">
        <w:rPr>
          <w:noProof/>
        </w:rPr>
        <w:t xml:space="preserve">a los </w:t>
      </w:r>
      <w:r w:rsidR="00B209CD" w:rsidRPr="00D55405">
        <w:rPr>
          <w:noProof/>
        </w:rPr>
        <w:t>trabajo</w:t>
      </w:r>
      <w:r w:rsidR="000A0E43" w:rsidRPr="00D55405">
        <w:rPr>
          <w:noProof/>
        </w:rPr>
        <w:t>s</w:t>
      </w:r>
      <w:r w:rsidR="00B209CD" w:rsidRPr="00D55405">
        <w:rPr>
          <w:noProof/>
        </w:rPr>
        <w:t xml:space="preserve"> de la Superintendencia de Bancos.</w:t>
      </w:r>
      <w:r w:rsidR="00FE63D5">
        <w:rPr>
          <w:noProof/>
        </w:rPr>
        <w:t xml:space="preserve"> </w:t>
      </w:r>
      <w:r w:rsidR="00647876">
        <w:rPr>
          <w:noProof/>
        </w:rPr>
        <w:t xml:space="preserve">En </w:t>
      </w:r>
      <w:r w:rsidR="007B36D6" w:rsidRPr="00D55405">
        <w:rPr>
          <w:noProof/>
        </w:rPr>
        <w:t xml:space="preserve">total de </w:t>
      </w:r>
      <w:r w:rsidR="00FD65F9">
        <w:rPr>
          <w:noProof/>
        </w:rPr>
        <w:t xml:space="preserve">realizaron </w:t>
      </w:r>
      <w:r w:rsidR="007B36D6" w:rsidRPr="00D55405">
        <w:rPr>
          <w:noProof/>
        </w:rPr>
        <w:t>23,774 procesos legales</w:t>
      </w:r>
      <w:r w:rsidR="00CA0E69">
        <w:rPr>
          <w:noProof/>
        </w:rPr>
        <w:t xml:space="preserve"> </w:t>
      </w:r>
      <w:r w:rsidR="007B36D6" w:rsidRPr="00D55405">
        <w:t xml:space="preserve">dentro del marco de la ley y normativas </w:t>
      </w:r>
      <w:r w:rsidR="007B36D6" w:rsidRPr="00D55405">
        <w:rPr>
          <w:noProof/>
        </w:rPr>
        <w:t>establecidas en el</w:t>
      </w:r>
      <w:r w:rsidR="007B36D6" w:rsidRPr="00D55405">
        <w:t xml:space="preserve"> banco.</w:t>
      </w:r>
    </w:p>
    <w:p w14:paraId="48FDE693" w14:textId="1F1D134D" w:rsidR="007857CA" w:rsidRPr="00990213" w:rsidRDefault="008F40F1" w:rsidP="00A70DA9">
      <w:pPr>
        <w:pStyle w:val="Ttulo2"/>
      </w:pPr>
      <w:bookmarkStart w:id="284" w:name="_Toc177978237"/>
      <w:bookmarkStart w:id="285" w:name="_Toc177978280"/>
      <w:bookmarkEnd w:id="274"/>
      <w:bookmarkEnd w:id="282"/>
      <w:bookmarkEnd w:id="283"/>
      <w:r>
        <w:lastRenderedPageBreak/>
        <w:t xml:space="preserve"> </w:t>
      </w:r>
      <w:bookmarkStart w:id="286" w:name="_Toc184993484"/>
      <w:bookmarkStart w:id="287" w:name="_Toc184994129"/>
      <w:r w:rsidR="00DC159A" w:rsidRPr="00990213">
        <w:t xml:space="preserve">Desempeño </w:t>
      </w:r>
      <w:r w:rsidR="00B31D39" w:rsidRPr="00990213">
        <w:t xml:space="preserve">y Avances en </w:t>
      </w:r>
      <w:r w:rsidR="00DC159A" w:rsidRPr="00990213">
        <w:t>Tecnología</w:t>
      </w:r>
      <w:bookmarkEnd w:id="281"/>
      <w:r w:rsidR="00B31D39" w:rsidRPr="00990213">
        <w:t xml:space="preserve"> y Ciberseguridad</w:t>
      </w:r>
      <w:bookmarkEnd w:id="284"/>
      <w:bookmarkEnd w:id="285"/>
      <w:bookmarkEnd w:id="286"/>
      <w:bookmarkEnd w:id="287"/>
      <w:r w:rsidR="00B31D39" w:rsidRPr="00990213">
        <w:t xml:space="preserve"> </w:t>
      </w:r>
    </w:p>
    <w:p w14:paraId="070AD1D5" w14:textId="1D73B073" w:rsidR="00FC1650" w:rsidRDefault="00D151E7" w:rsidP="00FC1650">
      <w:pPr>
        <w:spacing w:before="240" w:after="0"/>
        <w:rPr>
          <w:noProof/>
        </w:rPr>
      </w:pPr>
      <w:bookmarkStart w:id="288" w:name="_Hlk182215646"/>
      <w:bookmarkStart w:id="289" w:name="_Hlk172032709"/>
      <w:bookmarkStart w:id="290" w:name="_Hlk171603022"/>
      <w:bookmarkStart w:id="291" w:name="_Hlk170391646"/>
      <w:r>
        <w:rPr>
          <w:noProof/>
        </w:rPr>
        <w:t>Para conti</w:t>
      </w:r>
      <w:r w:rsidR="002553B0">
        <w:rPr>
          <w:noProof/>
        </w:rPr>
        <w:t>n</w:t>
      </w:r>
      <w:r>
        <w:rPr>
          <w:noProof/>
        </w:rPr>
        <w:t>uar desarrollando el e</w:t>
      </w:r>
      <w:r w:rsidR="00010827">
        <w:rPr>
          <w:noProof/>
        </w:rPr>
        <w:t xml:space="preserve">je estratégico de </w:t>
      </w:r>
      <w:r w:rsidR="00010827" w:rsidRPr="00054C30">
        <w:rPr>
          <w:noProof/>
        </w:rPr>
        <w:t>Innovación y Tecnología</w:t>
      </w:r>
      <w:r w:rsidR="00010827" w:rsidRPr="00F364F0">
        <w:rPr>
          <w:noProof/>
        </w:rPr>
        <w:t xml:space="preserve"> </w:t>
      </w:r>
      <w:r w:rsidR="009E5BE9">
        <w:rPr>
          <w:noProof/>
        </w:rPr>
        <w:t>se e</w:t>
      </w:r>
      <w:r w:rsidR="00F364F0" w:rsidRPr="00F364F0">
        <w:rPr>
          <w:noProof/>
        </w:rPr>
        <w:t>stablec</w:t>
      </w:r>
      <w:r w:rsidR="009E5BE9">
        <w:rPr>
          <w:noProof/>
        </w:rPr>
        <w:t>ió</w:t>
      </w:r>
      <w:r w:rsidR="00F364F0" w:rsidRPr="00F364F0">
        <w:rPr>
          <w:noProof/>
        </w:rPr>
        <w:t xml:space="preserve"> un programa de transformación digital </w:t>
      </w:r>
      <w:r w:rsidR="00CF575C">
        <w:rPr>
          <w:noProof/>
        </w:rPr>
        <w:t xml:space="preserve">a través de la Dirección </w:t>
      </w:r>
      <w:r w:rsidR="007F5C3D">
        <w:rPr>
          <w:noProof/>
        </w:rPr>
        <w:t>de Tecnolog</w:t>
      </w:r>
      <w:r w:rsidR="00770013">
        <w:rPr>
          <w:noProof/>
        </w:rPr>
        <w:t>í</w:t>
      </w:r>
      <w:r w:rsidR="007F5C3D">
        <w:rPr>
          <w:noProof/>
        </w:rPr>
        <w:t xml:space="preserve">a </w:t>
      </w:r>
      <w:r w:rsidR="00AD5B0C">
        <w:rPr>
          <w:noProof/>
        </w:rPr>
        <w:t xml:space="preserve">que </w:t>
      </w:r>
      <w:r w:rsidR="00F364F0" w:rsidRPr="00F364F0">
        <w:rPr>
          <w:noProof/>
        </w:rPr>
        <w:t>fortalece la propuesta de valor al mercado e impulsa la eficiencia operacional en los procesos internos</w:t>
      </w:r>
      <w:r w:rsidR="009E5BE9">
        <w:rPr>
          <w:noProof/>
        </w:rPr>
        <w:t>.</w:t>
      </w:r>
      <w:r w:rsidR="005C0A87">
        <w:rPr>
          <w:noProof/>
        </w:rPr>
        <w:t xml:space="preserve"> </w:t>
      </w:r>
    </w:p>
    <w:p w14:paraId="359D3081" w14:textId="09CDA25D" w:rsidR="00FC1650" w:rsidRPr="00FC1650" w:rsidRDefault="00FC1650" w:rsidP="002553B0">
      <w:pPr>
        <w:spacing w:before="240" w:after="0"/>
        <w:rPr>
          <w:noProof/>
          <w:lang w:val="es-DO"/>
        </w:rPr>
      </w:pPr>
      <w:r>
        <w:rPr>
          <w:noProof/>
        </w:rPr>
        <w:t>Con el objetivo de m</w:t>
      </w:r>
      <w:r w:rsidRPr="00FC1650">
        <w:rPr>
          <w:noProof/>
        </w:rPr>
        <w:t xml:space="preserve">odernizar las Operaciones a través del Sistema Informático, </w:t>
      </w:r>
      <w:r w:rsidR="005C540F">
        <w:rPr>
          <w:noProof/>
        </w:rPr>
        <w:t>i</w:t>
      </w:r>
      <w:r w:rsidRPr="00FC1650">
        <w:rPr>
          <w:noProof/>
        </w:rPr>
        <w:t>nvolucrando todas las Actividades Financieras de la Institución</w:t>
      </w:r>
      <w:r w:rsidR="00B66ED6">
        <w:rPr>
          <w:noProof/>
        </w:rPr>
        <w:t>, se est</w:t>
      </w:r>
      <w:r w:rsidR="005F192C">
        <w:rPr>
          <w:noProof/>
        </w:rPr>
        <w:t>á</w:t>
      </w:r>
      <w:r w:rsidR="00B66ED6">
        <w:rPr>
          <w:noProof/>
        </w:rPr>
        <w:t xml:space="preserve">n desarrollado una serie de </w:t>
      </w:r>
      <w:r w:rsidR="001F2E44">
        <w:rPr>
          <w:noProof/>
        </w:rPr>
        <w:t>estrat</w:t>
      </w:r>
      <w:r w:rsidR="00B72B51">
        <w:rPr>
          <w:noProof/>
        </w:rPr>
        <w:t>e</w:t>
      </w:r>
      <w:r w:rsidR="001F2E44">
        <w:rPr>
          <w:noProof/>
        </w:rPr>
        <w:t xml:space="preserve">gias y </w:t>
      </w:r>
      <w:r w:rsidR="00B66ED6">
        <w:rPr>
          <w:noProof/>
        </w:rPr>
        <w:t>tareas</w:t>
      </w:r>
      <w:r w:rsidR="00B72B51">
        <w:rPr>
          <w:noProof/>
        </w:rPr>
        <w:t>, como son</w:t>
      </w:r>
      <w:r w:rsidR="00B66ED6">
        <w:rPr>
          <w:noProof/>
        </w:rPr>
        <w:t>:</w:t>
      </w:r>
    </w:p>
    <w:p w14:paraId="43AAE39D" w14:textId="3710EE06" w:rsidR="0070525F" w:rsidRPr="00D55405" w:rsidRDefault="00B66ED6" w:rsidP="007149F8">
      <w:pPr>
        <w:pStyle w:val="Prrafodelista"/>
        <w:numPr>
          <w:ilvl w:val="0"/>
          <w:numId w:val="10"/>
        </w:numPr>
        <w:spacing w:line="360" w:lineRule="auto"/>
        <w:ind w:left="426" w:hanging="283"/>
        <w:rPr>
          <w:noProof/>
        </w:rPr>
      </w:pPr>
      <w:r>
        <w:rPr>
          <w:noProof/>
        </w:rPr>
        <w:t>Contar con u</w:t>
      </w:r>
      <w:r w:rsidR="0070525F" w:rsidRPr="00D55405">
        <w:rPr>
          <w:noProof/>
        </w:rPr>
        <w:t>n sistema integrado de información.</w:t>
      </w:r>
    </w:p>
    <w:p w14:paraId="0DEAC419" w14:textId="16464E22" w:rsidR="0070525F" w:rsidRPr="00D55405" w:rsidRDefault="0070525F" w:rsidP="007149F8">
      <w:pPr>
        <w:pStyle w:val="Prrafodelista"/>
        <w:numPr>
          <w:ilvl w:val="0"/>
          <w:numId w:val="10"/>
        </w:numPr>
        <w:spacing w:line="360" w:lineRule="auto"/>
        <w:ind w:left="426" w:hanging="283"/>
        <w:rPr>
          <w:noProof/>
        </w:rPr>
      </w:pPr>
      <w:r w:rsidRPr="00D55405">
        <w:rPr>
          <w:noProof/>
        </w:rPr>
        <w:t>Instal</w:t>
      </w:r>
      <w:r w:rsidR="00155D44">
        <w:rPr>
          <w:noProof/>
        </w:rPr>
        <w:t>ación de</w:t>
      </w:r>
      <w:r w:rsidRPr="00D55405">
        <w:rPr>
          <w:noProof/>
        </w:rPr>
        <w:t xml:space="preserve"> un sistema informático que integre y complemente todas las actividades que realiza la entidad.</w:t>
      </w:r>
    </w:p>
    <w:p w14:paraId="0271A031" w14:textId="00BBC507" w:rsidR="0070525F" w:rsidRPr="00D55405" w:rsidRDefault="0070525F" w:rsidP="007149F8">
      <w:pPr>
        <w:pStyle w:val="Prrafodelista"/>
        <w:numPr>
          <w:ilvl w:val="0"/>
          <w:numId w:val="10"/>
        </w:numPr>
        <w:spacing w:line="360" w:lineRule="auto"/>
        <w:ind w:left="426" w:hanging="283"/>
        <w:rPr>
          <w:noProof/>
        </w:rPr>
      </w:pPr>
      <w:r w:rsidRPr="00D55405">
        <w:rPr>
          <w:noProof/>
        </w:rPr>
        <w:t xml:space="preserve">Establecer mecanismos eficaces </w:t>
      </w:r>
      <w:r w:rsidR="005E2B97" w:rsidRPr="00D55405">
        <w:rPr>
          <w:noProof/>
        </w:rPr>
        <w:t xml:space="preserve">del </w:t>
      </w:r>
      <w:r w:rsidRPr="00D55405">
        <w:rPr>
          <w:noProof/>
        </w:rPr>
        <w:t>análisis y crítica de la información disponible del sistema informático.</w:t>
      </w:r>
    </w:p>
    <w:p w14:paraId="184D9D01" w14:textId="77777777" w:rsidR="00AC1A98" w:rsidRDefault="0070525F" w:rsidP="007149F8">
      <w:pPr>
        <w:pStyle w:val="Prrafodelista"/>
        <w:numPr>
          <w:ilvl w:val="0"/>
          <w:numId w:val="10"/>
        </w:numPr>
        <w:spacing w:line="360" w:lineRule="auto"/>
        <w:ind w:left="426" w:hanging="283"/>
        <w:rPr>
          <w:noProof/>
        </w:rPr>
      </w:pPr>
      <w:r w:rsidRPr="00D55405">
        <w:rPr>
          <w:noProof/>
        </w:rPr>
        <w:t>Readecuar el sistema de información del cliente.</w:t>
      </w:r>
      <w:bookmarkEnd w:id="288"/>
    </w:p>
    <w:p w14:paraId="4C5067CC" w14:textId="766E5227" w:rsidR="0070525F" w:rsidRDefault="0070525F" w:rsidP="007149F8">
      <w:pPr>
        <w:pStyle w:val="Prrafodelista"/>
        <w:numPr>
          <w:ilvl w:val="0"/>
          <w:numId w:val="10"/>
        </w:numPr>
        <w:spacing w:line="360" w:lineRule="auto"/>
        <w:ind w:left="426" w:hanging="283"/>
        <w:rPr>
          <w:noProof/>
        </w:rPr>
      </w:pPr>
      <w:r w:rsidRPr="00D55405">
        <w:rPr>
          <w:noProof/>
        </w:rPr>
        <w:t>Mantener un buen equipo técnico</w:t>
      </w:r>
      <w:r w:rsidR="005E2B97" w:rsidRPr="00D55405">
        <w:rPr>
          <w:noProof/>
        </w:rPr>
        <w:t xml:space="preserve">, dando </w:t>
      </w:r>
      <w:r w:rsidRPr="00D55405">
        <w:rPr>
          <w:noProof/>
        </w:rPr>
        <w:t>seguimiento al sistema informático.</w:t>
      </w:r>
    </w:p>
    <w:p w14:paraId="4FDD88CA" w14:textId="19487C4C" w:rsidR="00AC1A98" w:rsidRDefault="007D4978" w:rsidP="00AC1A98">
      <w:pPr>
        <w:spacing w:before="240" w:after="0"/>
        <w:rPr>
          <w:noProof/>
        </w:rPr>
      </w:pPr>
      <w:r>
        <w:rPr>
          <w:noProof/>
        </w:rPr>
        <w:t>Los principales productos</w:t>
      </w:r>
      <w:r w:rsidR="001A6B11">
        <w:rPr>
          <w:noProof/>
        </w:rPr>
        <w:t xml:space="preserve"> </w:t>
      </w:r>
      <w:r w:rsidR="002C6A1D">
        <w:rPr>
          <w:noProof/>
        </w:rPr>
        <w:t>de implementaci</w:t>
      </w:r>
      <w:r w:rsidR="006F244D">
        <w:rPr>
          <w:noProof/>
        </w:rPr>
        <w:t>ó</w:t>
      </w:r>
      <w:r w:rsidR="002C6A1D">
        <w:rPr>
          <w:noProof/>
        </w:rPr>
        <w:t xml:space="preserve">n </w:t>
      </w:r>
      <w:r w:rsidR="006F244D">
        <w:rPr>
          <w:noProof/>
        </w:rPr>
        <w:t>e in</w:t>
      </w:r>
      <w:r w:rsidR="004B54D5">
        <w:rPr>
          <w:noProof/>
        </w:rPr>
        <w:t>n</w:t>
      </w:r>
      <w:r w:rsidR="006F244D">
        <w:rPr>
          <w:noProof/>
        </w:rPr>
        <w:t xml:space="preserve">ovación </w:t>
      </w:r>
      <w:r w:rsidR="001A6B11">
        <w:rPr>
          <w:noProof/>
        </w:rPr>
        <w:t>que se est</w:t>
      </w:r>
      <w:r w:rsidR="008B2EB5">
        <w:rPr>
          <w:noProof/>
        </w:rPr>
        <w:t>á</w:t>
      </w:r>
      <w:r w:rsidR="001A6B11">
        <w:rPr>
          <w:noProof/>
        </w:rPr>
        <w:t>n desarrollando</w:t>
      </w:r>
      <w:r w:rsidR="004D605C">
        <w:rPr>
          <w:noProof/>
        </w:rPr>
        <w:t xml:space="preserve"> </w:t>
      </w:r>
      <w:r w:rsidR="001A6B11">
        <w:rPr>
          <w:noProof/>
        </w:rPr>
        <w:t xml:space="preserve">son: </w:t>
      </w:r>
    </w:p>
    <w:p w14:paraId="00D57BC3" w14:textId="77777777" w:rsidR="00AC1A98" w:rsidRDefault="00AC1A98" w:rsidP="007149F8">
      <w:pPr>
        <w:pStyle w:val="Prrafodelista"/>
        <w:numPr>
          <w:ilvl w:val="0"/>
          <w:numId w:val="10"/>
        </w:numPr>
        <w:spacing w:line="360" w:lineRule="auto"/>
        <w:ind w:left="426" w:hanging="283"/>
        <w:rPr>
          <w:noProof/>
        </w:rPr>
      </w:pPr>
      <w:r>
        <w:rPr>
          <w:noProof/>
        </w:rPr>
        <w:t xml:space="preserve">Banco Digital, plataformas financieras y cumplimiento. </w:t>
      </w:r>
    </w:p>
    <w:p w14:paraId="285358A3" w14:textId="2D0BA8C0" w:rsidR="00AC1A98" w:rsidRDefault="00AC1A98" w:rsidP="007149F8">
      <w:pPr>
        <w:pStyle w:val="Prrafodelista"/>
        <w:numPr>
          <w:ilvl w:val="0"/>
          <w:numId w:val="10"/>
        </w:numPr>
        <w:spacing w:line="360" w:lineRule="auto"/>
        <w:ind w:left="426" w:hanging="283"/>
        <w:rPr>
          <w:noProof/>
        </w:rPr>
      </w:pPr>
      <w:r w:rsidRPr="00AC1A98">
        <w:rPr>
          <w:noProof/>
        </w:rPr>
        <w:t xml:space="preserve">Servicios de TI y productividad en </w:t>
      </w:r>
      <w:r w:rsidR="00CC7CFE">
        <w:rPr>
          <w:noProof/>
        </w:rPr>
        <w:t>S</w:t>
      </w:r>
      <w:r w:rsidRPr="00AC1A98">
        <w:rPr>
          <w:noProof/>
        </w:rPr>
        <w:t xml:space="preserve">ucursales. </w:t>
      </w:r>
    </w:p>
    <w:p w14:paraId="3AC2845C" w14:textId="45DC1D0D" w:rsidR="00AC1A98" w:rsidRPr="00AC1A98" w:rsidRDefault="00AC1A98" w:rsidP="007149F8">
      <w:pPr>
        <w:pStyle w:val="Prrafodelista"/>
        <w:numPr>
          <w:ilvl w:val="0"/>
          <w:numId w:val="10"/>
        </w:numPr>
        <w:spacing w:line="360" w:lineRule="auto"/>
        <w:ind w:left="426" w:hanging="283"/>
        <w:rPr>
          <w:noProof/>
        </w:rPr>
      </w:pPr>
      <w:r w:rsidRPr="00AC1A98">
        <w:rPr>
          <w:noProof/>
        </w:rPr>
        <w:t xml:space="preserve">Continuidad del Negocio. </w:t>
      </w:r>
    </w:p>
    <w:p w14:paraId="535C8431" w14:textId="09BD1607" w:rsidR="00AC1A98" w:rsidRPr="00AC1A98" w:rsidRDefault="00AC1A98" w:rsidP="007149F8">
      <w:pPr>
        <w:pStyle w:val="Prrafodelista"/>
        <w:numPr>
          <w:ilvl w:val="0"/>
          <w:numId w:val="10"/>
        </w:numPr>
        <w:spacing w:line="360" w:lineRule="auto"/>
        <w:ind w:left="426" w:hanging="283"/>
        <w:rPr>
          <w:noProof/>
        </w:rPr>
      </w:pPr>
      <w:r w:rsidRPr="00AC1A98">
        <w:rPr>
          <w:noProof/>
        </w:rPr>
        <w:t>Adopción de Mejoras Práctica</w:t>
      </w:r>
      <w:r w:rsidR="00696D8C">
        <w:rPr>
          <w:noProof/>
        </w:rPr>
        <w:t>.</w:t>
      </w:r>
    </w:p>
    <w:p w14:paraId="10F86126" w14:textId="77777777" w:rsidR="00AC1A98" w:rsidRDefault="00AC1A98" w:rsidP="00AC1A98">
      <w:pPr>
        <w:spacing w:after="240"/>
        <w:rPr>
          <w:noProof/>
        </w:rPr>
      </w:pPr>
    </w:p>
    <w:p w14:paraId="408D2C41" w14:textId="77777777" w:rsidR="0005020B" w:rsidRDefault="0005020B" w:rsidP="0005020B">
      <w:pPr>
        <w:spacing w:after="240"/>
        <w:rPr>
          <w:noProof/>
        </w:rPr>
      </w:pPr>
    </w:p>
    <w:p w14:paraId="79420CD4" w14:textId="77777777" w:rsidR="0005020B" w:rsidRDefault="0005020B" w:rsidP="0005020B">
      <w:pPr>
        <w:spacing w:after="240"/>
        <w:rPr>
          <w:noProof/>
        </w:rPr>
      </w:pPr>
    </w:p>
    <w:bookmarkEnd w:id="289"/>
    <w:p w14:paraId="573E2F9E" w14:textId="69FB2CE6" w:rsidR="00FF00D4" w:rsidRPr="00FF00D4" w:rsidRDefault="00FF00D4" w:rsidP="00FF00D4">
      <w:pPr>
        <w:spacing w:after="0" w:line="240" w:lineRule="auto"/>
        <w:jc w:val="center"/>
        <w:rPr>
          <w:b/>
          <w:bCs/>
        </w:rPr>
      </w:pPr>
      <w:r w:rsidRPr="00FF00D4">
        <w:rPr>
          <w:b/>
          <w:bCs/>
        </w:rPr>
        <w:lastRenderedPageBreak/>
        <w:t>Cuadro No.</w:t>
      </w:r>
      <w:r w:rsidR="00BD37DC">
        <w:rPr>
          <w:b/>
          <w:bCs/>
        </w:rPr>
        <w:t>1</w:t>
      </w:r>
      <w:r w:rsidR="005D419F">
        <w:rPr>
          <w:b/>
          <w:bCs/>
        </w:rPr>
        <w:t>7</w:t>
      </w:r>
    </w:p>
    <w:p w14:paraId="07B5AE3F" w14:textId="77777777" w:rsidR="00FF00D4" w:rsidRPr="00FF00D4" w:rsidRDefault="00FF00D4" w:rsidP="00FF00D4">
      <w:pPr>
        <w:spacing w:after="0" w:line="240" w:lineRule="auto"/>
        <w:jc w:val="center"/>
        <w:rPr>
          <w:b/>
          <w:bCs/>
        </w:rPr>
      </w:pPr>
      <w:r w:rsidRPr="00FF00D4">
        <w:rPr>
          <w:b/>
          <w:bCs/>
        </w:rPr>
        <w:t>Logros Alcanzados por la Dirección de TIC</w:t>
      </w:r>
    </w:p>
    <w:p w14:paraId="05B23CD7" w14:textId="64CEF972" w:rsidR="00624B38" w:rsidRPr="007C44AC" w:rsidRDefault="00FF00D4" w:rsidP="00BD37DC">
      <w:pPr>
        <w:spacing w:after="0"/>
        <w:jc w:val="center"/>
        <w:rPr>
          <w:b/>
          <w:sz w:val="18"/>
          <w:szCs w:val="18"/>
        </w:rPr>
      </w:pPr>
      <w:r w:rsidRPr="00FF00D4">
        <w:rPr>
          <w:b/>
          <w:bCs/>
        </w:rPr>
        <w:t>Enero-Diciembre 2024</w:t>
      </w:r>
      <w:bookmarkStart w:id="292" w:name="_Hlk180155785"/>
      <w:bookmarkEnd w:id="290"/>
    </w:p>
    <w:tbl>
      <w:tblPr>
        <w:tblStyle w:val="Tablaconcuadrcula1clara-nfasis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069"/>
        <w:gridCol w:w="3504"/>
      </w:tblGrid>
      <w:tr w:rsidR="00027572" w:rsidRPr="00D55405" w14:paraId="518011A1" w14:textId="77777777" w:rsidTr="0095682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uto"/>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vAlign w:val="center"/>
          </w:tcPr>
          <w:p w14:paraId="348AB523" w14:textId="1BD23706" w:rsidR="00027572" w:rsidRPr="003B5343" w:rsidRDefault="00027572" w:rsidP="00696D8C">
            <w:pPr>
              <w:spacing w:line="276" w:lineRule="auto"/>
              <w:jc w:val="center"/>
              <w:rPr>
                <w:color w:val="FFFFFF" w:themeColor="background1"/>
              </w:rPr>
            </w:pPr>
            <w:bookmarkStart w:id="293" w:name="_Hlk180155148"/>
            <w:bookmarkStart w:id="294" w:name="_Hlk171603098"/>
            <w:r w:rsidRPr="003B5343">
              <w:rPr>
                <w:color w:val="FFFFFF" w:themeColor="background1"/>
              </w:rPr>
              <w:br w:type="page"/>
              <w:t>Proyecto</w:t>
            </w:r>
          </w:p>
        </w:tc>
        <w:tc>
          <w:tcPr>
            <w:tcW w:w="1308" w:type="pct"/>
            <w:tcBorders>
              <w:top w:val="single" w:sz="4" w:space="0" w:color="auto"/>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vAlign w:val="center"/>
          </w:tcPr>
          <w:p w14:paraId="4853D6A2" w14:textId="77777777" w:rsidR="00027572" w:rsidRPr="003B5343" w:rsidRDefault="00027572" w:rsidP="00696D8C">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3B5343">
              <w:rPr>
                <w:color w:val="FFFFFF" w:themeColor="background1"/>
              </w:rPr>
              <w:t>Propósito del Proyecto</w:t>
            </w:r>
          </w:p>
        </w:tc>
        <w:tc>
          <w:tcPr>
            <w:tcW w:w="2215" w:type="pct"/>
            <w:tcBorders>
              <w:top w:val="single" w:sz="4" w:space="0" w:color="auto"/>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vAlign w:val="center"/>
          </w:tcPr>
          <w:p w14:paraId="535DD34D" w14:textId="77777777" w:rsidR="00027572" w:rsidRPr="003B5343" w:rsidRDefault="00027572" w:rsidP="00696D8C">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3B5343">
              <w:rPr>
                <w:color w:val="FFFFFF" w:themeColor="background1"/>
              </w:rPr>
              <w:t>Logros alcanzados</w:t>
            </w:r>
          </w:p>
        </w:tc>
      </w:tr>
      <w:tr w:rsidR="00027572" w:rsidRPr="00D55405" w14:paraId="488D649D" w14:textId="77777777" w:rsidTr="005B357C">
        <w:trPr>
          <w:trHeight w:val="59"/>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9313377" w14:textId="77777777" w:rsidR="00027572" w:rsidRPr="00255188" w:rsidRDefault="00027572" w:rsidP="00255188">
            <w:pPr>
              <w:jc w:val="left"/>
            </w:pPr>
            <w:bookmarkStart w:id="295" w:name="_Hlk171603047"/>
            <w:r w:rsidRPr="00255188">
              <w:t>Banca en Línea</w:t>
            </w:r>
          </w:p>
        </w:tc>
        <w:tc>
          <w:tcPr>
            <w:tcW w:w="13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A0570DE" w14:textId="004FE123" w:rsidR="00A042E7" w:rsidRPr="00D55405" w:rsidRDefault="00BA5462" w:rsidP="00255188">
            <w:pPr>
              <w:jc w:val="left"/>
              <w:cnfStyle w:val="000000000000" w:firstRow="0" w:lastRow="0" w:firstColumn="0" w:lastColumn="0" w:oddVBand="0" w:evenVBand="0" w:oddHBand="0" w:evenHBand="0" w:firstRowFirstColumn="0" w:firstRowLastColumn="0" w:lastRowFirstColumn="0" w:lastRowLastColumn="0"/>
              <w:rPr>
                <w:rFonts w:eastAsia="Times New Roman"/>
                <w:lang w:val="es-ES"/>
              </w:rPr>
            </w:pPr>
            <w:r w:rsidRPr="00D55405">
              <w:rPr>
                <w:rFonts w:eastAsia="Times New Roman"/>
                <w:lang w:val="es-ES"/>
              </w:rPr>
              <w:t xml:space="preserve">Realizar </w:t>
            </w:r>
            <w:r w:rsidR="00A042E7" w:rsidRPr="00D55405">
              <w:rPr>
                <w:rFonts w:eastAsia="Times New Roman"/>
                <w:lang w:val="es-ES"/>
              </w:rPr>
              <w:t>T</w:t>
            </w:r>
            <w:r w:rsidR="00027572" w:rsidRPr="00D55405">
              <w:rPr>
                <w:rFonts w:eastAsia="Times New Roman"/>
                <w:lang w:val="es-ES"/>
              </w:rPr>
              <w:t>ransacciones electrónicas a otras entidades bancarias a través del Sistema automático</w:t>
            </w:r>
            <w:r w:rsidR="00A042E7" w:rsidRPr="00D55405">
              <w:rPr>
                <w:rFonts w:eastAsia="Times New Roman"/>
                <w:lang w:val="es-ES"/>
              </w:rPr>
              <w:t>:</w:t>
            </w:r>
          </w:p>
          <w:p w14:paraId="1D960044" w14:textId="77777777" w:rsidR="00A042E7" w:rsidRPr="00D55405" w:rsidRDefault="00027572" w:rsidP="00255188">
            <w:pPr>
              <w:jc w:val="left"/>
              <w:cnfStyle w:val="000000000000" w:firstRow="0" w:lastRow="0" w:firstColumn="0" w:lastColumn="0" w:oddVBand="0" w:evenVBand="0" w:oddHBand="0" w:evenHBand="0" w:firstRowFirstColumn="0" w:firstRowLastColumn="0" w:lastRowFirstColumn="0" w:lastRowLastColumn="0"/>
            </w:pPr>
            <w:r w:rsidRPr="00D55405">
              <w:t>Transferencia de Fondos (ACH)</w:t>
            </w:r>
            <w:r w:rsidR="00574CC1" w:rsidRPr="00D55405">
              <w:t xml:space="preserve"> </w:t>
            </w:r>
          </w:p>
          <w:p w14:paraId="1525B1D6" w14:textId="77777777" w:rsidR="00255188" w:rsidRDefault="00255188" w:rsidP="00255188">
            <w:pPr>
              <w:jc w:val="left"/>
              <w:cnfStyle w:val="000000000000" w:firstRow="0" w:lastRow="0" w:firstColumn="0" w:lastColumn="0" w:oddVBand="0" w:evenVBand="0" w:oddHBand="0" w:evenHBand="0" w:firstRowFirstColumn="0" w:firstRowLastColumn="0" w:lastRowFirstColumn="0" w:lastRowLastColumn="0"/>
            </w:pPr>
          </w:p>
          <w:p w14:paraId="2F903E3D" w14:textId="52361C8B" w:rsidR="00027572" w:rsidRPr="00D55405" w:rsidRDefault="00574CC1" w:rsidP="00255188">
            <w:pPr>
              <w:jc w:val="left"/>
              <w:cnfStyle w:val="000000000000" w:firstRow="0" w:lastRow="0" w:firstColumn="0" w:lastColumn="0" w:oddVBand="0" w:evenVBand="0" w:oddHBand="0" w:evenHBand="0" w:firstRowFirstColumn="0" w:firstRowLastColumn="0" w:lastRowFirstColumn="0" w:lastRowLastColumn="0"/>
            </w:pPr>
            <w:r w:rsidRPr="00D55405">
              <w:t>Pago al Instante BCRD o Sistema de Liquidación Bruta en Tiempo Real (LBTR).</w:t>
            </w:r>
          </w:p>
          <w:p w14:paraId="4BB0741D" w14:textId="77777777" w:rsidR="00027572" w:rsidRPr="00D55405" w:rsidRDefault="00027572" w:rsidP="00255188">
            <w:pPr>
              <w:jc w:val="left"/>
              <w:cnfStyle w:val="000000000000" w:firstRow="0" w:lastRow="0" w:firstColumn="0" w:lastColumn="0" w:oddVBand="0" w:evenVBand="0" w:oddHBand="0" w:evenHBand="0" w:firstRowFirstColumn="0" w:firstRowLastColumn="0" w:lastRowFirstColumn="0" w:lastRowLastColumn="0"/>
              <w:rPr>
                <w:rFonts w:eastAsia="Times New Roman"/>
                <w:lang w:val="es-ES"/>
              </w:rPr>
            </w:pPr>
          </w:p>
        </w:tc>
        <w:tc>
          <w:tcPr>
            <w:tcW w:w="221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F23E571" w14:textId="0984EE84" w:rsidR="00574CC1" w:rsidRPr="00D55405" w:rsidRDefault="00574CC1" w:rsidP="00255188">
            <w:pPr>
              <w:jc w:val="left"/>
              <w:cnfStyle w:val="000000000000" w:firstRow="0" w:lastRow="0" w:firstColumn="0" w:lastColumn="0" w:oddVBand="0" w:evenVBand="0" w:oddHBand="0" w:evenHBand="0" w:firstRowFirstColumn="0" w:firstRowLastColumn="0" w:lastRowFirstColumn="0" w:lastRowLastColumn="0"/>
            </w:pPr>
            <w:r w:rsidRPr="00D55405">
              <w:t>Aprob</w:t>
            </w:r>
            <w:r w:rsidR="007F5DED" w:rsidRPr="00D55405">
              <w:t xml:space="preserve">ación de </w:t>
            </w:r>
            <w:r w:rsidR="00FF241E">
              <w:t xml:space="preserve">la </w:t>
            </w:r>
            <w:r w:rsidRPr="00D55405">
              <w:t xml:space="preserve">SUB </w:t>
            </w:r>
            <w:r w:rsidR="007F5DED" w:rsidRPr="00D55405">
              <w:t xml:space="preserve">e </w:t>
            </w:r>
            <w:r w:rsidRPr="00D55405">
              <w:t>integración a la red ACH</w:t>
            </w:r>
            <w:r w:rsidR="00A9331C">
              <w:t>.</w:t>
            </w:r>
            <w:r w:rsidR="0011431C">
              <w:t xml:space="preserve"> </w:t>
            </w:r>
            <w:r w:rsidR="00445299">
              <w:t>O</w:t>
            </w:r>
            <w:r w:rsidR="007F5DED" w:rsidRPr="00D55405">
              <w:t>btuv</w:t>
            </w:r>
            <w:r w:rsidR="00445299">
              <w:t>imos</w:t>
            </w:r>
            <w:r w:rsidR="007F5DED" w:rsidRPr="00D55405">
              <w:t xml:space="preserve"> un </w:t>
            </w:r>
            <w:r w:rsidRPr="00D55405">
              <w:t>rango Bronce en el Ranking de Digitalización 2023-2024.</w:t>
            </w:r>
          </w:p>
          <w:p w14:paraId="10FC4696" w14:textId="6AA7835F" w:rsidR="00574CC1" w:rsidRPr="00D55405" w:rsidRDefault="00574CC1" w:rsidP="00255188">
            <w:pPr>
              <w:jc w:val="left"/>
              <w:cnfStyle w:val="000000000000" w:firstRow="0" w:lastRow="0" w:firstColumn="0" w:lastColumn="0" w:oddVBand="0" w:evenVBand="0" w:oddHBand="0" w:evenHBand="0" w:firstRowFirstColumn="0" w:firstRowLastColumn="0" w:lastRowFirstColumn="0" w:lastRowLastColumn="0"/>
            </w:pPr>
            <w:r w:rsidRPr="00D55405">
              <w:t>4,900 usuarios activos</w:t>
            </w:r>
          </w:p>
          <w:p w14:paraId="5CEF74C4" w14:textId="4EAD8A06" w:rsidR="007F5DED" w:rsidRPr="00D55405" w:rsidRDefault="00574CC1" w:rsidP="00255188">
            <w:pPr>
              <w:jc w:val="left"/>
              <w:cnfStyle w:val="000000000000" w:firstRow="0" w:lastRow="0" w:firstColumn="0" w:lastColumn="0" w:oddVBand="0" w:evenVBand="0" w:oddHBand="0" w:evenHBand="0" w:firstRowFirstColumn="0" w:firstRowLastColumn="0" w:lastRowFirstColumn="0" w:lastRowLastColumn="0"/>
            </w:pPr>
            <w:r w:rsidRPr="00D55405">
              <w:t xml:space="preserve">100% de transacciones confirmadas, promedio de 1,900 transacciones mensuales y un promedio de RD$600,000 por transacción. </w:t>
            </w:r>
          </w:p>
          <w:p w14:paraId="58230A11" w14:textId="53793F93" w:rsidR="007F5DED" w:rsidRPr="00D55405" w:rsidRDefault="00574CC1" w:rsidP="00255188">
            <w:pPr>
              <w:jc w:val="left"/>
              <w:cnfStyle w:val="000000000000" w:firstRow="0" w:lastRow="0" w:firstColumn="0" w:lastColumn="0" w:oddVBand="0" w:evenVBand="0" w:oddHBand="0" w:evenHBand="0" w:firstRowFirstColumn="0" w:firstRowLastColumn="0" w:lastRowFirstColumn="0" w:lastRowLastColumn="0"/>
            </w:pPr>
            <w:r w:rsidRPr="60E104A6">
              <w:rPr>
                <w:lang w:val="es-ES"/>
              </w:rPr>
              <w:t xml:space="preserve">RD$1,000.0 millones a través de </w:t>
            </w:r>
            <w:r w:rsidR="002677CC" w:rsidRPr="60E104A6">
              <w:rPr>
                <w:lang w:val="es-ES"/>
              </w:rPr>
              <w:t>la</w:t>
            </w:r>
            <w:r w:rsidRPr="60E104A6">
              <w:rPr>
                <w:lang w:val="es-ES"/>
              </w:rPr>
              <w:t xml:space="preserve"> plataforma de Internet Banking.</w:t>
            </w:r>
          </w:p>
          <w:p w14:paraId="3995009D" w14:textId="4A0C8490" w:rsidR="007F5DED" w:rsidRPr="00D55405" w:rsidRDefault="0016151B" w:rsidP="00255188">
            <w:pPr>
              <w:jc w:val="left"/>
              <w:cnfStyle w:val="000000000000" w:firstRow="0" w:lastRow="0" w:firstColumn="0" w:lastColumn="0" w:oddVBand="0" w:evenVBand="0" w:oddHBand="0" w:evenHBand="0" w:firstRowFirstColumn="0" w:firstRowLastColumn="0" w:lastRowFirstColumn="0" w:lastRowLastColumn="0"/>
            </w:pPr>
            <w:r w:rsidRPr="60E104A6">
              <w:rPr>
                <w:lang w:val="es-ES"/>
              </w:rPr>
              <w:t>90% de</w:t>
            </w:r>
            <w:r w:rsidR="00574CC1" w:rsidRPr="60E104A6">
              <w:rPr>
                <w:lang w:val="es-ES"/>
              </w:rPr>
              <w:t xml:space="preserve"> efectividad</w:t>
            </w:r>
            <w:r w:rsidRPr="60E104A6">
              <w:rPr>
                <w:lang w:val="es-ES"/>
              </w:rPr>
              <w:t xml:space="preserve"> </w:t>
            </w:r>
            <w:r w:rsidR="00574CC1" w:rsidRPr="60E104A6">
              <w:rPr>
                <w:lang w:val="es-ES"/>
              </w:rPr>
              <w:t xml:space="preserve">centro de interacciones telefónicas y </w:t>
            </w:r>
            <w:r w:rsidR="007E7436" w:rsidRPr="60E104A6">
              <w:rPr>
                <w:lang w:val="es-ES"/>
              </w:rPr>
              <w:t xml:space="preserve">el </w:t>
            </w:r>
            <w:proofErr w:type="spellStart"/>
            <w:r w:rsidR="00574CC1" w:rsidRPr="60E104A6">
              <w:rPr>
                <w:lang w:val="es-ES"/>
              </w:rPr>
              <w:t>Chatbot</w:t>
            </w:r>
            <w:proofErr w:type="spellEnd"/>
            <w:r w:rsidR="00574CC1" w:rsidRPr="60E104A6">
              <w:rPr>
                <w:lang w:val="es-ES"/>
              </w:rPr>
              <w:t>, con más de 400 llamadas y consultas, fortaleciendo la atención al cliente.</w:t>
            </w:r>
          </w:p>
          <w:p w14:paraId="3E90800E" w14:textId="06AD29EF" w:rsidR="00027572" w:rsidRPr="00D55405" w:rsidRDefault="00280426" w:rsidP="00255188">
            <w:pPr>
              <w:jc w:val="left"/>
              <w:cnfStyle w:val="000000000000" w:firstRow="0" w:lastRow="0" w:firstColumn="0" w:lastColumn="0" w:oddVBand="0" w:evenVBand="0" w:oddHBand="0" w:evenHBand="0" w:firstRowFirstColumn="0" w:firstRowLastColumn="0" w:lastRowFirstColumn="0" w:lastRowLastColumn="0"/>
            </w:pPr>
            <w:r>
              <w:t>S</w:t>
            </w:r>
            <w:r w:rsidR="00027572" w:rsidRPr="00D55405">
              <w:t xml:space="preserve">ervicio de banca empresa </w:t>
            </w:r>
            <w:r>
              <w:t xml:space="preserve">integrado </w:t>
            </w:r>
            <w:r w:rsidR="00027572" w:rsidRPr="00D55405">
              <w:t xml:space="preserve">permitiendo a más de </w:t>
            </w:r>
            <w:r w:rsidR="00574CC1" w:rsidRPr="00D55405">
              <w:t>70</w:t>
            </w:r>
            <w:r w:rsidR="00027572" w:rsidRPr="00D55405">
              <w:t xml:space="preserve"> </w:t>
            </w:r>
            <w:r w:rsidR="00574CC1" w:rsidRPr="00D55405">
              <w:t>clientes corporativos</w:t>
            </w:r>
            <w:r w:rsidR="00027572" w:rsidRPr="00D55405">
              <w:t xml:space="preserve"> realizar transacciones</w:t>
            </w:r>
            <w:r w:rsidR="00574CC1" w:rsidRPr="00D55405">
              <w:t xml:space="preserve"> y consultas</w:t>
            </w:r>
            <w:r w:rsidR="00027572" w:rsidRPr="00D55405">
              <w:t xml:space="preserve"> en línea.</w:t>
            </w:r>
          </w:p>
        </w:tc>
      </w:tr>
      <w:tr w:rsidR="00027572" w:rsidRPr="00D55405" w14:paraId="5F318D73" w14:textId="77777777" w:rsidTr="00B46A61">
        <w:trPr>
          <w:trHeight w:val="58"/>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359B878" w14:textId="11E7C27A" w:rsidR="00027572" w:rsidRPr="00255188" w:rsidRDefault="00027572" w:rsidP="00255188">
            <w:pPr>
              <w:jc w:val="left"/>
            </w:pPr>
            <w:bookmarkStart w:id="296" w:name="_Hlk171603054"/>
            <w:bookmarkEnd w:id="295"/>
            <w:r w:rsidRPr="00255188">
              <w:rPr>
                <w:lang w:val="es-ES"/>
              </w:rPr>
              <w:lastRenderedPageBreak/>
              <w:t>Crédito a Tiempo Plataforma Digital para la Gestión de Créditos</w:t>
            </w:r>
          </w:p>
        </w:tc>
        <w:tc>
          <w:tcPr>
            <w:tcW w:w="13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406C0D7" w14:textId="5D8FC05F" w:rsidR="00027572" w:rsidRPr="00D55405" w:rsidRDefault="007F5DED" w:rsidP="00255188">
            <w:pPr>
              <w:jc w:val="left"/>
              <w:cnfStyle w:val="000000000000" w:firstRow="0" w:lastRow="0" w:firstColumn="0" w:lastColumn="0" w:oddVBand="0" w:evenVBand="0" w:oddHBand="0" w:evenHBand="0" w:firstRowFirstColumn="0" w:firstRowLastColumn="0" w:lastRowFirstColumn="0" w:lastRowLastColumn="0"/>
            </w:pPr>
            <w:r w:rsidRPr="00D55405">
              <w:t>R</w:t>
            </w:r>
            <w:r w:rsidR="00027572" w:rsidRPr="00D55405">
              <w:t>ecopilación, análisis y aprobación de créditos en todas nuestras Sucursales.</w:t>
            </w:r>
          </w:p>
        </w:tc>
        <w:tc>
          <w:tcPr>
            <w:tcW w:w="221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4E35723" w14:textId="3A8F0DA6" w:rsidR="00617F90" w:rsidRPr="00D55405" w:rsidRDefault="00027572" w:rsidP="00255188">
            <w:pPr>
              <w:jc w:val="left"/>
              <w:cnfStyle w:val="000000000000" w:firstRow="0" w:lastRow="0" w:firstColumn="0" w:lastColumn="0" w:oddVBand="0" w:evenVBand="0" w:oddHBand="0" w:evenHBand="0" w:firstRowFirstColumn="0" w:firstRowLastColumn="0" w:lastRowFirstColumn="0" w:lastRowLastColumn="0"/>
            </w:pPr>
            <w:r w:rsidRPr="00D55405">
              <w:t>87% de adopción</w:t>
            </w:r>
            <w:r w:rsidR="00361C7D">
              <w:t xml:space="preserve"> con</w:t>
            </w:r>
            <w:r w:rsidRPr="00D55405">
              <w:t xml:space="preserve"> más de </w:t>
            </w:r>
            <w:r w:rsidR="00574CC1" w:rsidRPr="00D55405">
              <w:t>19,</w:t>
            </w:r>
            <w:r w:rsidR="00753741">
              <w:t>0</w:t>
            </w:r>
            <w:r w:rsidR="00574CC1" w:rsidRPr="00D55405">
              <w:t>00</w:t>
            </w:r>
            <w:r w:rsidR="00617F90" w:rsidRPr="00D55405">
              <w:t xml:space="preserve"> solicitudes tramitadas</w:t>
            </w:r>
            <w:r w:rsidR="007E7436" w:rsidRPr="00D55405">
              <w:t xml:space="preserve"> </w:t>
            </w:r>
            <w:r w:rsidR="00EB4D1E" w:rsidRPr="00D55405">
              <w:t>y</w:t>
            </w:r>
            <w:r w:rsidR="00617F90" w:rsidRPr="00D55405">
              <w:t xml:space="preserve"> 18,492 </w:t>
            </w:r>
            <w:r w:rsidR="00753741">
              <w:t xml:space="preserve">procesadas </w:t>
            </w:r>
            <w:r w:rsidR="00EB4D1E" w:rsidRPr="00D55405">
              <w:t>y desembolsa</w:t>
            </w:r>
            <w:r w:rsidR="00753741">
              <w:t>das</w:t>
            </w:r>
            <w:r w:rsidR="00617F90" w:rsidRPr="00D55405">
              <w:t>.</w:t>
            </w:r>
          </w:p>
          <w:p w14:paraId="2220CBA7" w14:textId="49B61592" w:rsidR="00027572" w:rsidRPr="00D55405" w:rsidRDefault="00BA5462" w:rsidP="00255188">
            <w:pPr>
              <w:jc w:val="left"/>
              <w:cnfStyle w:val="000000000000" w:firstRow="0" w:lastRow="0" w:firstColumn="0" w:lastColumn="0" w:oddVBand="0" w:evenVBand="0" w:oddHBand="0" w:evenHBand="0" w:firstRowFirstColumn="0" w:firstRowLastColumn="0" w:lastRowFirstColumn="0" w:lastRowLastColumn="0"/>
            </w:pPr>
            <w:r w:rsidRPr="00D55405">
              <w:t>Reduc</w:t>
            </w:r>
            <w:r w:rsidR="00BD7DA6">
              <w:t xml:space="preserve">ción </w:t>
            </w:r>
            <w:r w:rsidR="00027572" w:rsidRPr="00D55405">
              <w:t>6</w:t>
            </w:r>
            <w:r w:rsidR="00617F90" w:rsidRPr="00D55405">
              <w:t>7</w:t>
            </w:r>
            <w:r w:rsidR="00027572" w:rsidRPr="00D55405">
              <w:t xml:space="preserve">% </w:t>
            </w:r>
            <w:r w:rsidR="005B62E5">
              <w:t xml:space="preserve">el </w:t>
            </w:r>
            <w:r w:rsidR="005B62E5" w:rsidRPr="00D55405">
              <w:t xml:space="preserve">tiempo de ciclo </w:t>
            </w:r>
            <w:r w:rsidR="00027572" w:rsidRPr="00D55405">
              <w:t>comparación al tiempo de ciclo de expedientes procesados manualmente.</w:t>
            </w:r>
          </w:p>
        </w:tc>
      </w:tr>
      <w:tr w:rsidR="00027572" w:rsidRPr="00D55405" w14:paraId="65C7015E" w14:textId="77777777" w:rsidTr="00956828">
        <w:trPr>
          <w:trHeight w:val="58"/>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0B0C4F12" w14:textId="77777777" w:rsidR="00027572" w:rsidRPr="00255188" w:rsidRDefault="00027572" w:rsidP="00255188">
            <w:pPr>
              <w:jc w:val="left"/>
            </w:pPr>
            <w:bookmarkStart w:id="297" w:name="_Hlk171603063"/>
            <w:bookmarkEnd w:id="296"/>
            <w:r w:rsidRPr="00255188">
              <w:t>ERP 360:</w:t>
            </w:r>
          </w:p>
          <w:p w14:paraId="7242144B" w14:textId="2239B265" w:rsidR="00027572" w:rsidRPr="00255188" w:rsidRDefault="00BA5462" w:rsidP="00255188">
            <w:pPr>
              <w:jc w:val="left"/>
            </w:pPr>
            <w:r w:rsidRPr="00255188">
              <w:t xml:space="preserve">Sistema integral de </w:t>
            </w:r>
            <w:r w:rsidR="00027572" w:rsidRPr="00255188">
              <w:t>Planificación de Recursos Empresariales para la Transformación Bancaria en los procesos financieros y administrativos.</w:t>
            </w:r>
          </w:p>
          <w:p w14:paraId="598BB1A1" w14:textId="77777777" w:rsidR="000B5E72" w:rsidRDefault="000B5E72" w:rsidP="00255188">
            <w:pPr>
              <w:jc w:val="left"/>
              <w:rPr>
                <w:b w:val="0"/>
                <w:bCs w:val="0"/>
              </w:rPr>
            </w:pPr>
          </w:p>
          <w:p w14:paraId="72DA15FA" w14:textId="3EE45B34" w:rsidR="00027572" w:rsidRPr="00255188" w:rsidRDefault="00027572" w:rsidP="00255188">
            <w:pPr>
              <w:jc w:val="left"/>
            </w:pPr>
            <w:r w:rsidRPr="00255188">
              <w:t>FASE I:</w:t>
            </w:r>
          </w:p>
          <w:p w14:paraId="3389FBDA" w14:textId="77777777" w:rsidR="00027572" w:rsidRPr="00255188" w:rsidRDefault="00027572" w:rsidP="00255188">
            <w:pPr>
              <w:jc w:val="left"/>
            </w:pPr>
            <w:r w:rsidRPr="00255188">
              <w:t xml:space="preserve">Consultoría especializada para análisis y documentación </w:t>
            </w:r>
            <w:r w:rsidRPr="00255188">
              <w:lastRenderedPageBreak/>
              <w:t>de aspectos técnicos</w:t>
            </w:r>
          </w:p>
        </w:tc>
        <w:tc>
          <w:tcPr>
            <w:tcW w:w="13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4F8FA08D" w14:textId="1E091B97" w:rsidR="00027572" w:rsidRPr="00D55405" w:rsidRDefault="00BA5462" w:rsidP="00255188">
            <w:pPr>
              <w:jc w:val="left"/>
              <w:cnfStyle w:val="000000000000" w:firstRow="0" w:lastRow="0" w:firstColumn="0" w:lastColumn="0" w:oddVBand="0" w:evenVBand="0" w:oddHBand="0" w:evenHBand="0" w:firstRowFirstColumn="0" w:firstRowLastColumn="0" w:lastRowFirstColumn="0" w:lastRowLastColumn="0"/>
            </w:pPr>
            <w:r w:rsidRPr="00D55405">
              <w:lastRenderedPageBreak/>
              <w:t>O</w:t>
            </w:r>
            <w:r w:rsidR="00027572" w:rsidRPr="00D55405">
              <w:t>ptimi</w:t>
            </w:r>
            <w:r w:rsidRPr="00D55405">
              <w:t>zar</w:t>
            </w:r>
            <w:r w:rsidR="00027572" w:rsidRPr="00D55405">
              <w:t xml:space="preserve"> y automati</w:t>
            </w:r>
            <w:r w:rsidRPr="00D55405">
              <w:t xml:space="preserve">zar </w:t>
            </w:r>
            <w:r w:rsidR="00027572" w:rsidRPr="00D55405">
              <w:t>procesos en áreas claves, mejorando la eficiencia operativa, la precisión de los datos y la capacidad de toma de decisiones estratégicas.</w:t>
            </w:r>
          </w:p>
        </w:tc>
        <w:tc>
          <w:tcPr>
            <w:tcW w:w="221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2055E7AC" w14:textId="77CBB50C" w:rsidR="00BA5462" w:rsidRPr="00D55405" w:rsidRDefault="00BA5462" w:rsidP="00255188">
            <w:pPr>
              <w:jc w:val="left"/>
              <w:cnfStyle w:val="000000000000" w:firstRow="0" w:lastRow="0" w:firstColumn="0" w:lastColumn="0" w:oddVBand="0" w:evenVBand="0" w:oddHBand="0" w:evenHBand="0" w:firstRowFirstColumn="0" w:firstRowLastColumn="0" w:lastRowFirstColumn="0" w:lastRowLastColumn="0"/>
              <w:rPr>
                <w:lang w:val="es-ES"/>
              </w:rPr>
            </w:pPr>
            <w:r w:rsidRPr="00D55405">
              <w:rPr>
                <w:lang w:val="es-ES"/>
              </w:rPr>
              <w:t>D</w:t>
            </w:r>
            <w:r w:rsidR="00617F90" w:rsidRPr="00D55405">
              <w:rPr>
                <w:lang w:val="es-ES"/>
              </w:rPr>
              <w:t>efini</w:t>
            </w:r>
            <w:r w:rsidRPr="00D55405">
              <w:rPr>
                <w:lang w:val="es-ES"/>
              </w:rPr>
              <w:t>ción y documentación de r</w:t>
            </w:r>
            <w:r w:rsidR="00617F90" w:rsidRPr="00D55405">
              <w:rPr>
                <w:lang w:val="es-ES"/>
              </w:rPr>
              <w:t xml:space="preserve">equerimientos de principios de arquitectura y reglas de negocio aplicables al proyecto, </w:t>
            </w:r>
            <w:r w:rsidR="0016151B" w:rsidRPr="00D55405">
              <w:rPr>
                <w:lang w:val="es-ES"/>
              </w:rPr>
              <w:t>con</w:t>
            </w:r>
            <w:r w:rsidR="00B27769">
              <w:rPr>
                <w:lang w:val="es-ES"/>
              </w:rPr>
              <w:t xml:space="preserve"> </w:t>
            </w:r>
            <w:r w:rsidR="00617F90" w:rsidRPr="00D55405">
              <w:rPr>
                <w:lang w:val="es-ES"/>
              </w:rPr>
              <w:t>directrices para la implementación.</w:t>
            </w:r>
          </w:p>
          <w:p w14:paraId="1CE758EE" w14:textId="351CE3FD" w:rsidR="00BA5462" w:rsidRPr="00D55405" w:rsidRDefault="00BA5462" w:rsidP="00255188">
            <w:pPr>
              <w:jc w:val="left"/>
              <w:cnfStyle w:val="000000000000" w:firstRow="0" w:lastRow="0" w:firstColumn="0" w:lastColumn="0" w:oddVBand="0" w:evenVBand="0" w:oddHBand="0" w:evenHBand="0" w:firstRowFirstColumn="0" w:firstRowLastColumn="0" w:lastRowFirstColumn="0" w:lastRowLastColumn="0"/>
              <w:rPr>
                <w:lang w:val="es-ES"/>
              </w:rPr>
            </w:pPr>
            <w:r w:rsidRPr="00D55405">
              <w:rPr>
                <w:lang w:val="es-ES"/>
              </w:rPr>
              <w:t xml:space="preserve">Revisión </w:t>
            </w:r>
            <w:r w:rsidR="00617F90" w:rsidRPr="00D55405">
              <w:rPr>
                <w:lang w:val="es-ES"/>
              </w:rPr>
              <w:t>módulos del sistema que soportan las operaciones contables y de recursos humanos, identificando áreas de mejoras.</w:t>
            </w:r>
          </w:p>
          <w:p w14:paraId="540F3091" w14:textId="14153C2A" w:rsidR="00027572" w:rsidRPr="00D55405" w:rsidRDefault="00BA5462" w:rsidP="00255188">
            <w:pPr>
              <w:jc w:val="left"/>
              <w:cnfStyle w:val="000000000000" w:firstRow="0" w:lastRow="0" w:firstColumn="0" w:lastColumn="0" w:oddVBand="0" w:evenVBand="0" w:oddHBand="0" w:evenHBand="0" w:firstRowFirstColumn="0" w:firstRowLastColumn="0" w:lastRowFirstColumn="0" w:lastRowLastColumn="0"/>
              <w:rPr>
                <w:lang w:val="es-ES"/>
              </w:rPr>
            </w:pPr>
            <w:r w:rsidRPr="00D55405">
              <w:rPr>
                <w:lang w:val="es-ES"/>
              </w:rPr>
              <w:t xml:space="preserve">Se </w:t>
            </w:r>
            <w:r w:rsidR="00617F90" w:rsidRPr="00D55405">
              <w:rPr>
                <w:lang w:val="es-ES"/>
              </w:rPr>
              <w:t>evaluó la capacidad tecnológica instalada, asegurando que la infraestructura soporte las nuevas implementaciones.</w:t>
            </w:r>
          </w:p>
        </w:tc>
      </w:tr>
      <w:tr w:rsidR="00027572" w:rsidRPr="00D55405" w14:paraId="72DD1922" w14:textId="77777777" w:rsidTr="000A5852">
        <w:trPr>
          <w:trHeight w:val="70"/>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E8C530F" w14:textId="77777777" w:rsidR="00027572" w:rsidRPr="00255188" w:rsidRDefault="00027572" w:rsidP="00255188">
            <w:pPr>
              <w:jc w:val="left"/>
            </w:pPr>
            <w:bookmarkStart w:id="298" w:name="_Hlk171603072"/>
            <w:bookmarkEnd w:id="297"/>
            <w:r w:rsidRPr="00255188">
              <w:rPr>
                <w:lang w:val="es-ES"/>
              </w:rPr>
              <w:t>Máster Plan de Cumplimiento Regulatorio con Superintendencia de Bancos</w:t>
            </w:r>
          </w:p>
        </w:tc>
        <w:tc>
          <w:tcPr>
            <w:tcW w:w="13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85B2D1C" w14:textId="05F34866" w:rsidR="00027572" w:rsidRPr="00D55405" w:rsidRDefault="00B22B67" w:rsidP="00255188">
            <w:pPr>
              <w:jc w:val="left"/>
              <w:cnfStyle w:val="000000000000" w:firstRow="0" w:lastRow="0" w:firstColumn="0" w:lastColumn="0" w:oddVBand="0" w:evenVBand="0" w:oddHBand="0" w:evenHBand="0" w:firstRowFirstColumn="0" w:firstRowLastColumn="0" w:lastRowFirstColumn="0" w:lastRowLastColumn="0"/>
            </w:pPr>
            <w:r>
              <w:rPr>
                <w:lang w:val="es-ES"/>
              </w:rPr>
              <w:t>P</w:t>
            </w:r>
            <w:r w:rsidR="00027572" w:rsidRPr="00D55405">
              <w:rPr>
                <w:lang w:val="es-ES"/>
              </w:rPr>
              <w:t>lan de cumplimiento consolidado</w:t>
            </w:r>
            <w:r w:rsidR="00BA5462" w:rsidRPr="00D55405">
              <w:rPr>
                <w:lang w:val="es-ES"/>
              </w:rPr>
              <w:t xml:space="preserve"> </w:t>
            </w:r>
            <w:r w:rsidR="00027572" w:rsidRPr="00D55405">
              <w:rPr>
                <w:lang w:val="es-ES"/>
              </w:rPr>
              <w:t>entre todas las áreas funcionales de la institución, con todos los puntos de remediación y mejoras propuestos por la SB.</w:t>
            </w:r>
          </w:p>
        </w:tc>
        <w:tc>
          <w:tcPr>
            <w:tcW w:w="221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DE49AA" w14:textId="2248D85F" w:rsidR="00027572" w:rsidRPr="00D55405" w:rsidRDefault="00027572" w:rsidP="00255188">
            <w:pPr>
              <w:jc w:val="left"/>
              <w:cnfStyle w:val="000000000000" w:firstRow="0" w:lastRow="0" w:firstColumn="0" w:lastColumn="0" w:oddVBand="0" w:evenVBand="0" w:oddHBand="0" w:evenHBand="0" w:firstRowFirstColumn="0" w:firstRowLastColumn="0" w:lastRowFirstColumn="0" w:lastRowLastColumn="0"/>
            </w:pPr>
            <w:r w:rsidRPr="00D55405">
              <w:t xml:space="preserve">Implementación herramienta ASM </w:t>
            </w:r>
            <w:proofErr w:type="spellStart"/>
            <w:r w:rsidRPr="00D55405">
              <w:t>Risk</w:t>
            </w:r>
            <w:proofErr w:type="spellEnd"/>
            <w:r w:rsidRPr="00D55405">
              <w:t xml:space="preserve"> Management, estandarizando y adaptando nuestros procesos a los patrones del ente regulador.</w:t>
            </w:r>
          </w:p>
          <w:p w14:paraId="66BCC4F7" w14:textId="77777777" w:rsidR="00027572" w:rsidRPr="00D55405" w:rsidRDefault="00027572" w:rsidP="00255188">
            <w:pPr>
              <w:jc w:val="left"/>
              <w:cnfStyle w:val="000000000000" w:firstRow="0" w:lastRow="0" w:firstColumn="0" w:lastColumn="0" w:oddVBand="0" w:evenVBand="0" w:oddHBand="0" w:evenHBand="0" w:firstRowFirstColumn="0" w:firstRowLastColumn="0" w:lastRowFirstColumn="0" w:lastRowLastColumn="0"/>
            </w:pPr>
            <w:r w:rsidRPr="00D55405">
              <w:t>La Fase 1 del Central de Riesgos del MRI está 70% avanzado en la validación de estructuras de reportes.</w:t>
            </w:r>
          </w:p>
        </w:tc>
      </w:tr>
      <w:tr w:rsidR="00027572" w:rsidRPr="00D55405" w14:paraId="0F142887" w14:textId="77777777" w:rsidTr="00913B73">
        <w:trPr>
          <w:trHeight w:val="58"/>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71A32A7" w14:textId="77777777" w:rsidR="00027572" w:rsidRPr="00255188" w:rsidRDefault="00027572" w:rsidP="00255188">
            <w:pPr>
              <w:jc w:val="left"/>
            </w:pPr>
            <w:bookmarkStart w:id="299" w:name="_Hlk171931555"/>
            <w:bookmarkStart w:id="300" w:name="_Hlk171603083"/>
            <w:bookmarkEnd w:id="298"/>
            <w:r w:rsidRPr="00255188">
              <w:t>Adquisición e implementación software para la Gestión de Contratos</w:t>
            </w:r>
          </w:p>
        </w:tc>
        <w:tc>
          <w:tcPr>
            <w:tcW w:w="13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AAD27CD" w14:textId="165545E5" w:rsidR="00027572" w:rsidRPr="00D55405" w:rsidRDefault="00F84289" w:rsidP="00255188">
            <w:pPr>
              <w:jc w:val="left"/>
              <w:cnfStyle w:val="000000000000" w:firstRow="0" w:lastRow="0" w:firstColumn="0" w:lastColumn="0" w:oddVBand="0" w:evenVBand="0" w:oddHBand="0" w:evenHBand="0" w:firstRowFirstColumn="0" w:firstRowLastColumn="0" w:lastRowFirstColumn="0" w:lastRowLastColumn="0"/>
            </w:pPr>
            <w:r w:rsidRPr="00D55405">
              <w:t>I</w:t>
            </w:r>
            <w:r w:rsidR="00027572" w:rsidRPr="00D55405">
              <w:t>mplementar un</w:t>
            </w:r>
            <w:r w:rsidR="006C28AD" w:rsidRPr="00D55405">
              <w:t xml:space="preserve"> </w:t>
            </w:r>
            <w:r w:rsidR="00027572" w:rsidRPr="00D55405">
              <w:t xml:space="preserve">software </w:t>
            </w:r>
            <w:r w:rsidR="006C28AD" w:rsidRPr="00D55405">
              <w:t>para l</w:t>
            </w:r>
            <w:r w:rsidR="00027572" w:rsidRPr="00D55405">
              <w:t>a administración de</w:t>
            </w:r>
            <w:r w:rsidR="006C28AD" w:rsidRPr="00D55405">
              <w:t xml:space="preserve"> los </w:t>
            </w:r>
            <w:r w:rsidR="00027572" w:rsidRPr="00D55405">
              <w:t>contratos</w:t>
            </w:r>
            <w:r w:rsidR="006C28AD" w:rsidRPr="00D55405">
              <w:t xml:space="preserve"> </w:t>
            </w:r>
            <w:r w:rsidR="009B14A1">
              <w:t>jurídicos</w:t>
            </w:r>
            <w:r w:rsidR="00CE0067">
              <w:t xml:space="preserve">, </w:t>
            </w:r>
            <w:r w:rsidR="00136E93" w:rsidRPr="009C1F24">
              <w:t xml:space="preserve">y </w:t>
            </w:r>
            <w:r w:rsidR="00D92B93" w:rsidRPr="009C1F24">
              <w:t>aplicar</w:t>
            </w:r>
            <w:r w:rsidR="00136E93" w:rsidRPr="009C1F24">
              <w:t xml:space="preserve"> </w:t>
            </w:r>
            <w:r w:rsidR="00027572" w:rsidRPr="009C1F24">
              <w:t>controle</w:t>
            </w:r>
            <w:r w:rsidR="00136E93" w:rsidRPr="009C1F24">
              <w:t>s</w:t>
            </w:r>
            <w:r w:rsidR="00027572" w:rsidRPr="009C1F24">
              <w:t xml:space="preserve"> </w:t>
            </w:r>
            <w:r w:rsidR="00D92B93" w:rsidRPr="009C1F24">
              <w:t xml:space="preserve">de </w:t>
            </w:r>
            <w:r w:rsidR="004E0DD8" w:rsidRPr="009C1F24">
              <w:t xml:space="preserve">seguridad </w:t>
            </w:r>
            <w:r w:rsidR="003221AE" w:rsidRPr="009C1F24">
              <w:t xml:space="preserve">de </w:t>
            </w:r>
            <w:r w:rsidR="00136E93" w:rsidRPr="009C1F24">
              <w:t xml:space="preserve">la </w:t>
            </w:r>
            <w:r w:rsidR="00027572" w:rsidRPr="009C1F24">
              <w:t>información.</w:t>
            </w:r>
          </w:p>
        </w:tc>
        <w:tc>
          <w:tcPr>
            <w:tcW w:w="221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05B067A" w14:textId="7B5F1A09" w:rsidR="00027572" w:rsidRPr="00D55405" w:rsidRDefault="00027572" w:rsidP="00255188">
            <w:pPr>
              <w:jc w:val="left"/>
              <w:cnfStyle w:val="000000000000" w:firstRow="0" w:lastRow="0" w:firstColumn="0" w:lastColumn="0" w:oddVBand="0" w:evenVBand="0" w:oddHBand="0" w:evenHBand="0" w:firstRowFirstColumn="0" w:firstRowLastColumn="0" w:lastRowFirstColumn="0" w:lastRowLastColumn="0"/>
            </w:pPr>
            <w:r w:rsidRPr="00D55405">
              <w:t xml:space="preserve">100% </w:t>
            </w:r>
            <w:r w:rsidR="00AC0EAC">
              <w:t xml:space="preserve">desplegada </w:t>
            </w:r>
            <w:r w:rsidRPr="00D55405">
              <w:t xml:space="preserve">esta plataforma, </w:t>
            </w:r>
            <w:r w:rsidR="008E5ED2">
              <w:t>diseño</w:t>
            </w:r>
            <w:r w:rsidRPr="00D55405">
              <w:t xml:space="preserve"> y </w:t>
            </w:r>
            <w:r w:rsidR="005B5B83">
              <w:t>c</w:t>
            </w:r>
            <w:r w:rsidR="005B5B83" w:rsidRPr="00D55405">
              <w:t>onfigu</w:t>
            </w:r>
            <w:r w:rsidR="005B5B83">
              <w:t>ración</w:t>
            </w:r>
            <w:r w:rsidRPr="00D55405">
              <w:t xml:space="preserve"> procesos claves de la Dirección Jurídica, como</w:t>
            </w:r>
            <w:r w:rsidR="006C28AD" w:rsidRPr="00D55405">
              <w:t>:</w:t>
            </w:r>
            <w:r w:rsidR="00BD3ED4">
              <w:t xml:space="preserve"> </w:t>
            </w:r>
            <w:r w:rsidRPr="00D55405">
              <w:t>Proceso de Misión y Valores, Proceso de Litigios y Casos Penales; y el Proceso de Inmuebles del Banco.</w:t>
            </w:r>
          </w:p>
        </w:tc>
      </w:tr>
      <w:tr w:rsidR="00027572" w:rsidRPr="00D55405" w14:paraId="07960575" w14:textId="77777777" w:rsidTr="00D5645E">
        <w:trPr>
          <w:trHeight w:val="58"/>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3636AFC" w14:textId="77777777" w:rsidR="00027572" w:rsidRPr="00255188" w:rsidRDefault="00027572" w:rsidP="00255188">
            <w:pPr>
              <w:jc w:val="left"/>
            </w:pPr>
            <w:bookmarkStart w:id="301" w:name="_Hlk171931563"/>
            <w:bookmarkEnd w:id="299"/>
            <w:r w:rsidRPr="00255188">
              <w:t xml:space="preserve">Ejercicio de validación para nuestro Plan de </w:t>
            </w:r>
            <w:r w:rsidRPr="00255188">
              <w:lastRenderedPageBreak/>
              <w:t>Recuperación ante Desastres</w:t>
            </w:r>
          </w:p>
        </w:tc>
        <w:tc>
          <w:tcPr>
            <w:tcW w:w="13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80BF1E7" w14:textId="58E83248" w:rsidR="00027572" w:rsidRPr="00D55405" w:rsidRDefault="006C28AD" w:rsidP="00255188">
            <w:pPr>
              <w:jc w:val="left"/>
              <w:cnfStyle w:val="000000000000" w:firstRow="0" w:lastRow="0" w:firstColumn="0" w:lastColumn="0" w:oddVBand="0" w:evenVBand="0" w:oddHBand="0" w:evenHBand="0" w:firstRowFirstColumn="0" w:firstRowLastColumn="0" w:lastRowFirstColumn="0" w:lastRowLastColumn="0"/>
            </w:pPr>
            <w:r w:rsidRPr="00D55405">
              <w:lastRenderedPageBreak/>
              <w:t>E</w:t>
            </w:r>
            <w:r w:rsidR="00027572" w:rsidRPr="00D55405">
              <w:t xml:space="preserve">valuar efectividad, eficiencia y capacidad de </w:t>
            </w:r>
            <w:r w:rsidR="00027572" w:rsidRPr="00D55405">
              <w:lastRenderedPageBreak/>
              <w:t>respuesta ante eventos catastróficos, simulando escenarios de desastres</w:t>
            </w:r>
            <w:r w:rsidR="00344D9F">
              <w:t xml:space="preserve">, con el fin de evaluar </w:t>
            </w:r>
            <w:r w:rsidR="00027572" w:rsidRPr="00D55405">
              <w:t xml:space="preserve">la preparación del </w:t>
            </w:r>
            <w:r w:rsidR="00D612D8">
              <w:t>B</w:t>
            </w:r>
            <w:r w:rsidR="00027572" w:rsidRPr="00D55405">
              <w:t xml:space="preserve">anco </w:t>
            </w:r>
            <w:r w:rsidR="00C94129">
              <w:t>para recuperar sus</w:t>
            </w:r>
            <w:r w:rsidR="00027572" w:rsidRPr="00D55405">
              <w:t xml:space="preserve"> operaciones críticas</w:t>
            </w:r>
            <w:r w:rsidR="00791B7E" w:rsidRPr="00D55405">
              <w:t>.</w:t>
            </w:r>
          </w:p>
        </w:tc>
        <w:tc>
          <w:tcPr>
            <w:tcW w:w="221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B6D34F8" w14:textId="2FC2F83A" w:rsidR="00027572" w:rsidRPr="00D55405" w:rsidRDefault="00027572" w:rsidP="00255188">
            <w:pPr>
              <w:jc w:val="left"/>
              <w:cnfStyle w:val="000000000000" w:firstRow="0" w:lastRow="0" w:firstColumn="0" w:lastColumn="0" w:oddVBand="0" w:evenVBand="0" w:oddHBand="0" w:evenHBand="0" w:firstRowFirstColumn="0" w:firstRowLastColumn="0" w:lastRowFirstColumn="0" w:lastRowLastColumn="0"/>
              <w:rPr>
                <w:i/>
              </w:rPr>
            </w:pPr>
            <w:r w:rsidRPr="001405B6">
              <w:lastRenderedPageBreak/>
              <w:t xml:space="preserve">Puesta a prueba </w:t>
            </w:r>
            <w:r w:rsidR="001405B6" w:rsidRPr="001405B6">
              <w:t>d</w:t>
            </w:r>
            <w:r w:rsidRPr="001405B6">
              <w:t>el centro de datos alterno hospedado por la OGTIC</w:t>
            </w:r>
            <w:r w:rsidR="00844B24">
              <w:t xml:space="preserve">, con un </w:t>
            </w:r>
            <w:r w:rsidRPr="00D55405">
              <w:t xml:space="preserve">recorrido por todo el </w:t>
            </w:r>
            <w:r w:rsidRPr="00D55405">
              <w:lastRenderedPageBreak/>
              <w:t xml:space="preserve">proceso operativo de las </w:t>
            </w:r>
            <w:r w:rsidR="00DF1A6C">
              <w:t>S</w:t>
            </w:r>
            <w:r w:rsidRPr="00D55405">
              <w:t xml:space="preserve">ucursales y la simulación de cierres, </w:t>
            </w:r>
            <w:r w:rsidR="00844B24">
              <w:t xml:space="preserve">comprobando </w:t>
            </w:r>
            <w:r w:rsidRPr="00D55405">
              <w:t>que nuestros mecanismos de redundancia permiten la continuidad y consolidar transacciones hacia nuestro centro de datos primario una vez recuperados.</w:t>
            </w:r>
          </w:p>
        </w:tc>
      </w:tr>
      <w:tr w:rsidR="00A27159" w:rsidRPr="00D55405" w14:paraId="41036EA4" w14:textId="77777777" w:rsidTr="00586D3C">
        <w:trPr>
          <w:trHeight w:val="58"/>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08BA16E" w14:textId="433F8E54" w:rsidR="00A27159" w:rsidRPr="00255188" w:rsidRDefault="00A27159" w:rsidP="00586D3C">
            <w:pPr>
              <w:jc w:val="center"/>
            </w:pPr>
            <w:r w:rsidRPr="00255188">
              <w:lastRenderedPageBreak/>
              <w:t>Implementación de Sistema de Gestión de Cobros</w:t>
            </w:r>
          </w:p>
        </w:tc>
        <w:tc>
          <w:tcPr>
            <w:tcW w:w="13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07BCAC37" w14:textId="20CC442A" w:rsidR="00A27159" w:rsidRPr="00D55405" w:rsidRDefault="00A27159" w:rsidP="00255188">
            <w:pPr>
              <w:jc w:val="left"/>
              <w:cnfStyle w:val="000000000000" w:firstRow="0" w:lastRow="0" w:firstColumn="0" w:lastColumn="0" w:oddVBand="0" w:evenVBand="0" w:oddHBand="0" w:evenHBand="0" w:firstRowFirstColumn="0" w:firstRowLastColumn="0" w:lastRowFirstColumn="0" w:lastRowLastColumn="0"/>
            </w:pPr>
            <w:r w:rsidRPr="00D55405">
              <w:t xml:space="preserve">Resguardar la necesidad de los usuarios de las </w:t>
            </w:r>
            <w:r w:rsidR="00037375">
              <w:t>S</w:t>
            </w:r>
            <w:r w:rsidRPr="00D55405">
              <w:t xml:space="preserve">ucursales en dar seguimiento a los préstamos posterior a la generación de cuotas, y a su vez, a la cartera. </w:t>
            </w:r>
            <w:r w:rsidR="004E11CF" w:rsidRPr="00D55405">
              <w:t>Disminución de la morosidad.</w:t>
            </w:r>
          </w:p>
        </w:tc>
        <w:tc>
          <w:tcPr>
            <w:tcW w:w="221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11BBADBD" w14:textId="32A16EE4" w:rsidR="00A27159" w:rsidRPr="00D55405" w:rsidRDefault="00A27159" w:rsidP="00255188">
            <w:pPr>
              <w:jc w:val="left"/>
              <w:cnfStyle w:val="000000000000" w:firstRow="0" w:lastRow="0" w:firstColumn="0" w:lastColumn="0" w:oddVBand="0" w:evenVBand="0" w:oddHBand="0" w:evenHBand="0" w:firstRowFirstColumn="0" w:firstRowLastColumn="0" w:lastRowFirstColumn="0" w:lastRowLastColumn="0"/>
            </w:pPr>
            <w:r w:rsidRPr="00D55405">
              <w:t xml:space="preserve">100% </w:t>
            </w:r>
            <w:r w:rsidR="006C28AD" w:rsidRPr="00D55405">
              <w:t xml:space="preserve">de </w:t>
            </w:r>
            <w:r w:rsidRPr="00D55405">
              <w:t>la integración de herramientas de apoyo SMS y Turbo Cobros, agilizando la gestión y abarcando más casos de la cartera.</w:t>
            </w:r>
          </w:p>
          <w:p w14:paraId="6C2776BF" w14:textId="54046736" w:rsidR="00A27159" w:rsidRPr="00D55405" w:rsidRDefault="000C114B" w:rsidP="00255188">
            <w:pPr>
              <w:jc w:val="left"/>
              <w:cnfStyle w:val="000000000000" w:firstRow="0" w:lastRow="0" w:firstColumn="0" w:lastColumn="0" w:oddVBand="0" w:evenVBand="0" w:oddHBand="0" w:evenHBand="0" w:firstRowFirstColumn="0" w:firstRowLastColumn="0" w:lastRowFirstColumn="0" w:lastRowLastColumn="0"/>
            </w:pPr>
            <w:r w:rsidRPr="00D55405">
              <w:t>Creación del</w:t>
            </w:r>
            <w:r w:rsidR="00A27159" w:rsidRPr="00D55405">
              <w:t xml:space="preserve"> Comité de Cobranzas para control de las acciones y </w:t>
            </w:r>
            <w:r w:rsidR="00202E30" w:rsidRPr="00D55405">
              <w:t xml:space="preserve">tratamiento </w:t>
            </w:r>
            <w:r w:rsidR="00A27159" w:rsidRPr="00D55405">
              <w:t>a casos de cartera vencida</w:t>
            </w:r>
            <w:r w:rsidR="006C28AD" w:rsidRPr="00D55405">
              <w:t>.</w:t>
            </w:r>
          </w:p>
        </w:tc>
      </w:tr>
      <w:tr w:rsidR="00A27159" w:rsidRPr="00D55405" w14:paraId="3C4E31B6" w14:textId="77777777" w:rsidTr="00CD494D">
        <w:trPr>
          <w:trHeight w:val="58"/>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963E9F6" w14:textId="6C3C9BC0" w:rsidR="00A27159" w:rsidRPr="00255188" w:rsidRDefault="00A32D6E" w:rsidP="00255188">
            <w:pPr>
              <w:jc w:val="left"/>
            </w:pPr>
            <w:r w:rsidRPr="00255188">
              <w:lastRenderedPageBreak/>
              <w:t>Migración de la plataforma de gestión de servicios, incidentes y asistencia al usuario (</w:t>
            </w:r>
            <w:proofErr w:type="spellStart"/>
            <w:r w:rsidRPr="00255188">
              <w:t>Service</w:t>
            </w:r>
            <w:proofErr w:type="spellEnd"/>
            <w:r w:rsidRPr="00255188">
              <w:t xml:space="preserve"> Desk) a la nube.</w:t>
            </w:r>
          </w:p>
        </w:tc>
        <w:tc>
          <w:tcPr>
            <w:tcW w:w="13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691365A5" w14:textId="48A93954" w:rsidR="00A27159" w:rsidRPr="00D55405" w:rsidRDefault="006C28AD" w:rsidP="00255188">
            <w:pPr>
              <w:jc w:val="left"/>
              <w:cnfStyle w:val="000000000000" w:firstRow="0" w:lastRow="0" w:firstColumn="0" w:lastColumn="0" w:oddVBand="0" w:evenVBand="0" w:oddHBand="0" w:evenHBand="0" w:firstRowFirstColumn="0" w:firstRowLastColumn="0" w:lastRowFirstColumn="0" w:lastRowLastColumn="0"/>
            </w:pPr>
            <w:r w:rsidRPr="00D55405">
              <w:t>A</w:t>
            </w:r>
            <w:r w:rsidR="00A32D6E" w:rsidRPr="00D55405">
              <w:t>segura</w:t>
            </w:r>
            <w:r w:rsidRPr="00D55405">
              <w:t>r</w:t>
            </w:r>
            <w:r w:rsidR="00A32D6E" w:rsidRPr="00D55405">
              <w:t xml:space="preserve"> una gestión integral de incidentes y solicitudes, mejorando así mismo la trazabilidad y control de los activos tecnológicos</w:t>
            </w:r>
            <w:r w:rsidR="00D20219" w:rsidRPr="00D55405">
              <w:t>.</w:t>
            </w:r>
          </w:p>
        </w:tc>
        <w:tc>
          <w:tcPr>
            <w:tcW w:w="221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0B8F457F" w14:textId="3BA31827" w:rsidR="00A32D6E" w:rsidRPr="00087106" w:rsidRDefault="000C114B" w:rsidP="00255188">
            <w:pPr>
              <w:jc w:val="left"/>
              <w:cnfStyle w:val="000000000000" w:firstRow="0" w:lastRow="0" w:firstColumn="0" w:lastColumn="0" w:oddVBand="0" w:evenVBand="0" w:oddHBand="0" w:evenHBand="0" w:firstRowFirstColumn="0" w:firstRowLastColumn="0" w:lastRowFirstColumn="0" w:lastRowLastColumn="0"/>
            </w:pPr>
            <w:r w:rsidRPr="00D55405">
              <w:t>Implementación</w:t>
            </w:r>
            <w:r w:rsidR="00A32D6E" w:rsidRPr="00D55405">
              <w:t xml:space="preserve"> y actualiz</w:t>
            </w:r>
            <w:r w:rsidRPr="00D55405">
              <w:t>ación d</w:t>
            </w:r>
            <w:r w:rsidR="00A32D6E" w:rsidRPr="00D55405">
              <w:t xml:space="preserve">el catálogo de servicios permitiendo a los usuarios clasificar de manera eficiente los incidentes </w:t>
            </w:r>
            <w:r w:rsidR="00A32D6E" w:rsidRPr="00087106">
              <w:t>y solicitudes, facilitando su gestión.</w:t>
            </w:r>
          </w:p>
          <w:p w14:paraId="282F5EA2" w14:textId="28CD8CC0" w:rsidR="00A27159" w:rsidRPr="00D55405" w:rsidRDefault="000C114B" w:rsidP="00255188">
            <w:pPr>
              <w:jc w:val="left"/>
              <w:cnfStyle w:val="000000000000" w:firstRow="0" w:lastRow="0" w:firstColumn="0" w:lastColumn="0" w:oddVBand="0" w:evenVBand="0" w:oddHBand="0" w:evenHBand="0" w:firstRowFirstColumn="0" w:firstRowLastColumn="0" w:lastRowFirstColumn="0" w:lastRowLastColumn="0"/>
            </w:pPr>
            <w:r w:rsidRPr="00D55405">
              <w:t>Implementación de</w:t>
            </w:r>
            <w:r w:rsidR="00A32D6E" w:rsidRPr="00D55405">
              <w:t xml:space="preserve"> aplicación móvil </w:t>
            </w:r>
            <w:r w:rsidR="00DE6C09">
              <w:t>para</w:t>
            </w:r>
            <w:r w:rsidR="00A32D6E" w:rsidRPr="00D55405">
              <w:t xml:space="preserve"> </w:t>
            </w:r>
            <w:r w:rsidR="0025596A">
              <w:t>dar</w:t>
            </w:r>
            <w:r w:rsidR="00A32D6E" w:rsidRPr="00D55405">
              <w:t xml:space="preserve"> seguimiento efectivo de las solicitudes y casos de Tecnologías de la Información y Comunicación (TIC).</w:t>
            </w:r>
          </w:p>
        </w:tc>
      </w:tr>
      <w:tr w:rsidR="00A32D6E" w:rsidRPr="00D55405" w14:paraId="2F8016C2" w14:textId="77777777" w:rsidTr="00586D3C">
        <w:trPr>
          <w:trHeight w:val="58"/>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739DE44" w14:textId="77777777" w:rsidR="00A32D6E" w:rsidRPr="00255188" w:rsidRDefault="00A32D6E" w:rsidP="00255188">
            <w:pPr>
              <w:jc w:val="left"/>
            </w:pPr>
            <w:r w:rsidRPr="00255188">
              <w:t>Implementación de Facturación Electrónica</w:t>
            </w:r>
          </w:p>
          <w:p w14:paraId="016B4305" w14:textId="1210BD5C" w:rsidR="00A32D6E" w:rsidRPr="00255188" w:rsidRDefault="00A32D6E" w:rsidP="00255188">
            <w:pPr>
              <w:jc w:val="left"/>
            </w:pPr>
            <w:r w:rsidRPr="00255188">
              <w:t>- Ley 32-23</w:t>
            </w:r>
          </w:p>
        </w:tc>
        <w:tc>
          <w:tcPr>
            <w:tcW w:w="13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AF6C31A" w14:textId="078D76BB" w:rsidR="00A32D6E" w:rsidRPr="00D55405" w:rsidRDefault="00D20219" w:rsidP="00255188">
            <w:pPr>
              <w:jc w:val="left"/>
              <w:cnfStyle w:val="000000000000" w:firstRow="0" w:lastRow="0" w:firstColumn="0" w:lastColumn="0" w:oddVBand="0" w:evenVBand="0" w:oddHBand="0" w:evenHBand="0" w:firstRowFirstColumn="0" w:firstRowLastColumn="0" w:lastRowFirstColumn="0" w:lastRowLastColumn="0"/>
            </w:pPr>
            <w:r w:rsidRPr="00D55405">
              <w:t>U</w:t>
            </w:r>
            <w:r w:rsidR="00A32D6E" w:rsidRPr="00D55405">
              <w:t>n sistema que cumpla con la Ley No. 32-23, permitiendo la emisión, firma y almacenamiento de facturas electrónicas de manera segura y eficiente.</w:t>
            </w:r>
          </w:p>
        </w:tc>
        <w:tc>
          <w:tcPr>
            <w:tcW w:w="221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B14DB5D" w14:textId="7CA68515" w:rsidR="00A32D6E" w:rsidRPr="00D55405" w:rsidRDefault="00A32D6E" w:rsidP="00255188">
            <w:pPr>
              <w:jc w:val="left"/>
              <w:cnfStyle w:val="000000000000" w:firstRow="0" w:lastRow="0" w:firstColumn="0" w:lastColumn="0" w:oddVBand="0" w:evenVBand="0" w:oddHBand="0" w:evenHBand="0" w:firstRowFirstColumn="0" w:firstRowLastColumn="0" w:lastRowFirstColumn="0" w:lastRowLastColumn="0"/>
            </w:pPr>
            <w:r w:rsidRPr="00D55405">
              <w:t xml:space="preserve">Fase I, </w:t>
            </w:r>
            <w:r w:rsidR="001F4F3A" w:rsidRPr="00D55405">
              <w:t xml:space="preserve">se </w:t>
            </w:r>
            <w:r w:rsidR="007E7436" w:rsidRPr="00D55405">
              <w:t xml:space="preserve">contrató al </w:t>
            </w:r>
            <w:r w:rsidR="00101D4F" w:rsidRPr="00D55405">
              <w:t>p</w:t>
            </w:r>
            <w:r w:rsidRPr="00D55405">
              <w:t>roveedor de servicios de facturación electrónica;</w:t>
            </w:r>
            <w:r w:rsidR="007E7436" w:rsidRPr="00D55405">
              <w:t xml:space="preserve"> </w:t>
            </w:r>
            <w:r w:rsidRPr="00D55405">
              <w:t>solicitudes de habilitación del sistema de certificación a la DGII;</w:t>
            </w:r>
            <w:r w:rsidR="002C5EE9">
              <w:t xml:space="preserve"> c</w:t>
            </w:r>
            <w:r w:rsidRPr="00D55405">
              <w:t>onfiguración</w:t>
            </w:r>
            <w:r w:rsidR="00E87253">
              <w:t xml:space="preserve"> </w:t>
            </w:r>
            <w:r w:rsidRPr="00D55405">
              <w:t>del ambiente de QA conectado al ambiente de certificación DGII; capacitación de usuarios finales en el uso de la aplicación</w:t>
            </w:r>
            <w:r w:rsidR="00101D4F" w:rsidRPr="00D55405">
              <w:t xml:space="preserve"> y la </w:t>
            </w:r>
            <w:r w:rsidRPr="00D55405">
              <w:t>ejecución de pruebas de generación y envío de e- CF a clientes.</w:t>
            </w:r>
          </w:p>
          <w:p w14:paraId="37A77D56" w14:textId="35D62CE4" w:rsidR="00A32D6E" w:rsidRPr="00D55405" w:rsidRDefault="00101D4F" w:rsidP="00011DEB">
            <w:pPr>
              <w:spacing w:before="240"/>
              <w:jc w:val="left"/>
              <w:cnfStyle w:val="000000000000" w:firstRow="0" w:lastRow="0" w:firstColumn="0" w:lastColumn="0" w:oddVBand="0" w:evenVBand="0" w:oddHBand="0" w:evenHBand="0" w:firstRowFirstColumn="0" w:firstRowLastColumn="0" w:lastRowFirstColumn="0" w:lastRowLastColumn="0"/>
            </w:pPr>
            <w:r w:rsidRPr="00D55405">
              <w:lastRenderedPageBreak/>
              <w:t>Fase II</w:t>
            </w:r>
            <w:r w:rsidR="00A32D6E" w:rsidRPr="00D55405">
              <w:t xml:space="preserve"> se migraron los clientes para la generación de e-CF, </w:t>
            </w:r>
            <w:r w:rsidRPr="00D55405">
              <w:t>s</w:t>
            </w:r>
            <w:r w:rsidR="00A32D6E" w:rsidRPr="00D55405">
              <w:t>e registraron las firmas digitales en la DGII,</w:t>
            </w:r>
            <w:r w:rsidRPr="00D55405">
              <w:t xml:space="preserve"> y</w:t>
            </w:r>
            <w:r w:rsidR="00A32D6E" w:rsidRPr="00D55405">
              <w:t xml:space="preserve"> </w:t>
            </w:r>
            <w:r w:rsidRPr="00D55405">
              <w:t>s</w:t>
            </w:r>
            <w:r w:rsidR="00A32D6E" w:rsidRPr="00D55405">
              <w:t>e parametrizó el sistema en ambiente de producción</w:t>
            </w:r>
            <w:r w:rsidRPr="00D55405">
              <w:t>.</w:t>
            </w:r>
          </w:p>
        </w:tc>
      </w:tr>
      <w:tr w:rsidR="00703B9A" w:rsidRPr="00D55405" w14:paraId="577EF329" w14:textId="77777777" w:rsidTr="00CD494D">
        <w:trPr>
          <w:trHeight w:val="58"/>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8808D70" w14:textId="437F1686" w:rsidR="00703B9A" w:rsidRPr="00255188" w:rsidRDefault="00703B9A" w:rsidP="00255188">
            <w:pPr>
              <w:jc w:val="left"/>
            </w:pPr>
            <w:r w:rsidRPr="00255188">
              <w:lastRenderedPageBreak/>
              <w:t>Renovación de Estaciones de Trabajo (</w:t>
            </w:r>
            <w:proofErr w:type="spellStart"/>
            <w:r w:rsidRPr="00255188">
              <w:t>PCs</w:t>
            </w:r>
            <w:proofErr w:type="spellEnd"/>
            <w:r w:rsidRPr="00255188">
              <w:t xml:space="preserve">), y (Laptop </w:t>
            </w:r>
            <w:proofErr w:type="spellStart"/>
            <w:r w:rsidRPr="00255188">
              <w:t>PCs</w:t>
            </w:r>
            <w:proofErr w:type="spellEnd"/>
            <w:r w:rsidRPr="00255188">
              <w:t>)</w:t>
            </w:r>
          </w:p>
        </w:tc>
        <w:tc>
          <w:tcPr>
            <w:tcW w:w="13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6BED05D" w14:textId="11AE360D" w:rsidR="00703B9A" w:rsidRPr="00D55405" w:rsidRDefault="00435B62" w:rsidP="00255188">
            <w:pPr>
              <w:jc w:val="left"/>
              <w:cnfStyle w:val="000000000000" w:firstRow="0" w:lastRow="0" w:firstColumn="0" w:lastColumn="0" w:oddVBand="0" w:evenVBand="0" w:oddHBand="0" w:evenHBand="0" w:firstRowFirstColumn="0" w:firstRowLastColumn="0" w:lastRowFirstColumn="0" w:lastRowLastColumn="0"/>
            </w:pPr>
            <w:r w:rsidRPr="00435B62">
              <w:t>Adquirir</w:t>
            </w:r>
            <w:r w:rsidR="004E2271">
              <w:t xml:space="preserve"> y </w:t>
            </w:r>
            <w:r w:rsidRPr="00435B62">
              <w:t>asignar</w:t>
            </w:r>
            <w:r w:rsidR="004E2271">
              <w:t xml:space="preserve"> </w:t>
            </w:r>
            <w:r w:rsidRPr="00435B62">
              <w:t xml:space="preserve">45 computadores de escritorio y 25 Laptops, para cubrir el déficit en </w:t>
            </w:r>
            <w:r w:rsidR="00037375">
              <w:t>S</w:t>
            </w:r>
            <w:r w:rsidRPr="00435B62">
              <w:t xml:space="preserve">ucursales y Sede </w:t>
            </w:r>
            <w:r w:rsidR="000603F1">
              <w:t>Principal</w:t>
            </w:r>
            <w:r>
              <w:t>.</w:t>
            </w:r>
          </w:p>
        </w:tc>
        <w:tc>
          <w:tcPr>
            <w:tcW w:w="221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14C4EFC" w14:textId="226BA040" w:rsidR="00703B9A" w:rsidRPr="00D55405" w:rsidRDefault="00912953" w:rsidP="00255188">
            <w:pPr>
              <w:jc w:val="left"/>
              <w:cnfStyle w:val="000000000000" w:firstRow="0" w:lastRow="0" w:firstColumn="0" w:lastColumn="0" w:oddVBand="0" w:evenVBand="0" w:oddHBand="0" w:evenHBand="0" w:firstRowFirstColumn="0" w:firstRowLastColumn="0" w:lastRowFirstColumn="0" w:lastRowLastColumn="0"/>
            </w:pPr>
            <w:r w:rsidRPr="00D55405">
              <w:t xml:space="preserve">Ejecutado </w:t>
            </w:r>
            <w:r w:rsidR="007260A3" w:rsidRPr="00D55405">
              <w:t>al</w:t>
            </w:r>
            <w:r w:rsidR="00703B9A" w:rsidRPr="00D55405">
              <w:t xml:space="preserve"> 100%</w:t>
            </w:r>
            <w:r w:rsidR="00205F62">
              <w:t>,</w:t>
            </w:r>
            <w:r w:rsidR="000C114B" w:rsidRPr="00D55405">
              <w:t xml:space="preserve"> </w:t>
            </w:r>
            <w:r w:rsidR="00E2623A">
              <w:t xml:space="preserve">distribución de </w:t>
            </w:r>
            <w:r w:rsidR="00703B9A" w:rsidRPr="00D55405">
              <w:t xml:space="preserve">70 laptops en posiciones de Ciberseguridad, Tecnología y una por cada Dirección de la </w:t>
            </w:r>
            <w:r w:rsidR="00452E38">
              <w:t>O</w:t>
            </w:r>
            <w:r w:rsidR="00703B9A" w:rsidRPr="00D55405">
              <w:t xml:space="preserve">ficina </w:t>
            </w:r>
            <w:r w:rsidR="00452E38">
              <w:t>P</w:t>
            </w:r>
            <w:r w:rsidR="00703B9A" w:rsidRPr="00D55405">
              <w:t>rincipal y Regionales.</w:t>
            </w:r>
          </w:p>
        </w:tc>
      </w:tr>
      <w:tr w:rsidR="00703B9A" w:rsidRPr="00D55405" w14:paraId="515C44B9" w14:textId="77777777" w:rsidTr="00CD494D">
        <w:trPr>
          <w:trHeight w:val="58"/>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4E3517D" w14:textId="132DC8E5" w:rsidR="00703B9A" w:rsidRPr="00255188" w:rsidRDefault="00703B9A" w:rsidP="00255188">
            <w:pPr>
              <w:jc w:val="left"/>
            </w:pPr>
            <w:r w:rsidRPr="00255188">
              <w:t>Optimización para desempeño y seguridad de base de datos Informix</w:t>
            </w:r>
          </w:p>
        </w:tc>
        <w:tc>
          <w:tcPr>
            <w:tcW w:w="13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FBA12E2" w14:textId="12169E6A" w:rsidR="00703B9A" w:rsidRPr="00D55405" w:rsidRDefault="00703B9A" w:rsidP="00255188">
            <w:pPr>
              <w:jc w:val="left"/>
              <w:cnfStyle w:val="000000000000" w:firstRow="0" w:lastRow="0" w:firstColumn="0" w:lastColumn="0" w:oddVBand="0" w:evenVBand="0" w:oddHBand="0" w:evenHBand="0" w:firstRowFirstColumn="0" w:firstRowLastColumn="0" w:lastRowFirstColumn="0" w:lastRowLastColumn="0"/>
            </w:pPr>
            <w:r w:rsidRPr="00D55405">
              <w:t xml:space="preserve">Lograr un rendimiento óptimo y mayor seguridad de la base de datos Informix, permitiendo un funcionamiento eficiente de las operaciones bancarias y respuesta rápida a las </w:t>
            </w:r>
            <w:r w:rsidRPr="00D55405">
              <w:lastRenderedPageBreak/>
              <w:t>necesidades de los usuarios.</w:t>
            </w:r>
          </w:p>
        </w:tc>
        <w:tc>
          <w:tcPr>
            <w:tcW w:w="221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C6B8EF0" w14:textId="021B5B1B" w:rsidR="00703B9A" w:rsidRPr="00D55405" w:rsidRDefault="00A3595C" w:rsidP="00255188">
            <w:pPr>
              <w:jc w:val="left"/>
              <w:cnfStyle w:val="000000000000" w:firstRow="0" w:lastRow="0" w:firstColumn="0" w:lastColumn="0" w:oddVBand="0" w:evenVBand="0" w:oddHBand="0" w:evenHBand="0" w:firstRowFirstColumn="0" w:firstRowLastColumn="0" w:lastRowFirstColumn="0" w:lastRowLastColumn="0"/>
            </w:pPr>
            <w:r>
              <w:lastRenderedPageBreak/>
              <w:t xml:space="preserve">Actualizadas las </w:t>
            </w:r>
            <w:r w:rsidR="00703B9A" w:rsidRPr="00D55405">
              <w:t xml:space="preserve">instancias de IBM Informix a una nueva versión, </w:t>
            </w:r>
            <w:r w:rsidR="00E87FCD">
              <w:t>abarcando</w:t>
            </w:r>
            <w:r w:rsidR="00703B9A" w:rsidRPr="00D55405">
              <w:t xml:space="preserve"> instancias de desarrollo, QA y producción</w:t>
            </w:r>
            <w:r w:rsidR="005F2448">
              <w:t>, cumpliendo</w:t>
            </w:r>
            <w:r w:rsidR="00703B9A" w:rsidRPr="00D55405">
              <w:t xml:space="preserve"> con el licenciamiento necesario para el ambiente de producción.</w:t>
            </w:r>
          </w:p>
          <w:p w14:paraId="29CF92E6" w14:textId="3FD09911" w:rsidR="00703B9A" w:rsidRPr="00D55405" w:rsidRDefault="000C114B" w:rsidP="00255188">
            <w:pPr>
              <w:jc w:val="left"/>
              <w:cnfStyle w:val="000000000000" w:firstRow="0" w:lastRow="0" w:firstColumn="0" w:lastColumn="0" w:oddVBand="0" w:evenVBand="0" w:oddHBand="0" w:evenHBand="0" w:firstRowFirstColumn="0" w:firstRowLastColumn="0" w:lastRowFirstColumn="0" w:lastRowLastColumn="0"/>
            </w:pPr>
            <w:r w:rsidRPr="00D55405">
              <w:t>Verificación y ajuste de</w:t>
            </w:r>
            <w:r w:rsidR="00703B9A" w:rsidRPr="00D55405">
              <w:t xml:space="preserve"> los espacios de almacenamiento, asegurando espacio suficiente para el </w:t>
            </w:r>
            <w:r w:rsidR="00703B9A" w:rsidRPr="00D55405">
              <w:lastRenderedPageBreak/>
              <w:t>crecimiento anual de las bases de datos.</w:t>
            </w:r>
          </w:p>
          <w:p w14:paraId="3073464A" w14:textId="13E055A9" w:rsidR="00703B9A" w:rsidRPr="00D55405" w:rsidRDefault="000C114B" w:rsidP="00255188">
            <w:pPr>
              <w:jc w:val="left"/>
              <w:cnfStyle w:val="000000000000" w:firstRow="0" w:lastRow="0" w:firstColumn="0" w:lastColumn="0" w:oddVBand="0" w:evenVBand="0" w:oddHBand="0" w:evenHBand="0" w:firstRowFirstColumn="0" w:firstRowLastColumn="0" w:lastRowFirstColumn="0" w:lastRowLastColumn="0"/>
            </w:pPr>
            <w:r w:rsidRPr="00D55405">
              <w:t>Ajuste de</w:t>
            </w:r>
            <w:r w:rsidR="00703B9A" w:rsidRPr="00D55405">
              <w:t xml:space="preserve"> los parámetros necesarios para</w:t>
            </w:r>
            <w:r w:rsidR="00682A7E">
              <w:t xml:space="preserve"> asegurar la </w:t>
            </w:r>
            <w:r w:rsidR="00DA21E0">
              <w:t xml:space="preserve">comunicación entre </w:t>
            </w:r>
            <w:r w:rsidR="00703B9A" w:rsidRPr="00D55405">
              <w:t xml:space="preserve">la aplicación que soporta </w:t>
            </w:r>
            <w:r w:rsidR="00360897" w:rsidRPr="00D55405">
              <w:t>las</w:t>
            </w:r>
            <w:r w:rsidR="00703B9A" w:rsidRPr="00D55405">
              <w:t xml:space="preserve"> operaciones </w:t>
            </w:r>
            <w:r w:rsidR="003E16ED" w:rsidRPr="00D55405">
              <w:t xml:space="preserve">bancarias </w:t>
            </w:r>
            <w:r w:rsidR="003E16ED">
              <w:t>y</w:t>
            </w:r>
            <w:r w:rsidR="00574343">
              <w:t xml:space="preserve"> </w:t>
            </w:r>
            <w:r w:rsidR="00703B9A" w:rsidRPr="00D55405">
              <w:t xml:space="preserve">la base de datos a través de conexiones ODBC (Open </w:t>
            </w:r>
            <w:proofErr w:type="spellStart"/>
            <w:r w:rsidR="00703B9A" w:rsidRPr="00D55405">
              <w:t>Database</w:t>
            </w:r>
            <w:proofErr w:type="spellEnd"/>
            <w:r w:rsidR="00703B9A" w:rsidRPr="00D55405">
              <w:t xml:space="preserve"> </w:t>
            </w:r>
            <w:proofErr w:type="spellStart"/>
            <w:r w:rsidR="00703B9A" w:rsidRPr="00D55405">
              <w:t>Connectivity</w:t>
            </w:r>
            <w:proofErr w:type="spellEnd"/>
            <w:r w:rsidR="00703B9A" w:rsidRPr="00D55405">
              <w:t>).</w:t>
            </w:r>
          </w:p>
        </w:tc>
      </w:tr>
      <w:tr w:rsidR="00703B9A" w:rsidRPr="00D55405" w14:paraId="46FFA544" w14:textId="77777777" w:rsidTr="00CD494D">
        <w:trPr>
          <w:trHeight w:val="58"/>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67625B1" w14:textId="17A1B621" w:rsidR="00703B9A" w:rsidRPr="00255188" w:rsidRDefault="00703B9A" w:rsidP="00255188">
            <w:pPr>
              <w:jc w:val="left"/>
            </w:pPr>
            <w:r w:rsidRPr="00255188">
              <w:lastRenderedPageBreak/>
              <w:t>Remisión de anexo de Cartera de Crédito - Banco Central</w:t>
            </w:r>
          </w:p>
        </w:tc>
        <w:tc>
          <w:tcPr>
            <w:tcW w:w="13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D90D1BD" w14:textId="50224D6E" w:rsidR="00703B9A" w:rsidRPr="00D55405" w:rsidRDefault="00703B9A" w:rsidP="00255188">
            <w:pPr>
              <w:jc w:val="left"/>
              <w:cnfStyle w:val="000000000000" w:firstRow="0" w:lastRow="0" w:firstColumn="0" w:lastColumn="0" w:oddVBand="0" w:evenVBand="0" w:oddHBand="0" w:evenHBand="0" w:firstRowFirstColumn="0" w:firstRowLastColumn="0" w:lastRowFirstColumn="0" w:lastRowLastColumn="0"/>
            </w:pPr>
            <w:r w:rsidRPr="00D55405">
              <w:t>Asegurar la transmisión diaria y mensual de los reportes RC13 y RC14, logrando un 100% de cumplimiento según el Manual de Requerimientos de Información de la Administración Monetaria y Financiera</w:t>
            </w:r>
            <w:r w:rsidR="00734325" w:rsidRPr="00D55405">
              <w:t>.</w:t>
            </w:r>
          </w:p>
        </w:tc>
        <w:tc>
          <w:tcPr>
            <w:tcW w:w="221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07B8CC7" w14:textId="54E044DB" w:rsidR="00734325" w:rsidRPr="00D55405" w:rsidRDefault="00180183" w:rsidP="00255188">
            <w:pPr>
              <w:jc w:val="left"/>
              <w:cnfStyle w:val="000000000000" w:firstRow="0" w:lastRow="0" w:firstColumn="0" w:lastColumn="0" w:oddVBand="0" w:evenVBand="0" w:oddHBand="0" w:evenHBand="0" w:firstRowFirstColumn="0" w:firstRowLastColumn="0" w:lastRowFirstColumn="0" w:lastRowLastColumn="0"/>
            </w:pPr>
            <w:r>
              <w:t>T</w:t>
            </w:r>
            <w:r w:rsidR="00734325" w:rsidRPr="00D55405">
              <w:t xml:space="preserve">ransmisión </w:t>
            </w:r>
            <w:r w:rsidR="00EF5A02">
              <w:t xml:space="preserve">diaria </w:t>
            </w:r>
            <w:r w:rsidR="00734325" w:rsidRPr="00D55405">
              <w:t>y mensual de los reportes de Cartera por Actividad Económica.</w:t>
            </w:r>
          </w:p>
          <w:p w14:paraId="6347B99D" w14:textId="2ABBBA25" w:rsidR="00734325" w:rsidRPr="00D55405" w:rsidRDefault="00045395" w:rsidP="00255188">
            <w:pPr>
              <w:jc w:val="left"/>
              <w:cnfStyle w:val="000000000000" w:firstRow="0" w:lastRow="0" w:firstColumn="0" w:lastColumn="0" w:oddVBand="0" w:evenVBand="0" w:oddHBand="0" w:evenHBand="0" w:firstRowFirstColumn="0" w:firstRowLastColumn="0" w:lastRowFirstColumn="0" w:lastRowLastColumn="0"/>
            </w:pPr>
            <w:r>
              <w:t>M</w:t>
            </w:r>
            <w:r w:rsidR="00734325" w:rsidRPr="00D55405">
              <w:t>ás de 33,000 casos de clientes</w:t>
            </w:r>
            <w:r>
              <w:t xml:space="preserve"> validados</w:t>
            </w:r>
            <w:r w:rsidR="00734325" w:rsidRPr="00D55405">
              <w:t>, mejora</w:t>
            </w:r>
            <w:r w:rsidR="004D7EAF">
              <w:t xml:space="preserve">s en </w:t>
            </w:r>
            <w:r w:rsidR="00734325" w:rsidRPr="00D55405">
              <w:t>la precisión y confiabilidad de los datos conforme a los requerimientos del Banco Central.</w:t>
            </w:r>
          </w:p>
          <w:p w14:paraId="77CB22B6" w14:textId="682D0FF6" w:rsidR="00703B9A" w:rsidRPr="00D55405" w:rsidRDefault="00360897" w:rsidP="00255188">
            <w:pPr>
              <w:jc w:val="left"/>
              <w:cnfStyle w:val="000000000000" w:firstRow="0" w:lastRow="0" w:firstColumn="0" w:lastColumn="0" w:oddVBand="0" w:evenVBand="0" w:oddHBand="0" w:evenHBand="0" w:firstRowFirstColumn="0" w:firstRowLastColumn="0" w:lastRowFirstColumn="0" w:lastRowLastColumn="0"/>
            </w:pPr>
            <w:r w:rsidRPr="00D55405">
              <w:t xml:space="preserve">100% </w:t>
            </w:r>
            <w:r w:rsidR="009969CD">
              <w:t xml:space="preserve">actualizados </w:t>
            </w:r>
            <w:r w:rsidR="00B91897">
              <w:t xml:space="preserve">los </w:t>
            </w:r>
            <w:r w:rsidR="00B91897" w:rsidRPr="00D55405">
              <w:t>catálogos</w:t>
            </w:r>
            <w:r w:rsidR="00734325" w:rsidRPr="00D55405">
              <w:t xml:space="preserve"> </w:t>
            </w:r>
            <w:r w:rsidRPr="00D55405">
              <w:t xml:space="preserve">de Localidades, </w:t>
            </w:r>
            <w:r w:rsidR="000730E1">
              <w:t>t</w:t>
            </w:r>
            <w:r w:rsidRPr="00D55405">
              <w:t xml:space="preserve">ipo de personas y </w:t>
            </w:r>
            <w:r w:rsidR="000730E1">
              <w:t>t</w:t>
            </w:r>
            <w:r w:rsidRPr="00D55405">
              <w:t xml:space="preserve">ipo de clientes </w:t>
            </w:r>
            <w:r w:rsidR="00734325" w:rsidRPr="00D55405">
              <w:t xml:space="preserve">en </w:t>
            </w:r>
            <w:r w:rsidRPr="00D55405">
              <w:t xml:space="preserve">el sistema </w:t>
            </w:r>
            <w:r w:rsidR="00734325" w:rsidRPr="00D55405">
              <w:t>bancario</w:t>
            </w:r>
            <w:r w:rsidR="0010487B" w:rsidRPr="00D55405">
              <w:t xml:space="preserve"> </w:t>
            </w:r>
            <w:r w:rsidR="00734325" w:rsidRPr="00D55405">
              <w:t>y completando el 85% en los códigos CIIU.</w:t>
            </w:r>
          </w:p>
        </w:tc>
      </w:tr>
      <w:tr w:rsidR="00703B9A" w:rsidRPr="00D55405" w14:paraId="32CD476A" w14:textId="77777777" w:rsidTr="00956828">
        <w:trPr>
          <w:trHeight w:val="58"/>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8B0647" w14:textId="01651A09" w:rsidR="00703B9A" w:rsidRPr="00255188" w:rsidRDefault="00734325" w:rsidP="00255188">
            <w:pPr>
              <w:jc w:val="left"/>
            </w:pPr>
            <w:r w:rsidRPr="00255188">
              <w:lastRenderedPageBreak/>
              <w:t>Plan Integral de Calidad de Datos</w:t>
            </w:r>
          </w:p>
        </w:tc>
        <w:tc>
          <w:tcPr>
            <w:tcW w:w="13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C7C8FFC" w14:textId="5BF5A94D" w:rsidR="00703B9A" w:rsidRPr="00D55405" w:rsidRDefault="00734325" w:rsidP="00255188">
            <w:pPr>
              <w:jc w:val="left"/>
              <w:cnfStyle w:val="000000000000" w:firstRow="0" w:lastRow="0" w:firstColumn="0" w:lastColumn="0" w:oddVBand="0" w:evenVBand="0" w:oddHBand="0" w:evenHBand="0" w:firstRowFirstColumn="0" w:firstRowLastColumn="0" w:lastRowFirstColumn="0" w:lastRowLastColumn="0"/>
            </w:pPr>
            <w:r w:rsidRPr="00D55405">
              <w:t xml:space="preserve">Mejorar la calidad y la integridad de los datos </w:t>
            </w:r>
            <w:r w:rsidR="006D2012">
              <w:t>m</w:t>
            </w:r>
            <w:r w:rsidRPr="00D55405">
              <w:t xml:space="preserve">ediante la digitalización, supervisión activa </w:t>
            </w:r>
            <w:r w:rsidR="00360897" w:rsidRPr="00D55405">
              <w:t>e</w:t>
            </w:r>
            <w:r w:rsidRPr="00D55405">
              <w:t xml:space="preserve"> implementación de controles que aseguren la precisión y fiabilidad de la información en los reportes regulatorios de la Central de Riesgos.</w:t>
            </w:r>
          </w:p>
        </w:tc>
        <w:tc>
          <w:tcPr>
            <w:tcW w:w="221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68BD182" w14:textId="2797CE8B" w:rsidR="0010487B" w:rsidRPr="00D55405" w:rsidRDefault="00734325" w:rsidP="00255188">
            <w:pPr>
              <w:jc w:val="left"/>
              <w:cnfStyle w:val="000000000000" w:firstRow="0" w:lastRow="0" w:firstColumn="0" w:lastColumn="0" w:oddVBand="0" w:evenVBand="0" w:oddHBand="0" w:evenHBand="0" w:firstRowFirstColumn="0" w:firstRowLastColumn="0" w:lastRowFirstColumn="0" w:lastRowLastColumn="0"/>
            </w:pPr>
            <w:r w:rsidRPr="00D55405">
              <w:t>98%</w:t>
            </w:r>
            <w:r w:rsidR="00FA7E5B">
              <w:t xml:space="preserve"> avanzado</w:t>
            </w:r>
            <w:r w:rsidRPr="00D55405">
              <w:t>, más de 48,000 expedientes recolectados y digitalizados para los registros de garantía de la fase 1 del Operativo de Saneamiento de Datos (RC06-07).</w:t>
            </w:r>
          </w:p>
          <w:p w14:paraId="06E0DE97" w14:textId="2D361020" w:rsidR="00734325" w:rsidRPr="00D55405" w:rsidRDefault="00721936" w:rsidP="00255188">
            <w:pPr>
              <w:jc w:val="left"/>
              <w:cnfStyle w:val="000000000000" w:firstRow="0" w:lastRow="0" w:firstColumn="0" w:lastColumn="0" w:oddVBand="0" w:evenVBand="0" w:oddHBand="0" w:evenHBand="0" w:firstRowFirstColumn="0" w:firstRowLastColumn="0" w:lastRowFirstColumn="0" w:lastRowLastColumn="0"/>
            </w:pPr>
            <w:r w:rsidRPr="00D55405">
              <w:t>J</w:t>
            </w:r>
            <w:r w:rsidR="00734325" w:rsidRPr="00D55405">
              <w:t xml:space="preserve">ornadas de concientización y capacitación al personal de atención al cliente y supervisión, sobre </w:t>
            </w:r>
            <w:r w:rsidR="007260A3" w:rsidRPr="00D55405">
              <w:t xml:space="preserve">existentes </w:t>
            </w:r>
            <w:r w:rsidR="00734325" w:rsidRPr="00D55405">
              <w:t xml:space="preserve">oportunidades y puntos de control necesarios para mitigar los defectos </w:t>
            </w:r>
            <w:r w:rsidR="00071E70">
              <w:t>detectados</w:t>
            </w:r>
            <w:r w:rsidR="00734325" w:rsidRPr="00D55405">
              <w:t xml:space="preserve"> en la calidad de data.</w:t>
            </w:r>
          </w:p>
          <w:p w14:paraId="7BC7FBF0" w14:textId="68B3878A" w:rsidR="00734325" w:rsidRPr="00D55405" w:rsidRDefault="007F5382" w:rsidP="00255188">
            <w:pPr>
              <w:jc w:val="left"/>
              <w:cnfStyle w:val="000000000000" w:firstRow="0" w:lastRow="0" w:firstColumn="0" w:lastColumn="0" w:oddVBand="0" w:evenVBand="0" w:oddHBand="0" w:evenHBand="0" w:firstRowFirstColumn="0" w:firstRowLastColumn="0" w:lastRowFirstColumn="0" w:lastRowLastColumn="0"/>
            </w:pPr>
            <w:r w:rsidRPr="00D55405">
              <w:t>S</w:t>
            </w:r>
            <w:r w:rsidR="00734325" w:rsidRPr="00D55405">
              <w:t xml:space="preserve">upervisión activa </w:t>
            </w:r>
            <w:r w:rsidR="000979CF">
              <w:t xml:space="preserve">y monitoreo </w:t>
            </w:r>
            <w:r w:rsidR="00734325" w:rsidRPr="00D55405">
              <w:t>de las operaciones</w:t>
            </w:r>
            <w:r w:rsidRPr="00D55405">
              <w:t xml:space="preserve"> </w:t>
            </w:r>
            <w:r w:rsidR="00734325" w:rsidRPr="00D55405">
              <w:t xml:space="preserve">en </w:t>
            </w:r>
            <w:r w:rsidR="00037375">
              <w:t>S</w:t>
            </w:r>
            <w:r w:rsidR="00734325" w:rsidRPr="00D55405">
              <w:t>ucursales</w:t>
            </w:r>
            <w:r w:rsidR="007E259B">
              <w:t>.</w:t>
            </w:r>
            <w:r w:rsidR="00734325" w:rsidRPr="00D55405">
              <w:t xml:space="preserve"> </w:t>
            </w:r>
          </w:p>
          <w:p w14:paraId="61AC873E" w14:textId="003197EE" w:rsidR="00703B9A" w:rsidRPr="00D55405" w:rsidRDefault="00734325" w:rsidP="00255188">
            <w:pPr>
              <w:jc w:val="left"/>
              <w:cnfStyle w:val="000000000000" w:firstRow="0" w:lastRow="0" w:firstColumn="0" w:lastColumn="0" w:oddVBand="0" w:evenVBand="0" w:oddHBand="0" w:evenHBand="0" w:firstRowFirstColumn="0" w:firstRowLastColumn="0" w:lastRowFirstColumn="0" w:lastRowLastColumn="0"/>
            </w:pPr>
            <w:r w:rsidRPr="00D55405">
              <w:t xml:space="preserve">Se implementó un requisito que exige la autorización de clientes para </w:t>
            </w:r>
            <w:r w:rsidR="009373D1">
              <w:t>efectuar</w:t>
            </w:r>
            <w:r w:rsidRPr="00D55405">
              <w:t xml:space="preserve"> cambios en </w:t>
            </w:r>
            <w:r w:rsidR="00200B9C" w:rsidRPr="00D55405">
              <w:t xml:space="preserve">sus </w:t>
            </w:r>
            <w:r w:rsidRPr="00D55405">
              <w:t xml:space="preserve">datos, </w:t>
            </w:r>
            <w:r w:rsidR="00081C6F">
              <w:t>reforzando</w:t>
            </w:r>
            <w:r w:rsidRPr="00D55405">
              <w:t xml:space="preserve"> la integridad y seguridad de la información.</w:t>
            </w:r>
          </w:p>
        </w:tc>
      </w:tr>
      <w:bookmarkEnd w:id="300"/>
      <w:bookmarkEnd w:id="301"/>
      <w:tr w:rsidR="00027572" w:rsidRPr="0085692F" w14:paraId="65731372" w14:textId="77777777" w:rsidTr="00255188">
        <w:trPr>
          <w:trHeight w:val="5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EAAAA" w:themeColor="background2" w:themeShade="BF"/>
              <w:left w:val="nil"/>
              <w:bottom w:val="nil"/>
              <w:right w:val="nil"/>
            </w:tcBorders>
          </w:tcPr>
          <w:p w14:paraId="215C1A8B" w14:textId="3AF55BE8" w:rsidR="00027572" w:rsidRPr="00FD13E3" w:rsidRDefault="00027572" w:rsidP="00255188">
            <w:pPr>
              <w:jc w:val="left"/>
              <w:rPr>
                <w:b w:val="0"/>
                <w:bCs w:val="0"/>
                <w:i/>
                <w:sz w:val="18"/>
                <w:szCs w:val="18"/>
              </w:rPr>
            </w:pPr>
            <w:r w:rsidRPr="00FD13E3">
              <w:rPr>
                <w:b w:val="0"/>
                <w:bCs w:val="0"/>
                <w:i/>
                <w:sz w:val="18"/>
                <w:szCs w:val="18"/>
              </w:rPr>
              <w:t>Fuente: Dirección de TIC</w:t>
            </w:r>
          </w:p>
        </w:tc>
      </w:tr>
      <w:bookmarkEnd w:id="292"/>
      <w:bookmarkEnd w:id="293"/>
    </w:tbl>
    <w:p w14:paraId="747B5909" w14:textId="77777777" w:rsidR="00DF6157" w:rsidRDefault="00DF6157" w:rsidP="00734325">
      <w:pPr>
        <w:rPr>
          <w:b/>
        </w:rPr>
      </w:pPr>
    </w:p>
    <w:p w14:paraId="36A41418" w14:textId="185448D9" w:rsidR="00734325" w:rsidRPr="00E459D0" w:rsidRDefault="00734325" w:rsidP="00734325">
      <w:pPr>
        <w:rPr>
          <w:b/>
        </w:rPr>
      </w:pPr>
      <w:r w:rsidRPr="00E459D0">
        <w:rPr>
          <w:b/>
        </w:rPr>
        <w:lastRenderedPageBreak/>
        <w:t>Resultados del ITICGE.</w:t>
      </w:r>
    </w:p>
    <w:p w14:paraId="4FA3B3EF" w14:textId="0551ECC9" w:rsidR="00734325" w:rsidRDefault="00734325" w:rsidP="00734325">
      <w:r w:rsidRPr="00E459D0">
        <w:t>Como resultado del fuerzo de los avances y nuevas tecnologías implementadas logramos ascender desde la posición N</w:t>
      </w:r>
      <w:r w:rsidR="00EB15FA" w:rsidRPr="00E459D0">
        <w:t>o</w:t>
      </w:r>
      <w:r w:rsidRPr="00E459D0">
        <w:t xml:space="preserve">.176 en 2021 escalando a la posición </w:t>
      </w:r>
      <w:r w:rsidR="00EB15FA" w:rsidRPr="00E459D0">
        <w:t>No.</w:t>
      </w:r>
      <w:r w:rsidRPr="00E459D0">
        <w:t>72 destacando entre las instituciones con mayor ascenso y aplicación y uso de las tecnologías.</w:t>
      </w:r>
    </w:p>
    <w:p w14:paraId="3CD9B130" w14:textId="53F21124" w:rsidR="00174210" w:rsidRPr="00E459D0" w:rsidRDefault="006E7391" w:rsidP="00734325">
      <w:r w:rsidRPr="005D419F">
        <w:rPr>
          <w:noProof/>
          <w:sz w:val="20"/>
        </w:rPr>
        <w:drawing>
          <wp:anchor distT="0" distB="0" distL="114300" distR="114300" simplePos="0" relativeHeight="251658271" behindDoc="0" locked="0" layoutInCell="1" allowOverlap="1" wp14:anchorId="136FE203" wp14:editId="12622461">
            <wp:simplePos x="0" y="0"/>
            <wp:positionH relativeFrom="column">
              <wp:posOffset>76200</wp:posOffset>
            </wp:positionH>
            <wp:positionV relativeFrom="paragraph">
              <wp:posOffset>968223</wp:posOffset>
            </wp:positionV>
            <wp:extent cx="5027295" cy="1695450"/>
            <wp:effectExtent l="0" t="0" r="1905" b="0"/>
            <wp:wrapSquare wrapText="bothSides"/>
            <wp:docPr id="28" name="Image 28" descr="Interfaz de usuario gráfic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Interfaz de usuario gráfica  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27295" cy="1695450"/>
                    </a:xfrm>
                    <a:prstGeom prst="rect">
                      <a:avLst/>
                    </a:prstGeom>
                  </pic:spPr>
                </pic:pic>
              </a:graphicData>
            </a:graphic>
            <wp14:sizeRelH relativeFrom="page">
              <wp14:pctWidth>0</wp14:pctWidth>
            </wp14:sizeRelH>
            <wp14:sizeRelV relativeFrom="page">
              <wp14:pctHeight>0</wp14:pctHeight>
            </wp14:sizeRelV>
          </wp:anchor>
        </w:drawing>
      </w:r>
      <w:r w:rsidR="005B60AA">
        <w:t xml:space="preserve">El Banco </w:t>
      </w:r>
      <w:r w:rsidR="009C077B">
        <w:t>logr</w:t>
      </w:r>
      <w:r w:rsidR="005B60AA">
        <w:t>ó</w:t>
      </w:r>
      <w:r w:rsidR="009C077B">
        <w:t xml:space="preserve"> un 76.55% en el </w:t>
      </w:r>
      <w:r w:rsidR="003654D3">
        <w:t>U</w:t>
      </w:r>
      <w:r w:rsidR="009C077B">
        <w:t xml:space="preserve">so de las TIC, </w:t>
      </w:r>
      <w:r w:rsidR="00552672">
        <w:t xml:space="preserve">el 53.85% </w:t>
      </w:r>
      <w:r w:rsidR="00D7468C">
        <w:t xml:space="preserve">en la </w:t>
      </w:r>
      <w:r w:rsidR="003654D3">
        <w:t>I</w:t>
      </w:r>
      <w:r w:rsidR="00D7468C">
        <w:t xml:space="preserve">mplementación de Gobierno Digital, </w:t>
      </w:r>
      <w:r w:rsidR="00251AB4">
        <w:t>47.50%</w:t>
      </w:r>
      <w:r w:rsidR="0042665F">
        <w:t xml:space="preserve"> en </w:t>
      </w:r>
      <w:r w:rsidR="002A1E4D">
        <w:t xml:space="preserve">Innovación, </w:t>
      </w:r>
      <w:r w:rsidR="003654D3">
        <w:t xml:space="preserve">39.65% en </w:t>
      </w:r>
      <w:proofErr w:type="spellStart"/>
      <w:r w:rsidR="0062699D">
        <w:t>e</w:t>
      </w:r>
      <w:proofErr w:type="spellEnd"/>
      <w:r w:rsidR="0062699D">
        <w:t>-</w:t>
      </w:r>
      <w:r w:rsidR="003654D3">
        <w:t>Participación y un 84.03% en Servicios en Línea.</w:t>
      </w:r>
    </w:p>
    <w:p w14:paraId="4964E91B" w14:textId="77777777" w:rsidR="00A904EA" w:rsidRDefault="00A904EA" w:rsidP="00BD37DC">
      <w:pPr>
        <w:spacing w:after="0" w:line="240" w:lineRule="auto"/>
        <w:jc w:val="center"/>
        <w:rPr>
          <w:b/>
          <w:bCs/>
          <w:noProof/>
        </w:rPr>
      </w:pPr>
    </w:p>
    <w:p w14:paraId="634B29D4" w14:textId="1798D758" w:rsidR="00C34898" w:rsidRPr="00C34898" w:rsidRDefault="00CF7E2D" w:rsidP="00EF4D81">
      <w:pPr>
        <w:spacing w:after="0"/>
      </w:pPr>
      <w:r>
        <w:t xml:space="preserve">En </w:t>
      </w:r>
      <w:r w:rsidR="002A5972">
        <w:t xml:space="preserve">ese </w:t>
      </w:r>
      <w:r>
        <w:t>orden, l</w:t>
      </w:r>
      <w:r w:rsidR="00946F37">
        <w:t xml:space="preserve">a </w:t>
      </w:r>
      <w:r w:rsidR="0023757B">
        <w:t>Dirección</w:t>
      </w:r>
      <w:r w:rsidR="00946F37">
        <w:t xml:space="preserve"> de </w:t>
      </w:r>
      <w:r w:rsidR="0023757B">
        <w:t>Ciberseguridad por su facultad de i</w:t>
      </w:r>
      <w:r w:rsidR="00946F37" w:rsidRPr="00946F37">
        <w:t>mplementar y mantener la estrategia y programa de seguridad cibernética y de la información establecida en el Banco Agrícola, apoyando sus objetivos estratégicos y preservando la confidencialidad, integridad y disponibilidad de las informaciones y los activos tecnológicos</w:t>
      </w:r>
      <w:r w:rsidR="0075640C">
        <w:t>,</w:t>
      </w:r>
      <w:r w:rsidR="0023757B">
        <w:t xml:space="preserve"> </w:t>
      </w:r>
      <w:r w:rsidR="00DB6642">
        <w:t>está</w:t>
      </w:r>
      <w:r w:rsidR="0078346F">
        <w:t xml:space="preserve"> desarrollando un plan </w:t>
      </w:r>
      <w:r w:rsidR="00EF4D81">
        <w:t xml:space="preserve">para mantener el </w:t>
      </w:r>
      <w:r w:rsidR="00C34898" w:rsidRPr="00C34898">
        <w:t xml:space="preserve">control de </w:t>
      </w:r>
      <w:r w:rsidR="00EF4D81">
        <w:t xml:space="preserve">la </w:t>
      </w:r>
      <w:r w:rsidR="00C34898" w:rsidRPr="00C34898">
        <w:t>Seguridad Cibernética y de la Información, acorde a los estándares y normativas vigentes</w:t>
      </w:r>
      <w:r w:rsidR="00EF4D81">
        <w:t>,</w:t>
      </w:r>
      <w:r w:rsidR="00E3157E">
        <w:t xml:space="preserve"> </w:t>
      </w:r>
      <w:r w:rsidR="00C34898" w:rsidRPr="00C34898">
        <w:t>en procura de prevenir la materialización de amenazas cibernéticas.</w:t>
      </w:r>
    </w:p>
    <w:p w14:paraId="52887852" w14:textId="77777777" w:rsidR="00A904EA" w:rsidRPr="00C34898" w:rsidRDefault="00A904EA" w:rsidP="00BD37DC">
      <w:pPr>
        <w:spacing w:after="0" w:line="240" w:lineRule="auto"/>
        <w:jc w:val="center"/>
        <w:rPr>
          <w:b/>
          <w:bCs/>
          <w:noProof/>
          <w:lang w:val="es-ES"/>
        </w:rPr>
      </w:pPr>
    </w:p>
    <w:p w14:paraId="47DD1721" w14:textId="77777777" w:rsidR="00A904EA" w:rsidRDefault="00A904EA" w:rsidP="00BD37DC">
      <w:pPr>
        <w:spacing w:after="0" w:line="240" w:lineRule="auto"/>
        <w:jc w:val="center"/>
        <w:rPr>
          <w:b/>
          <w:bCs/>
          <w:noProof/>
        </w:rPr>
      </w:pPr>
    </w:p>
    <w:p w14:paraId="64C77FA4" w14:textId="77777777" w:rsidR="00A904EA" w:rsidRDefault="00A904EA" w:rsidP="00BD37DC">
      <w:pPr>
        <w:spacing w:after="0" w:line="240" w:lineRule="auto"/>
        <w:jc w:val="center"/>
        <w:rPr>
          <w:b/>
          <w:bCs/>
          <w:noProof/>
        </w:rPr>
      </w:pPr>
    </w:p>
    <w:p w14:paraId="186484A0" w14:textId="77777777" w:rsidR="00E3157E" w:rsidRDefault="00E3157E" w:rsidP="00BD37DC">
      <w:pPr>
        <w:spacing w:after="0" w:line="240" w:lineRule="auto"/>
        <w:jc w:val="center"/>
        <w:rPr>
          <w:b/>
          <w:bCs/>
          <w:noProof/>
        </w:rPr>
      </w:pPr>
    </w:p>
    <w:p w14:paraId="44D45C77" w14:textId="77777777" w:rsidR="00E3157E" w:rsidRDefault="00E3157E" w:rsidP="00BD37DC">
      <w:pPr>
        <w:spacing w:after="0" w:line="240" w:lineRule="auto"/>
        <w:jc w:val="center"/>
        <w:rPr>
          <w:b/>
          <w:bCs/>
          <w:noProof/>
        </w:rPr>
      </w:pPr>
    </w:p>
    <w:p w14:paraId="34E0D5A6" w14:textId="77777777" w:rsidR="00A904EA" w:rsidRDefault="00A904EA" w:rsidP="00BD37DC">
      <w:pPr>
        <w:spacing w:after="0" w:line="240" w:lineRule="auto"/>
        <w:jc w:val="center"/>
        <w:rPr>
          <w:b/>
          <w:bCs/>
          <w:noProof/>
        </w:rPr>
      </w:pPr>
    </w:p>
    <w:p w14:paraId="7E78C89E" w14:textId="77777777" w:rsidR="00A904EA" w:rsidRDefault="00A904EA" w:rsidP="00BD37DC">
      <w:pPr>
        <w:spacing w:after="0" w:line="240" w:lineRule="auto"/>
        <w:jc w:val="center"/>
        <w:rPr>
          <w:b/>
          <w:bCs/>
          <w:noProof/>
        </w:rPr>
      </w:pPr>
    </w:p>
    <w:p w14:paraId="65872BB3" w14:textId="295CD3AE" w:rsidR="00BD37DC" w:rsidRDefault="00BD37DC" w:rsidP="00BD37DC">
      <w:pPr>
        <w:spacing w:after="0" w:line="240" w:lineRule="auto"/>
        <w:jc w:val="center"/>
        <w:rPr>
          <w:b/>
          <w:bCs/>
          <w:noProof/>
        </w:rPr>
      </w:pPr>
      <w:r w:rsidRPr="00192E37">
        <w:rPr>
          <w:b/>
          <w:bCs/>
          <w:noProof/>
        </w:rPr>
        <w:lastRenderedPageBreak/>
        <w:t>Cuadro No.</w:t>
      </w:r>
      <w:r w:rsidR="005D419F">
        <w:rPr>
          <w:b/>
          <w:bCs/>
          <w:noProof/>
        </w:rPr>
        <w:t>1</w:t>
      </w:r>
      <w:r w:rsidR="002C14FB">
        <w:rPr>
          <w:b/>
          <w:bCs/>
          <w:noProof/>
        </w:rPr>
        <w:t>8</w:t>
      </w:r>
    </w:p>
    <w:p w14:paraId="7610DAAB" w14:textId="3E1CC41C" w:rsidR="00BD37DC" w:rsidRPr="007C583F" w:rsidRDefault="00481C7F" w:rsidP="00BD37DC">
      <w:pPr>
        <w:spacing w:after="0" w:line="240" w:lineRule="auto"/>
        <w:jc w:val="center"/>
        <w:rPr>
          <w:noProof/>
        </w:rPr>
      </w:pPr>
      <w:r w:rsidRPr="007C583F">
        <w:rPr>
          <w:b/>
          <w:bCs/>
          <w:noProof/>
        </w:rPr>
        <w:t>Programa Seguridad Cibernética Bagrícola 2021-202</w:t>
      </w:r>
      <w:r w:rsidR="00560EE2">
        <w:rPr>
          <w:b/>
          <w:bCs/>
          <w:noProof/>
        </w:rPr>
        <w:t>4</w:t>
      </w:r>
    </w:p>
    <w:tbl>
      <w:tblPr>
        <w:tblStyle w:val="Tabladelista2-nfasis6"/>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57" w:type="dxa"/>
          <w:bottom w:w="57" w:type="dxa"/>
        </w:tblCellMar>
        <w:tblLook w:val="04A0" w:firstRow="1" w:lastRow="0" w:firstColumn="1" w:lastColumn="0" w:noHBand="0" w:noVBand="1"/>
      </w:tblPr>
      <w:tblGrid>
        <w:gridCol w:w="3075"/>
        <w:gridCol w:w="4835"/>
      </w:tblGrid>
      <w:tr w:rsidR="00CE6837" w:rsidRPr="00C95BDC" w14:paraId="5BBDBB8C" w14:textId="77777777" w:rsidTr="00607D78">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1944" w:type="pct"/>
            <w:shd w:val="clear" w:color="auto" w:fill="002060"/>
            <w:vAlign w:val="center"/>
          </w:tcPr>
          <w:p w14:paraId="12691DBF" w14:textId="65F4B84E" w:rsidR="00CE6837" w:rsidRPr="00C95BDC" w:rsidRDefault="00CE6837" w:rsidP="00607D78">
            <w:pPr>
              <w:jc w:val="center"/>
              <w:rPr>
                <w:color w:val="FFFFFF" w:themeColor="background1"/>
                <w:spacing w:val="0"/>
                <w:lang w:val="es-ES"/>
              </w:rPr>
            </w:pPr>
            <w:bookmarkStart w:id="302" w:name="_Hlk171603122"/>
            <w:bookmarkEnd w:id="291"/>
            <w:bookmarkEnd w:id="294"/>
            <w:r w:rsidRPr="00C95BDC">
              <w:rPr>
                <w:color w:val="FFFFFF" w:themeColor="background1"/>
                <w:spacing w:val="0"/>
                <w:lang w:val="es-ES"/>
              </w:rPr>
              <w:t>Iniciativas y Proyectos</w:t>
            </w:r>
          </w:p>
        </w:tc>
        <w:tc>
          <w:tcPr>
            <w:tcW w:w="3056" w:type="pct"/>
            <w:shd w:val="clear" w:color="auto" w:fill="002060"/>
            <w:vAlign w:val="center"/>
          </w:tcPr>
          <w:p w14:paraId="51163360" w14:textId="74633EA0" w:rsidR="00CE6837" w:rsidRPr="00C95BDC" w:rsidRDefault="00CE6837" w:rsidP="00607D78">
            <w:pPr>
              <w:jc w:val="center"/>
              <w:cnfStyle w:val="100000000000" w:firstRow="1" w:lastRow="0" w:firstColumn="0" w:lastColumn="0" w:oddVBand="0" w:evenVBand="0" w:oddHBand="0" w:evenHBand="0" w:firstRowFirstColumn="0" w:firstRowLastColumn="0" w:lastRowFirstColumn="0" w:lastRowLastColumn="0"/>
              <w:rPr>
                <w:color w:val="FFFFFF" w:themeColor="background1"/>
                <w:spacing w:val="0"/>
                <w:lang w:val="es-ES"/>
              </w:rPr>
            </w:pPr>
            <w:r w:rsidRPr="00C95BDC">
              <w:rPr>
                <w:color w:val="FFFFFF" w:themeColor="background1"/>
                <w:spacing w:val="0"/>
                <w:lang w:val="es-ES"/>
              </w:rPr>
              <w:t>Resultados Obtenidos</w:t>
            </w:r>
          </w:p>
        </w:tc>
      </w:tr>
      <w:tr w:rsidR="007C583F" w:rsidRPr="00C95BDC" w14:paraId="52827D36" w14:textId="77777777" w:rsidTr="00716E7C">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76D1CC6E" w14:textId="6766CF0C" w:rsidR="00560EE2" w:rsidRPr="00EB65A2" w:rsidRDefault="00560EE2" w:rsidP="00716E7C">
            <w:pPr>
              <w:spacing w:before="240"/>
              <w:jc w:val="left"/>
              <w:rPr>
                <w:noProof/>
              </w:rPr>
            </w:pPr>
            <w:r w:rsidRPr="00EB65A2">
              <w:rPr>
                <w:noProof/>
              </w:rPr>
              <w:t>Sección Investigación de Fraudes</w:t>
            </w:r>
            <w:r w:rsidR="003373C4">
              <w:rPr>
                <w:noProof/>
              </w:rPr>
              <w:t>,</w:t>
            </w:r>
            <w:r w:rsidRPr="00EB65A2">
              <w:rPr>
                <w:noProof/>
              </w:rPr>
              <w:t xml:space="preserve"> Enc. Investigación Fraudes</w:t>
            </w:r>
          </w:p>
          <w:p w14:paraId="1BDF3C7A" w14:textId="2F847365" w:rsidR="007C583F" w:rsidRPr="00EB65A2" w:rsidRDefault="007C583F" w:rsidP="00716E7C">
            <w:pPr>
              <w:jc w:val="left"/>
              <w:rPr>
                <w:spacing w:val="0"/>
                <w:lang w:val="es-ES"/>
              </w:rPr>
            </w:pPr>
          </w:p>
        </w:tc>
        <w:tc>
          <w:tcPr>
            <w:tcW w:w="3056" w:type="pct"/>
            <w:shd w:val="clear" w:color="auto" w:fill="auto"/>
          </w:tcPr>
          <w:p w14:paraId="798FE5A8" w14:textId="3683CD08" w:rsidR="007C583F" w:rsidRPr="00EB65A2" w:rsidRDefault="00B04883" w:rsidP="00716E7C">
            <w:pPr>
              <w:jc w:val="left"/>
              <w:cnfStyle w:val="000000100000" w:firstRow="0" w:lastRow="0" w:firstColumn="0" w:lastColumn="0" w:oddVBand="0" w:evenVBand="0" w:oddHBand="1" w:evenHBand="0" w:firstRowFirstColumn="0" w:firstRowLastColumn="0" w:lastRowFirstColumn="0" w:lastRowLastColumn="0"/>
              <w:rPr>
                <w:noProof/>
              </w:rPr>
            </w:pPr>
            <w:r>
              <w:rPr>
                <w:noProof/>
              </w:rPr>
              <w:t>Los f</w:t>
            </w:r>
            <w:r w:rsidR="00A54FD9" w:rsidRPr="00EB65A2">
              <w:rPr>
                <w:noProof/>
              </w:rPr>
              <w:t>raudes materializados s</w:t>
            </w:r>
            <w:r w:rsidR="006C28AD" w:rsidRPr="00EB65A2">
              <w:rPr>
                <w:noProof/>
              </w:rPr>
              <w:t>i</w:t>
            </w:r>
            <w:r w:rsidR="00A54FD9" w:rsidRPr="00EB65A2">
              <w:rPr>
                <w:noProof/>
              </w:rPr>
              <w:t>gu</w:t>
            </w:r>
            <w:r w:rsidR="006C28AD" w:rsidRPr="00EB65A2">
              <w:rPr>
                <w:noProof/>
              </w:rPr>
              <w:t>en u</w:t>
            </w:r>
            <w:r w:rsidR="00A54FD9" w:rsidRPr="00EB65A2">
              <w:rPr>
                <w:noProof/>
              </w:rPr>
              <w:t xml:space="preserve">n flujo de investigación posterior, para dar con los causantes, causa raíz y recuperar fondos y activos sustraídos al Banco. </w:t>
            </w:r>
          </w:p>
          <w:p w14:paraId="11966A8E" w14:textId="3472AA36" w:rsidR="00A54FD9" w:rsidRPr="00EB65A2" w:rsidRDefault="00A54FD9" w:rsidP="00716E7C">
            <w:pPr>
              <w:jc w:val="left"/>
              <w:cnfStyle w:val="000000100000" w:firstRow="0" w:lastRow="0" w:firstColumn="0" w:lastColumn="0" w:oddVBand="0" w:evenVBand="0" w:oddHBand="1" w:evenHBand="0" w:firstRowFirstColumn="0" w:firstRowLastColumn="0" w:lastRowFirstColumn="0" w:lastRowLastColumn="0"/>
              <w:rPr>
                <w:noProof/>
              </w:rPr>
            </w:pPr>
            <w:r w:rsidRPr="00EB65A2">
              <w:rPr>
                <w:noProof/>
              </w:rPr>
              <w:t>Contratación de 5 analistas de prevención de fraudes, para el fortalecimiento del área a raíz del lanzamiento del servicio:</w:t>
            </w:r>
            <w:r w:rsidR="00EB65A2">
              <w:rPr>
                <w:noProof/>
              </w:rPr>
              <w:t xml:space="preserve"> P</w:t>
            </w:r>
            <w:r w:rsidRPr="00EB65A2">
              <w:rPr>
                <w:noProof/>
              </w:rPr>
              <w:t>ago al Instante – LBTR (vía la plataforma Internet Banking).</w:t>
            </w:r>
          </w:p>
        </w:tc>
      </w:tr>
      <w:tr w:rsidR="00560EE2" w:rsidRPr="00C95BDC" w14:paraId="3D9C12A8" w14:textId="77777777" w:rsidTr="00716E7C">
        <w:trPr>
          <w:trHeight w:val="1428"/>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6ED5472A" w14:textId="67CCB9C5" w:rsidR="00560EE2" w:rsidRPr="00EB65A2" w:rsidRDefault="00560EE2" w:rsidP="00716E7C">
            <w:pPr>
              <w:jc w:val="left"/>
              <w:rPr>
                <w:noProof/>
              </w:rPr>
            </w:pPr>
            <w:r w:rsidRPr="00EB65A2">
              <w:rPr>
                <w:noProof/>
              </w:rPr>
              <w:t>Servicio de monitoreo y respuesta de incidentes de ciberseguridad (SOC) en horario 27*7</w:t>
            </w:r>
          </w:p>
        </w:tc>
        <w:tc>
          <w:tcPr>
            <w:tcW w:w="3056" w:type="pct"/>
            <w:shd w:val="clear" w:color="auto" w:fill="auto"/>
          </w:tcPr>
          <w:p w14:paraId="0717F845" w14:textId="2FEFC88A" w:rsidR="00560EE2" w:rsidRPr="00EB65A2" w:rsidRDefault="007D7330" w:rsidP="00716E7C">
            <w:pPr>
              <w:spacing w:before="240"/>
              <w:jc w:val="left"/>
              <w:cnfStyle w:val="000000000000" w:firstRow="0" w:lastRow="0" w:firstColumn="0" w:lastColumn="0" w:oddVBand="0" w:evenVBand="0" w:oddHBand="0" w:evenHBand="0" w:firstRowFirstColumn="0" w:firstRowLastColumn="0" w:lastRowFirstColumn="0" w:lastRowLastColumn="0"/>
              <w:rPr>
                <w:noProof/>
              </w:rPr>
            </w:pPr>
            <w:r>
              <w:rPr>
                <w:noProof/>
              </w:rPr>
              <w:t>C</w:t>
            </w:r>
            <w:r w:rsidR="00A54FD9" w:rsidRPr="00EB65A2">
              <w:rPr>
                <w:noProof/>
              </w:rPr>
              <w:t>ontrata</w:t>
            </w:r>
            <w:r>
              <w:rPr>
                <w:noProof/>
              </w:rPr>
              <w:t>ción de Servicio</w:t>
            </w:r>
            <w:r w:rsidR="00A54FD9" w:rsidRPr="00EB65A2">
              <w:rPr>
                <w:noProof/>
              </w:rPr>
              <w:t xml:space="preserve"> </w:t>
            </w:r>
            <w:r w:rsidR="00560EE2" w:rsidRPr="00EB65A2">
              <w:rPr>
                <w:noProof/>
              </w:rPr>
              <w:t>a raíz de los ataques e incidentes cibernéticos en el sector financiero</w:t>
            </w:r>
            <w:r w:rsidR="007B0A54" w:rsidRPr="00EB65A2">
              <w:rPr>
                <w:noProof/>
              </w:rPr>
              <w:t>.</w:t>
            </w:r>
          </w:p>
        </w:tc>
      </w:tr>
      <w:tr w:rsidR="00560EE2" w:rsidRPr="00C95BDC" w14:paraId="3A6D09BA" w14:textId="77777777" w:rsidTr="00716E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7FEA71D4" w14:textId="34CB5AA5" w:rsidR="00560EE2" w:rsidRPr="00EB65A2" w:rsidRDefault="00560EE2" w:rsidP="00716E7C">
            <w:pPr>
              <w:jc w:val="left"/>
              <w:rPr>
                <w:rtl/>
                <w:lang w:val="es-ES"/>
              </w:rPr>
            </w:pPr>
            <w:r w:rsidRPr="00EB65A2">
              <w:rPr>
                <w:lang w:val="es-ES"/>
              </w:rPr>
              <w:t>Políticas y Procedimientos</w:t>
            </w:r>
          </w:p>
        </w:tc>
        <w:tc>
          <w:tcPr>
            <w:tcW w:w="3056" w:type="pct"/>
            <w:shd w:val="clear" w:color="auto" w:fill="auto"/>
          </w:tcPr>
          <w:p w14:paraId="287C22FE" w14:textId="026DD4D8" w:rsidR="00560EE2" w:rsidRPr="00EB65A2" w:rsidRDefault="00E07539" w:rsidP="00716E7C">
            <w:pPr>
              <w:jc w:val="left"/>
              <w:cnfStyle w:val="000000100000" w:firstRow="0" w:lastRow="0" w:firstColumn="0" w:lastColumn="0" w:oddVBand="0" w:evenVBand="0" w:oddHBand="1" w:evenHBand="0" w:firstRowFirstColumn="0" w:firstRowLastColumn="0" w:lastRowFirstColumn="0" w:lastRowLastColumn="0"/>
              <w:rPr>
                <w:lang w:val="es-ES"/>
              </w:rPr>
            </w:pPr>
            <w:r>
              <w:rPr>
                <w:lang w:val="es-ES"/>
              </w:rPr>
              <w:t>Cr</w:t>
            </w:r>
            <w:r w:rsidR="00560EE2" w:rsidRPr="00EB65A2">
              <w:rPr>
                <w:lang w:val="es-ES"/>
              </w:rPr>
              <w:t>ea</w:t>
            </w:r>
            <w:r>
              <w:rPr>
                <w:lang w:val="es-ES"/>
              </w:rPr>
              <w:t>ción</w:t>
            </w:r>
            <w:r w:rsidR="00560EE2" w:rsidRPr="00EB65A2">
              <w:rPr>
                <w:lang w:val="es-ES"/>
              </w:rPr>
              <w:t xml:space="preserve"> y </w:t>
            </w:r>
            <w:r>
              <w:rPr>
                <w:lang w:val="es-ES"/>
              </w:rPr>
              <w:t>aprobación de</w:t>
            </w:r>
            <w:r w:rsidR="004444B2">
              <w:rPr>
                <w:lang w:val="es-ES"/>
              </w:rPr>
              <w:t xml:space="preserve"> </w:t>
            </w:r>
            <w:r w:rsidR="00560EE2" w:rsidRPr="00EB65A2">
              <w:rPr>
                <w:lang w:val="es-ES"/>
              </w:rPr>
              <w:t>Políticas</w:t>
            </w:r>
            <w:r w:rsidR="004444B2">
              <w:rPr>
                <w:lang w:val="es-ES"/>
              </w:rPr>
              <w:t xml:space="preserve"> y Procedimientos</w:t>
            </w:r>
            <w:r w:rsidR="00560EE2" w:rsidRPr="00EB65A2">
              <w:rPr>
                <w:lang w:val="es-ES"/>
              </w:rPr>
              <w:t>:</w:t>
            </w:r>
          </w:p>
          <w:p w14:paraId="3D573A26" w14:textId="77777777" w:rsidR="00560EE2" w:rsidRPr="00EB65A2" w:rsidRDefault="00560EE2" w:rsidP="00716E7C">
            <w:pPr>
              <w:jc w:val="left"/>
              <w:cnfStyle w:val="000000100000" w:firstRow="0" w:lastRow="0" w:firstColumn="0" w:lastColumn="0" w:oddVBand="0" w:evenVBand="0" w:oddHBand="1" w:evenHBand="0" w:firstRowFirstColumn="0" w:firstRowLastColumn="0" w:lastRowFirstColumn="0" w:lastRowLastColumn="0"/>
            </w:pPr>
            <w:r w:rsidRPr="00EB65A2">
              <w:t>Política Cuentas Usuarios Privilegiados y de Servicios</w:t>
            </w:r>
          </w:p>
          <w:p w14:paraId="565E8F68" w14:textId="77777777" w:rsidR="00560EE2" w:rsidRPr="00EB65A2" w:rsidRDefault="00560EE2" w:rsidP="00716E7C">
            <w:pPr>
              <w:jc w:val="left"/>
              <w:cnfStyle w:val="000000100000" w:firstRow="0" w:lastRow="0" w:firstColumn="0" w:lastColumn="0" w:oddVBand="0" w:evenVBand="0" w:oddHBand="1" w:evenHBand="0" w:firstRowFirstColumn="0" w:firstRowLastColumn="0" w:lastRowFirstColumn="0" w:lastRowLastColumn="0"/>
            </w:pPr>
            <w:r w:rsidRPr="00EB65A2">
              <w:t>Política Seguridad Ciclo de Vida Software y Bases de Datos</w:t>
            </w:r>
          </w:p>
          <w:p w14:paraId="298AB14D" w14:textId="02B0A679" w:rsidR="00560EE2" w:rsidRPr="00EB65A2" w:rsidRDefault="00560EE2" w:rsidP="00716E7C">
            <w:pPr>
              <w:jc w:val="left"/>
              <w:cnfStyle w:val="000000100000" w:firstRow="0" w:lastRow="0" w:firstColumn="0" w:lastColumn="0" w:oddVBand="0" w:evenVBand="0" w:oddHBand="1" w:evenHBand="0" w:firstRowFirstColumn="0" w:firstRowLastColumn="0" w:lastRowFirstColumn="0" w:lastRowLastColumn="0"/>
            </w:pPr>
            <w:r w:rsidRPr="00EB65A2">
              <w:t>Procedimiento Respuesta a Incidente Pagina Web Banco Agrícola</w:t>
            </w:r>
          </w:p>
          <w:p w14:paraId="48C08D72" w14:textId="77777777" w:rsidR="00560EE2" w:rsidRPr="00EB65A2" w:rsidRDefault="00560EE2" w:rsidP="00716E7C">
            <w:pPr>
              <w:jc w:val="left"/>
              <w:cnfStyle w:val="000000100000" w:firstRow="0" w:lastRow="0" w:firstColumn="0" w:lastColumn="0" w:oddVBand="0" w:evenVBand="0" w:oddHBand="1" w:evenHBand="0" w:firstRowFirstColumn="0" w:firstRowLastColumn="0" w:lastRowFirstColumn="0" w:lastRowLastColumn="0"/>
            </w:pPr>
            <w:r w:rsidRPr="00EB65A2">
              <w:t>Procedimiento de Respuesta a Incidente Redes Sociales Bagrícola</w:t>
            </w:r>
          </w:p>
          <w:p w14:paraId="563B4258" w14:textId="125E1FF5" w:rsidR="00560EE2" w:rsidRPr="00EB65A2" w:rsidRDefault="00560EE2" w:rsidP="00716E7C">
            <w:pPr>
              <w:jc w:val="left"/>
              <w:cnfStyle w:val="000000100000" w:firstRow="0" w:lastRow="0" w:firstColumn="0" w:lastColumn="0" w:oddVBand="0" w:evenVBand="0" w:oddHBand="1" w:evenHBand="0" w:firstRowFirstColumn="0" w:firstRowLastColumn="0" w:lastRowFirstColumn="0" w:lastRowLastColumn="0"/>
            </w:pPr>
            <w:r w:rsidRPr="00EB65A2">
              <w:lastRenderedPageBreak/>
              <w:t xml:space="preserve">Procedimiento de Respuesta Ataque </w:t>
            </w:r>
            <w:proofErr w:type="gramStart"/>
            <w:r w:rsidRPr="00EB65A2">
              <w:t>Malware</w:t>
            </w:r>
            <w:proofErr w:type="gramEnd"/>
            <w:r w:rsidRPr="00EB65A2">
              <w:t xml:space="preserve"> </w:t>
            </w:r>
            <w:proofErr w:type="spellStart"/>
            <w:r w:rsidRPr="00EB65A2">
              <w:t>Ransomware</w:t>
            </w:r>
            <w:proofErr w:type="spellEnd"/>
            <w:r w:rsidRPr="00EB65A2">
              <w:t xml:space="preserve"> a Computadora Usuario Final.</w:t>
            </w:r>
            <w:r w:rsidR="00072B5F">
              <w:t xml:space="preserve"> </w:t>
            </w:r>
            <w:r w:rsidRPr="00EB65A2">
              <w:t xml:space="preserve">Procedimiento de Respuesta Ataque </w:t>
            </w:r>
            <w:proofErr w:type="gramStart"/>
            <w:r w:rsidRPr="00EB65A2">
              <w:t>Malware</w:t>
            </w:r>
            <w:proofErr w:type="gramEnd"/>
            <w:r w:rsidRPr="00EB65A2">
              <w:t xml:space="preserve"> </w:t>
            </w:r>
            <w:proofErr w:type="spellStart"/>
            <w:r w:rsidRPr="00EB65A2">
              <w:t>Ransomware</w:t>
            </w:r>
            <w:proofErr w:type="spellEnd"/>
            <w:r w:rsidRPr="00EB65A2">
              <w:t xml:space="preserve"> a Servidores.</w:t>
            </w:r>
          </w:p>
        </w:tc>
      </w:tr>
      <w:tr w:rsidR="00560EE2" w:rsidRPr="00C95BDC" w14:paraId="28C6E1A1" w14:textId="77777777" w:rsidTr="00072B5F">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1B680AC4" w14:textId="224DCAE0" w:rsidR="00560EE2" w:rsidRPr="00EB65A2" w:rsidRDefault="00560EE2" w:rsidP="00716E7C">
            <w:pPr>
              <w:jc w:val="left"/>
              <w:rPr>
                <w:spacing w:val="0"/>
                <w:lang w:val="es-ES"/>
              </w:rPr>
            </w:pPr>
            <w:r w:rsidRPr="006A5B10">
              <w:rPr>
                <w:spacing w:val="0"/>
                <w:lang w:val="es-ES"/>
              </w:rPr>
              <w:lastRenderedPageBreak/>
              <w:t>P</w:t>
            </w:r>
            <w:r w:rsidRPr="00EB65A2">
              <w:rPr>
                <w:spacing w:val="0"/>
                <w:lang w:val="es-ES"/>
              </w:rPr>
              <w:t xml:space="preserve">royecto de control de cuentas privilegiadas (PAM), con la solución PAM360 </w:t>
            </w:r>
            <w:proofErr w:type="spellStart"/>
            <w:r w:rsidRPr="00EB65A2">
              <w:rPr>
                <w:spacing w:val="0"/>
                <w:lang w:val="es-ES"/>
              </w:rPr>
              <w:t>Manage</w:t>
            </w:r>
            <w:proofErr w:type="spellEnd"/>
            <w:r w:rsidRPr="00EB65A2">
              <w:rPr>
                <w:spacing w:val="0"/>
                <w:lang w:val="es-ES"/>
              </w:rPr>
              <w:t xml:space="preserve"> </w:t>
            </w:r>
            <w:proofErr w:type="spellStart"/>
            <w:r w:rsidRPr="00EB65A2">
              <w:rPr>
                <w:spacing w:val="0"/>
                <w:lang w:val="es-ES"/>
              </w:rPr>
              <w:t>Engine</w:t>
            </w:r>
            <w:proofErr w:type="spellEnd"/>
            <w:r w:rsidRPr="00EB65A2">
              <w:rPr>
                <w:spacing w:val="0"/>
                <w:lang w:val="es-ES"/>
              </w:rPr>
              <w:t>.</w:t>
            </w:r>
          </w:p>
        </w:tc>
        <w:tc>
          <w:tcPr>
            <w:tcW w:w="3056" w:type="pct"/>
            <w:shd w:val="clear" w:color="auto" w:fill="auto"/>
            <w:vAlign w:val="center"/>
          </w:tcPr>
          <w:p w14:paraId="031DC979" w14:textId="1BC84DC9" w:rsidR="00560EE2" w:rsidRPr="00EB65A2" w:rsidRDefault="00560EE2" w:rsidP="00072B5F">
            <w:pPr>
              <w:jc w:val="left"/>
              <w:cnfStyle w:val="000000000000" w:firstRow="0" w:lastRow="0" w:firstColumn="0" w:lastColumn="0" w:oddVBand="0" w:evenVBand="0" w:oddHBand="0" w:evenHBand="0" w:firstRowFirstColumn="0" w:firstRowLastColumn="0" w:lastRowFirstColumn="0" w:lastRowLastColumn="0"/>
            </w:pPr>
            <w:r w:rsidRPr="00EB65A2">
              <w:t>Control cuentas de usuarios con altos privilegios.</w:t>
            </w:r>
            <w:r w:rsidR="00BA6177">
              <w:t xml:space="preserve"> </w:t>
            </w:r>
            <w:r w:rsidRPr="00EB65A2">
              <w:t>Monitoreo y trazabilidad de esas cuentas de usuarios.</w:t>
            </w:r>
          </w:p>
        </w:tc>
      </w:tr>
      <w:tr w:rsidR="00560EE2" w:rsidRPr="00C95BDC" w14:paraId="282FDD5F" w14:textId="77777777" w:rsidTr="00716E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3495397D" w14:textId="4A816303" w:rsidR="00560EE2" w:rsidRPr="00EB65A2" w:rsidRDefault="00560EE2" w:rsidP="00716E7C">
            <w:pPr>
              <w:jc w:val="left"/>
              <w:rPr>
                <w:spacing w:val="0"/>
                <w:lang w:val="es-ES"/>
              </w:rPr>
            </w:pPr>
            <w:r w:rsidRPr="00EB65A2">
              <w:rPr>
                <w:spacing w:val="0"/>
                <w:lang w:val="es-ES"/>
              </w:rPr>
              <w:t>Proyecto de prevención de robo y fuga de informaciones (DLP)</w:t>
            </w:r>
          </w:p>
        </w:tc>
        <w:tc>
          <w:tcPr>
            <w:tcW w:w="3056" w:type="pct"/>
            <w:shd w:val="clear" w:color="auto" w:fill="auto"/>
          </w:tcPr>
          <w:p w14:paraId="18163622" w14:textId="5E260983" w:rsidR="00560EE2" w:rsidRPr="00BA6177" w:rsidRDefault="0005777B" w:rsidP="00716E7C">
            <w:pPr>
              <w:jc w:val="left"/>
              <w:cnfStyle w:val="000000100000" w:firstRow="0" w:lastRow="0" w:firstColumn="0" w:lastColumn="0" w:oddVBand="0" w:evenVBand="0" w:oddHBand="1" w:evenHBand="0" w:firstRowFirstColumn="0" w:firstRowLastColumn="0" w:lastRowFirstColumn="0" w:lastRowLastColumn="0"/>
              <w:rPr>
                <w:lang w:val="es-ES"/>
              </w:rPr>
            </w:pPr>
            <w:r w:rsidRPr="00EB65A2">
              <w:rPr>
                <w:lang w:val="es-ES"/>
              </w:rPr>
              <w:t>E</w:t>
            </w:r>
            <w:r w:rsidR="00560EE2" w:rsidRPr="00EB65A2">
              <w:rPr>
                <w:lang w:val="es-ES"/>
              </w:rPr>
              <w:t>tapa de pruebas finales con los colaboradores.</w:t>
            </w:r>
          </w:p>
          <w:p w14:paraId="31697547" w14:textId="77777777" w:rsidR="00560EE2" w:rsidRPr="00EB65A2" w:rsidRDefault="00560EE2" w:rsidP="00716E7C">
            <w:pPr>
              <w:jc w:val="left"/>
              <w:cnfStyle w:val="000000100000" w:firstRow="0" w:lastRow="0" w:firstColumn="0" w:lastColumn="0" w:oddVBand="0" w:evenVBand="0" w:oddHBand="1" w:evenHBand="0" w:firstRowFirstColumn="0" w:firstRowLastColumn="0" w:lastRowFirstColumn="0" w:lastRowLastColumn="0"/>
            </w:pPr>
            <w:r w:rsidRPr="00EB65A2">
              <w:t>Prevención de fuga y robo de informaciones confidenciales por personal con malas intenciones a lo interno.</w:t>
            </w:r>
          </w:p>
          <w:p w14:paraId="35C501DB" w14:textId="77777777" w:rsidR="00560EE2" w:rsidRPr="00EB65A2" w:rsidRDefault="00560EE2" w:rsidP="00716E7C">
            <w:pPr>
              <w:jc w:val="left"/>
              <w:cnfStyle w:val="000000100000" w:firstRow="0" w:lastRow="0" w:firstColumn="0" w:lastColumn="0" w:oddVBand="0" w:evenVBand="0" w:oddHBand="1" w:evenHBand="0" w:firstRowFirstColumn="0" w:firstRowLastColumn="0" w:lastRowFirstColumn="0" w:lastRowLastColumn="0"/>
            </w:pPr>
            <w:r w:rsidRPr="00EB65A2">
              <w:t>Alertas y notificaciones de intentos de robo de informaciones.</w:t>
            </w:r>
          </w:p>
          <w:p w14:paraId="61E4F8F6" w14:textId="77777777" w:rsidR="00560EE2" w:rsidRPr="00DB142D" w:rsidRDefault="00560EE2" w:rsidP="00716E7C">
            <w:pPr>
              <w:jc w:val="left"/>
              <w:cnfStyle w:val="000000100000" w:firstRow="0" w:lastRow="0" w:firstColumn="0" w:lastColumn="0" w:oddVBand="0" w:evenVBand="0" w:oddHBand="1" w:evenHBand="0" w:firstRowFirstColumn="0" w:firstRowLastColumn="0" w:lastRowFirstColumn="0" w:lastRowLastColumn="0"/>
              <w:rPr>
                <w:bCs/>
                <w:spacing w:val="0"/>
              </w:rPr>
            </w:pPr>
            <w:r w:rsidRPr="00EB65A2">
              <w:t>Cumplimiento con estándares y reguladores nacionales.</w:t>
            </w:r>
          </w:p>
        </w:tc>
      </w:tr>
      <w:tr w:rsidR="00560EE2" w:rsidRPr="00C95BDC" w14:paraId="7BF93449" w14:textId="77777777" w:rsidTr="00716E7C">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3ADF8BD3" w14:textId="717DF1B0" w:rsidR="00560EE2" w:rsidRPr="00EB65A2" w:rsidRDefault="00560EE2" w:rsidP="00716E7C">
            <w:pPr>
              <w:jc w:val="left"/>
              <w:rPr>
                <w:spacing w:val="0"/>
                <w:lang w:val="es-ES"/>
              </w:rPr>
            </w:pPr>
            <w:r w:rsidRPr="00EB65A2">
              <w:rPr>
                <w:spacing w:val="0"/>
                <w:lang w:val="es-ES"/>
              </w:rPr>
              <w:t>La solución KnowBe4</w:t>
            </w:r>
          </w:p>
        </w:tc>
        <w:tc>
          <w:tcPr>
            <w:tcW w:w="3056" w:type="pct"/>
            <w:shd w:val="clear" w:color="auto" w:fill="auto"/>
          </w:tcPr>
          <w:p w14:paraId="68E0325E" w14:textId="5881136C" w:rsidR="00560EE2" w:rsidRPr="00EB65A2" w:rsidRDefault="00560EE2" w:rsidP="00716E7C">
            <w:pPr>
              <w:jc w:val="left"/>
              <w:cnfStyle w:val="000000000000" w:firstRow="0" w:lastRow="0" w:firstColumn="0" w:lastColumn="0" w:oddVBand="0" w:evenVBand="0" w:oddHBand="0" w:evenHBand="0" w:firstRowFirstColumn="0" w:firstRowLastColumn="0" w:lastRowFirstColumn="0" w:lastRowLastColumn="0"/>
              <w:rPr>
                <w:lang w:val="es-ES"/>
              </w:rPr>
            </w:pPr>
            <w:r w:rsidRPr="00EB65A2">
              <w:rPr>
                <w:lang w:val="es-ES"/>
              </w:rPr>
              <w:t>Proyecto de solución de educación y simulación de ataques ciberseguridad, para facilitar la gestión educativa vía virtual de los colaboradores, enviando cursos y capsulas de manera virtual, para adiestrar a los colaboradores en materia de ciberseguridad.</w:t>
            </w:r>
          </w:p>
        </w:tc>
      </w:tr>
      <w:tr w:rsidR="00560EE2" w:rsidRPr="00C95BDC" w14:paraId="043A4502" w14:textId="77777777" w:rsidTr="00716E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44" w:type="pct"/>
            <w:tcBorders>
              <w:bottom w:val="single" w:sz="4" w:space="0" w:color="AEAAAA" w:themeColor="background2" w:themeShade="BF"/>
            </w:tcBorders>
            <w:shd w:val="clear" w:color="auto" w:fill="auto"/>
          </w:tcPr>
          <w:p w14:paraId="1BE7ED38" w14:textId="4A113C06" w:rsidR="00560EE2" w:rsidRPr="00EB65A2" w:rsidRDefault="00560EE2" w:rsidP="00716E7C">
            <w:pPr>
              <w:jc w:val="left"/>
              <w:rPr>
                <w:b w:val="0"/>
                <w:bCs w:val="0"/>
                <w:spacing w:val="0"/>
                <w:lang w:val="es-ES"/>
              </w:rPr>
            </w:pPr>
            <w:r w:rsidRPr="00EB65A2">
              <w:rPr>
                <w:spacing w:val="0"/>
                <w:lang w:val="es-ES"/>
              </w:rPr>
              <w:lastRenderedPageBreak/>
              <w:t xml:space="preserve">La solución </w:t>
            </w:r>
            <w:proofErr w:type="spellStart"/>
            <w:r w:rsidRPr="00EB65A2">
              <w:rPr>
                <w:spacing w:val="0"/>
                <w:lang w:val="es-ES"/>
              </w:rPr>
              <w:t>DataSunrise</w:t>
            </w:r>
            <w:proofErr w:type="spellEnd"/>
          </w:p>
          <w:p w14:paraId="2B843C96" w14:textId="672C2B81" w:rsidR="00560EE2" w:rsidRPr="00EB65A2" w:rsidRDefault="00560EE2" w:rsidP="00716E7C">
            <w:pPr>
              <w:jc w:val="left"/>
              <w:rPr>
                <w:spacing w:val="0"/>
                <w:lang w:val="es-ES"/>
              </w:rPr>
            </w:pPr>
          </w:p>
        </w:tc>
        <w:tc>
          <w:tcPr>
            <w:tcW w:w="3056" w:type="pct"/>
            <w:tcBorders>
              <w:bottom w:val="single" w:sz="4" w:space="0" w:color="AEAAAA" w:themeColor="background2" w:themeShade="BF"/>
            </w:tcBorders>
            <w:shd w:val="clear" w:color="auto" w:fill="auto"/>
          </w:tcPr>
          <w:p w14:paraId="220A67BB" w14:textId="2A54A74C" w:rsidR="00560EE2" w:rsidRPr="00DA4C65" w:rsidRDefault="00560EE2" w:rsidP="00716E7C">
            <w:pPr>
              <w:jc w:val="left"/>
              <w:cnfStyle w:val="000000100000" w:firstRow="0" w:lastRow="0" w:firstColumn="0" w:lastColumn="0" w:oddVBand="0" w:evenVBand="0" w:oddHBand="1" w:evenHBand="0" w:firstRowFirstColumn="0" w:firstRowLastColumn="0" w:lastRowFirstColumn="0" w:lastRowLastColumn="0"/>
              <w:rPr>
                <w:lang w:val="es-ES"/>
              </w:rPr>
            </w:pPr>
            <w:r w:rsidRPr="00EB65A2">
              <w:rPr>
                <w:lang w:val="es-ES"/>
              </w:rPr>
              <w:t>Proyecto de seguridad de bases de datos</w:t>
            </w:r>
            <w:r w:rsidR="00DA4C65">
              <w:rPr>
                <w:lang w:val="es-ES"/>
              </w:rPr>
              <w:t xml:space="preserve"> que permita c</w:t>
            </w:r>
            <w:r w:rsidRPr="00EB65A2">
              <w:rPr>
                <w:lang w:val="es-ES"/>
              </w:rPr>
              <w:t>ontrolar y monitorear los accesos a las bases de datos, evitando el acceso no autorizado, modificaciones y resguardo de las informaciones.</w:t>
            </w:r>
          </w:p>
        </w:tc>
      </w:tr>
      <w:tr w:rsidR="00560EE2" w:rsidRPr="00C95BDC" w14:paraId="3DCF3E8A" w14:textId="77777777" w:rsidTr="00716E7C">
        <w:trPr>
          <w:trHeight w:val="20"/>
        </w:trPr>
        <w:tc>
          <w:tcPr>
            <w:cnfStyle w:val="001000000000" w:firstRow="0" w:lastRow="0" w:firstColumn="1" w:lastColumn="0" w:oddVBand="0" w:evenVBand="0" w:oddHBand="0" w:evenHBand="0" w:firstRowFirstColumn="0" w:firstRowLastColumn="0" w:lastRowFirstColumn="0" w:lastRowLastColumn="0"/>
            <w:tcW w:w="194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4A76098F" w14:textId="77777777" w:rsidR="00560EE2" w:rsidRPr="00EB65A2" w:rsidRDefault="00560EE2" w:rsidP="00716E7C">
            <w:pPr>
              <w:jc w:val="left"/>
              <w:rPr>
                <w:spacing w:val="0"/>
                <w:lang w:val="es-ES"/>
              </w:rPr>
            </w:pPr>
          </w:p>
          <w:p w14:paraId="60F941DA" w14:textId="32D38683" w:rsidR="00560EE2" w:rsidRPr="00EB65A2" w:rsidRDefault="00560EE2" w:rsidP="00716E7C">
            <w:pPr>
              <w:jc w:val="left"/>
              <w:rPr>
                <w:b w:val="0"/>
                <w:bCs w:val="0"/>
                <w:spacing w:val="0"/>
                <w:lang w:val="es-ES"/>
              </w:rPr>
            </w:pPr>
            <w:r w:rsidRPr="00EB65A2">
              <w:rPr>
                <w:spacing w:val="0"/>
                <w:lang w:val="es-ES"/>
              </w:rPr>
              <w:t>Proyecto de prevención de fraudes, riesgo operacional y cumplimiento con la plataforma Monitor Plus,</w:t>
            </w:r>
          </w:p>
        </w:tc>
        <w:tc>
          <w:tcPr>
            <w:tcW w:w="305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6AAFBC83" w14:textId="67F00129" w:rsidR="00560EE2" w:rsidRDefault="00560EE2" w:rsidP="00716E7C">
            <w:pPr>
              <w:jc w:val="left"/>
              <w:cnfStyle w:val="000000000000" w:firstRow="0" w:lastRow="0" w:firstColumn="0" w:lastColumn="0" w:oddVBand="0" w:evenVBand="0" w:oddHBand="0" w:evenHBand="0" w:firstRowFirstColumn="0" w:firstRowLastColumn="0" w:lastRowFirstColumn="0" w:lastRowLastColumn="0"/>
              <w:rPr>
                <w:lang w:val="es-ES"/>
              </w:rPr>
            </w:pPr>
            <w:r w:rsidRPr="00EB65A2">
              <w:rPr>
                <w:b/>
                <w:lang w:val="es-ES"/>
              </w:rPr>
              <w:t xml:space="preserve">Módulo Digital Banking </w:t>
            </w:r>
            <w:proofErr w:type="spellStart"/>
            <w:r w:rsidRPr="00EB65A2">
              <w:rPr>
                <w:b/>
                <w:lang w:val="es-ES"/>
              </w:rPr>
              <w:t>Prevention</w:t>
            </w:r>
            <w:proofErr w:type="spellEnd"/>
            <w:r w:rsidRPr="00EB65A2">
              <w:rPr>
                <w:b/>
                <w:lang w:val="es-ES"/>
              </w:rPr>
              <w:t xml:space="preserve"> </w:t>
            </w:r>
            <w:proofErr w:type="spellStart"/>
            <w:r w:rsidRPr="00EB65A2">
              <w:rPr>
                <w:b/>
                <w:lang w:val="es-ES"/>
              </w:rPr>
              <w:t>Fraud</w:t>
            </w:r>
            <w:proofErr w:type="spellEnd"/>
            <w:r w:rsidRPr="00EB65A2">
              <w:rPr>
                <w:b/>
                <w:lang w:val="es-ES"/>
              </w:rPr>
              <w:t xml:space="preserve">: </w:t>
            </w:r>
            <w:r w:rsidRPr="00EB65A2">
              <w:rPr>
                <w:lang w:val="es-ES"/>
              </w:rPr>
              <w:t xml:space="preserve">en fase de pruebas por parte del personal de TI, el proveedor </w:t>
            </w:r>
            <w:proofErr w:type="spellStart"/>
            <w:r w:rsidRPr="00EB65A2">
              <w:rPr>
                <w:lang w:val="es-ES"/>
              </w:rPr>
              <w:t>Bankingly</w:t>
            </w:r>
            <w:proofErr w:type="spellEnd"/>
            <w:r w:rsidRPr="00EB65A2">
              <w:rPr>
                <w:lang w:val="es-ES"/>
              </w:rPr>
              <w:t xml:space="preserve"> y el proveedor de Monitor Plus.</w:t>
            </w:r>
          </w:p>
          <w:p w14:paraId="12A42294" w14:textId="010FF4E7" w:rsidR="00560EE2" w:rsidRPr="00EB65A2" w:rsidRDefault="00560EE2" w:rsidP="00716E7C">
            <w:pPr>
              <w:jc w:val="left"/>
              <w:cnfStyle w:val="000000000000" w:firstRow="0" w:lastRow="0" w:firstColumn="0" w:lastColumn="0" w:oddVBand="0" w:evenVBand="0" w:oddHBand="0" w:evenHBand="0" w:firstRowFirstColumn="0" w:firstRowLastColumn="0" w:lastRowFirstColumn="0" w:lastRowLastColumn="0"/>
              <w:rPr>
                <w:lang w:val="es-ES"/>
              </w:rPr>
            </w:pPr>
            <w:r w:rsidRPr="00EB65A2">
              <w:rPr>
                <w:b/>
                <w:bCs/>
                <w:lang w:val="es-ES"/>
              </w:rPr>
              <w:t>Módulo de Riesgo Operacional:</w:t>
            </w:r>
            <w:r w:rsidRPr="00EB65A2">
              <w:rPr>
                <w:lang w:val="es-ES"/>
              </w:rPr>
              <w:t xml:space="preserve"> </w:t>
            </w:r>
            <w:r w:rsidR="00426422" w:rsidRPr="00EB65A2">
              <w:rPr>
                <w:lang w:val="es-ES"/>
              </w:rPr>
              <w:t>e</w:t>
            </w:r>
            <w:r w:rsidRPr="00EB65A2">
              <w:rPr>
                <w:lang w:val="es-ES"/>
              </w:rPr>
              <w:t>l área de riesgo está completando las plantillas para que el módulo inicie su funcionamiento con las matrices y eventos de riesgos.</w:t>
            </w:r>
          </w:p>
        </w:tc>
      </w:tr>
      <w:tr w:rsidR="00124A9F" w:rsidRPr="00C95BDC" w14:paraId="78E53770" w14:textId="77777777" w:rsidTr="00716E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EAAAA" w:themeColor="background2" w:themeShade="BF"/>
              <w:left w:val="nil"/>
              <w:bottom w:val="nil"/>
              <w:right w:val="nil"/>
            </w:tcBorders>
            <w:shd w:val="clear" w:color="auto" w:fill="auto"/>
          </w:tcPr>
          <w:p w14:paraId="5EA84829" w14:textId="597788FC" w:rsidR="00124A9F" w:rsidRPr="002D28FB" w:rsidRDefault="002D28FB" w:rsidP="00716E7C">
            <w:pPr>
              <w:jc w:val="left"/>
              <w:rPr>
                <w:b w:val="0"/>
                <w:i/>
                <w:iCs/>
                <w:sz w:val="18"/>
                <w:szCs w:val="18"/>
                <w:lang w:val="es-ES"/>
              </w:rPr>
            </w:pPr>
            <w:r w:rsidRPr="002D28FB">
              <w:rPr>
                <w:b w:val="0"/>
                <w:i/>
                <w:iCs/>
                <w:sz w:val="18"/>
                <w:szCs w:val="18"/>
                <w:lang w:val="es-ES"/>
              </w:rPr>
              <w:t>Fuente: Dirección de Ciberseguridad</w:t>
            </w:r>
          </w:p>
        </w:tc>
      </w:tr>
    </w:tbl>
    <w:p w14:paraId="20C8143E" w14:textId="77777777" w:rsidR="0096400A" w:rsidRDefault="0096400A" w:rsidP="002A5972">
      <w:pPr>
        <w:spacing w:after="0"/>
      </w:pPr>
      <w:bookmarkStart w:id="303" w:name="_Toc164778995"/>
      <w:bookmarkStart w:id="304" w:name="_Toc177978238"/>
      <w:bookmarkStart w:id="305" w:name="_Toc177978281"/>
      <w:bookmarkEnd w:id="302"/>
    </w:p>
    <w:p w14:paraId="4F9B8477" w14:textId="47102B66" w:rsidR="001C08C1" w:rsidRDefault="00A70DA9" w:rsidP="00A70DA9">
      <w:pPr>
        <w:pStyle w:val="Ttulo2"/>
      </w:pPr>
      <w:r>
        <w:rPr>
          <w:lang w:val="es-MX"/>
        </w:rPr>
        <w:t xml:space="preserve"> </w:t>
      </w:r>
      <w:bookmarkStart w:id="306" w:name="_Toc184993485"/>
      <w:bookmarkStart w:id="307" w:name="_Toc184994130"/>
      <w:r w:rsidR="00DC159A" w:rsidRPr="00990213">
        <w:t>Desempeño del Sistema de Planificación y Desarrollo Institucional</w:t>
      </w:r>
      <w:bookmarkEnd w:id="303"/>
      <w:bookmarkEnd w:id="304"/>
      <w:bookmarkEnd w:id="305"/>
      <w:bookmarkEnd w:id="306"/>
      <w:bookmarkEnd w:id="307"/>
    </w:p>
    <w:p w14:paraId="6F1EB151" w14:textId="510E56AF" w:rsidR="007C511F" w:rsidRDefault="00C31778" w:rsidP="0085692F">
      <w:pPr>
        <w:rPr>
          <w:noProof/>
        </w:rPr>
      </w:pPr>
      <w:r w:rsidRPr="0016109F">
        <w:t xml:space="preserve">Mediante </w:t>
      </w:r>
      <w:r w:rsidR="0016109F" w:rsidRPr="0016109F">
        <w:rPr>
          <w:noProof/>
        </w:rPr>
        <w:t xml:space="preserve">la </w:t>
      </w:r>
      <w:r w:rsidR="00732F3C" w:rsidRPr="0016109F">
        <w:t>Resolución 0030-1698</w:t>
      </w:r>
      <w:r w:rsidR="00732F3C">
        <w:rPr>
          <w:noProof/>
        </w:rPr>
        <w:t>, q</w:t>
      </w:r>
      <w:r w:rsidR="00732F3C" w:rsidRPr="00732F3C">
        <w:rPr>
          <w:noProof/>
        </w:rPr>
        <w:t xml:space="preserve">ue aprueba el Manual </w:t>
      </w:r>
      <w:r w:rsidR="000923E0">
        <w:rPr>
          <w:noProof/>
        </w:rPr>
        <w:t>d</w:t>
      </w:r>
      <w:r w:rsidR="00732F3C" w:rsidRPr="00732F3C">
        <w:rPr>
          <w:noProof/>
        </w:rPr>
        <w:t>e Organización y Funciones de la Institución</w:t>
      </w:r>
      <w:r w:rsidR="0016109F">
        <w:rPr>
          <w:noProof/>
        </w:rPr>
        <w:t xml:space="preserve"> la</w:t>
      </w:r>
      <w:r w:rsidR="0085692F" w:rsidRPr="00AF723C">
        <w:rPr>
          <w:noProof/>
        </w:rPr>
        <w:t xml:space="preserve"> Dirección de Planeación Estratégica</w:t>
      </w:r>
      <w:r w:rsidR="007C511F">
        <w:rPr>
          <w:noProof/>
        </w:rPr>
        <w:t xml:space="preserve"> tiene la facultad de g</w:t>
      </w:r>
      <w:r w:rsidR="007C511F" w:rsidRPr="007C511F">
        <w:rPr>
          <w:noProof/>
        </w:rPr>
        <w:t>arantizar las labores eficientes de las actividades relacionadas con el seguimiento, evaluación y análisis estadísticos de la ejecución, así como también la programación presupuestaria, estructuras y procesos, la formulación de planes, programas, proyectos y estudios estratégicos que apoyen las tomas de decisiones, en el logro de los objetivos institucionales.</w:t>
      </w:r>
    </w:p>
    <w:p w14:paraId="7EB305ED" w14:textId="7271237B" w:rsidR="0085692F" w:rsidRDefault="007C511F" w:rsidP="0085692F">
      <w:pPr>
        <w:rPr>
          <w:noProof/>
        </w:rPr>
      </w:pPr>
      <w:r>
        <w:rPr>
          <w:noProof/>
        </w:rPr>
        <w:lastRenderedPageBreak/>
        <w:t>La misma</w:t>
      </w:r>
      <w:r w:rsidR="0085692F" w:rsidRPr="00AF723C">
        <w:rPr>
          <w:noProof/>
        </w:rPr>
        <w:t xml:space="preserve"> est</w:t>
      </w:r>
      <w:r w:rsidR="008D6A76">
        <w:rPr>
          <w:noProof/>
        </w:rPr>
        <w:t>á</w:t>
      </w:r>
      <w:r w:rsidR="0085692F" w:rsidRPr="00AF723C">
        <w:rPr>
          <w:noProof/>
        </w:rPr>
        <w:t xml:space="preserve"> integrada </w:t>
      </w:r>
      <w:r>
        <w:rPr>
          <w:noProof/>
        </w:rPr>
        <w:t>actualmente</w:t>
      </w:r>
      <w:r w:rsidR="0085692F" w:rsidRPr="00AF723C">
        <w:rPr>
          <w:noProof/>
        </w:rPr>
        <w:t xml:space="preserve"> por las secciones de</w:t>
      </w:r>
      <w:r w:rsidR="00AB6829" w:rsidRPr="00AF723C">
        <w:rPr>
          <w:noProof/>
        </w:rPr>
        <w:t>:</w:t>
      </w:r>
      <w:r w:rsidR="00DC4AE6">
        <w:rPr>
          <w:noProof/>
        </w:rPr>
        <w:t xml:space="preserve"> </w:t>
      </w:r>
      <w:r w:rsidR="00AB6829" w:rsidRPr="00AF723C">
        <w:rPr>
          <w:noProof/>
        </w:rPr>
        <w:t xml:space="preserve">Desarollo Organizacional, Programa, Planes y Proyectos, Estudios y Estrategias, Estadística, Gestión Ambiental y Social, Programación Financiera. </w:t>
      </w:r>
      <w:r w:rsidR="0085692F" w:rsidRPr="00AF723C">
        <w:rPr>
          <w:noProof/>
        </w:rPr>
        <w:t xml:space="preserve">Durante el año estas </w:t>
      </w:r>
      <w:r w:rsidR="00C62385" w:rsidRPr="00AF723C">
        <w:rPr>
          <w:noProof/>
        </w:rPr>
        <w:t>á</w:t>
      </w:r>
      <w:r w:rsidR="0085692F" w:rsidRPr="00AF723C">
        <w:rPr>
          <w:noProof/>
        </w:rPr>
        <w:t>re</w:t>
      </w:r>
      <w:r w:rsidR="00C62385" w:rsidRPr="00AF723C">
        <w:rPr>
          <w:noProof/>
        </w:rPr>
        <w:t>a</w:t>
      </w:r>
      <w:r w:rsidR="0085692F" w:rsidRPr="00AF723C">
        <w:rPr>
          <w:noProof/>
        </w:rPr>
        <w:t xml:space="preserve">s desarrollaron un conjunto de actividades alineadas </w:t>
      </w:r>
      <w:r w:rsidR="00C71B8D">
        <w:rPr>
          <w:noProof/>
        </w:rPr>
        <w:t xml:space="preserve">con el logro </w:t>
      </w:r>
      <w:r w:rsidR="00A5040A">
        <w:rPr>
          <w:noProof/>
        </w:rPr>
        <w:t>de las</w:t>
      </w:r>
      <w:r w:rsidR="00A97EBE">
        <w:rPr>
          <w:noProof/>
        </w:rPr>
        <w:t xml:space="preserve"> metas contempladas en </w:t>
      </w:r>
      <w:r w:rsidR="00207169">
        <w:rPr>
          <w:noProof/>
        </w:rPr>
        <w:t>la planificaci</w:t>
      </w:r>
      <w:r w:rsidR="00676B09">
        <w:rPr>
          <w:noProof/>
        </w:rPr>
        <w:t>ó</w:t>
      </w:r>
      <w:r w:rsidR="00207169">
        <w:rPr>
          <w:noProof/>
        </w:rPr>
        <w:t>n</w:t>
      </w:r>
      <w:r w:rsidR="00676B09">
        <w:rPr>
          <w:noProof/>
        </w:rPr>
        <w:t>.</w:t>
      </w:r>
    </w:p>
    <w:p w14:paraId="7E2F7841" w14:textId="447D08FD" w:rsidR="00E525AE" w:rsidRDefault="00CE55CA" w:rsidP="007149F8">
      <w:pPr>
        <w:pStyle w:val="Ttulo3"/>
        <w:numPr>
          <w:ilvl w:val="0"/>
          <w:numId w:val="16"/>
        </w:numPr>
        <w:spacing w:before="0" w:after="240"/>
      </w:pPr>
      <w:bookmarkStart w:id="308" w:name="_Toc184993486"/>
      <w:bookmarkStart w:id="309" w:name="_Toc153880039"/>
      <w:bookmarkStart w:id="310" w:name="_Toc177978239"/>
      <w:bookmarkStart w:id="311" w:name="_Toc177978282"/>
      <w:bookmarkStart w:id="312" w:name="_Toc184994131"/>
      <w:r>
        <w:t>Monitoreo y e</w:t>
      </w:r>
      <w:r w:rsidR="00E525AE">
        <w:t xml:space="preserve">valuación de </w:t>
      </w:r>
      <w:r>
        <w:t>p</w:t>
      </w:r>
      <w:r w:rsidR="00E525AE">
        <w:t xml:space="preserve">rogramas y </w:t>
      </w:r>
      <w:r>
        <w:t>p</w:t>
      </w:r>
      <w:r w:rsidR="00E525AE">
        <w:t>royectos Especiales</w:t>
      </w:r>
      <w:bookmarkEnd w:id="308"/>
      <w:bookmarkEnd w:id="312"/>
    </w:p>
    <w:p w14:paraId="3F526C38" w14:textId="104FF846" w:rsidR="00FB54B6" w:rsidRDefault="00EB3705" w:rsidP="00FB54B6">
      <w:pPr>
        <w:spacing w:after="240"/>
        <w:rPr>
          <w:noProof/>
        </w:rPr>
      </w:pPr>
      <w:bookmarkStart w:id="313" w:name="_Hlk180572720"/>
      <w:bookmarkStart w:id="314" w:name="_Hlk171603324"/>
      <w:r>
        <w:rPr>
          <w:noProof/>
        </w:rPr>
        <w:t>Se le di</w:t>
      </w:r>
      <w:r w:rsidR="007A5EAB">
        <w:rPr>
          <w:noProof/>
        </w:rPr>
        <w:t>o</w:t>
      </w:r>
      <w:r>
        <w:rPr>
          <w:noProof/>
        </w:rPr>
        <w:t xml:space="preserve"> seguimiento a</w:t>
      </w:r>
      <w:r w:rsidR="00C038C3">
        <w:rPr>
          <w:noProof/>
        </w:rPr>
        <w:t xml:space="preserve"> </w:t>
      </w:r>
      <w:r w:rsidR="00C038C3" w:rsidRPr="00C20D2C">
        <w:rPr>
          <w:noProof/>
        </w:rPr>
        <w:t xml:space="preserve">los diferentes proyectos ejecutados </w:t>
      </w:r>
      <w:r w:rsidR="00932922">
        <w:rPr>
          <w:noProof/>
        </w:rPr>
        <w:t xml:space="preserve">y a </w:t>
      </w:r>
      <w:r w:rsidR="00C038C3" w:rsidRPr="00C20D2C">
        <w:rPr>
          <w:noProof/>
        </w:rPr>
        <w:t xml:space="preserve">la operatividad </w:t>
      </w:r>
      <w:r w:rsidR="00932922">
        <w:rPr>
          <w:noProof/>
        </w:rPr>
        <w:t>de</w:t>
      </w:r>
      <w:r w:rsidR="00C038C3" w:rsidRPr="00C20D2C">
        <w:rPr>
          <w:noProof/>
        </w:rPr>
        <w:t xml:space="preserve"> las diferentes Sucursales y Oficinas de Negocios ligados a programas de apoyo, a la producción agropecuaria, a los productos financieros y otras actividades que se llevan a cabo con</w:t>
      </w:r>
      <w:r w:rsidR="007A5EAB">
        <w:rPr>
          <w:noProof/>
        </w:rPr>
        <w:t xml:space="preserve"> </w:t>
      </w:r>
      <w:r w:rsidR="00C038C3" w:rsidRPr="00C20D2C">
        <w:rPr>
          <w:noProof/>
        </w:rPr>
        <w:t>instituciones</w:t>
      </w:r>
      <w:r w:rsidR="007A5EAB">
        <w:rPr>
          <w:noProof/>
        </w:rPr>
        <w:t xml:space="preserve"> </w:t>
      </w:r>
      <w:r w:rsidR="00C038C3" w:rsidRPr="00C20D2C">
        <w:rPr>
          <w:noProof/>
        </w:rPr>
        <w:t>del Sector como son: el MINISTERIO DE AGRICULTURA, MERCADOM, INABIE, CONALECHE, CONACADO, FEDA, INDOCAFE, AGAMPTA, IAD, UEPI, AGRODOSA, UTEPDA, CODOPESCA, IDECOOP, MEDIO AMBIENTE, entre otras.</w:t>
      </w:r>
      <w:bookmarkEnd w:id="313"/>
      <w:r w:rsidR="00C038C3" w:rsidRPr="00C20D2C">
        <w:rPr>
          <w:noProof/>
        </w:rPr>
        <w:t xml:space="preserve"> </w:t>
      </w:r>
      <w:bookmarkStart w:id="315" w:name="_Toc59098545"/>
      <w:bookmarkStart w:id="316" w:name="_Toc63082062"/>
    </w:p>
    <w:p w14:paraId="5DCAF7FA" w14:textId="77777777" w:rsidR="00FB54B6" w:rsidRPr="00DE5551" w:rsidRDefault="00FB54B6" w:rsidP="006A2A85">
      <w:pPr>
        <w:pStyle w:val="Prrafodelista"/>
        <w:numPr>
          <w:ilvl w:val="0"/>
          <w:numId w:val="39"/>
        </w:numPr>
        <w:tabs>
          <w:tab w:val="left" w:pos="-76"/>
          <w:tab w:val="center" w:pos="3960"/>
        </w:tabs>
        <w:spacing w:before="240" w:line="360" w:lineRule="auto"/>
        <w:ind w:left="426"/>
      </w:pPr>
      <w:r w:rsidRPr="00FB54B6">
        <w:rPr>
          <w:b/>
          <w:bCs/>
          <w:kern w:val="100"/>
          <w:lang w:eastAsia="es-ES"/>
        </w:rPr>
        <w:t xml:space="preserve">Programa </w:t>
      </w:r>
      <w:r w:rsidR="00C452A2">
        <w:rPr>
          <w:b/>
          <w:bCs/>
          <w:kern w:val="100"/>
          <w:lang w:eastAsia="es-ES"/>
        </w:rPr>
        <w:t xml:space="preserve">Especial </w:t>
      </w:r>
      <w:r w:rsidR="00670889">
        <w:rPr>
          <w:b/>
          <w:bCs/>
          <w:kern w:val="100"/>
          <w:lang w:eastAsia="es-ES"/>
        </w:rPr>
        <w:t>(</w:t>
      </w:r>
      <w:r w:rsidRPr="00FB54B6">
        <w:rPr>
          <w:b/>
          <w:bCs/>
          <w:kern w:val="100"/>
          <w:lang w:eastAsia="es-ES"/>
        </w:rPr>
        <w:t>tasa 0%)</w:t>
      </w:r>
      <w:bookmarkEnd w:id="315"/>
      <w:bookmarkEnd w:id="316"/>
    </w:p>
    <w:p w14:paraId="6D0F20BF" w14:textId="611A86BC" w:rsidR="00FB54B6" w:rsidRDefault="00FB54B6" w:rsidP="00DE5551">
      <w:pPr>
        <w:tabs>
          <w:tab w:val="left" w:pos="-76"/>
          <w:tab w:val="center" w:pos="3960"/>
        </w:tabs>
        <w:spacing w:before="240"/>
        <w:ind w:left="66"/>
        <w:rPr>
          <w:noProof/>
        </w:rPr>
      </w:pPr>
      <w:bookmarkStart w:id="317" w:name="_Hlk121388361"/>
      <w:r>
        <w:rPr>
          <w:noProof/>
        </w:rPr>
        <w:t xml:space="preserve">Nace </w:t>
      </w:r>
      <w:r w:rsidRPr="00FB54B6">
        <w:rPr>
          <w:noProof/>
        </w:rPr>
        <w:t xml:space="preserve">ante la necesidad de </w:t>
      </w:r>
      <w:r>
        <w:rPr>
          <w:noProof/>
        </w:rPr>
        <w:t xml:space="preserve">enfrentar </w:t>
      </w:r>
      <w:r w:rsidRPr="00FB54B6">
        <w:rPr>
          <w:noProof/>
        </w:rPr>
        <w:t>los efectos ocasionados por el COVID-19, a través de un acuerdo interinstitucional entre el Ministerio de Agricultura y el Banco para la ejecución</w:t>
      </w:r>
      <w:r w:rsidR="00670889">
        <w:rPr>
          <w:noProof/>
        </w:rPr>
        <w:t xml:space="preserve"> y </w:t>
      </w:r>
      <w:r w:rsidRPr="00FB54B6">
        <w:rPr>
          <w:noProof/>
        </w:rPr>
        <w:t xml:space="preserve">administración </w:t>
      </w:r>
      <w:r w:rsidR="00670889">
        <w:rPr>
          <w:noProof/>
        </w:rPr>
        <w:t xml:space="preserve">de estos </w:t>
      </w:r>
      <w:r w:rsidRPr="00FB54B6">
        <w:rPr>
          <w:noProof/>
        </w:rPr>
        <w:t xml:space="preserve">recursos. </w:t>
      </w:r>
      <w:r w:rsidR="00670889">
        <w:rPr>
          <w:noProof/>
        </w:rPr>
        <w:t>El mismo c</w:t>
      </w:r>
      <w:r w:rsidRPr="00FB54B6">
        <w:rPr>
          <w:noProof/>
        </w:rPr>
        <w:t>onsis</w:t>
      </w:r>
      <w:r w:rsidR="00670889">
        <w:rPr>
          <w:noProof/>
        </w:rPr>
        <w:t>ti</w:t>
      </w:r>
      <w:r w:rsidR="00E77201">
        <w:rPr>
          <w:noProof/>
        </w:rPr>
        <w:t>ó</w:t>
      </w:r>
      <w:r w:rsidR="00670889">
        <w:rPr>
          <w:noProof/>
        </w:rPr>
        <w:t xml:space="preserve"> </w:t>
      </w:r>
      <w:r w:rsidRPr="00FB54B6">
        <w:rPr>
          <w:noProof/>
        </w:rPr>
        <w:t xml:space="preserve">en la asignación de </w:t>
      </w:r>
      <w:r w:rsidR="001154EA">
        <w:rPr>
          <w:noProof/>
        </w:rPr>
        <w:t xml:space="preserve">un </w:t>
      </w:r>
      <w:r w:rsidRPr="00FB54B6">
        <w:rPr>
          <w:noProof/>
        </w:rPr>
        <w:t xml:space="preserve">fondo especial </w:t>
      </w:r>
      <w:r w:rsidR="001154EA">
        <w:rPr>
          <w:noProof/>
        </w:rPr>
        <w:t xml:space="preserve">de </w:t>
      </w:r>
      <w:r w:rsidR="001154EA" w:rsidRPr="00FB54B6">
        <w:rPr>
          <w:noProof/>
        </w:rPr>
        <w:t>RD$5,000.00 millones</w:t>
      </w:r>
      <w:r w:rsidR="002276EA">
        <w:rPr>
          <w:noProof/>
        </w:rPr>
        <w:t>,</w:t>
      </w:r>
      <w:r w:rsidR="001154EA" w:rsidRPr="00FB54B6">
        <w:rPr>
          <w:noProof/>
        </w:rPr>
        <w:t xml:space="preserve"> </w:t>
      </w:r>
      <w:r w:rsidRPr="00FB54B6">
        <w:rPr>
          <w:noProof/>
        </w:rPr>
        <w:t xml:space="preserve">entregados por el Poder Ejecutivo en octubre 2020, para financiar operaciones de crédito, destinados para la reactivación del Sector Agropecuario a una tasa de interés del cero (0%). Aprobado mediante Res. No.0038, Sesión No.1762 de fecha 10 de septiembre 2020. </w:t>
      </w:r>
      <w:bookmarkEnd w:id="317"/>
    </w:p>
    <w:p w14:paraId="45A62045" w14:textId="344EF151" w:rsidR="00B008F2" w:rsidRPr="00252E33" w:rsidRDefault="007410E2" w:rsidP="00B008F2">
      <w:pPr>
        <w:rPr>
          <w:noProof/>
        </w:rPr>
      </w:pPr>
      <w:r w:rsidRPr="00EA0DBA">
        <w:rPr>
          <w:noProof/>
        </w:rPr>
        <w:lastRenderedPageBreak/>
        <w:t xml:space="preserve">Posteriormente </w:t>
      </w:r>
      <w:bookmarkStart w:id="318" w:name="_Hlk121388414"/>
      <w:r w:rsidR="00B008F2">
        <w:rPr>
          <w:noProof/>
        </w:rPr>
        <w:t>m</w:t>
      </w:r>
      <w:r w:rsidR="00B008F2" w:rsidRPr="00252E33">
        <w:rPr>
          <w:noProof/>
        </w:rPr>
        <w:t>ediante Res. No.0001, Sesión No.1806 de fecha 07 de octubre del 2022, fue aprobad</w:t>
      </w:r>
      <w:r w:rsidR="00E77201">
        <w:rPr>
          <w:noProof/>
        </w:rPr>
        <w:t>a</w:t>
      </w:r>
      <w:r w:rsidR="00B008F2" w:rsidRPr="00252E33">
        <w:rPr>
          <w:noProof/>
        </w:rPr>
        <w:t xml:space="preserve"> la política de crédito transitoria </w:t>
      </w:r>
      <w:r w:rsidR="00B008F2">
        <w:rPr>
          <w:noProof/>
        </w:rPr>
        <w:t xml:space="preserve">por </w:t>
      </w:r>
      <w:r w:rsidR="00B008F2" w:rsidRPr="00252E33">
        <w:rPr>
          <w:noProof/>
        </w:rPr>
        <w:t>el Presidente de la República, Licdo. Luis Abinader Corona, como medida para favorecer la recuperación y la rehabilitación de la actividad agropecuaria de las provincias afectadas por el paso del Huracán Fiona</w:t>
      </w:r>
      <w:r w:rsidR="00E77201">
        <w:rPr>
          <w:noProof/>
        </w:rPr>
        <w:t xml:space="preserve">, </w:t>
      </w:r>
      <w:r w:rsidR="00240A26">
        <w:rPr>
          <w:noProof/>
        </w:rPr>
        <w:t xml:space="preserve">con un fondo </w:t>
      </w:r>
      <w:r w:rsidR="00B008F2" w:rsidRPr="00252E33">
        <w:rPr>
          <w:noProof/>
        </w:rPr>
        <w:t xml:space="preserve">de RD$2,500 millones. </w:t>
      </w:r>
      <w:bookmarkEnd w:id="318"/>
    </w:p>
    <w:p w14:paraId="61E625FD" w14:textId="74DFE79D" w:rsidR="00142470" w:rsidRDefault="00FB54B6" w:rsidP="002E3886">
      <w:pPr>
        <w:tabs>
          <w:tab w:val="left" w:pos="0"/>
        </w:tabs>
        <w:mirrorIndents/>
        <w:rPr>
          <w:noProof/>
        </w:rPr>
      </w:pPr>
      <w:r w:rsidRPr="00AB632C">
        <w:rPr>
          <w:noProof/>
        </w:rPr>
        <w:t xml:space="preserve">Desde octubre 2020 </w:t>
      </w:r>
      <w:r w:rsidR="00046C96">
        <w:rPr>
          <w:noProof/>
        </w:rPr>
        <w:t>a</w:t>
      </w:r>
      <w:r w:rsidR="00A44B30">
        <w:rPr>
          <w:noProof/>
        </w:rPr>
        <w:t xml:space="preserve"> diciembre</w:t>
      </w:r>
      <w:r w:rsidRPr="00AB632C">
        <w:rPr>
          <w:noProof/>
        </w:rPr>
        <w:t xml:space="preserve"> 2024, a trav</w:t>
      </w:r>
      <w:r w:rsidR="00B02172" w:rsidRPr="00AB632C">
        <w:rPr>
          <w:noProof/>
        </w:rPr>
        <w:t>é</w:t>
      </w:r>
      <w:r w:rsidRPr="00AB632C">
        <w:rPr>
          <w:noProof/>
        </w:rPr>
        <w:t>s de la reinversión de los fondos recuperados de los financiamientos originales a tasa 0</w:t>
      </w:r>
      <w:r w:rsidR="00996EBA" w:rsidRPr="00AB632C">
        <w:rPr>
          <w:noProof/>
        </w:rPr>
        <w:t>%</w:t>
      </w:r>
      <w:r w:rsidR="00996EBA" w:rsidRPr="00AB632C">
        <w:t>, y</w:t>
      </w:r>
      <w:r w:rsidR="007A472E" w:rsidRPr="00AB632C">
        <w:t xml:space="preserve"> otros aportes </w:t>
      </w:r>
      <w:r w:rsidR="006963AD" w:rsidRPr="00AB632C">
        <w:t xml:space="preserve">del gobierno </w:t>
      </w:r>
      <w:r w:rsidR="00996EBA" w:rsidRPr="00AB632C">
        <w:t xml:space="preserve">para los fines </w:t>
      </w:r>
      <w:r w:rsidRPr="00AB632C">
        <w:t xml:space="preserve">se han otorgado </w:t>
      </w:r>
      <w:r w:rsidR="00AA4BD3" w:rsidRPr="00AB632C">
        <w:t>18,3</w:t>
      </w:r>
      <w:r w:rsidR="00046A95">
        <w:t>65</w:t>
      </w:r>
      <w:r w:rsidRPr="00AB632C">
        <w:t xml:space="preserve"> préstamos, con un monto formalizado de </w:t>
      </w:r>
      <w:r w:rsidRPr="00AB632C">
        <w:rPr>
          <w:noProof/>
        </w:rPr>
        <w:t>RD$</w:t>
      </w:r>
      <w:r w:rsidR="002F68E5" w:rsidRPr="00AB632C">
        <w:rPr>
          <w:noProof/>
        </w:rPr>
        <w:t>15,</w:t>
      </w:r>
      <w:r w:rsidR="00A44B30">
        <w:rPr>
          <w:noProof/>
        </w:rPr>
        <w:t>597.3</w:t>
      </w:r>
      <w:r w:rsidRPr="00AB632C">
        <w:rPr>
          <w:noProof/>
        </w:rPr>
        <w:t xml:space="preserve"> millones</w:t>
      </w:r>
      <w:r w:rsidR="00DE2BDB">
        <w:rPr>
          <w:noProof/>
        </w:rPr>
        <w:t xml:space="preserve">, </w:t>
      </w:r>
      <w:r w:rsidRPr="00AB632C">
        <w:rPr>
          <w:noProof/>
        </w:rPr>
        <w:t>cubriendo una superficie de 1,</w:t>
      </w:r>
      <w:r w:rsidR="00360BD5" w:rsidRPr="00AB632C">
        <w:rPr>
          <w:noProof/>
        </w:rPr>
        <w:t>3</w:t>
      </w:r>
      <w:r w:rsidR="00A44B30">
        <w:rPr>
          <w:noProof/>
        </w:rPr>
        <w:t>80,013</w:t>
      </w:r>
      <w:r w:rsidRPr="00AB632C">
        <w:rPr>
          <w:noProof/>
        </w:rPr>
        <w:t xml:space="preserve"> tareas. </w:t>
      </w:r>
      <w:r w:rsidR="00996EBA" w:rsidRPr="00046A95">
        <w:t xml:space="preserve">Adicional a esto se otorgaron otros préstamos a tasa 0% </w:t>
      </w:r>
      <w:r w:rsidR="003F7649" w:rsidRPr="00046A95">
        <w:t xml:space="preserve">a través </w:t>
      </w:r>
      <w:r w:rsidR="008D0799" w:rsidRPr="00046A95">
        <w:t>de p</w:t>
      </w:r>
      <w:r w:rsidR="00BD4925" w:rsidRPr="00046A95">
        <w:t>roductos</w:t>
      </w:r>
      <w:r w:rsidR="003F7649" w:rsidRPr="00046A95">
        <w:t xml:space="preserve"> </w:t>
      </w:r>
      <w:r w:rsidR="000565B0" w:rsidRPr="00046A95">
        <w:t xml:space="preserve">especiales </w:t>
      </w:r>
      <w:r w:rsidR="003F7649" w:rsidRPr="00046A95">
        <w:t xml:space="preserve">para </w:t>
      </w:r>
      <w:r w:rsidR="00996EBA" w:rsidRPr="00046A95">
        <w:t xml:space="preserve">continuar apoyando a los pequeños y medianos productores, </w:t>
      </w:r>
      <w:r w:rsidR="004B6D82" w:rsidRPr="00046A95">
        <w:t xml:space="preserve">estos sumaron </w:t>
      </w:r>
      <w:r w:rsidR="00996EBA" w:rsidRPr="00046A95">
        <w:t>1,246 préstamos, con un monto formalizado de RD$1,095.5 millones y una superficie de 3,592 tareas cubiertas.</w:t>
      </w:r>
      <w:r w:rsidR="00FA5B3C" w:rsidRPr="00046A95">
        <w:t xml:space="preserve"> </w:t>
      </w:r>
      <w:r w:rsidR="0005462F">
        <w:t xml:space="preserve">En total </w:t>
      </w:r>
      <w:r w:rsidR="008D3ACF">
        <w:t>mediante esta facilidad se han financiado R</w:t>
      </w:r>
      <w:r w:rsidR="004D56E2" w:rsidRPr="00046A95">
        <w:t>D$16,</w:t>
      </w:r>
      <w:r w:rsidR="00046A95" w:rsidRPr="00046A95">
        <w:rPr>
          <w:noProof/>
        </w:rPr>
        <w:t>692.7</w:t>
      </w:r>
      <w:r w:rsidR="000B1BCE" w:rsidRPr="00046A95">
        <w:t xml:space="preserve"> millones</w:t>
      </w:r>
      <w:r w:rsidR="002156BA" w:rsidRPr="00046A95">
        <w:t xml:space="preserve">, </w:t>
      </w:r>
      <w:r w:rsidR="00DB0308" w:rsidRPr="00046A95">
        <w:t>con una cantidad de 19,</w:t>
      </w:r>
      <w:r w:rsidR="00DB0308" w:rsidRPr="00046A95">
        <w:rPr>
          <w:noProof/>
        </w:rPr>
        <w:t>6</w:t>
      </w:r>
      <w:r w:rsidR="00046A95" w:rsidRPr="00046A95">
        <w:rPr>
          <w:noProof/>
        </w:rPr>
        <w:t>11</w:t>
      </w:r>
      <w:r w:rsidR="00DB0308" w:rsidRPr="00046A95">
        <w:t xml:space="preserve"> préstamos y una superficie cubierta de 1,383,</w:t>
      </w:r>
      <w:r w:rsidR="00046A95" w:rsidRPr="00046A95">
        <w:rPr>
          <w:noProof/>
        </w:rPr>
        <w:t>605</w:t>
      </w:r>
      <w:r w:rsidR="00AD7AAF" w:rsidRPr="00046A95">
        <w:t xml:space="preserve"> tarea</w:t>
      </w:r>
      <w:r w:rsidR="00FB5520" w:rsidRPr="00046A95">
        <w:t>s</w:t>
      </w:r>
      <w:r w:rsidR="00AD7AAF" w:rsidRPr="00046A95">
        <w:t xml:space="preserve">. </w:t>
      </w:r>
    </w:p>
    <w:tbl>
      <w:tblPr>
        <w:tblW w:w="5000" w:type="pct"/>
        <w:tblCellMar>
          <w:left w:w="70" w:type="dxa"/>
          <w:right w:w="70" w:type="dxa"/>
        </w:tblCellMar>
        <w:tblLook w:val="04A0" w:firstRow="1" w:lastRow="0" w:firstColumn="1" w:lastColumn="0" w:noHBand="0" w:noVBand="1"/>
      </w:tblPr>
      <w:tblGrid>
        <w:gridCol w:w="3566"/>
        <w:gridCol w:w="1451"/>
        <w:gridCol w:w="1460"/>
        <w:gridCol w:w="1443"/>
      </w:tblGrid>
      <w:tr w:rsidR="0053120A" w:rsidRPr="0053120A" w14:paraId="0E57218D" w14:textId="77777777" w:rsidTr="56A30B3E">
        <w:trPr>
          <w:trHeight w:val="20"/>
        </w:trPr>
        <w:tc>
          <w:tcPr>
            <w:tcW w:w="5000" w:type="pct"/>
            <w:gridSpan w:val="4"/>
            <w:tcBorders>
              <w:top w:val="nil"/>
              <w:left w:val="nil"/>
              <w:bottom w:val="nil"/>
              <w:right w:val="nil"/>
            </w:tcBorders>
            <w:shd w:val="clear" w:color="auto" w:fill="FFFFFF" w:themeFill="background1"/>
            <w:noWrap/>
            <w:vAlign w:val="center"/>
            <w:hideMark/>
          </w:tcPr>
          <w:p w14:paraId="2ACCD013" w14:textId="4BD6AF6A" w:rsidR="0053120A" w:rsidRPr="0053120A" w:rsidRDefault="0053120A" w:rsidP="0053120A">
            <w:pPr>
              <w:spacing w:after="0" w:line="240" w:lineRule="auto"/>
              <w:jc w:val="center"/>
              <w:rPr>
                <w:rFonts w:eastAsia="Times New Roman"/>
                <w:b/>
                <w:bCs/>
                <w:spacing w:val="0"/>
                <w:lang w:val="es-ES" w:eastAsia="es-ES"/>
              </w:rPr>
            </w:pPr>
            <w:r w:rsidRPr="0053120A">
              <w:rPr>
                <w:rFonts w:eastAsia="Times New Roman"/>
                <w:b/>
                <w:bCs/>
                <w:spacing w:val="0"/>
                <w:lang w:val="es-ES" w:eastAsia="es-ES"/>
              </w:rPr>
              <w:t>Cuadro No.</w:t>
            </w:r>
            <w:r w:rsidR="00F06710">
              <w:rPr>
                <w:rFonts w:eastAsia="Times New Roman"/>
                <w:b/>
                <w:bCs/>
                <w:spacing w:val="0"/>
                <w:lang w:val="es-ES" w:eastAsia="es-ES"/>
              </w:rPr>
              <w:t>19</w:t>
            </w:r>
          </w:p>
        </w:tc>
      </w:tr>
      <w:tr w:rsidR="0053120A" w:rsidRPr="0053120A" w14:paraId="3286FC7E" w14:textId="77777777" w:rsidTr="56A30B3E">
        <w:trPr>
          <w:trHeight w:val="20"/>
        </w:trPr>
        <w:tc>
          <w:tcPr>
            <w:tcW w:w="5000" w:type="pct"/>
            <w:gridSpan w:val="4"/>
            <w:tcBorders>
              <w:top w:val="nil"/>
              <w:left w:val="nil"/>
              <w:bottom w:val="nil"/>
              <w:right w:val="nil"/>
            </w:tcBorders>
            <w:shd w:val="clear" w:color="auto" w:fill="FFFFFF" w:themeFill="background1"/>
            <w:noWrap/>
            <w:vAlign w:val="center"/>
            <w:hideMark/>
          </w:tcPr>
          <w:p w14:paraId="3FAEDDFD" w14:textId="77777777" w:rsidR="0053120A" w:rsidRPr="0053120A" w:rsidRDefault="0053120A" w:rsidP="0053120A">
            <w:pPr>
              <w:spacing w:after="0" w:line="240" w:lineRule="auto"/>
              <w:jc w:val="center"/>
              <w:rPr>
                <w:rFonts w:eastAsia="Times New Roman"/>
                <w:b/>
                <w:bCs/>
                <w:spacing w:val="0"/>
                <w:lang w:val="es-ES" w:eastAsia="es-ES"/>
              </w:rPr>
            </w:pPr>
            <w:r w:rsidRPr="0053120A">
              <w:rPr>
                <w:rFonts w:eastAsia="Times New Roman"/>
                <w:b/>
                <w:bCs/>
                <w:spacing w:val="0"/>
                <w:lang w:val="es-ES" w:eastAsia="es-ES"/>
              </w:rPr>
              <w:t>Préstamos a Tasa 0%</w:t>
            </w:r>
          </w:p>
        </w:tc>
      </w:tr>
      <w:tr w:rsidR="0053120A" w:rsidRPr="0053120A" w14:paraId="7FD78D59" w14:textId="77777777" w:rsidTr="56A30B3E">
        <w:trPr>
          <w:trHeight w:val="20"/>
        </w:trPr>
        <w:tc>
          <w:tcPr>
            <w:tcW w:w="5000" w:type="pct"/>
            <w:gridSpan w:val="4"/>
            <w:tcBorders>
              <w:top w:val="nil"/>
              <w:left w:val="nil"/>
              <w:bottom w:val="single" w:sz="4" w:space="0" w:color="auto"/>
              <w:right w:val="nil"/>
            </w:tcBorders>
            <w:shd w:val="clear" w:color="auto" w:fill="FFFFFF" w:themeFill="background1"/>
            <w:noWrap/>
            <w:vAlign w:val="center"/>
            <w:hideMark/>
          </w:tcPr>
          <w:p w14:paraId="7F912F7B" w14:textId="7C867B95" w:rsidR="0053120A" w:rsidRPr="0053120A" w:rsidRDefault="0053120A" w:rsidP="0053120A">
            <w:pPr>
              <w:spacing w:after="0" w:line="240" w:lineRule="auto"/>
              <w:jc w:val="center"/>
              <w:rPr>
                <w:rFonts w:eastAsia="Times New Roman"/>
                <w:b/>
                <w:bCs/>
                <w:spacing w:val="0"/>
                <w:lang w:val="es-ES" w:eastAsia="es-ES"/>
              </w:rPr>
            </w:pPr>
            <w:r w:rsidRPr="0053120A">
              <w:rPr>
                <w:rFonts w:eastAsia="Times New Roman"/>
                <w:b/>
                <w:bCs/>
                <w:spacing w:val="0"/>
                <w:lang w:val="es-ES" w:eastAsia="es-ES"/>
              </w:rPr>
              <w:t xml:space="preserve">(16 </w:t>
            </w:r>
            <w:bookmarkStart w:id="319" w:name="_Int_eTacwx6Z"/>
            <w:r w:rsidRPr="0053120A">
              <w:rPr>
                <w:rFonts w:eastAsia="Times New Roman"/>
                <w:b/>
                <w:bCs/>
                <w:spacing w:val="0"/>
                <w:lang w:val="es-ES" w:eastAsia="es-ES"/>
              </w:rPr>
              <w:t>Agosto</w:t>
            </w:r>
            <w:bookmarkEnd w:id="319"/>
            <w:r w:rsidRPr="0053120A">
              <w:rPr>
                <w:rFonts w:eastAsia="Times New Roman"/>
                <w:b/>
                <w:bCs/>
                <w:spacing w:val="0"/>
                <w:lang w:val="es-ES" w:eastAsia="es-ES"/>
              </w:rPr>
              <w:t xml:space="preserve"> 2020 - </w:t>
            </w:r>
            <w:r w:rsidR="001B1920">
              <w:rPr>
                <w:rFonts w:eastAsia="Times New Roman"/>
                <w:b/>
                <w:bCs/>
                <w:spacing w:val="0"/>
                <w:lang w:val="es-ES" w:eastAsia="es-ES"/>
              </w:rPr>
              <w:t>3</w:t>
            </w:r>
            <w:r w:rsidR="00006989">
              <w:rPr>
                <w:rFonts w:eastAsia="Times New Roman"/>
                <w:b/>
                <w:bCs/>
                <w:spacing w:val="0"/>
                <w:lang w:val="es-ES" w:eastAsia="es-ES"/>
              </w:rPr>
              <w:t>1</w:t>
            </w:r>
            <w:r w:rsidRPr="0053120A">
              <w:rPr>
                <w:rFonts w:eastAsia="Times New Roman"/>
                <w:b/>
                <w:bCs/>
                <w:spacing w:val="0"/>
                <w:lang w:val="es-ES" w:eastAsia="es-ES"/>
              </w:rPr>
              <w:t xml:space="preserve"> </w:t>
            </w:r>
            <w:r w:rsidR="00006989">
              <w:rPr>
                <w:rFonts w:eastAsia="Times New Roman"/>
                <w:b/>
                <w:bCs/>
                <w:spacing w:val="0"/>
                <w:lang w:val="es-ES" w:eastAsia="es-ES"/>
              </w:rPr>
              <w:t>Diciembre</w:t>
            </w:r>
            <w:r w:rsidRPr="0053120A">
              <w:rPr>
                <w:rFonts w:eastAsia="Times New Roman"/>
                <w:b/>
                <w:bCs/>
                <w:spacing w:val="0"/>
                <w:lang w:val="es-ES" w:eastAsia="es-ES"/>
              </w:rPr>
              <w:t xml:space="preserve"> 2024)</w:t>
            </w:r>
          </w:p>
        </w:tc>
      </w:tr>
      <w:tr w:rsidR="007E6E5F" w:rsidRPr="0053120A" w14:paraId="2EF6350C" w14:textId="77777777" w:rsidTr="56A30B3E">
        <w:trPr>
          <w:trHeight w:val="20"/>
        </w:trPr>
        <w:tc>
          <w:tcPr>
            <w:tcW w:w="2251" w:type="pct"/>
            <w:tcBorders>
              <w:top w:val="nil"/>
              <w:left w:val="single" w:sz="4" w:space="0" w:color="auto"/>
              <w:bottom w:val="single" w:sz="4" w:space="0" w:color="BFBFBF" w:themeColor="background1" w:themeShade="BF"/>
              <w:right w:val="single" w:sz="4" w:space="0" w:color="auto"/>
            </w:tcBorders>
            <w:shd w:val="clear" w:color="auto" w:fill="142F62"/>
            <w:vAlign w:val="center"/>
            <w:hideMark/>
          </w:tcPr>
          <w:p w14:paraId="0B567F5A" w14:textId="623244C9" w:rsidR="0053120A" w:rsidRPr="006B621C" w:rsidRDefault="0053120A" w:rsidP="0053120A">
            <w:pPr>
              <w:spacing w:after="0" w:line="240" w:lineRule="auto"/>
              <w:jc w:val="center"/>
              <w:rPr>
                <w:rFonts w:eastAsia="Times New Roman"/>
                <w:b/>
                <w:color w:val="FFFFFF" w:themeColor="background1"/>
                <w:spacing w:val="0"/>
                <w:w w:val="98"/>
                <w:lang w:val="es-ES" w:eastAsia="es-ES"/>
              </w:rPr>
            </w:pPr>
            <w:r w:rsidRPr="006B621C">
              <w:rPr>
                <w:rFonts w:eastAsia="Times New Roman"/>
                <w:b/>
                <w:color w:val="FFFFFF" w:themeColor="background1"/>
                <w:spacing w:val="0"/>
                <w:w w:val="98"/>
                <w:lang w:val="es-ES" w:eastAsia="es-ES"/>
              </w:rPr>
              <w:t>P</w:t>
            </w:r>
            <w:r w:rsidR="005D4D54" w:rsidRPr="006B621C">
              <w:rPr>
                <w:rFonts w:eastAsia="Times New Roman"/>
                <w:b/>
                <w:color w:val="FFFFFF" w:themeColor="background1"/>
                <w:spacing w:val="0"/>
                <w:w w:val="98"/>
                <w:lang w:val="es-ES" w:eastAsia="es-ES"/>
              </w:rPr>
              <w:t xml:space="preserve">rogramas </w:t>
            </w:r>
          </w:p>
        </w:tc>
        <w:tc>
          <w:tcPr>
            <w:tcW w:w="916" w:type="pct"/>
            <w:tcBorders>
              <w:top w:val="nil"/>
              <w:left w:val="nil"/>
              <w:bottom w:val="single" w:sz="4" w:space="0" w:color="BFBFBF" w:themeColor="background1" w:themeShade="BF"/>
              <w:right w:val="single" w:sz="4" w:space="0" w:color="auto"/>
            </w:tcBorders>
            <w:shd w:val="clear" w:color="auto" w:fill="142F62"/>
            <w:vAlign w:val="center"/>
            <w:hideMark/>
          </w:tcPr>
          <w:p w14:paraId="10606874" w14:textId="77777777" w:rsidR="0053120A" w:rsidRPr="006B621C" w:rsidRDefault="0053120A" w:rsidP="0053120A">
            <w:pPr>
              <w:spacing w:after="0" w:line="240" w:lineRule="auto"/>
              <w:jc w:val="center"/>
              <w:rPr>
                <w:rFonts w:eastAsia="Times New Roman"/>
                <w:b/>
                <w:color w:val="FFFFFF" w:themeColor="background1"/>
                <w:spacing w:val="0"/>
                <w:w w:val="98"/>
                <w:lang w:val="es-ES" w:eastAsia="es-ES"/>
              </w:rPr>
            </w:pPr>
            <w:r w:rsidRPr="006B621C">
              <w:rPr>
                <w:rFonts w:eastAsia="Times New Roman"/>
                <w:b/>
                <w:color w:val="FFFFFF" w:themeColor="background1"/>
                <w:spacing w:val="0"/>
                <w:w w:val="98"/>
                <w:lang w:val="es-ES" w:eastAsia="es-ES"/>
              </w:rPr>
              <w:t xml:space="preserve"> Cantidad de </w:t>
            </w:r>
            <w:r w:rsidRPr="006B621C">
              <w:rPr>
                <w:rFonts w:eastAsia="Times New Roman"/>
                <w:b/>
                <w:color w:val="FFFFFF" w:themeColor="background1"/>
                <w:spacing w:val="0"/>
                <w:w w:val="98"/>
                <w:lang w:val="es-ES" w:eastAsia="es-ES"/>
              </w:rPr>
              <w:br/>
              <w:t xml:space="preserve">Préstamos </w:t>
            </w:r>
          </w:p>
        </w:tc>
        <w:tc>
          <w:tcPr>
            <w:tcW w:w="922" w:type="pct"/>
            <w:tcBorders>
              <w:top w:val="nil"/>
              <w:left w:val="nil"/>
              <w:bottom w:val="single" w:sz="4" w:space="0" w:color="BFBFBF" w:themeColor="background1" w:themeShade="BF"/>
              <w:right w:val="single" w:sz="4" w:space="0" w:color="auto"/>
            </w:tcBorders>
            <w:shd w:val="clear" w:color="auto" w:fill="142F62"/>
            <w:vAlign w:val="center"/>
            <w:hideMark/>
          </w:tcPr>
          <w:p w14:paraId="5D93EBED" w14:textId="77777777" w:rsidR="0053120A" w:rsidRPr="006B621C" w:rsidRDefault="0053120A" w:rsidP="0053120A">
            <w:pPr>
              <w:spacing w:after="0" w:line="240" w:lineRule="auto"/>
              <w:jc w:val="center"/>
              <w:rPr>
                <w:rFonts w:eastAsia="Times New Roman"/>
                <w:b/>
                <w:color w:val="FFFFFF" w:themeColor="background1"/>
                <w:spacing w:val="0"/>
                <w:w w:val="98"/>
                <w:lang w:val="es-ES" w:eastAsia="es-ES"/>
              </w:rPr>
            </w:pPr>
            <w:r w:rsidRPr="006B621C">
              <w:rPr>
                <w:rFonts w:eastAsia="Times New Roman"/>
                <w:b/>
                <w:color w:val="FFFFFF" w:themeColor="background1"/>
                <w:spacing w:val="0"/>
                <w:w w:val="98"/>
                <w:lang w:val="es-ES" w:eastAsia="es-ES"/>
              </w:rPr>
              <w:t xml:space="preserve">Formalizado </w:t>
            </w:r>
            <w:r w:rsidRPr="006B621C">
              <w:rPr>
                <w:rFonts w:eastAsia="Times New Roman"/>
                <w:b/>
                <w:color w:val="FFFFFF" w:themeColor="background1"/>
                <w:spacing w:val="0"/>
                <w:w w:val="98"/>
                <w:lang w:val="es-ES" w:eastAsia="es-ES"/>
              </w:rPr>
              <w:br/>
              <w:t>(RD$)</w:t>
            </w:r>
          </w:p>
        </w:tc>
        <w:tc>
          <w:tcPr>
            <w:tcW w:w="911" w:type="pct"/>
            <w:tcBorders>
              <w:top w:val="nil"/>
              <w:left w:val="nil"/>
              <w:bottom w:val="single" w:sz="4" w:space="0" w:color="BFBFBF" w:themeColor="background1" w:themeShade="BF"/>
              <w:right w:val="single" w:sz="4" w:space="0" w:color="auto"/>
            </w:tcBorders>
            <w:shd w:val="clear" w:color="auto" w:fill="142F62"/>
            <w:vAlign w:val="center"/>
            <w:hideMark/>
          </w:tcPr>
          <w:p w14:paraId="0ECECF5F" w14:textId="77777777" w:rsidR="0053120A" w:rsidRPr="006B621C" w:rsidRDefault="0053120A" w:rsidP="0053120A">
            <w:pPr>
              <w:spacing w:after="0" w:line="240" w:lineRule="auto"/>
              <w:jc w:val="center"/>
              <w:rPr>
                <w:rFonts w:eastAsia="Times New Roman"/>
                <w:b/>
                <w:color w:val="FFFFFF" w:themeColor="background1"/>
                <w:spacing w:val="0"/>
                <w:w w:val="98"/>
                <w:lang w:val="es-ES" w:eastAsia="es-ES"/>
              </w:rPr>
            </w:pPr>
            <w:r w:rsidRPr="006B621C">
              <w:rPr>
                <w:rFonts w:eastAsia="Times New Roman"/>
                <w:b/>
                <w:color w:val="FFFFFF" w:themeColor="background1"/>
                <w:spacing w:val="0"/>
                <w:w w:val="98"/>
                <w:lang w:val="es-ES" w:eastAsia="es-ES"/>
              </w:rPr>
              <w:t>Superficie</w:t>
            </w:r>
            <w:r w:rsidRPr="006B621C">
              <w:rPr>
                <w:rFonts w:eastAsia="Times New Roman"/>
                <w:b/>
                <w:color w:val="FFFFFF" w:themeColor="background1"/>
                <w:spacing w:val="0"/>
                <w:w w:val="98"/>
                <w:lang w:val="es-ES" w:eastAsia="es-ES"/>
              </w:rPr>
              <w:br/>
              <w:t>(Tareas)</w:t>
            </w:r>
          </w:p>
        </w:tc>
      </w:tr>
      <w:tr w:rsidR="00BC6ED6" w:rsidRPr="0053120A" w14:paraId="462721AE" w14:textId="77777777" w:rsidTr="56A30B3E">
        <w:trPr>
          <w:trHeight w:val="397"/>
        </w:trPr>
        <w:tc>
          <w:tcPr>
            <w:tcW w:w="22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65DD66A" w14:textId="7B074C51" w:rsidR="0053120A" w:rsidRPr="0053120A" w:rsidRDefault="0053120A" w:rsidP="0053120A">
            <w:pPr>
              <w:spacing w:after="0" w:line="240" w:lineRule="auto"/>
              <w:jc w:val="left"/>
              <w:rPr>
                <w:rFonts w:eastAsia="Times New Roman"/>
                <w:spacing w:val="0"/>
                <w:lang w:val="es-ES" w:eastAsia="es-ES"/>
              </w:rPr>
            </w:pPr>
            <w:r w:rsidRPr="0053120A">
              <w:rPr>
                <w:rFonts w:eastAsia="Times New Roman"/>
                <w:spacing w:val="0"/>
                <w:lang w:val="es-ES" w:eastAsia="es-ES"/>
              </w:rPr>
              <w:t>Reactivación Sector Agrop</w:t>
            </w:r>
            <w:r w:rsidR="005D4D54">
              <w:rPr>
                <w:rFonts w:eastAsia="Times New Roman"/>
                <w:spacing w:val="0"/>
                <w:lang w:val="es-ES" w:eastAsia="es-ES"/>
              </w:rPr>
              <w:t>ecuario</w:t>
            </w:r>
            <w:r w:rsidR="002D03CA">
              <w:rPr>
                <w:rFonts w:eastAsia="Times New Roman"/>
                <w:spacing w:val="0"/>
                <w:lang w:val="es-ES" w:eastAsia="es-ES"/>
              </w:rPr>
              <w:t>*</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8F77E2B" w14:textId="6EB2F0C4" w:rsidR="0053120A" w:rsidRPr="0053120A" w:rsidRDefault="00FA7D9A" w:rsidP="002C37E1">
            <w:pPr>
              <w:spacing w:after="0" w:line="240" w:lineRule="auto"/>
              <w:jc w:val="right"/>
              <w:rPr>
                <w:rFonts w:eastAsia="Times New Roman"/>
                <w:spacing w:val="0"/>
                <w:lang w:val="es-ES" w:eastAsia="es-ES"/>
              </w:rPr>
            </w:pPr>
            <w:r w:rsidRPr="002A2130">
              <w:rPr>
                <w:rFonts w:eastAsia="Times New Roman"/>
                <w:lang w:val="es-ES" w:eastAsia="es-ES"/>
              </w:rPr>
              <w:t xml:space="preserve">18,365 </w:t>
            </w:r>
          </w:p>
        </w:tc>
        <w:tc>
          <w:tcPr>
            <w:tcW w:w="9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9B01368" w14:textId="32C9CAD6" w:rsidR="0053120A" w:rsidRPr="0053120A" w:rsidRDefault="00FA7D9A" w:rsidP="002C37E1">
            <w:pPr>
              <w:spacing w:after="0" w:line="240" w:lineRule="auto"/>
              <w:jc w:val="right"/>
              <w:rPr>
                <w:rFonts w:eastAsia="Times New Roman"/>
                <w:spacing w:val="0"/>
                <w:lang w:val="es-ES" w:eastAsia="es-ES"/>
              </w:rPr>
            </w:pPr>
            <w:r w:rsidRPr="002A2130">
              <w:rPr>
                <w:rFonts w:eastAsia="Times New Roman"/>
                <w:lang w:val="es-ES" w:eastAsia="es-ES"/>
              </w:rPr>
              <w:t xml:space="preserve">  </w:t>
            </w:r>
            <w:r w:rsidR="008F48AB" w:rsidRPr="002A2130">
              <w:rPr>
                <w:rFonts w:eastAsia="Times New Roman"/>
                <w:lang w:val="es-ES" w:eastAsia="es-ES"/>
              </w:rPr>
              <w:t xml:space="preserve"> </w:t>
            </w:r>
            <w:r w:rsidR="00592F2E">
              <w:rPr>
                <w:rFonts w:eastAsia="Times New Roman"/>
                <w:lang w:val="es-ES" w:eastAsia="es-ES"/>
              </w:rPr>
              <w:t>1</w:t>
            </w:r>
            <w:r w:rsidR="008F48AB" w:rsidRPr="002A2130">
              <w:rPr>
                <w:rFonts w:eastAsia="Times New Roman"/>
                <w:lang w:val="es-ES" w:eastAsia="es-ES"/>
              </w:rPr>
              <w:t>5,</w:t>
            </w:r>
            <w:r w:rsidRPr="002A2130">
              <w:rPr>
                <w:rFonts w:eastAsia="Times New Roman"/>
                <w:lang w:val="es-ES" w:eastAsia="es-ES"/>
              </w:rPr>
              <w:t>597</w:t>
            </w:r>
            <w:r>
              <w:rPr>
                <w:rFonts w:eastAsia="Times New Roman"/>
                <w:lang w:val="es-ES" w:eastAsia="es-ES"/>
              </w:rPr>
              <w:t>.3</w:t>
            </w:r>
          </w:p>
        </w:tc>
        <w:tc>
          <w:tcPr>
            <w:tcW w:w="9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2E56A2D" w14:textId="5999D6E8" w:rsidR="0053120A" w:rsidRPr="0053120A" w:rsidRDefault="00FA7D9A" w:rsidP="002C37E1">
            <w:pPr>
              <w:spacing w:after="0" w:line="240" w:lineRule="auto"/>
              <w:jc w:val="right"/>
              <w:rPr>
                <w:rFonts w:eastAsia="Times New Roman"/>
                <w:spacing w:val="0"/>
                <w:lang w:val="es-ES" w:eastAsia="es-ES"/>
              </w:rPr>
            </w:pPr>
            <w:r w:rsidRPr="002A2130">
              <w:rPr>
                <w:rFonts w:eastAsia="Times New Roman"/>
                <w:lang w:val="es-ES" w:eastAsia="es-ES"/>
              </w:rPr>
              <w:t xml:space="preserve">1,380,013 </w:t>
            </w:r>
          </w:p>
        </w:tc>
      </w:tr>
      <w:tr w:rsidR="000906B9" w:rsidRPr="0053120A" w14:paraId="4B5C9616" w14:textId="77777777" w:rsidTr="56A30B3E">
        <w:trPr>
          <w:trHeight w:val="397"/>
        </w:trPr>
        <w:tc>
          <w:tcPr>
            <w:tcW w:w="22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643E82D" w14:textId="3C5F2970" w:rsidR="0053120A" w:rsidRPr="0053120A" w:rsidRDefault="0053120A" w:rsidP="0053120A">
            <w:pPr>
              <w:spacing w:after="0" w:line="240" w:lineRule="auto"/>
              <w:jc w:val="left"/>
              <w:rPr>
                <w:rFonts w:eastAsia="Times New Roman"/>
                <w:spacing w:val="0"/>
                <w:lang w:val="es-ES" w:eastAsia="es-ES"/>
              </w:rPr>
            </w:pPr>
            <w:r w:rsidRPr="0053120A">
              <w:rPr>
                <w:rFonts w:eastAsia="Times New Roman"/>
                <w:spacing w:val="0"/>
                <w:lang w:val="es-ES" w:eastAsia="es-ES"/>
              </w:rPr>
              <w:t>Plan San Juan</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62EE9A0" w14:textId="03D4F424" w:rsidR="0053120A" w:rsidRPr="0053120A" w:rsidRDefault="00FA7D9A" w:rsidP="002C37E1">
            <w:pPr>
              <w:spacing w:after="0" w:line="240" w:lineRule="auto"/>
              <w:jc w:val="right"/>
              <w:rPr>
                <w:rFonts w:eastAsia="Times New Roman"/>
                <w:spacing w:val="0"/>
                <w:lang w:val="es-ES" w:eastAsia="es-ES"/>
              </w:rPr>
            </w:pPr>
            <w:r w:rsidRPr="002A2130">
              <w:rPr>
                <w:rFonts w:eastAsia="Times New Roman"/>
                <w:lang w:val="es-ES" w:eastAsia="es-ES"/>
              </w:rPr>
              <w:t xml:space="preserve">1,196 </w:t>
            </w:r>
          </w:p>
        </w:tc>
        <w:tc>
          <w:tcPr>
            <w:tcW w:w="9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0C592D0" w14:textId="6454DF82" w:rsidR="0053120A" w:rsidRPr="0053120A" w:rsidRDefault="00FA7D9A" w:rsidP="002C37E1">
            <w:pPr>
              <w:spacing w:after="0" w:line="240" w:lineRule="auto"/>
              <w:jc w:val="right"/>
              <w:rPr>
                <w:rFonts w:eastAsia="Times New Roman"/>
                <w:spacing w:val="0"/>
                <w:lang w:val="es-ES" w:eastAsia="es-ES"/>
              </w:rPr>
            </w:pPr>
            <w:r w:rsidRPr="002A2130">
              <w:rPr>
                <w:rFonts w:eastAsia="Times New Roman"/>
                <w:lang w:val="es-ES" w:eastAsia="es-ES"/>
              </w:rPr>
              <w:t xml:space="preserve">  </w:t>
            </w:r>
            <w:r w:rsidR="0053120A" w:rsidRPr="002A2130">
              <w:rPr>
                <w:rFonts w:eastAsia="Times New Roman"/>
                <w:lang w:val="es-ES" w:eastAsia="es-ES"/>
              </w:rPr>
              <w:t xml:space="preserve"> 1,073</w:t>
            </w:r>
            <w:r w:rsidR="00AD7AAF">
              <w:rPr>
                <w:rFonts w:eastAsia="Times New Roman"/>
                <w:lang w:val="es-ES" w:eastAsia="es-ES"/>
              </w:rPr>
              <w:t>.1</w:t>
            </w:r>
          </w:p>
        </w:tc>
        <w:tc>
          <w:tcPr>
            <w:tcW w:w="9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69E20CA" w14:textId="270F7690" w:rsidR="0053120A" w:rsidRPr="0053120A" w:rsidRDefault="00FA7D9A" w:rsidP="002C37E1">
            <w:pPr>
              <w:spacing w:after="0" w:line="240" w:lineRule="auto"/>
              <w:jc w:val="right"/>
              <w:rPr>
                <w:rFonts w:eastAsia="Times New Roman"/>
                <w:spacing w:val="0"/>
                <w:lang w:val="es-ES" w:eastAsia="es-ES"/>
              </w:rPr>
            </w:pPr>
            <w:r w:rsidRPr="002A2130">
              <w:rPr>
                <w:rFonts w:eastAsia="Times New Roman"/>
                <w:lang w:val="es-ES" w:eastAsia="es-ES"/>
              </w:rPr>
              <w:t xml:space="preserve">752 </w:t>
            </w:r>
          </w:p>
        </w:tc>
      </w:tr>
      <w:tr w:rsidR="000906B9" w:rsidRPr="0053120A" w14:paraId="6D175D49" w14:textId="77777777" w:rsidTr="56A30B3E">
        <w:trPr>
          <w:trHeight w:val="397"/>
        </w:trPr>
        <w:tc>
          <w:tcPr>
            <w:tcW w:w="22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9F6A661" w14:textId="306B6A40" w:rsidR="0053120A" w:rsidRPr="0053120A" w:rsidRDefault="0053120A" w:rsidP="0053120A">
            <w:pPr>
              <w:spacing w:after="0" w:line="240" w:lineRule="auto"/>
              <w:jc w:val="left"/>
              <w:rPr>
                <w:rFonts w:eastAsia="Times New Roman"/>
                <w:spacing w:val="0"/>
                <w:lang w:val="es-ES" w:eastAsia="es-ES"/>
              </w:rPr>
            </w:pPr>
            <w:proofErr w:type="spellStart"/>
            <w:r w:rsidRPr="0053120A">
              <w:rPr>
                <w:rFonts w:eastAsia="Times New Roman"/>
                <w:spacing w:val="0"/>
                <w:lang w:val="es-ES" w:eastAsia="es-ES"/>
              </w:rPr>
              <w:t>Feda</w:t>
            </w:r>
            <w:proofErr w:type="spellEnd"/>
            <w:r w:rsidR="00B5178B">
              <w:rPr>
                <w:rFonts w:eastAsia="Times New Roman"/>
                <w:spacing w:val="0"/>
                <w:lang w:val="es-ES" w:eastAsia="es-ES"/>
              </w:rPr>
              <w:t xml:space="preserve"> </w:t>
            </w:r>
            <w:r w:rsidRPr="0053120A">
              <w:rPr>
                <w:rFonts w:eastAsia="Times New Roman"/>
                <w:spacing w:val="0"/>
                <w:lang w:val="es-ES" w:eastAsia="es-ES"/>
              </w:rPr>
              <w:t>-</w:t>
            </w:r>
            <w:r w:rsidR="00B5178B">
              <w:rPr>
                <w:rFonts w:eastAsia="Times New Roman"/>
                <w:spacing w:val="0"/>
                <w:lang w:val="es-ES" w:eastAsia="es-ES"/>
              </w:rPr>
              <w:t xml:space="preserve"> </w:t>
            </w:r>
            <w:r w:rsidR="00B5178B" w:rsidRPr="0053120A">
              <w:rPr>
                <w:rFonts w:eastAsia="Times New Roman"/>
                <w:spacing w:val="0"/>
                <w:lang w:val="es-ES" w:eastAsia="es-ES"/>
              </w:rPr>
              <w:t>Bagrícola</w:t>
            </w:r>
            <w:r w:rsidRPr="0053120A">
              <w:rPr>
                <w:rFonts w:eastAsia="Times New Roman"/>
                <w:spacing w:val="0"/>
                <w:lang w:val="es-ES" w:eastAsia="es-ES"/>
              </w:rPr>
              <w:t xml:space="preserve"> 2021</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659AFA7" w14:textId="17444137" w:rsidR="0053120A" w:rsidRPr="0053120A" w:rsidRDefault="00FA7D9A" w:rsidP="002C37E1">
            <w:pPr>
              <w:spacing w:after="0" w:line="240" w:lineRule="auto"/>
              <w:jc w:val="right"/>
              <w:rPr>
                <w:rFonts w:eastAsia="Times New Roman"/>
                <w:spacing w:val="0"/>
                <w:lang w:val="es-ES" w:eastAsia="es-ES"/>
              </w:rPr>
            </w:pPr>
            <w:r w:rsidRPr="002A2130">
              <w:rPr>
                <w:rFonts w:eastAsia="Times New Roman"/>
                <w:lang w:val="es-ES" w:eastAsia="es-ES"/>
              </w:rPr>
              <w:t xml:space="preserve">49 </w:t>
            </w:r>
          </w:p>
        </w:tc>
        <w:tc>
          <w:tcPr>
            <w:tcW w:w="9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9B48064" w14:textId="308698B9" w:rsidR="0053120A" w:rsidRPr="0053120A" w:rsidRDefault="00FA7D9A" w:rsidP="002C37E1">
            <w:pPr>
              <w:spacing w:after="0" w:line="240" w:lineRule="auto"/>
              <w:jc w:val="right"/>
              <w:rPr>
                <w:rFonts w:eastAsia="Times New Roman"/>
                <w:spacing w:val="0"/>
                <w:lang w:val="es-ES" w:eastAsia="es-ES"/>
              </w:rPr>
            </w:pPr>
            <w:r w:rsidRPr="002A2130">
              <w:rPr>
                <w:rFonts w:eastAsia="Times New Roman"/>
                <w:lang w:val="es-ES" w:eastAsia="es-ES"/>
              </w:rPr>
              <w:t xml:space="preserve">       </w:t>
            </w:r>
            <w:r w:rsidR="0053120A" w:rsidRPr="002A2130">
              <w:rPr>
                <w:rFonts w:eastAsia="Times New Roman"/>
                <w:lang w:val="es-ES" w:eastAsia="es-ES"/>
              </w:rPr>
              <w:t xml:space="preserve"> 17</w:t>
            </w:r>
            <w:r w:rsidR="00AD7AAF">
              <w:rPr>
                <w:rFonts w:eastAsia="Times New Roman"/>
                <w:lang w:val="es-ES" w:eastAsia="es-ES"/>
              </w:rPr>
              <w:t>.3</w:t>
            </w:r>
          </w:p>
        </w:tc>
        <w:tc>
          <w:tcPr>
            <w:tcW w:w="9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CAE7DA8" w14:textId="369DBE76" w:rsidR="0053120A" w:rsidRPr="0053120A" w:rsidRDefault="00FA7D9A" w:rsidP="002C37E1">
            <w:pPr>
              <w:spacing w:after="0" w:line="240" w:lineRule="auto"/>
              <w:jc w:val="right"/>
              <w:rPr>
                <w:rFonts w:eastAsia="Times New Roman"/>
                <w:spacing w:val="0"/>
                <w:lang w:val="es-ES" w:eastAsia="es-ES"/>
              </w:rPr>
            </w:pPr>
            <w:r w:rsidRPr="002A2130">
              <w:rPr>
                <w:rFonts w:eastAsia="Times New Roman"/>
                <w:lang w:val="es-ES" w:eastAsia="es-ES"/>
              </w:rPr>
              <w:t xml:space="preserve">2,840 </w:t>
            </w:r>
          </w:p>
        </w:tc>
      </w:tr>
      <w:tr w:rsidR="000906B9" w:rsidRPr="0053120A" w14:paraId="1E501A11" w14:textId="77777777" w:rsidTr="56A30B3E">
        <w:trPr>
          <w:trHeight w:val="397"/>
        </w:trPr>
        <w:tc>
          <w:tcPr>
            <w:tcW w:w="22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462AFC2" w14:textId="74782B59" w:rsidR="0053120A" w:rsidRPr="0053120A" w:rsidRDefault="0053120A" w:rsidP="0053120A">
            <w:pPr>
              <w:spacing w:after="0" w:line="240" w:lineRule="auto"/>
              <w:jc w:val="left"/>
              <w:rPr>
                <w:rFonts w:eastAsia="Times New Roman"/>
                <w:spacing w:val="0"/>
                <w:lang w:val="es-ES" w:eastAsia="es-ES"/>
              </w:rPr>
            </w:pPr>
            <w:r w:rsidRPr="0053120A">
              <w:rPr>
                <w:rFonts w:eastAsia="Times New Roman"/>
                <w:spacing w:val="0"/>
                <w:lang w:val="es-ES" w:eastAsia="es-ES"/>
              </w:rPr>
              <w:t xml:space="preserve">Presidencia </w:t>
            </w:r>
            <w:proofErr w:type="spellStart"/>
            <w:r w:rsidRPr="0053120A">
              <w:rPr>
                <w:rFonts w:eastAsia="Times New Roman"/>
                <w:spacing w:val="0"/>
                <w:lang w:val="es-ES" w:eastAsia="es-ES"/>
              </w:rPr>
              <w:t>Feda</w:t>
            </w:r>
            <w:proofErr w:type="spellEnd"/>
            <w:r w:rsidR="006553C0">
              <w:rPr>
                <w:rFonts w:eastAsia="Times New Roman"/>
                <w:spacing w:val="0"/>
                <w:lang w:val="es-ES" w:eastAsia="es-ES"/>
              </w:rPr>
              <w:t xml:space="preserve"> </w:t>
            </w:r>
            <w:r w:rsidRPr="0053120A">
              <w:rPr>
                <w:rFonts w:eastAsia="Times New Roman"/>
                <w:spacing w:val="0"/>
                <w:lang w:val="es-ES" w:eastAsia="es-ES"/>
              </w:rPr>
              <w:t>-</w:t>
            </w:r>
            <w:r w:rsidR="006553C0">
              <w:rPr>
                <w:rFonts w:eastAsia="Times New Roman"/>
                <w:spacing w:val="0"/>
                <w:lang w:val="es-ES" w:eastAsia="es-ES"/>
              </w:rPr>
              <w:t xml:space="preserve"> </w:t>
            </w:r>
            <w:r w:rsidR="006553C0" w:rsidRPr="0053120A">
              <w:rPr>
                <w:rFonts w:eastAsia="Times New Roman"/>
                <w:spacing w:val="0"/>
                <w:lang w:val="es-ES" w:eastAsia="es-ES"/>
              </w:rPr>
              <w:t>Bagrícola</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8FD713B" w14:textId="5CA072C2" w:rsidR="0053120A" w:rsidRPr="0053120A" w:rsidRDefault="00FA7D9A" w:rsidP="002C37E1">
            <w:pPr>
              <w:spacing w:after="0" w:line="240" w:lineRule="auto"/>
              <w:jc w:val="right"/>
              <w:rPr>
                <w:rFonts w:eastAsia="Times New Roman"/>
                <w:spacing w:val="0"/>
                <w:lang w:val="es-ES" w:eastAsia="es-ES"/>
              </w:rPr>
            </w:pPr>
            <w:r w:rsidRPr="002A2130">
              <w:rPr>
                <w:rFonts w:eastAsia="Times New Roman"/>
                <w:lang w:val="es-ES" w:eastAsia="es-ES"/>
              </w:rPr>
              <w:t xml:space="preserve">1 </w:t>
            </w:r>
          </w:p>
        </w:tc>
        <w:tc>
          <w:tcPr>
            <w:tcW w:w="9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DEDB069" w14:textId="0A32F570" w:rsidR="0053120A" w:rsidRPr="0053120A" w:rsidRDefault="00FA7D9A" w:rsidP="002C37E1">
            <w:pPr>
              <w:spacing w:after="0" w:line="240" w:lineRule="auto"/>
              <w:jc w:val="right"/>
              <w:rPr>
                <w:rFonts w:eastAsia="Times New Roman"/>
                <w:spacing w:val="0"/>
                <w:lang w:val="es-ES" w:eastAsia="es-ES"/>
              </w:rPr>
            </w:pPr>
            <w:r w:rsidRPr="002A2130">
              <w:rPr>
                <w:rFonts w:eastAsia="Times New Roman"/>
                <w:lang w:val="es-ES" w:eastAsia="es-ES"/>
              </w:rPr>
              <w:t xml:space="preserve">            5</w:t>
            </w:r>
            <w:r>
              <w:rPr>
                <w:rFonts w:eastAsia="Times New Roman"/>
                <w:lang w:val="es-ES" w:eastAsia="es-ES"/>
              </w:rPr>
              <w:t>.1</w:t>
            </w:r>
          </w:p>
        </w:tc>
        <w:tc>
          <w:tcPr>
            <w:tcW w:w="9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2958D06" w14:textId="125F57AB" w:rsidR="0053120A" w:rsidRPr="0053120A" w:rsidRDefault="005E50EA" w:rsidP="002C37E1">
            <w:pPr>
              <w:spacing w:after="0" w:line="240" w:lineRule="auto"/>
              <w:jc w:val="right"/>
              <w:rPr>
                <w:rFonts w:eastAsia="Times New Roman"/>
                <w:spacing w:val="0"/>
                <w:lang w:val="es-ES" w:eastAsia="es-ES"/>
              </w:rPr>
            </w:pPr>
            <w:r>
              <w:rPr>
                <w:rFonts w:eastAsia="Times New Roman"/>
                <w:lang w:val="es-ES" w:eastAsia="es-ES"/>
              </w:rPr>
              <w:t>0</w:t>
            </w:r>
            <w:r w:rsidR="00FA7D9A" w:rsidRPr="002A2130">
              <w:rPr>
                <w:rFonts w:eastAsia="Times New Roman"/>
                <w:lang w:val="es-ES" w:eastAsia="es-ES"/>
              </w:rPr>
              <w:t xml:space="preserve">   </w:t>
            </w:r>
          </w:p>
        </w:tc>
      </w:tr>
      <w:tr w:rsidR="002E3886" w:rsidRPr="0053120A" w14:paraId="6A4688B2" w14:textId="77777777" w:rsidTr="006422A6">
        <w:trPr>
          <w:trHeight w:val="409"/>
        </w:trPr>
        <w:tc>
          <w:tcPr>
            <w:tcW w:w="22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bottom"/>
            <w:hideMark/>
          </w:tcPr>
          <w:p w14:paraId="0204AD76" w14:textId="77777777" w:rsidR="0053120A" w:rsidRPr="00E14C51" w:rsidRDefault="0053120A" w:rsidP="0053120A">
            <w:pPr>
              <w:spacing w:after="0" w:line="240" w:lineRule="auto"/>
              <w:jc w:val="left"/>
              <w:rPr>
                <w:rFonts w:eastAsia="Times New Roman"/>
                <w:b/>
                <w:color w:val="FFFFFF" w:themeColor="background1"/>
                <w:spacing w:val="0"/>
                <w:lang w:val="es-ES" w:eastAsia="es-ES"/>
              </w:rPr>
            </w:pPr>
            <w:r w:rsidRPr="00E14C51">
              <w:rPr>
                <w:rFonts w:eastAsia="Times New Roman"/>
                <w:b/>
                <w:color w:val="FFFFFF" w:themeColor="background1"/>
                <w:spacing w:val="0"/>
                <w:lang w:val="es-ES" w:eastAsia="es-ES"/>
              </w:rPr>
              <w:t>Total</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bottom"/>
            <w:hideMark/>
          </w:tcPr>
          <w:p w14:paraId="087F2C96" w14:textId="35A7B9C0" w:rsidR="0053120A" w:rsidRPr="00E14C51" w:rsidRDefault="0053120A" w:rsidP="0053120A">
            <w:pPr>
              <w:spacing w:after="0" w:line="240" w:lineRule="auto"/>
              <w:jc w:val="right"/>
              <w:rPr>
                <w:rFonts w:eastAsia="Times New Roman"/>
                <w:b/>
                <w:color w:val="FFFFFF" w:themeColor="background1"/>
                <w:spacing w:val="0"/>
                <w:lang w:val="es-ES" w:eastAsia="es-ES"/>
              </w:rPr>
            </w:pPr>
            <w:r w:rsidRPr="002A2130">
              <w:rPr>
                <w:rFonts w:eastAsia="Times New Roman"/>
                <w:b/>
                <w:color w:val="FFFFFF" w:themeColor="background1"/>
                <w:lang w:val="es-ES" w:eastAsia="es-ES"/>
              </w:rPr>
              <w:t>19,</w:t>
            </w:r>
            <w:r w:rsidR="00FA7D9A" w:rsidRPr="002A2130">
              <w:rPr>
                <w:rFonts w:eastAsia="Times New Roman"/>
                <w:b/>
                <w:bCs/>
                <w:color w:val="FFFFFF" w:themeColor="background1"/>
                <w:lang w:val="es-ES" w:eastAsia="es-ES"/>
              </w:rPr>
              <w:t>611</w:t>
            </w:r>
          </w:p>
        </w:tc>
        <w:tc>
          <w:tcPr>
            <w:tcW w:w="9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bottom"/>
            <w:hideMark/>
          </w:tcPr>
          <w:p w14:paraId="11DE2A20" w14:textId="6F7F462E" w:rsidR="0053120A" w:rsidRPr="00E14C51" w:rsidRDefault="00F7402C" w:rsidP="0053120A">
            <w:pPr>
              <w:spacing w:after="0" w:line="240" w:lineRule="auto"/>
              <w:jc w:val="right"/>
              <w:rPr>
                <w:rFonts w:eastAsia="Times New Roman"/>
                <w:b/>
                <w:color w:val="FFFFFF" w:themeColor="background1"/>
                <w:spacing w:val="0"/>
                <w:lang w:val="es-ES" w:eastAsia="es-ES"/>
              </w:rPr>
            </w:pPr>
            <w:r w:rsidRPr="002A2130">
              <w:rPr>
                <w:rFonts w:eastAsia="Times New Roman"/>
                <w:b/>
                <w:color w:val="FFFFFF" w:themeColor="background1"/>
                <w:lang w:val="es-ES" w:eastAsia="es-ES"/>
              </w:rPr>
              <w:t>16,</w:t>
            </w:r>
            <w:r w:rsidR="00FA7D9A" w:rsidRPr="002A2130">
              <w:rPr>
                <w:rFonts w:eastAsia="Times New Roman"/>
                <w:b/>
                <w:bCs/>
                <w:color w:val="FFFFFF" w:themeColor="background1"/>
                <w:lang w:val="es-ES" w:eastAsia="es-ES"/>
              </w:rPr>
              <w:t>692</w:t>
            </w:r>
            <w:r w:rsidR="00FA7D9A">
              <w:rPr>
                <w:rFonts w:eastAsia="Times New Roman"/>
                <w:b/>
                <w:bCs/>
                <w:color w:val="FFFFFF" w:themeColor="background1"/>
                <w:lang w:val="es-ES" w:eastAsia="es-ES"/>
              </w:rPr>
              <w:t>.7</w:t>
            </w:r>
          </w:p>
        </w:tc>
        <w:tc>
          <w:tcPr>
            <w:tcW w:w="9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noWrap/>
            <w:vAlign w:val="bottom"/>
            <w:hideMark/>
          </w:tcPr>
          <w:p w14:paraId="1302B781" w14:textId="49F4A99C" w:rsidR="0053120A" w:rsidRPr="00E14C51" w:rsidRDefault="00F7402C" w:rsidP="0053120A">
            <w:pPr>
              <w:spacing w:after="0" w:line="240" w:lineRule="auto"/>
              <w:jc w:val="right"/>
              <w:rPr>
                <w:rFonts w:eastAsia="Times New Roman"/>
                <w:b/>
                <w:color w:val="FFFFFF" w:themeColor="background1"/>
                <w:spacing w:val="0"/>
                <w:lang w:val="es-ES" w:eastAsia="es-ES"/>
              </w:rPr>
            </w:pPr>
            <w:r w:rsidRPr="002A2130">
              <w:rPr>
                <w:rFonts w:eastAsia="Times New Roman"/>
                <w:b/>
                <w:color w:val="FFFFFF" w:themeColor="background1"/>
                <w:lang w:val="es-ES" w:eastAsia="es-ES"/>
              </w:rPr>
              <w:t>1,383,</w:t>
            </w:r>
            <w:r w:rsidR="00FA7D9A" w:rsidRPr="002A2130">
              <w:rPr>
                <w:rFonts w:eastAsia="Times New Roman"/>
                <w:b/>
                <w:bCs/>
                <w:color w:val="FFFFFF" w:themeColor="background1"/>
                <w:lang w:val="es-ES" w:eastAsia="es-ES"/>
              </w:rPr>
              <w:t>605</w:t>
            </w:r>
          </w:p>
        </w:tc>
      </w:tr>
      <w:tr w:rsidR="00505A97" w:rsidRPr="00FA7D9A" w14:paraId="009A9A0A" w14:textId="77777777" w:rsidTr="00EA2198">
        <w:trPr>
          <w:trHeight w:val="125"/>
        </w:trPr>
        <w:tc>
          <w:tcPr>
            <w:tcW w:w="5000"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bottom"/>
          </w:tcPr>
          <w:p w14:paraId="19C04819" w14:textId="298DA20D" w:rsidR="00505A97" w:rsidRPr="00505A97" w:rsidRDefault="00505A97" w:rsidP="00505A97">
            <w:pPr>
              <w:spacing w:after="0" w:line="240" w:lineRule="auto"/>
              <w:jc w:val="left"/>
              <w:rPr>
                <w:rFonts w:eastAsia="Times New Roman"/>
                <w:i/>
                <w:iCs/>
                <w:spacing w:val="0"/>
                <w:sz w:val="18"/>
                <w:szCs w:val="18"/>
                <w:lang w:val="es-ES" w:eastAsia="es-ES"/>
              </w:rPr>
            </w:pPr>
            <w:r w:rsidRPr="00505A97">
              <w:rPr>
                <w:rFonts w:eastAsia="Times New Roman"/>
                <w:i/>
                <w:iCs/>
                <w:spacing w:val="0"/>
                <w:sz w:val="18"/>
                <w:szCs w:val="18"/>
                <w:lang w:val="es-ES" w:eastAsia="es-ES"/>
              </w:rPr>
              <w:t xml:space="preserve">Nota: </w:t>
            </w:r>
            <w:r w:rsidR="00E6636C">
              <w:rPr>
                <w:rFonts w:eastAsia="Times New Roman"/>
                <w:i/>
                <w:iCs/>
                <w:spacing w:val="0"/>
                <w:sz w:val="18"/>
                <w:szCs w:val="18"/>
                <w:lang w:val="es-ES" w:eastAsia="es-ES"/>
              </w:rPr>
              <w:t>Reactivación</w:t>
            </w:r>
            <w:r w:rsidR="00A12816">
              <w:rPr>
                <w:rFonts w:eastAsia="Times New Roman"/>
                <w:i/>
                <w:iCs/>
                <w:spacing w:val="0"/>
                <w:sz w:val="18"/>
                <w:szCs w:val="18"/>
                <w:lang w:val="es-ES" w:eastAsia="es-ES"/>
              </w:rPr>
              <w:t xml:space="preserve"> </w:t>
            </w:r>
            <w:r w:rsidR="00E6636C">
              <w:rPr>
                <w:rFonts w:eastAsia="Times New Roman"/>
                <w:i/>
                <w:iCs/>
                <w:spacing w:val="0"/>
                <w:sz w:val="18"/>
                <w:szCs w:val="18"/>
                <w:lang w:val="es-ES" w:eastAsia="es-ES"/>
              </w:rPr>
              <w:t>Sector Agropecuario</w:t>
            </w:r>
            <w:r w:rsidRPr="00505A97">
              <w:rPr>
                <w:rFonts w:eastAsia="Times New Roman"/>
                <w:i/>
                <w:iCs/>
                <w:spacing w:val="0"/>
                <w:sz w:val="18"/>
                <w:szCs w:val="18"/>
                <w:lang w:val="es-ES" w:eastAsia="es-ES"/>
              </w:rPr>
              <w:t xml:space="preserve">) - </w:t>
            </w:r>
            <w:proofErr w:type="spellStart"/>
            <w:r w:rsidRPr="00505A97">
              <w:rPr>
                <w:rFonts w:eastAsia="Times New Roman"/>
                <w:i/>
                <w:iCs/>
                <w:spacing w:val="0"/>
                <w:sz w:val="18"/>
                <w:szCs w:val="18"/>
                <w:lang w:val="es-ES" w:eastAsia="es-ES"/>
              </w:rPr>
              <w:t>Prod</w:t>
            </w:r>
            <w:proofErr w:type="spellEnd"/>
            <w:r w:rsidRPr="00505A97">
              <w:rPr>
                <w:rFonts w:eastAsia="Times New Roman"/>
                <w:i/>
                <w:iCs/>
                <w:spacing w:val="0"/>
                <w:sz w:val="18"/>
                <w:szCs w:val="18"/>
                <w:lang w:val="es-ES" w:eastAsia="es-ES"/>
              </w:rPr>
              <w:t>. 520</w:t>
            </w:r>
            <w:r>
              <w:rPr>
                <w:rFonts w:eastAsia="Times New Roman"/>
                <w:i/>
                <w:iCs/>
                <w:spacing w:val="0"/>
                <w:sz w:val="18"/>
                <w:szCs w:val="18"/>
                <w:lang w:val="es-ES" w:eastAsia="es-ES"/>
              </w:rPr>
              <w:t xml:space="preserve">, </w:t>
            </w:r>
            <w:r w:rsidR="002D03CA">
              <w:rPr>
                <w:rFonts w:eastAsia="Times New Roman"/>
                <w:i/>
                <w:iCs/>
                <w:spacing w:val="0"/>
                <w:sz w:val="18"/>
                <w:szCs w:val="18"/>
                <w:lang w:val="es-ES" w:eastAsia="es-ES"/>
              </w:rPr>
              <w:t>d</w:t>
            </w:r>
            <w:r w:rsidRPr="00505A97">
              <w:rPr>
                <w:rFonts w:eastAsia="Times New Roman"/>
                <w:i/>
                <w:iCs/>
                <w:spacing w:val="0"/>
                <w:sz w:val="18"/>
                <w:szCs w:val="18"/>
                <w:lang w:val="es-ES" w:eastAsia="es-ES"/>
              </w:rPr>
              <w:t xml:space="preserve">iciembre </w:t>
            </w:r>
            <w:r w:rsidR="00CE3A28">
              <w:rPr>
                <w:rFonts w:eastAsia="Times New Roman"/>
                <w:i/>
                <w:iCs/>
                <w:spacing w:val="0"/>
                <w:sz w:val="18"/>
                <w:szCs w:val="18"/>
                <w:lang w:val="es-ES" w:eastAsia="es-ES"/>
              </w:rPr>
              <w:t>p</w:t>
            </w:r>
            <w:r w:rsidRPr="00505A97">
              <w:rPr>
                <w:rFonts w:eastAsia="Times New Roman"/>
                <w:i/>
                <w:iCs/>
                <w:spacing w:val="0"/>
                <w:sz w:val="18"/>
                <w:szCs w:val="18"/>
                <w:lang w:val="es-ES" w:eastAsia="es-ES"/>
              </w:rPr>
              <w:t>royectado</w:t>
            </w:r>
          </w:p>
        </w:tc>
      </w:tr>
    </w:tbl>
    <w:p w14:paraId="74750BA1" w14:textId="77777777" w:rsidR="00C0484D" w:rsidRDefault="00C0484D" w:rsidP="005D419F">
      <w:pPr>
        <w:pStyle w:val="Prrafodelista"/>
        <w:tabs>
          <w:tab w:val="left" w:pos="-76"/>
          <w:tab w:val="center" w:pos="3960"/>
        </w:tabs>
        <w:spacing w:before="240" w:line="360" w:lineRule="auto"/>
        <w:ind w:left="426"/>
        <w:rPr>
          <w:b/>
          <w:bCs/>
          <w:kern w:val="100"/>
          <w:lang w:eastAsia="es-ES"/>
        </w:rPr>
      </w:pPr>
    </w:p>
    <w:p w14:paraId="0D376A10" w14:textId="494C1FB1" w:rsidR="003A140D" w:rsidRDefault="003A140D" w:rsidP="006A2A85">
      <w:pPr>
        <w:pStyle w:val="Prrafodelista"/>
        <w:numPr>
          <w:ilvl w:val="0"/>
          <w:numId w:val="39"/>
        </w:numPr>
        <w:tabs>
          <w:tab w:val="left" w:pos="-76"/>
          <w:tab w:val="center" w:pos="3960"/>
        </w:tabs>
        <w:spacing w:before="240" w:line="360" w:lineRule="auto"/>
        <w:ind w:left="426"/>
        <w:rPr>
          <w:b/>
          <w:bCs/>
          <w:kern w:val="100"/>
          <w:lang w:eastAsia="es-ES"/>
        </w:rPr>
      </w:pPr>
      <w:r w:rsidRPr="003A140D">
        <w:rPr>
          <w:b/>
          <w:bCs/>
          <w:kern w:val="100"/>
          <w:lang w:eastAsia="es-ES"/>
        </w:rPr>
        <w:lastRenderedPageBreak/>
        <w:t xml:space="preserve">Medidas de Acompañamiento del Banano para República Dominicana (BAM) </w:t>
      </w:r>
    </w:p>
    <w:p w14:paraId="0ED46320" w14:textId="77777777" w:rsidR="003A140D" w:rsidRPr="00AD7AAF" w:rsidRDefault="003A140D" w:rsidP="000C568D">
      <w:pPr>
        <w:spacing w:before="240"/>
        <w:rPr>
          <w:kern w:val="100"/>
        </w:rPr>
      </w:pPr>
      <w:r w:rsidRPr="00AD7AAF">
        <w:rPr>
          <w:kern w:val="100"/>
        </w:rPr>
        <w:t>Continuidad del proyecto "Medidas de Acompañamiento del Banano para República Dominicana (BAM)</w:t>
      </w:r>
      <w:bookmarkStart w:id="320" w:name="_Hlk121391813"/>
      <w:r w:rsidRPr="00AD7AAF">
        <w:rPr>
          <w:kern w:val="100"/>
        </w:rPr>
        <w:t>”, firmado el 14 de julio de 2022 entre la Unión Europea, Ministerio de Agricultura, Ministerio de Economía, Planificación y Desarrollo (MEPyD), Banco Agrícola, y Banco ADEMI</w:t>
      </w:r>
      <w:bookmarkEnd w:id="320"/>
      <w:r w:rsidRPr="00AD7AAF">
        <w:rPr>
          <w:kern w:val="100"/>
        </w:rPr>
        <w:t xml:space="preserve">, el cual consistió en la transferencia de la titularidad del fondo de crédito de la Unión Europea del Banco ADEMI al Banco Agrícola. </w:t>
      </w:r>
    </w:p>
    <w:p w14:paraId="58359415" w14:textId="721D4E91" w:rsidR="003A140D" w:rsidRDefault="003A140D" w:rsidP="003A140D">
      <w:r w:rsidRPr="00AD7AAF">
        <w:rPr>
          <w:kern w:val="100"/>
        </w:rPr>
        <w:t>En el marco de</w:t>
      </w:r>
      <w:r w:rsidR="000B0201" w:rsidRPr="00AD7AAF">
        <w:rPr>
          <w:kern w:val="100"/>
        </w:rPr>
        <w:t xml:space="preserve"> este </w:t>
      </w:r>
      <w:r w:rsidRPr="00AD7AAF">
        <w:rPr>
          <w:kern w:val="100"/>
        </w:rPr>
        <w:t xml:space="preserve">programa se han </w:t>
      </w:r>
      <w:r w:rsidR="000B0201" w:rsidRPr="00AD7AAF">
        <w:rPr>
          <w:kern w:val="100"/>
        </w:rPr>
        <w:t xml:space="preserve">beneficiado </w:t>
      </w:r>
      <w:r w:rsidRPr="00AD7AAF">
        <w:rPr>
          <w:kern w:val="100"/>
        </w:rPr>
        <w:t xml:space="preserve">unos </w:t>
      </w:r>
      <w:r w:rsidR="000B0201" w:rsidRPr="00AD7AAF">
        <w:rPr>
          <w:kern w:val="100"/>
        </w:rPr>
        <w:t>162 productores de forma directa</w:t>
      </w:r>
      <w:r w:rsidRPr="00AD7AAF">
        <w:rPr>
          <w:kern w:val="100"/>
        </w:rPr>
        <w:t>, con un monto ejecutado de RD</w:t>
      </w:r>
      <w:r w:rsidR="00230199">
        <w:rPr>
          <w:kern w:val="100"/>
        </w:rPr>
        <w:t>$</w:t>
      </w:r>
      <w:r w:rsidR="000B0201" w:rsidRPr="00AD7AAF">
        <w:rPr>
          <w:kern w:val="100"/>
        </w:rPr>
        <w:t>215.7</w:t>
      </w:r>
      <w:r w:rsidRPr="00AD7AAF">
        <w:rPr>
          <w:kern w:val="100"/>
        </w:rPr>
        <w:t xml:space="preserve"> millones del monto total de RD$356</w:t>
      </w:r>
      <w:r w:rsidR="00376E4A">
        <w:rPr>
          <w:kern w:val="100"/>
        </w:rPr>
        <w:t>.7 millones</w:t>
      </w:r>
      <w:r w:rsidR="000B0201" w:rsidRPr="00AD7AAF">
        <w:rPr>
          <w:kern w:val="100"/>
        </w:rPr>
        <w:t xml:space="preserve">, logrando una </w:t>
      </w:r>
      <w:r w:rsidRPr="00AD7AAF">
        <w:rPr>
          <w:kern w:val="100"/>
        </w:rPr>
        <w:t xml:space="preserve">ejecución de </w:t>
      </w:r>
      <w:r w:rsidR="000B0201" w:rsidRPr="00AD7AAF">
        <w:rPr>
          <w:kern w:val="100"/>
        </w:rPr>
        <w:t>60.5</w:t>
      </w:r>
      <w:r w:rsidRPr="00AD7AAF">
        <w:rPr>
          <w:kern w:val="100"/>
        </w:rPr>
        <w:t>%. Este fondo está destinado a la mejora y desarrollo de la rentabilidad y productividad del sector banano para todos los niveles de la cadena de valor, especialmente los micro, pequeños y medianos productores de banano. Con esto se colocarán al menos 200 préstamos asociativos e individuales.</w:t>
      </w:r>
      <w:r w:rsidRPr="00CD689A">
        <w:rPr>
          <w:kern w:val="100"/>
        </w:rPr>
        <w:t xml:space="preserve"> </w:t>
      </w:r>
    </w:p>
    <w:bookmarkEnd w:id="314"/>
    <w:p w14:paraId="1A86DFC2" w14:textId="33304CE0" w:rsidR="00E72BDC" w:rsidRPr="00376E4A" w:rsidRDefault="00E72BDC" w:rsidP="006A2A85">
      <w:pPr>
        <w:pStyle w:val="Prrafodelista"/>
        <w:numPr>
          <w:ilvl w:val="0"/>
          <w:numId w:val="30"/>
        </w:numPr>
        <w:spacing w:after="240" w:line="360" w:lineRule="auto"/>
        <w:ind w:left="426"/>
        <w:rPr>
          <w:b/>
        </w:rPr>
      </w:pPr>
      <w:r w:rsidRPr="00376E4A">
        <w:rPr>
          <w:b/>
        </w:rPr>
        <w:t xml:space="preserve">Fortalecimiento del Financiamiento para el Sector Agropecuario con Enfoque </w:t>
      </w:r>
      <w:r w:rsidR="005C3807" w:rsidRPr="00376E4A">
        <w:rPr>
          <w:b/>
        </w:rPr>
        <w:t>Tecnológico</w:t>
      </w:r>
      <w:r w:rsidRPr="00376E4A">
        <w:rPr>
          <w:b/>
        </w:rPr>
        <w:t xml:space="preserve"> y Sostenible en la Rep. Dom. Banco Centroamericano de Integraci</w:t>
      </w:r>
      <w:r w:rsidR="002A7BC2" w:rsidRPr="00376E4A">
        <w:rPr>
          <w:b/>
        </w:rPr>
        <w:t>ó</w:t>
      </w:r>
      <w:r w:rsidRPr="00376E4A">
        <w:rPr>
          <w:b/>
        </w:rPr>
        <w:t>n Ec</w:t>
      </w:r>
      <w:r w:rsidR="002A7BC2" w:rsidRPr="00376E4A">
        <w:rPr>
          <w:b/>
        </w:rPr>
        <w:t>o</w:t>
      </w:r>
      <w:r w:rsidRPr="00376E4A">
        <w:rPr>
          <w:b/>
        </w:rPr>
        <w:t>n</w:t>
      </w:r>
      <w:r w:rsidR="002A7BC2" w:rsidRPr="00376E4A">
        <w:rPr>
          <w:b/>
        </w:rPr>
        <w:t>ó</w:t>
      </w:r>
      <w:r w:rsidRPr="00376E4A">
        <w:rPr>
          <w:b/>
        </w:rPr>
        <w:t>mica (BCIE)</w:t>
      </w:r>
    </w:p>
    <w:p w14:paraId="05F3B137" w14:textId="36E40B93" w:rsidR="00E72BDC" w:rsidRPr="003B25E0" w:rsidRDefault="00CE55CA" w:rsidP="00E72BDC">
      <w:pPr>
        <w:spacing w:after="240"/>
        <w:rPr>
          <w:color w:val="FF0000"/>
        </w:rPr>
      </w:pPr>
      <w:bookmarkStart w:id="321" w:name="_Hlk183081991"/>
      <w:bookmarkStart w:id="322" w:name="_Hlk183082015"/>
      <w:r w:rsidRPr="00376E4A">
        <w:t xml:space="preserve">Mediante Res. No.0007, Sesión No.1828 de fecha 26 de Enero 2024, se aprobó el instructivo para regir las operaciones de créditos que se financiarán con los fondos </w:t>
      </w:r>
      <w:r w:rsidR="00426422" w:rsidRPr="00376E4A">
        <w:t xml:space="preserve">especiales </w:t>
      </w:r>
      <w:r w:rsidRPr="00376E4A">
        <w:t>asignados por BCIE</w:t>
      </w:r>
      <w:r w:rsidR="00E72BDC" w:rsidRPr="00376E4A">
        <w:t>,</w:t>
      </w:r>
      <w:r w:rsidRPr="00376E4A">
        <w:t xml:space="preserve"> a través del Ministerio de Agricultura a esta Institución. Posteriormente en la Res. No.0008, Sesión No.1831 de fecha 12 de Marzo </w:t>
      </w:r>
      <w:r w:rsidR="000C5847" w:rsidRPr="00376E4A">
        <w:t xml:space="preserve">y en la Res. No.0008, Sesión No.1833 de fecha 01 de mayo </w:t>
      </w:r>
      <w:r w:rsidRPr="00376E4A">
        <w:t>se modificaron algunos puntos del proyecto</w:t>
      </w:r>
      <w:r w:rsidR="000C5847" w:rsidRPr="00376E4A">
        <w:t>.</w:t>
      </w:r>
      <w:bookmarkEnd w:id="321"/>
      <w:r w:rsidR="003B25E0">
        <w:rPr>
          <w:color w:val="FF0000"/>
        </w:rPr>
        <w:t xml:space="preserve"> </w:t>
      </w:r>
      <w:r w:rsidR="000C5847" w:rsidRPr="00376E4A">
        <w:t>Finalmente</w:t>
      </w:r>
      <w:r w:rsidR="002A7BC2" w:rsidRPr="00376E4A">
        <w:t>,</w:t>
      </w:r>
      <w:r w:rsidR="000C5847" w:rsidRPr="00376E4A">
        <w:t xml:space="preserve"> en </w:t>
      </w:r>
      <w:r w:rsidR="00E72BDC" w:rsidRPr="00376E4A">
        <w:t xml:space="preserve">fecha 10 de julio 2024, </w:t>
      </w:r>
      <w:r w:rsidR="00E72BDC" w:rsidRPr="00376E4A">
        <w:lastRenderedPageBreak/>
        <w:t xml:space="preserve">se aprueba </w:t>
      </w:r>
      <w:r w:rsidR="000C5847" w:rsidRPr="00376E4A">
        <w:t xml:space="preserve">otra </w:t>
      </w:r>
      <w:r w:rsidR="00E72BDC" w:rsidRPr="00376E4A">
        <w:t>modificación del instru</w:t>
      </w:r>
      <w:r w:rsidR="002A7BC2" w:rsidRPr="00376E4A">
        <w:t>c</w:t>
      </w:r>
      <w:r w:rsidR="00E72BDC" w:rsidRPr="00376E4A">
        <w:t xml:space="preserve">tivo diseñado para este programa </w:t>
      </w:r>
      <w:r w:rsidR="00FF6E75" w:rsidRPr="00376E4A">
        <w:t>que estable</w:t>
      </w:r>
      <w:r w:rsidR="002A7BC2" w:rsidRPr="00376E4A">
        <w:t>ce</w:t>
      </w:r>
      <w:r w:rsidR="00FF6E75" w:rsidRPr="00376E4A">
        <w:t xml:space="preserve"> que todas las solicitudes de crédito serán conocidas y decididas por los Organismos Resolutivos del Banco, </w:t>
      </w:r>
      <w:r w:rsidR="00E72BDC" w:rsidRPr="00376E4A">
        <w:t>mediante Res. No.0002, Sesión No.1836. Entre los cambios aprobados, est</w:t>
      </w:r>
      <w:r w:rsidR="002A7BC2" w:rsidRPr="00376E4A">
        <w:t>á</w:t>
      </w:r>
      <w:r w:rsidR="00E72BDC" w:rsidRPr="00376E4A">
        <w:t>n:</w:t>
      </w:r>
    </w:p>
    <w:p w14:paraId="0C50A4D1" w14:textId="3B335130" w:rsidR="00E72BDC" w:rsidRPr="00376E4A" w:rsidRDefault="00E72BDC" w:rsidP="00CE55CA">
      <w:pPr>
        <w:spacing w:after="240"/>
      </w:pPr>
      <w:r w:rsidRPr="00376E4A">
        <w:t>Incluir para todos los rubros dispo</w:t>
      </w:r>
      <w:r w:rsidR="00C05BAE" w:rsidRPr="00376E4A">
        <w:t>n</w:t>
      </w:r>
      <w:r w:rsidRPr="00376E4A">
        <w:t>ibles el fomento, mantenimiento, rehabilitación, renovación, reto</w:t>
      </w:r>
      <w:r w:rsidR="00C05BAE" w:rsidRPr="00376E4A">
        <w:t>ñ</w:t>
      </w:r>
      <w:r w:rsidRPr="00376E4A">
        <w:t>o y/o comercialización. Adem</w:t>
      </w:r>
      <w:r w:rsidR="00C05BAE" w:rsidRPr="00376E4A">
        <w:t>á</w:t>
      </w:r>
      <w:r w:rsidRPr="00376E4A">
        <w:t>s</w:t>
      </w:r>
      <w:r w:rsidR="00C05BAE" w:rsidRPr="00376E4A">
        <w:t>,</w:t>
      </w:r>
      <w:r w:rsidRPr="00376E4A">
        <w:t xml:space="preserve"> agregar el arroz retoño, </w:t>
      </w:r>
      <w:r w:rsidR="00C05BAE" w:rsidRPr="00376E4A">
        <w:t>cacao rehabilitación, banano (pl</w:t>
      </w:r>
      <w:r w:rsidR="002A7BC2" w:rsidRPr="00376E4A">
        <w:t>á</w:t>
      </w:r>
      <w:r w:rsidR="00C05BAE" w:rsidRPr="00376E4A">
        <w:t>tano o guineo) rehabilitación y/o renovación, café y aguacate (rehabilitación y/o renovación), limón agrio y mango (rehabil</w:t>
      </w:r>
      <w:r w:rsidR="002A7BC2" w:rsidRPr="00376E4A">
        <w:t>i</w:t>
      </w:r>
      <w:r w:rsidR="00C05BAE" w:rsidRPr="00376E4A">
        <w:t>tación), maíz, auyama y tub</w:t>
      </w:r>
      <w:r w:rsidR="002A7BC2" w:rsidRPr="00376E4A">
        <w:t>é</w:t>
      </w:r>
      <w:r w:rsidR="00C05BAE" w:rsidRPr="00376E4A">
        <w:t>rculos</w:t>
      </w:r>
      <w:r w:rsidR="002A7BC2" w:rsidRPr="00376E4A">
        <w:t xml:space="preserve"> </w:t>
      </w:r>
      <w:r w:rsidR="00C05BAE" w:rsidRPr="00376E4A">
        <w:t>(fomento-mantenimiento), tambi</w:t>
      </w:r>
      <w:r w:rsidR="002A7BC2" w:rsidRPr="00376E4A">
        <w:t>é</w:t>
      </w:r>
      <w:r w:rsidR="00C05BAE" w:rsidRPr="00376E4A">
        <w:t xml:space="preserve">n incluir el rubro pollo (engorde de pollo, gallina ponedora), así como construcción o adquisición de naves avícolas, entre otros. </w:t>
      </w:r>
    </w:p>
    <w:bookmarkEnd w:id="322"/>
    <w:p w14:paraId="36A2C458" w14:textId="2290B035" w:rsidR="00CE55CA" w:rsidRPr="00376E4A" w:rsidRDefault="005A19E0" w:rsidP="00CE55CA">
      <w:pPr>
        <w:spacing w:after="240"/>
      </w:pPr>
      <w:r w:rsidRPr="00376E4A">
        <w:t xml:space="preserve">En el marco de </w:t>
      </w:r>
      <w:r w:rsidR="00CE55CA" w:rsidRPr="00376E4A">
        <w:t xml:space="preserve">este programa a noviembre 2024 se han otorgado </w:t>
      </w:r>
      <w:r w:rsidR="00FE6C21" w:rsidRPr="00376E4A">
        <w:t>3,356</w:t>
      </w:r>
      <w:r w:rsidR="00CE55CA" w:rsidRPr="00376E4A">
        <w:t xml:space="preserve"> préstamos con un monto formalizado de RD$</w:t>
      </w:r>
      <w:r w:rsidR="007304C4" w:rsidRPr="00376E4A">
        <w:t>2,310.7</w:t>
      </w:r>
      <w:r w:rsidR="00CE55CA" w:rsidRPr="00376E4A">
        <w:t xml:space="preserve"> millones </w:t>
      </w:r>
      <w:r w:rsidR="00407AAF">
        <w:rPr>
          <w:noProof/>
        </w:rPr>
        <w:t>y un total de 223,189 tareas financiadas.</w:t>
      </w:r>
      <w:r w:rsidR="00CE55CA" w:rsidRPr="00376E4A">
        <w:rPr>
          <w:noProof/>
        </w:rPr>
        <w:t xml:space="preserve"> </w:t>
      </w:r>
    </w:p>
    <w:p w14:paraId="754F9BB9" w14:textId="00CC3AEC" w:rsidR="003A140D" w:rsidRPr="00081722" w:rsidRDefault="003A140D" w:rsidP="006A2A85">
      <w:pPr>
        <w:pStyle w:val="Prrafodelista"/>
        <w:numPr>
          <w:ilvl w:val="0"/>
          <w:numId w:val="39"/>
        </w:numPr>
        <w:spacing w:before="240" w:line="360" w:lineRule="auto"/>
        <w:ind w:left="426"/>
        <w:rPr>
          <w:b/>
        </w:rPr>
      </w:pPr>
      <w:r w:rsidRPr="00081722">
        <w:rPr>
          <w:b/>
        </w:rPr>
        <w:t xml:space="preserve">Mejoramiento </w:t>
      </w:r>
      <w:r w:rsidR="00755851">
        <w:rPr>
          <w:b/>
          <w:bCs/>
        </w:rPr>
        <w:t xml:space="preserve">del </w:t>
      </w:r>
      <w:r w:rsidRPr="00081722">
        <w:rPr>
          <w:b/>
        </w:rPr>
        <w:t>Financiamiento Agrícola para el Fortalecimiento de la Cadena de Valor Alimentaria</w:t>
      </w:r>
    </w:p>
    <w:p w14:paraId="27F877EF" w14:textId="3E9019CD" w:rsidR="00142470" w:rsidRPr="00081722" w:rsidRDefault="00452697" w:rsidP="00FC5493">
      <w:pPr>
        <w:spacing w:before="240" w:after="0"/>
      </w:pPr>
      <w:r>
        <w:t>C</w:t>
      </w:r>
      <w:r w:rsidR="00142470">
        <w:t>on la Agencia Japonesa de Cooperación Internacional (JICA) como ente financiador, representa una iniciativa clave para el desarrollo agropecuario en la República Dominicana. Como parte del acuerdo, se financiarán US$70 millones destinados a fortalecer los sistemas productivos mediante la canalización de recursos a través del Banco Agrícola. Este proyecto tiene como objetivo contribuir al incremento de la oferta y orientación del crédito agropecuario, así como proporcionar servicios de asistencia técnica a pequeños y medianos agricultores del país.</w:t>
      </w:r>
    </w:p>
    <w:p w14:paraId="021DDE19" w14:textId="77777777" w:rsidR="00142470" w:rsidRDefault="00142470" w:rsidP="00FC5493">
      <w:pPr>
        <w:spacing w:before="240" w:after="0"/>
      </w:pPr>
      <w:r>
        <w:lastRenderedPageBreak/>
        <w:t xml:space="preserve">En marzo de este año, se firmó la </w:t>
      </w:r>
      <w:r w:rsidRPr="009E7842">
        <w:t>Minuta de Discusiones</w:t>
      </w:r>
      <w:r>
        <w:t xml:space="preserve"> entre el Banco Agrícola, JICA y el Ministerio de Agricultura, lo que marcó de manera formal el alcance del proyecto. Posteriormente, se formó la </w:t>
      </w:r>
      <w:r w:rsidRPr="009E7842">
        <w:t>Unidad Ejecutora del Proyecto (UEP)</w:t>
      </w:r>
      <w:r>
        <w:t>, la cual actualmente se encuentra en el proceso de elaboración del Código SNIP, incluyendo los capítulos de Identificación del Proyecto y Estudio de Mercado, con importantes avances en colaboración con los actores clave involucrados.</w:t>
      </w:r>
    </w:p>
    <w:p w14:paraId="3345C333" w14:textId="77777777" w:rsidR="00F401D5" w:rsidRDefault="00142470" w:rsidP="00F401D5">
      <w:pPr>
        <w:spacing w:before="240" w:after="0"/>
      </w:pPr>
      <w:r>
        <w:t xml:space="preserve">El proyecto se centra en impactar significativamente a la población beneficiaria, logrando beneficiar de manera directa a más de </w:t>
      </w:r>
      <w:r w:rsidRPr="00453FBF">
        <w:t>22,064 actores agropecuarios</w:t>
      </w:r>
      <w:r>
        <w:t>; incrementando la competitividad del sector y contribuyendo al fortalecimiento de la comercialización y distribución de productos agrícolas.</w:t>
      </w:r>
    </w:p>
    <w:p w14:paraId="3BEA9A65" w14:textId="4FDB8337" w:rsidR="00142470" w:rsidRDefault="00142470" w:rsidP="00F401D5">
      <w:pPr>
        <w:spacing w:before="240" w:after="0"/>
      </w:pPr>
      <w:r>
        <w:t>En conclusión, este proyecto busca impulsar la expansión de la producción y comercialización de productos agrícolas bajo condiciones de mayor eficiencia, productividad y sostenibilidad, promoviendo el desarrollo rural y mejorando la competitividad para actores postcosecha, pequeños y medianos productores agropecuarios.</w:t>
      </w:r>
    </w:p>
    <w:p w14:paraId="038E59ED" w14:textId="6A35BD57" w:rsidR="00D60DE5" w:rsidRDefault="00D60DE5" w:rsidP="00F401D5">
      <w:pPr>
        <w:spacing w:before="240" w:after="0"/>
      </w:pPr>
      <w:r>
        <w:t>Mediante Res. No.0050, Sesión No.1833</w:t>
      </w:r>
      <w:r w:rsidR="006A404A">
        <w:t xml:space="preserve"> de fecha 01 de mayo</w:t>
      </w:r>
      <w:r w:rsidR="00374595">
        <w:t xml:space="preserve"> </w:t>
      </w:r>
      <w:r w:rsidR="00A372A5">
        <w:t xml:space="preserve">2024, </w:t>
      </w:r>
      <w:r w:rsidR="008A0D5E">
        <w:t xml:space="preserve">se aprobó </w:t>
      </w:r>
      <w:r w:rsidR="00E7128C">
        <w:t xml:space="preserve">un </w:t>
      </w:r>
      <w:r w:rsidR="00DA52C5">
        <w:t xml:space="preserve">Acuerdo </w:t>
      </w:r>
      <w:r w:rsidR="00E7128C">
        <w:t xml:space="preserve">Interinstitucional </w:t>
      </w:r>
      <w:r w:rsidR="00130FC2">
        <w:t>sobre el manejo de fondos a la ejecución de la cooperación de seguimiento del Plan de Acción 2024</w:t>
      </w:r>
      <w:r w:rsidR="008672C9">
        <w:t xml:space="preserve"> de la </w:t>
      </w:r>
      <w:proofErr w:type="spellStart"/>
      <w:r w:rsidR="008672C9">
        <w:t>Exbecaria</w:t>
      </w:r>
      <w:proofErr w:type="spellEnd"/>
      <w:r w:rsidR="008672C9">
        <w:t xml:space="preserve"> del programa de </w:t>
      </w:r>
      <w:proofErr w:type="spellStart"/>
      <w:r w:rsidR="008672C9">
        <w:t>co-creaci</w:t>
      </w:r>
      <w:r w:rsidR="0061288A">
        <w:t>ó</w:t>
      </w:r>
      <w:r w:rsidR="008672C9">
        <w:t>n</w:t>
      </w:r>
      <w:proofErr w:type="spellEnd"/>
      <w:r w:rsidR="008672C9">
        <w:t xml:space="preserve"> de conocimientos en Japón </w:t>
      </w:r>
      <w:r w:rsidR="00191934">
        <w:t>(PCCC)</w:t>
      </w:r>
      <w:r w:rsidR="002A713A">
        <w:t>, “</w:t>
      </w:r>
      <w:proofErr w:type="spellStart"/>
      <w:r w:rsidR="002A713A">
        <w:t>Participatory</w:t>
      </w:r>
      <w:proofErr w:type="spellEnd"/>
      <w:r w:rsidR="009558A9">
        <w:t xml:space="preserve"> </w:t>
      </w:r>
      <w:proofErr w:type="spellStart"/>
      <w:r w:rsidR="009558A9">
        <w:t>Community</w:t>
      </w:r>
      <w:proofErr w:type="spellEnd"/>
      <w:r w:rsidR="009558A9">
        <w:t xml:space="preserve"> </w:t>
      </w:r>
      <w:proofErr w:type="spellStart"/>
      <w:r w:rsidR="009558A9">
        <w:t>Development</w:t>
      </w:r>
      <w:proofErr w:type="spellEnd"/>
      <w:r w:rsidR="00417516">
        <w:t xml:space="preserve"> </w:t>
      </w:r>
      <w:proofErr w:type="spellStart"/>
      <w:r w:rsidR="003614BF">
        <w:t>for</w:t>
      </w:r>
      <w:proofErr w:type="spellEnd"/>
      <w:r w:rsidR="003614BF">
        <w:t xml:space="preserve"> </w:t>
      </w:r>
      <w:proofErr w:type="spellStart"/>
      <w:r w:rsidR="003614BF">
        <w:t>Prac</w:t>
      </w:r>
      <w:r w:rsidR="00C654C1">
        <w:t>titioners</w:t>
      </w:r>
      <w:proofErr w:type="spellEnd"/>
      <w:r w:rsidR="00C654C1">
        <w:t xml:space="preserve"> </w:t>
      </w:r>
      <w:proofErr w:type="spellStart"/>
      <w:r w:rsidR="009467B8">
        <w:t>Through</w:t>
      </w:r>
      <w:proofErr w:type="spellEnd"/>
      <w:r w:rsidR="001C21AD">
        <w:t xml:space="preserve"> JICA</w:t>
      </w:r>
      <w:r w:rsidR="00DC4018">
        <w:t xml:space="preserve">-NGO </w:t>
      </w:r>
      <w:proofErr w:type="spellStart"/>
      <w:r w:rsidR="00DC4018">
        <w:t>Part</w:t>
      </w:r>
      <w:r w:rsidR="006728D3">
        <w:t>ner</w:t>
      </w:r>
      <w:r w:rsidR="009A1F14">
        <w:t>ship</w:t>
      </w:r>
      <w:proofErr w:type="spellEnd"/>
      <w:r w:rsidR="009A1F14">
        <w:t xml:space="preserve"> (B). </w:t>
      </w:r>
      <w:r w:rsidR="00792B82">
        <w:t>P</w:t>
      </w:r>
      <w:r w:rsidR="00B05D46">
        <w:t xml:space="preserve">ara dar a poyo a la ejecución </w:t>
      </w:r>
      <w:r w:rsidR="00955B89">
        <w:t xml:space="preserve">de la cooperación </w:t>
      </w:r>
      <w:r w:rsidR="00C75420">
        <w:t xml:space="preserve">de seguimiento </w:t>
      </w:r>
      <w:r w:rsidR="001963E7">
        <w:t>para mejorar las capacidades</w:t>
      </w:r>
      <w:r w:rsidR="00792B82">
        <w:t xml:space="preserve"> de </w:t>
      </w:r>
      <w:r w:rsidR="001963E7">
        <w:t xml:space="preserve">los productores en producción </w:t>
      </w:r>
      <w:r w:rsidR="00792B82">
        <w:t>orgánica</w:t>
      </w:r>
      <w:r w:rsidR="001963E7">
        <w:t xml:space="preserve">, </w:t>
      </w:r>
      <w:r w:rsidR="00823D76">
        <w:t xml:space="preserve">la </w:t>
      </w:r>
      <w:r w:rsidR="00823D76">
        <w:lastRenderedPageBreak/>
        <w:t>asociatividad</w:t>
      </w:r>
      <w:r w:rsidR="00BA50FD">
        <w:t xml:space="preserve"> y </w:t>
      </w:r>
      <w:r w:rsidR="00ED10D2">
        <w:t xml:space="preserve">dar apoyo a las mujeres que </w:t>
      </w:r>
      <w:r w:rsidR="00EB66E9">
        <w:t xml:space="preserve">participan en diferentes proyectos económicos autosostenibles. </w:t>
      </w:r>
    </w:p>
    <w:p w14:paraId="271AC91D" w14:textId="10150F82" w:rsidR="00EF5D74" w:rsidRPr="00741E34" w:rsidRDefault="00EF5D74" w:rsidP="006A2A85">
      <w:pPr>
        <w:pStyle w:val="Prrafodelista"/>
        <w:numPr>
          <w:ilvl w:val="0"/>
          <w:numId w:val="39"/>
        </w:numPr>
        <w:spacing w:before="240" w:line="360" w:lineRule="auto"/>
        <w:ind w:left="426"/>
        <w:rPr>
          <w:b/>
        </w:rPr>
      </w:pPr>
      <w:bookmarkStart w:id="323" w:name="_Hlk183082112"/>
      <w:r w:rsidRPr="00741E34">
        <w:rPr>
          <w:b/>
        </w:rPr>
        <w:t>Programa de Financiamiento Campo Joven</w:t>
      </w:r>
    </w:p>
    <w:p w14:paraId="072407BA" w14:textId="636E812E" w:rsidR="005A7121" w:rsidRDefault="00EF5D74" w:rsidP="00FC5493">
      <w:pPr>
        <w:spacing w:before="240" w:after="0"/>
      </w:pPr>
      <w:r w:rsidRPr="00741E34">
        <w:t xml:space="preserve">Este programa cuenta con un fondo </w:t>
      </w:r>
      <w:r w:rsidR="0004132D" w:rsidRPr="00741E34">
        <w:t xml:space="preserve">de RD$150.0 millones de pesos </w:t>
      </w:r>
      <w:r w:rsidRPr="00741E34">
        <w:t>con derecho a reinver</w:t>
      </w:r>
      <w:r w:rsidR="0004132D" w:rsidRPr="00741E34">
        <w:t>sión</w:t>
      </w:r>
      <w:r w:rsidR="00E675FE" w:rsidRPr="00741E34">
        <w:t xml:space="preserve"> para financiamiento</w:t>
      </w:r>
      <w:r w:rsidR="00DF21CB" w:rsidRPr="00741E34">
        <w:t>s</w:t>
      </w:r>
      <w:r w:rsidR="00E675FE" w:rsidRPr="00741E34">
        <w:t xml:space="preserve"> a tasa </w:t>
      </w:r>
      <w:r w:rsidR="007E7508" w:rsidRPr="00741E34">
        <w:t xml:space="preserve">de interés </w:t>
      </w:r>
      <w:r w:rsidR="00E675FE" w:rsidRPr="00741E34">
        <w:t>0</w:t>
      </w:r>
      <w:r w:rsidR="00DF21CB" w:rsidRPr="00741E34">
        <w:t xml:space="preserve">% </w:t>
      </w:r>
      <w:r w:rsidR="0043392A" w:rsidRPr="00741E34">
        <w:t xml:space="preserve">en beneficio de </w:t>
      </w:r>
      <w:r w:rsidR="00DF21CB" w:rsidRPr="00741E34">
        <w:t xml:space="preserve">productores agropecuarios entre los 18 y 35 años con un plazo </w:t>
      </w:r>
      <w:r w:rsidR="0043392A" w:rsidRPr="00741E34">
        <w:t xml:space="preserve">de hasta </w:t>
      </w:r>
      <w:r w:rsidR="00DF21CB" w:rsidRPr="00741E34">
        <w:t>5 años.</w:t>
      </w:r>
      <w:r w:rsidR="00C02757" w:rsidRPr="00741E34">
        <w:t xml:space="preserve"> </w:t>
      </w:r>
      <w:r w:rsidR="005A7121" w:rsidRPr="00741E34">
        <w:t>La meta inicia</w:t>
      </w:r>
      <w:r w:rsidR="005A7121">
        <w:t>l</w:t>
      </w:r>
      <w:r w:rsidR="005A7121" w:rsidRPr="00741E34">
        <w:t xml:space="preserve"> es de 10 jóvenes por provincia a beneficiarse por un monto no mayor de RD$600,000.</w:t>
      </w:r>
      <w:r w:rsidR="005A7121">
        <w:t>0</w:t>
      </w:r>
      <w:r w:rsidR="005A7121" w:rsidRPr="00CE6CD0">
        <w:t>0</w:t>
      </w:r>
      <w:r w:rsidR="005A7121" w:rsidRPr="00741E34">
        <w:t>.</w:t>
      </w:r>
    </w:p>
    <w:p w14:paraId="62302242" w14:textId="467810A9" w:rsidR="007E7508" w:rsidRDefault="00A91658" w:rsidP="00FC5493">
      <w:pPr>
        <w:spacing w:before="240" w:after="0"/>
      </w:pPr>
      <w:r w:rsidRPr="00741E34">
        <w:t xml:space="preserve">Dichos fondos </w:t>
      </w:r>
      <w:r w:rsidR="00DA760F" w:rsidRPr="00741E34">
        <w:t>están</w:t>
      </w:r>
      <w:r w:rsidR="007A0C30" w:rsidRPr="00741E34">
        <w:t xml:space="preserve"> destinados </w:t>
      </w:r>
      <w:r w:rsidRPr="00741E34">
        <w:t xml:space="preserve">a la realización de actividades agropecuarias, agroindustriales, </w:t>
      </w:r>
      <w:proofErr w:type="spellStart"/>
      <w:r w:rsidRPr="00741E34">
        <w:t>agrotecnológicas</w:t>
      </w:r>
      <w:proofErr w:type="spellEnd"/>
      <w:r w:rsidR="005A13C8" w:rsidRPr="00741E34">
        <w:t xml:space="preserve"> y </w:t>
      </w:r>
      <w:r w:rsidRPr="00741E34">
        <w:t>agroturística</w:t>
      </w:r>
      <w:r w:rsidR="005A13C8" w:rsidRPr="00741E34">
        <w:t>s</w:t>
      </w:r>
      <w:r w:rsidRPr="00741E34">
        <w:t>, con el fin de diversificar y fomentar los diferentes nichos comerciales no convencionales del país.</w:t>
      </w:r>
    </w:p>
    <w:p w14:paraId="222202CD" w14:textId="633E2DC3" w:rsidR="00EF5197" w:rsidRDefault="00A44B30" w:rsidP="00EF5197">
      <w:pPr>
        <w:spacing w:before="240" w:after="0"/>
      </w:pPr>
      <w:r w:rsidRPr="00741E34">
        <w:t xml:space="preserve">Desde su lanzamiento el pasado 27 de septiembre 2023 al 30 de noviembre se han formalizado RD$108.7 millones con unos desembolsos de RD$96.7 millones a través de 215 proyectos. </w:t>
      </w:r>
    </w:p>
    <w:p w14:paraId="6456D7EF" w14:textId="77777777" w:rsidR="00520085" w:rsidRDefault="00665250" w:rsidP="00665250">
      <w:pPr>
        <w:spacing w:before="240" w:after="0"/>
      </w:pPr>
      <w:r w:rsidRPr="00741E34">
        <w:t>Mediante la implementación de líneas de financiamiento dirigidas a cultivos estratégicos, Campo Joven ha logrado resultados significativos para la agropecuaria</w:t>
      </w:r>
      <w:r w:rsidR="000B0E24">
        <w:t>, con</w:t>
      </w:r>
      <w:r w:rsidRPr="000C1581">
        <w:t xml:space="preserve"> iniciativas </w:t>
      </w:r>
      <w:r w:rsidR="0092270D" w:rsidRPr="000C1581">
        <w:t xml:space="preserve">han sido </w:t>
      </w:r>
      <w:r w:rsidRPr="000C1581">
        <w:t>diseñadas bajo criterios de sostenibilidad y eficiencia, permitiendo a los jóvenes beneficiarios insertarse en mercados competitivos y dinámicos. Se han logrado más de 1,350 empleos directos e indirectos, así como la incorporación de tecnologías avanzadas para optimizar procesos y un incremento en la capacidad productiva y el nivel de ingresos de los beneficiarios</w:t>
      </w:r>
      <w:r w:rsidR="00BB2CD2">
        <w:t xml:space="preserve">. </w:t>
      </w:r>
    </w:p>
    <w:p w14:paraId="4C865732" w14:textId="77777777" w:rsidR="00BA50FD" w:rsidRDefault="00BA50FD" w:rsidP="00665250">
      <w:pPr>
        <w:spacing w:before="240" w:after="0"/>
      </w:pPr>
    </w:p>
    <w:p w14:paraId="358CCC3E" w14:textId="77777777" w:rsidR="00BA50FD" w:rsidRDefault="00BA50FD" w:rsidP="00665250">
      <w:pPr>
        <w:spacing w:before="240" w:after="0"/>
      </w:pPr>
    </w:p>
    <w:tbl>
      <w:tblPr>
        <w:tblStyle w:val="Tablaconcuadrcula"/>
        <w:tblpPr w:leftFromText="141" w:rightFromText="141" w:vertAnchor="text" w:horzAnchor="margin" w:tblpY="27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841"/>
        <w:gridCol w:w="6079"/>
      </w:tblGrid>
      <w:tr w:rsidR="00BA50FD" w:rsidRPr="005024E4" w14:paraId="45C1511F" w14:textId="77777777">
        <w:trPr>
          <w:trHeight w:val="965"/>
        </w:trPr>
        <w:tc>
          <w:tcPr>
            <w:tcW w:w="5000" w:type="pct"/>
            <w:gridSpan w:val="2"/>
            <w:tcBorders>
              <w:bottom w:val="single" w:sz="4" w:space="0" w:color="767171" w:themeColor="background2" w:themeShade="80"/>
            </w:tcBorders>
            <w:shd w:val="clear" w:color="auto" w:fill="auto"/>
          </w:tcPr>
          <w:p w14:paraId="70A15BAB" w14:textId="77777777" w:rsidR="00BA50FD" w:rsidRPr="000C1581" w:rsidRDefault="00BA50FD">
            <w:pPr>
              <w:spacing w:line="240" w:lineRule="auto"/>
              <w:jc w:val="center"/>
              <w:rPr>
                <w:b/>
              </w:rPr>
            </w:pPr>
            <w:r w:rsidRPr="000C1581">
              <w:rPr>
                <w:color w:val="FF0000"/>
              </w:rPr>
              <w:lastRenderedPageBreak/>
              <w:br w:type="page"/>
            </w:r>
            <w:r w:rsidRPr="000C1581">
              <w:rPr>
                <w:b/>
              </w:rPr>
              <w:t>Cuadro No.</w:t>
            </w:r>
            <w:r>
              <w:rPr>
                <w:b/>
              </w:rPr>
              <w:t>20</w:t>
            </w:r>
          </w:p>
          <w:p w14:paraId="79469CD0" w14:textId="77777777" w:rsidR="00BA50FD" w:rsidRPr="000C1581" w:rsidRDefault="00BA50FD">
            <w:pPr>
              <w:spacing w:line="240" w:lineRule="auto"/>
              <w:jc w:val="center"/>
              <w:rPr>
                <w:b/>
              </w:rPr>
            </w:pPr>
            <w:r w:rsidRPr="000C1581">
              <w:rPr>
                <w:b/>
              </w:rPr>
              <w:t>Alcance Programa Campo Joven</w:t>
            </w:r>
          </w:p>
          <w:p w14:paraId="24FAD4C5" w14:textId="77777777" w:rsidR="00BA50FD" w:rsidRPr="005024E4" w:rsidRDefault="00BA50FD">
            <w:pPr>
              <w:jc w:val="center"/>
              <w:rPr>
                <w:b/>
                <w:bCs/>
                <w:color w:val="FFFFFF" w:themeColor="background1"/>
              </w:rPr>
            </w:pPr>
            <w:r w:rsidRPr="000C1581">
              <w:rPr>
                <w:b/>
              </w:rPr>
              <w:t>Enero-Diciembre 2024</w:t>
            </w:r>
          </w:p>
        </w:tc>
      </w:tr>
      <w:tr w:rsidR="00BA50FD" w:rsidRPr="005024E4" w14:paraId="7298FB27" w14:textId="77777777">
        <w:trPr>
          <w:trHeight w:val="485"/>
        </w:trPr>
        <w:tc>
          <w:tcPr>
            <w:tcW w:w="116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002060"/>
          </w:tcPr>
          <w:p w14:paraId="2451FE03" w14:textId="77777777" w:rsidR="00BA50FD" w:rsidRPr="005024E4" w:rsidRDefault="00BA50FD">
            <w:pPr>
              <w:jc w:val="center"/>
              <w:rPr>
                <w:b/>
                <w:bCs/>
                <w:color w:val="FFFFFF" w:themeColor="background1"/>
              </w:rPr>
            </w:pPr>
            <w:r w:rsidRPr="005024E4">
              <w:rPr>
                <w:b/>
                <w:bCs/>
                <w:color w:val="FFFFFF" w:themeColor="background1"/>
              </w:rPr>
              <w:t>Provincia o Región</w:t>
            </w:r>
          </w:p>
        </w:tc>
        <w:tc>
          <w:tcPr>
            <w:tcW w:w="383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002060"/>
            <w:vAlign w:val="center"/>
          </w:tcPr>
          <w:p w14:paraId="788A7435" w14:textId="77777777" w:rsidR="00BA50FD" w:rsidRPr="005024E4" w:rsidRDefault="00BA50FD">
            <w:pPr>
              <w:jc w:val="center"/>
              <w:rPr>
                <w:b/>
                <w:bCs/>
                <w:color w:val="FFFFFF" w:themeColor="background1"/>
              </w:rPr>
            </w:pPr>
            <w:r w:rsidRPr="005024E4">
              <w:rPr>
                <w:b/>
                <w:bCs/>
                <w:color w:val="FFFFFF" w:themeColor="background1"/>
              </w:rPr>
              <w:t>Impacto</w:t>
            </w:r>
          </w:p>
        </w:tc>
      </w:tr>
      <w:tr w:rsidR="00BA50FD" w:rsidRPr="005024E4" w14:paraId="51BDF7A9" w14:textId="77777777">
        <w:trPr>
          <w:trHeight w:val="20"/>
        </w:trPr>
        <w:tc>
          <w:tcPr>
            <w:tcW w:w="1162" w:type="pct"/>
            <w:tcBorders>
              <w:top w:val="single" w:sz="4" w:space="0" w:color="767171" w:themeColor="background2" w:themeShade="80"/>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1E80891" w14:textId="77777777" w:rsidR="00BA50FD" w:rsidRPr="000C1581" w:rsidRDefault="00BA50FD">
            <w:pPr>
              <w:jc w:val="center"/>
            </w:pPr>
            <w:r w:rsidRPr="000C1581">
              <w:t>Santiago Rodríguez</w:t>
            </w:r>
          </w:p>
        </w:tc>
        <w:tc>
          <w:tcPr>
            <w:tcW w:w="3838" w:type="pct"/>
            <w:tcBorders>
              <w:top w:val="single" w:sz="4" w:space="0" w:color="767171" w:themeColor="background2" w:themeShade="80"/>
              <w:left w:val="single" w:sz="4" w:space="0" w:color="AEAAAA" w:themeColor="background2" w:themeShade="BF"/>
              <w:bottom w:val="single" w:sz="4" w:space="0" w:color="AEAAAA" w:themeColor="background2" w:themeShade="BF"/>
              <w:right w:val="single" w:sz="4" w:space="0" w:color="AEAAAA" w:themeColor="background2" w:themeShade="BF"/>
            </w:tcBorders>
          </w:tcPr>
          <w:p w14:paraId="6D9D9730" w14:textId="77777777" w:rsidR="00BA50FD" w:rsidRPr="000C1581" w:rsidRDefault="00BA50FD">
            <w:r w:rsidRPr="000C1581">
              <w:t>En esta primera etapa fueron beneficiados 8 jóvenes con una inversión de RD$4.8 millones.</w:t>
            </w:r>
          </w:p>
        </w:tc>
      </w:tr>
      <w:tr w:rsidR="00BA50FD" w:rsidRPr="005024E4" w14:paraId="56BE4C11" w14:textId="77777777">
        <w:trPr>
          <w:trHeight w:val="20"/>
        </w:trPr>
        <w:tc>
          <w:tcPr>
            <w:tcW w:w="11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FD2E588" w14:textId="77777777" w:rsidR="00BA50FD" w:rsidRPr="000C1581" w:rsidRDefault="00BA50FD">
            <w:pPr>
              <w:jc w:val="center"/>
            </w:pPr>
            <w:r w:rsidRPr="000C1581">
              <w:t xml:space="preserve">San José de </w:t>
            </w:r>
            <w:proofErr w:type="spellStart"/>
            <w:r w:rsidRPr="000C1581">
              <w:t>Ocoa</w:t>
            </w:r>
            <w:proofErr w:type="spellEnd"/>
          </w:p>
        </w:tc>
        <w:tc>
          <w:tcPr>
            <w:tcW w:w="383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8BC9C20" w14:textId="77777777" w:rsidR="00BA50FD" w:rsidRPr="000C1581" w:rsidRDefault="00BA50FD">
            <w:r w:rsidRPr="000C1581">
              <w:t>Se beneficiaron a 9 jóvenes, con una inversión de RD$4.9 millones.</w:t>
            </w:r>
          </w:p>
        </w:tc>
      </w:tr>
      <w:tr w:rsidR="00BA50FD" w:rsidRPr="005024E4" w14:paraId="03283C54" w14:textId="77777777">
        <w:trPr>
          <w:trHeight w:val="20"/>
        </w:trPr>
        <w:tc>
          <w:tcPr>
            <w:tcW w:w="11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D791D36" w14:textId="77777777" w:rsidR="00BA50FD" w:rsidRPr="000C1581" w:rsidRDefault="00BA50FD">
            <w:pPr>
              <w:jc w:val="center"/>
            </w:pPr>
            <w:r w:rsidRPr="000C1581">
              <w:t>Región Sur</w:t>
            </w:r>
          </w:p>
        </w:tc>
        <w:tc>
          <w:tcPr>
            <w:tcW w:w="383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A62962F" w14:textId="77777777" w:rsidR="00BA50FD" w:rsidRPr="000C1581" w:rsidRDefault="00BA50FD">
            <w:r w:rsidRPr="000C1581">
              <w:t>Con una inversión de RD$42.3 millones en esta región, se han beneficiado 83 jóvenes en las provincias de Pedernales, Barahona, Independencia, Bahoruco, San Juan, Elías Piña, Peravia y Azua.</w:t>
            </w:r>
          </w:p>
        </w:tc>
      </w:tr>
      <w:tr w:rsidR="00BA50FD" w:rsidRPr="005024E4" w14:paraId="4F96B8C0" w14:textId="77777777">
        <w:trPr>
          <w:trHeight w:val="20"/>
        </w:trPr>
        <w:tc>
          <w:tcPr>
            <w:tcW w:w="11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99F1F48" w14:textId="77777777" w:rsidR="00BA50FD" w:rsidRPr="000C1581" w:rsidRDefault="00BA50FD">
            <w:pPr>
              <w:jc w:val="center"/>
            </w:pPr>
            <w:r w:rsidRPr="000C1581">
              <w:t>Región Este</w:t>
            </w:r>
          </w:p>
        </w:tc>
        <w:tc>
          <w:tcPr>
            <w:tcW w:w="383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87FF2EA" w14:textId="77777777" w:rsidR="00BA50FD" w:rsidRPr="000C1581" w:rsidRDefault="00BA50FD">
            <w:r w:rsidRPr="000C1581">
              <w:t>La Altagracia, El Seibo, La Romana, Monte Plata, San Pedro de Macorís, Santo Domingo y el Distrito Nacional, se han invertido RD$10.4 millones.</w:t>
            </w:r>
          </w:p>
        </w:tc>
      </w:tr>
      <w:tr w:rsidR="00BA50FD" w:rsidRPr="00EA0A1F" w14:paraId="007A6FCE" w14:textId="77777777">
        <w:trPr>
          <w:trHeight w:val="20"/>
        </w:trPr>
        <w:tc>
          <w:tcPr>
            <w:tcW w:w="1162" w:type="pct"/>
            <w:tcBorders>
              <w:top w:val="single" w:sz="4" w:space="0" w:color="AEAAAA" w:themeColor="background2" w:themeShade="BF"/>
              <w:left w:val="single" w:sz="4" w:space="0" w:color="AEAAAA" w:themeColor="background2" w:themeShade="BF"/>
              <w:bottom w:val="single" w:sz="12" w:space="0" w:color="auto"/>
              <w:right w:val="single" w:sz="4" w:space="0" w:color="AEAAAA" w:themeColor="background2" w:themeShade="BF"/>
            </w:tcBorders>
            <w:vAlign w:val="center"/>
          </w:tcPr>
          <w:p w14:paraId="643A6B00" w14:textId="77777777" w:rsidR="00BA50FD" w:rsidRPr="000C1581" w:rsidRDefault="00BA50FD">
            <w:pPr>
              <w:jc w:val="center"/>
            </w:pPr>
            <w:r w:rsidRPr="000C1581">
              <w:t>Región Norte</w:t>
            </w:r>
          </w:p>
        </w:tc>
        <w:tc>
          <w:tcPr>
            <w:tcW w:w="3838" w:type="pct"/>
            <w:tcBorders>
              <w:top w:val="single" w:sz="4" w:space="0" w:color="AEAAAA" w:themeColor="background2" w:themeShade="BF"/>
              <w:left w:val="single" w:sz="4" w:space="0" w:color="AEAAAA" w:themeColor="background2" w:themeShade="BF"/>
              <w:bottom w:val="single" w:sz="12" w:space="0" w:color="auto"/>
              <w:right w:val="single" w:sz="4" w:space="0" w:color="AEAAAA" w:themeColor="background2" w:themeShade="BF"/>
            </w:tcBorders>
          </w:tcPr>
          <w:p w14:paraId="3027C341" w14:textId="77777777" w:rsidR="00BA50FD" w:rsidRPr="00EA0A1F" w:rsidRDefault="00BA50FD">
            <w:r w:rsidRPr="000C1581">
              <w:t>Se beneficiaron 21 Jóvenes, distribuidos en las Provincias de Sánchez Ramírez, Monseñor Nouel, Samaná, Santiago, La Vega, Santiago Rodríguez, Valverde Mao, Dajabón, Montecristi, Puerto Plata, María Trinidad Sánchez, Hermanas Mirabal, Duarte y Espaillat, con una inversión de RD$11.0 millones</w:t>
            </w:r>
            <w:r>
              <w:t xml:space="preserve">. </w:t>
            </w:r>
          </w:p>
        </w:tc>
      </w:tr>
      <w:tr w:rsidR="00BA50FD" w:rsidRPr="00EA0A1F" w14:paraId="07005BFD" w14:textId="77777777">
        <w:trPr>
          <w:trHeight w:val="20"/>
        </w:trPr>
        <w:tc>
          <w:tcPr>
            <w:tcW w:w="5000" w:type="pct"/>
            <w:gridSpan w:val="2"/>
            <w:tcBorders>
              <w:top w:val="single" w:sz="12" w:space="0" w:color="auto"/>
            </w:tcBorders>
            <w:vAlign w:val="bottom"/>
          </w:tcPr>
          <w:p w14:paraId="741FE77B" w14:textId="77777777" w:rsidR="00BA50FD" w:rsidRPr="000C1581" w:rsidRDefault="00BA50FD">
            <w:pPr>
              <w:jc w:val="left"/>
              <w:rPr>
                <w:i/>
                <w:sz w:val="18"/>
                <w:szCs w:val="18"/>
              </w:rPr>
            </w:pPr>
            <w:r w:rsidRPr="000C1581">
              <w:rPr>
                <w:i/>
                <w:sz w:val="18"/>
                <w:szCs w:val="18"/>
              </w:rPr>
              <w:t>Fuente: Programa de Financiamiento Campo Joven</w:t>
            </w:r>
          </w:p>
        </w:tc>
      </w:tr>
    </w:tbl>
    <w:p w14:paraId="2B31DFF4" w14:textId="77777777" w:rsidR="00BA50FD" w:rsidRDefault="00BA50FD" w:rsidP="00665250">
      <w:pPr>
        <w:spacing w:before="240" w:after="0"/>
      </w:pPr>
    </w:p>
    <w:p w14:paraId="486F5A03" w14:textId="77777777" w:rsidR="00BA50FD" w:rsidRDefault="00BA50FD" w:rsidP="00665250">
      <w:pPr>
        <w:spacing w:before="240" w:after="0"/>
      </w:pPr>
    </w:p>
    <w:bookmarkEnd w:id="323"/>
    <w:p w14:paraId="16944CF1" w14:textId="4775DD30" w:rsidR="00EF5D74" w:rsidRPr="000C1581" w:rsidRDefault="0004132D" w:rsidP="00A94B4E">
      <w:pPr>
        <w:spacing w:before="240" w:after="0"/>
      </w:pPr>
      <w:r w:rsidRPr="000C1581">
        <w:lastRenderedPageBreak/>
        <w:t xml:space="preserve">En el marco de su estrategia de fortalecimiento del sector agropecuario, el programa CAMPO JOVEN desprende dos aspectos de impacto e innovación, como el Hackathon </w:t>
      </w:r>
      <w:proofErr w:type="spellStart"/>
      <w:r w:rsidRPr="000C1581">
        <w:t>agrotecnológico</w:t>
      </w:r>
      <w:proofErr w:type="spellEnd"/>
      <w:r w:rsidRPr="000C1581">
        <w:t xml:space="preserve"> y programas orientados al fomento de proyectos agroturísticos. </w:t>
      </w:r>
    </w:p>
    <w:p w14:paraId="00A1D20A" w14:textId="77777777" w:rsidR="0042364F" w:rsidRPr="000C1581" w:rsidRDefault="0042364F" w:rsidP="0077566D">
      <w:pPr>
        <w:spacing w:before="240" w:after="0"/>
      </w:pPr>
      <w:r w:rsidRPr="000C1581">
        <w:t>Hackathon Agro tecnológico: Innovación para el Agro del Futuro</w:t>
      </w:r>
    </w:p>
    <w:p w14:paraId="5B0383DA" w14:textId="34B1D00F" w:rsidR="0042364F" w:rsidRPr="000C1581" w:rsidRDefault="0042364F" w:rsidP="009E5809">
      <w:pPr>
        <w:spacing w:before="100" w:beforeAutospacing="1" w:after="100" w:afterAutospacing="1"/>
      </w:pPr>
      <w:r w:rsidRPr="000C1581">
        <w:t>Este ha sido una plataforma única para identificar y potenciar soluciones tecnológicas disruptivas aplicadas a la agroindustria. Este evento reunió a jóvenes talentos, expertos en tecnología y líderes del sector agropecuario, fomentando un ecosistema de innovación centrado en la transformación digital del agro dominicano.</w:t>
      </w:r>
    </w:p>
    <w:p w14:paraId="30E62CB4" w14:textId="77777777" w:rsidR="0042364F" w:rsidRPr="000C1581" w:rsidRDefault="0042364F" w:rsidP="00A44B30">
      <w:pPr>
        <w:spacing w:after="0"/>
      </w:pPr>
      <w:r w:rsidRPr="000C1581">
        <w:t>Logros principales:</w:t>
      </w:r>
    </w:p>
    <w:p w14:paraId="094DD334" w14:textId="16289708" w:rsidR="0042364F" w:rsidRPr="000C1581" w:rsidRDefault="0042364F" w:rsidP="006A2A85">
      <w:pPr>
        <w:numPr>
          <w:ilvl w:val="0"/>
          <w:numId w:val="34"/>
        </w:numPr>
        <w:spacing w:after="0"/>
      </w:pPr>
      <w:r w:rsidRPr="000C1581">
        <w:t>Generación de soluciones tecnológicas</w:t>
      </w:r>
    </w:p>
    <w:p w14:paraId="0F05FA81" w14:textId="0534FA6A" w:rsidR="0042364F" w:rsidRPr="000C1581" w:rsidRDefault="0042364F" w:rsidP="006A2A85">
      <w:pPr>
        <w:numPr>
          <w:ilvl w:val="0"/>
          <w:numId w:val="34"/>
        </w:numPr>
        <w:spacing w:after="0"/>
      </w:pPr>
      <w:r w:rsidRPr="000C1581">
        <w:t>Fortalecimiento del ecosistema emprendedor</w:t>
      </w:r>
      <w:r w:rsidR="0061125E">
        <w:t>:</w:t>
      </w:r>
    </w:p>
    <w:p w14:paraId="7367D16B" w14:textId="77777777" w:rsidR="0042364F" w:rsidRPr="000C1581" w:rsidRDefault="0042364F" w:rsidP="006A2A85">
      <w:pPr>
        <w:numPr>
          <w:ilvl w:val="1"/>
          <w:numId w:val="34"/>
        </w:numPr>
        <w:spacing w:after="0"/>
        <w:ind w:left="567"/>
      </w:pPr>
      <w:r w:rsidRPr="000C1581">
        <w:t>Más de 50 ideas innovadoras presentadas, con 18 proyectos destacados para recibir financiamiento y mentorías personalizadas.</w:t>
      </w:r>
    </w:p>
    <w:p w14:paraId="75BEFD44" w14:textId="77777777" w:rsidR="0042364F" w:rsidRPr="000C1581" w:rsidRDefault="0042364F" w:rsidP="006A2A85">
      <w:pPr>
        <w:numPr>
          <w:ilvl w:val="0"/>
          <w:numId w:val="34"/>
        </w:numPr>
        <w:spacing w:after="0"/>
      </w:pPr>
      <w:r w:rsidRPr="000C1581">
        <w:t>Impacto en la eficiencia productiva:</w:t>
      </w:r>
    </w:p>
    <w:p w14:paraId="0C40D55C" w14:textId="60CE24F0" w:rsidR="00EB15FA" w:rsidRDefault="0042364F" w:rsidP="006A2A85">
      <w:pPr>
        <w:numPr>
          <w:ilvl w:val="1"/>
          <w:numId w:val="34"/>
        </w:numPr>
        <w:spacing w:after="0"/>
        <w:ind w:left="567"/>
      </w:pPr>
      <w:r w:rsidRPr="000C1581">
        <w:t xml:space="preserve">Reducción estimada de hasta un 30% en los costos operativos de pequeños y medianos productores mediante la adopción de </w:t>
      </w:r>
      <w:r w:rsidR="00A94B4E">
        <w:rPr>
          <w:noProof/>
        </w:rPr>
        <w:t>soluciones tecnol</w:t>
      </w:r>
      <w:r w:rsidR="00BC439C">
        <w:rPr>
          <w:noProof/>
        </w:rPr>
        <w:t>ó</w:t>
      </w:r>
      <w:r w:rsidR="00A94B4E">
        <w:rPr>
          <w:noProof/>
        </w:rPr>
        <w:t xml:space="preserve">gicas. </w:t>
      </w:r>
    </w:p>
    <w:p w14:paraId="17A2DD1C" w14:textId="7F737AF4" w:rsidR="00E525AE" w:rsidRDefault="00E525AE" w:rsidP="007149F8">
      <w:pPr>
        <w:pStyle w:val="Ttulo3"/>
        <w:numPr>
          <w:ilvl w:val="0"/>
          <w:numId w:val="16"/>
        </w:numPr>
        <w:spacing w:before="240"/>
      </w:pPr>
      <w:bookmarkStart w:id="324" w:name="_Toc184993487"/>
      <w:bookmarkStart w:id="325" w:name="_Toc184994132"/>
      <w:r>
        <w:t xml:space="preserve">Implementación de </w:t>
      </w:r>
      <w:r w:rsidR="00CE55CA">
        <w:t>b</w:t>
      </w:r>
      <w:r>
        <w:t xml:space="preserve">uenas </w:t>
      </w:r>
      <w:r w:rsidR="00CE55CA">
        <w:t>p</w:t>
      </w:r>
      <w:r>
        <w:t>rácticas</w:t>
      </w:r>
      <w:bookmarkEnd w:id="324"/>
      <w:bookmarkEnd w:id="325"/>
    </w:p>
    <w:p w14:paraId="30F90C91" w14:textId="3F4027A9" w:rsidR="00636E58" w:rsidRPr="00EC2FC6" w:rsidRDefault="00636E58" w:rsidP="00636E58">
      <w:pPr>
        <w:pStyle w:val="Textoindependiente"/>
        <w:spacing w:before="194" w:line="360" w:lineRule="auto"/>
        <w:ind w:right="-18"/>
        <w:rPr>
          <w:rFonts w:eastAsia="Calibri"/>
          <w:lang w:eastAsia="en-US"/>
        </w:rPr>
      </w:pPr>
      <w:r w:rsidRPr="00EC2FC6">
        <w:rPr>
          <w:rFonts w:eastAsia="Calibri"/>
          <w:lang w:eastAsia="en-US"/>
        </w:rPr>
        <w:t>Con el prop</w:t>
      </w:r>
      <w:r w:rsidR="00EC7FD9" w:rsidRPr="00EC2FC6">
        <w:rPr>
          <w:rFonts w:eastAsia="Calibri"/>
          <w:lang w:eastAsia="en-US"/>
        </w:rPr>
        <w:t>ó</w:t>
      </w:r>
      <w:r w:rsidRPr="00EC2FC6">
        <w:rPr>
          <w:rFonts w:eastAsia="Calibri"/>
          <w:lang w:eastAsia="en-US"/>
        </w:rPr>
        <w:t xml:space="preserve">sito de implementar, mantener, controlar, evaluar y mejorar continuamente los procesos del Bagrícola, conforme a los requerimientos establecidos por el “Sistema de Gestión de Calidad ISO 9001:2015”, el “Sistema de Gestión de Cumplimiento ISO 37301:2021”, el “Sistema de Gestión Antisoborno ISO 37001:2016” </w:t>
      </w:r>
      <w:r w:rsidRPr="00EC2FC6">
        <w:rPr>
          <w:rFonts w:eastAsia="Calibri"/>
          <w:lang w:eastAsia="en-US"/>
        </w:rPr>
        <w:lastRenderedPageBreak/>
        <w:t>y “Sistema de Gestión de Eficiencia Energética ISO 50001:2018</w:t>
      </w:r>
      <w:r w:rsidR="007F33B9" w:rsidRPr="00EC2FC6">
        <w:rPr>
          <w:rFonts w:eastAsia="Calibri"/>
          <w:lang w:eastAsia="en-US"/>
        </w:rPr>
        <w:t>”</w:t>
      </w:r>
      <w:r w:rsidRPr="00EC2FC6">
        <w:rPr>
          <w:rFonts w:eastAsia="Calibri"/>
          <w:lang w:eastAsia="en-US"/>
        </w:rPr>
        <w:t xml:space="preserve"> se implementó un Sistema de Gestión Integrado (SGI)</w:t>
      </w:r>
      <w:r w:rsidR="00CD3728" w:rsidRPr="00EC2FC6">
        <w:rPr>
          <w:rFonts w:eastAsia="Calibri"/>
          <w:lang w:eastAsia="en-US"/>
        </w:rPr>
        <w:t>.</w:t>
      </w:r>
    </w:p>
    <w:p w14:paraId="399D1A82" w14:textId="59C4EB43" w:rsidR="00571C4B" w:rsidRPr="00EC2FC6" w:rsidRDefault="00571C4B" w:rsidP="00636E58">
      <w:pPr>
        <w:pStyle w:val="Textoindependiente"/>
        <w:spacing w:before="194" w:line="360" w:lineRule="auto"/>
        <w:ind w:right="-18"/>
        <w:rPr>
          <w:rFonts w:eastAsia="Calibri"/>
          <w:lang w:eastAsia="en-US"/>
        </w:rPr>
      </w:pPr>
      <w:r w:rsidRPr="00EC2FC6">
        <w:t xml:space="preserve">Como parte del compromiso asumido para cumplir con los decretos No.36-21 y No.158-23 sobre la implementación </w:t>
      </w:r>
      <w:r w:rsidR="00CD3728" w:rsidRPr="00EC2FC6">
        <w:t xml:space="preserve">de dicho Sistema, </w:t>
      </w:r>
      <w:r w:rsidRPr="00EC2FC6">
        <w:t>y a las políticas de anticorrupción, antisoborno y de cumplimiento regulatorio</w:t>
      </w:r>
      <w:r w:rsidR="00CD3728" w:rsidRPr="00EC2FC6">
        <w:t xml:space="preserve">, </w:t>
      </w:r>
      <w:r w:rsidRPr="00EC2FC6">
        <w:t xml:space="preserve">se aprobó el mapa de procesos, informe de canal de </w:t>
      </w:r>
      <w:r w:rsidRPr="00EC2FC6">
        <w:rPr>
          <w:rFonts w:eastAsia="Calibri"/>
          <w:lang w:eastAsia="en-US"/>
        </w:rPr>
        <w:t xml:space="preserve">denuncias y la autorización para su despliegue en la Oficina Principal, Sucursales y Oficinas de Negocios. Mediante Res. No.0001, Sesión No.1827 de fecha 12 de </w:t>
      </w:r>
      <w:r w:rsidR="00426422" w:rsidRPr="00EC2FC6">
        <w:rPr>
          <w:rFonts w:eastAsia="Calibri"/>
          <w:lang w:eastAsia="en-US"/>
        </w:rPr>
        <w:t>e</w:t>
      </w:r>
      <w:r w:rsidRPr="00EC2FC6">
        <w:rPr>
          <w:rFonts w:eastAsia="Calibri"/>
          <w:lang w:eastAsia="en-US"/>
        </w:rPr>
        <w:t>nero 2024.</w:t>
      </w:r>
    </w:p>
    <w:p w14:paraId="5B0EC63D" w14:textId="63523BEB" w:rsidR="00571C4B" w:rsidRPr="00EC2FC6" w:rsidRDefault="00571C4B" w:rsidP="00CD3728">
      <w:pPr>
        <w:pStyle w:val="Textoindependiente"/>
        <w:spacing w:before="194" w:line="360" w:lineRule="auto"/>
        <w:ind w:right="-18"/>
        <w:rPr>
          <w:rFonts w:eastAsia="Calibri"/>
          <w:lang w:eastAsia="en-US"/>
        </w:rPr>
      </w:pPr>
      <w:r w:rsidRPr="00EC2FC6">
        <w:rPr>
          <w:rFonts w:eastAsia="Calibri"/>
          <w:lang w:eastAsia="en-US"/>
        </w:rPr>
        <w:t xml:space="preserve">También se aprobó mediante Res. No.0004, Sesión No.1827 de fecha 12 de Enero </w:t>
      </w:r>
      <w:r w:rsidRPr="00EC2FC6">
        <w:t xml:space="preserve">2024 el Plan de Acción para el fortalecimiento de los hallazgos detectados en el informe de la Superintendencia de Bancos de evaluación </w:t>
      </w:r>
      <w:proofErr w:type="spellStart"/>
      <w:r w:rsidRPr="00EC2FC6">
        <w:t>extrasitu</w:t>
      </w:r>
      <w:proofErr w:type="spellEnd"/>
      <w:r w:rsidRPr="00EC2FC6">
        <w:t xml:space="preserve"> realizado desde el 01 de </w:t>
      </w:r>
      <w:r w:rsidR="00426422" w:rsidRPr="00EC2FC6">
        <w:t>e</w:t>
      </w:r>
      <w:r w:rsidRPr="00EC2FC6">
        <w:t xml:space="preserve">nero a mes de </w:t>
      </w:r>
      <w:r w:rsidR="00426422" w:rsidRPr="00EC2FC6">
        <w:t>s</w:t>
      </w:r>
      <w:r w:rsidRPr="00EC2FC6">
        <w:t xml:space="preserve">eptiembre 2023, sobre el Gobierno Corporativo y el Sistema de Control Interno. Quedando la Gerencia de Cumplimiento como </w:t>
      </w:r>
      <w:r w:rsidRPr="00EC2FC6">
        <w:rPr>
          <w:rFonts w:eastAsia="Calibri"/>
          <w:lang w:eastAsia="en-US"/>
        </w:rPr>
        <w:t xml:space="preserve">responsable de dar seguimiento a la ejecución de dicho plan en los plazos indicados. </w:t>
      </w:r>
    </w:p>
    <w:p w14:paraId="4FF790CE" w14:textId="0CB44F00" w:rsidR="00D10AB1" w:rsidRPr="00EC2FC6" w:rsidRDefault="00571C4B" w:rsidP="00D10AB1">
      <w:pPr>
        <w:pStyle w:val="Textoindependiente"/>
        <w:spacing w:before="194" w:line="360" w:lineRule="auto"/>
        <w:ind w:right="-18"/>
      </w:pPr>
      <w:bookmarkStart w:id="326" w:name="_Hlk171603207"/>
      <w:r w:rsidRPr="00EC2FC6">
        <w:rPr>
          <w:rFonts w:eastAsia="Calibri"/>
          <w:lang w:eastAsia="en-US"/>
        </w:rPr>
        <w:t xml:space="preserve">Se ha logrado un </w:t>
      </w:r>
      <w:r w:rsidR="00E86BA6" w:rsidRPr="00EC2FC6">
        <w:rPr>
          <w:rFonts w:eastAsia="Calibri"/>
          <w:lang w:eastAsia="en-US"/>
        </w:rPr>
        <w:t>30</w:t>
      </w:r>
      <w:r w:rsidRPr="00EC2FC6">
        <w:rPr>
          <w:rFonts w:eastAsia="Calibri"/>
          <w:lang w:eastAsia="en-US"/>
        </w:rPr>
        <w:t xml:space="preserve">% de avance en la Implementación </w:t>
      </w:r>
      <w:r w:rsidR="00D10AB1" w:rsidRPr="00EC2FC6">
        <w:rPr>
          <w:rFonts w:eastAsia="Calibri"/>
          <w:lang w:eastAsia="en-US"/>
        </w:rPr>
        <w:t xml:space="preserve">del </w:t>
      </w:r>
      <w:r w:rsidR="00D10AB1" w:rsidRPr="00EC2FC6">
        <w:t>Sistema de Gestión Integrado</w:t>
      </w:r>
      <w:r w:rsidRPr="00EC2FC6">
        <w:rPr>
          <w:rFonts w:eastAsia="Calibri"/>
          <w:lang w:eastAsia="en-US"/>
        </w:rPr>
        <w:t xml:space="preserve"> y el propósito fundamental es lograr</w:t>
      </w:r>
      <w:r w:rsidRPr="00EC2FC6">
        <w:t xml:space="preserve"> </w:t>
      </w:r>
      <w:r w:rsidR="00D10AB1" w:rsidRPr="00EC2FC6">
        <w:t xml:space="preserve">una </w:t>
      </w:r>
      <w:r w:rsidRPr="00EC2FC6">
        <w:t>certifica</w:t>
      </w:r>
      <w:r w:rsidR="00D10AB1" w:rsidRPr="00EC2FC6">
        <w:t>ción</w:t>
      </w:r>
      <w:r w:rsidRPr="00EC2FC6">
        <w:t xml:space="preserve"> internacionalmente, por consiguiente, se establecieron las siguientes políticas que demuestran el compromiso de la alta</w:t>
      </w:r>
      <w:r w:rsidR="008511AB">
        <w:t xml:space="preserve"> dirección </w:t>
      </w:r>
      <w:r w:rsidR="0088540C" w:rsidRPr="0088540C">
        <w:t>con el Sistema de Gestión Integrado</w:t>
      </w:r>
      <w:r w:rsidR="00D10AB1" w:rsidRPr="00EC2FC6">
        <w:t>:</w:t>
      </w:r>
    </w:p>
    <w:p w14:paraId="116A4D10" w14:textId="21FC13B3" w:rsidR="00571C4B" w:rsidRPr="00EC2FC6" w:rsidRDefault="00571C4B" w:rsidP="007149F8">
      <w:pPr>
        <w:pStyle w:val="Prrafodelista"/>
        <w:numPr>
          <w:ilvl w:val="0"/>
          <w:numId w:val="17"/>
        </w:numPr>
        <w:spacing w:before="240" w:line="360" w:lineRule="auto"/>
        <w:ind w:left="426" w:hanging="283"/>
        <w:rPr>
          <w:rFonts w:eastAsiaTheme="minorHAnsi"/>
        </w:rPr>
      </w:pPr>
      <w:r w:rsidRPr="00EC2FC6">
        <w:rPr>
          <w:rFonts w:eastAsiaTheme="minorHAnsi"/>
          <w:b/>
        </w:rPr>
        <w:t>Política Anticorrupción, Antisoborno y de Cumplimiento Regulatorio</w:t>
      </w:r>
      <w:r w:rsidRPr="00EC2FC6">
        <w:rPr>
          <w:rFonts w:eastAsiaTheme="minorHAnsi"/>
        </w:rPr>
        <w:t xml:space="preserve">, demuestra el compromiso de implementar y mantener un Sistema de Gestión bajo los estándares internacionales ISO 37001:2016 e ISO 37301:2021. Se realizaron 17 Talleres de socialización de la Política Anticorrupción, </w:t>
      </w:r>
      <w:r w:rsidRPr="00EC2FC6">
        <w:rPr>
          <w:rFonts w:eastAsiaTheme="minorHAnsi"/>
        </w:rPr>
        <w:lastRenderedPageBreak/>
        <w:t xml:space="preserve">Antisoborno y Cumplimiento Regulatorios donde </w:t>
      </w:r>
      <w:r w:rsidR="00320968">
        <w:rPr>
          <w:rFonts w:eastAsiaTheme="minorHAnsi"/>
        </w:rPr>
        <w:t xml:space="preserve">se </w:t>
      </w:r>
      <w:r w:rsidRPr="00EC2FC6">
        <w:rPr>
          <w:rFonts w:eastAsiaTheme="minorHAnsi"/>
        </w:rPr>
        <w:t>firmaron la</w:t>
      </w:r>
      <w:r w:rsidR="00320968">
        <w:rPr>
          <w:rFonts w:eastAsiaTheme="minorHAnsi"/>
        </w:rPr>
        <w:t>s</w:t>
      </w:r>
      <w:r w:rsidRPr="00EC2FC6">
        <w:rPr>
          <w:rFonts w:eastAsiaTheme="minorHAnsi"/>
        </w:rPr>
        <w:t xml:space="preserve"> declaraci</w:t>
      </w:r>
      <w:r w:rsidR="00320968">
        <w:rPr>
          <w:rFonts w:eastAsiaTheme="minorHAnsi"/>
        </w:rPr>
        <w:t xml:space="preserve">ones </w:t>
      </w:r>
      <w:r w:rsidRPr="00EC2FC6">
        <w:rPr>
          <w:rFonts w:eastAsiaTheme="minorHAnsi"/>
        </w:rPr>
        <w:t>de compromiso.</w:t>
      </w:r>
    </w:p>
    <w:p w14:paraId="7101AF7A" w14:textId="377CB3F5" w:rsidR="00571C4B" w:rsidRPr="00EC2FC6" w:rsidRDefault="00571C4B" w:rsidP="007149F8">
      <w:pPr>
        <w:pStyle w:val="Prrafodelista"/>
        <w:numPr>
          <w:ilvl w:val="0"/>
          <w:numId w:val="17"/>
        </w:numPr>
        <w:spacing w:before="240" w:line="360" w:lineRule="auto"/>
        <w:ind w:left="426" w:hanging="283"/>
        <w:rPr>
          <w:rFonts w:eastAsiaTheme="minorHAnsi"/>
        </w:rPr>
      </w:pPr>
      <w:bookmarkStart w:id="327" w:name="_Hlk171603229"/>
      <w:bookmarkEnd w:id="326"/>
      <w:r w:rsidRPr="00EC2FC6">
        <w:rPr>
          <w:rFonts w:eastAsiaTheme="minorHAnsi"/>
          <w:b/>
        </w:rPr>
        <w:t>Política de Eficiencia Energético,</w:t>
      </w:r>
      <w:r w:rsidRPr="00EC2FC6">
        <w:rPr>
          <w:rFonts w:eastAsiaTheme="minorHAnsi"/>
        </w:rPr>
        <w:t xml:space="preserve"> refleja el compromiso de la Institución de contribuir al uso eficiente de las fuentes de energía disponibles, la reducción de las emisiones de gases de efecto invernadero y de otros impactos ambientales relacionados. La política ha sido difundida a todos los colaboradores. Se han realizado </w:t>
      </w:r>
      <w:r w:rsidR="000502E4">
        <w:rPr>
          <w:rFonts w:eastAsiaTheme="minorHAnsi"/>
        </w:rPr>
        <w:t>02</w:t>
      </w:r>
      <w:r w:rsidRPr="00EC2FC6">
        <w:rPr>
          <w:rFonts w:eastAsiaTheme="minorHAnsi"/>
        </w:rPr>
        <w:t>(2) charlas de eficiencia energética con el apoyo del Ministerio de Energía y Minas.</w:t>
      </w:r>
    </w:p>
    <w:p w14:paraId="23336985" w14:textId="7D459212" w:rsidR="00571C4B" w:rsidRPr="00EC2FC6" w:rsidRDefault="00571C4B" w:rsidP="007149F8">
      <w:pPr>
        <w:pStyle w:val="Prrafodelista"/>
        <w:numPr>
          <w:ilvl w:val="0"/>
          <w:numId w:val="17"/>
        </w:numPr>
        <w:spacing w:before="240" w:line="360" w:lineRule="auto"/>
        <w:ind w:left="426" w:hanging="283"/>
        <w:rPr>
          <w:rFonts w:eastAsiaTheme="minorHAnsi"/>
        </w:rPr>
      </w:pPr>
      <w:r w:rsidRPr="00EC2FC6">
        <w:rPr>
          <w:rFonts w:eastAsiaTheme="minorHAnsi"/>
          <w:b/>
        </w:rPr>
        <w:t xml:space="preserve">Política de Elaboración y Control de Documentos, </w:t>
      </w:r>
      <w:r w:rsidRPr="00EC2FC6">
        <w:rPr>
          <w:rFonts w:eastAsiaTheme="minorHAnsi"/>
        </w:rPr>
        <w:t xml:space="preserve">que establece los criterios de emisión, aprobación, distribución, registro y control de la documentación de los procesos del Banco. </w:t>
      </w:r>
    </w:p>
    <w:p w14:paraId="0663DBC7" w14:textId="562D1F7B" w:rsidR="00571C4B" w:rsidRPr="00EC2FC6" w:rsidRDefault="00571C4B" w:rsidP="00AA5CBA">
      <w:pPr>
        <w:pStyle w:val="Textoindependiente"/>
        <w:spacing w:before="194" w:line="360" w:lineRule="auto"/>
        <w:ind w:right="-18"/>
      </w:pPr>
      <w:r w:rsidRPr="00EC2FC6">
        <w:t xml:space="preserve">Además, </w:t>
      </w:r>
      <w:r w:rsidR="00D10AB1" w:rsidRPr="00EC2FC6">
        <w:t xml:space="preserve">se </w:t>
      </w:r>
      <w:r w:rsidR="00772A4C" w:rsidRPr="00EC2FC6">
        <w:t>logró</w:t>
      </w:r>
      <w:r w:rsidRPr="00EC2FC6">
        <w:t>:</w:t>
      </w:r>
    </w:p>
    <w:bookmarkEnd w:id="327"/>
    <w:p w14:paraId="186C6246" w14:textId="77777777" w:rsidR="00571C4B" w:rsidRDefault="00D10AB1" w:rsidP="007149F8">
      <w:pPr>
        <w:pStyle w:val="Prrafodelista"/>
        <w:numPr>
          <w:ilvl w:val="1"/>
          <w:numId w:val="8"/>
        </w:numPr>
        <w:spacing w:line="360" w:lineRule="auto"/>
        <w:ind w:left="426" w:hanging="426"/>
        <w:rPr>
          <w:rFonts w:eastAsiaTheme="minorHAnsi"/>
        </w:rPr>
      </w:pPr>
      <w:r w:rsidRPr="00EC2FC6">
        <w:rPr>
          <w:rFonts w:eastAsiaTheme="minorHAnsi"/>
          <w:b/>
        </w:rPr>
        <w:t xml:space="preserve">Una </w:t>
      </w:r>
      <w:r w:rsidR="00571C4B" w:rsidRPr="00EC2FC6">
        <w:rPr>
          <w:rFonts w:eastAsiaTheme="minorHAnsi"/>
          <w:b/>
        </w:rPr>
        <w:t xml:space="preserve">Auditoria Energética y Plan de Mejora, </w:t>
      </w:r>
      <w:r w:rsidR="00571C4B" w:rsidRPr="00EC2FC6">
        <w:rPr>
          <w:rFonts w:eastAsiaTheme="minorHAnsi"/>
        </w:rPr>
        <w:t>para determinar el uso y consumo de energía institucional. En la actualidad, se está trabajando en la implementación de un plan de mejora.</w:t>
      </w:r>
    </w:p>
    <w:p w14:paraId="696852A5" w14:textId="1102DB51" w:rsidR="00571C4B" w:rsidRPr="00EC2FC6" w:rsidRDefault="00571C4B" w:rsidP="007149F8">
      <w:pPr>
        <w:pStyle w:val="Prrafodelista"/>
        <w:numPr>
          <w:ilvl w:val="1"/>
          <w:numId w:val="8"/>
        </w:numPr>
        <w:spacing w:line="360" w:lineRule="auto"/>
        <w:ind w:left="426" w:hanging="426"/>
        <w:rPr>
          <w:rFonts w:eastAsiaTheme="minorHAnsi"/>
        </w:rPr>
      </w:pPr>
      <w:r w:rsidRPr="00EC2FC6">
        <w:rPr>
          <w:rFonts w:eastAsiaTheme="minorHAnsi"/>
          <w:b/>
        </w:rPr>
        <w:t>Establecimiento de Canal de Denuncias</w:t>
      </w:r>
      <w:r w:rsidRPr="00EC2FC6">
        <w:rPr>
          <w:rFonts w:eastAsiaTheme="minorHAnsi"/>
        </w:rPr>
        <w:t>. Se desarrolló un canal de denuncias seguro, confiable y accesible para facilitar a las partes interesadas del Banco reportar comportamientos no éticos. También fue establecida la Política de Protección al Denunciante. Dicho canal se encuentra disponible en el Portal Web del Banco</w:t>
      </w:r>
      <w:r w:rsidR="00426422" w:rsidRPr="00EC2FC6">
        <w:rPr>
          <w:rFonts w:eastAsiaTheme="minorHAnsi"/>
        </w:rPr>
        <w:t>.</w:t>
      </w:r>
    </w:p>
    <w:p w14:paraId="5BDA0B08" w14:textId="61FF35D2" w:rsidR="00D10AB1" w:rsidRPr="00EC2FC6" w:rsidRDefault="00D10AB1" w:rsidP="007149F8">
      <w:pPr>
        <w:pStyle w:val="Prrafodelista"/>
        <w:numPr>
          <w:ilvl w:val="1"/>
          <w:numId w:val="8"/>
        </w:numPr>
        <w:spacing w:before="240" w:line="360" w:lineRule="auto"/>
        <w:ind w:left="426" w:hanging="426"/>
        <w:rPr>
          <w:rFonts w:eastAsiaTheme="minorHAnsi"/>
          <w:b/>
        </w:rPr>
      </w:pPr>
      <w:r w:rsidRPr="00EC2FC6">
        <w:rPr>
          <w:rFonts w:eastAsiaTheme="minorHAnsi"/>
          <w:b/>
        </w:rPr>
        <w:t>Implementación del Sistema Documental de Procesos (</w:t>
      </w:r>
      <w:proofErr w:type="spellStart"/>
      <w:r w:rsidRPr="00EC2FC6">
        <w:rPr>
          <w:rFonts w:eastAsiaTheme="minorHAnsi"/>
          <w:b/>
        </w:rPr>
        <w:t>Sharepoint</w:t>
      </w:r>
      <w:proofErr w:type="spellEnd"/>
      <w:r w:rsidRPr="00EC2FC6">
        <w:rPr>
          <w:rFonts w:eastAsiaTheme="minorHAnsi"/>
          <w:b/>
        </w:rPr>
        <w:t xml:space="preserve"> 365). </w:t>
      </w:r>
      <w:r w:rsidRPr="00EC2FC6">
        <w:rPr>
          <w:rFonts w:eastAsiaTheme="minorHAnsi"/>
        </w:rPr>
        <w:t xml:space="preserve">Con miras a cumplir los requerimientos establecidos en la Norma Internacional ISO9001, acápite 7.5.3 Control de la Información Documentada. </w:t>
      </w:r>
      <w:r w:rsidR="00EE020E">
        <w:rPr>
          <w:rFonts w:eastAsiaTheme="minorHAnsi"/>
        </w:rPr>
        <w:t xml:space="preserve">Aquí </w:t>
      </w:r>
      <w:r w:rsidRPr="00EC2FC6">
        <w:rPr>
          <w:rFonts w:eastAsiaTheme="minorHAnsi"/>
        </w:rPr>
        <w:t>reposará toda la documentación de procesos aprobad</w:t>
      </w:r>
      <w:r w:rsidR="00BC4774">
        <w:rPr>
          <w:rFonts w:eastAsiaTheme="minorHAnsi"/>
        </w:rPr>
        <w:t>os</w:t>
      </w:r>
      <w:r w:rsidR="00E40771">
        <w:rPr>
          <w:rFonts w:eastAsiaTheme="minorHAnsi"/>
        </w:rPr>
        <w:t xml:space="preserve"> </w:t>
      </w:r>
      <w:r w:rsidRPr="00EC2FC6">
        <w:rPr>
          <w:rFonts w:eastAsiaTheme="minorHAnsi"/>
        </w:rPr>
        <w:t>por el Directorio Ejecutivo</w:t>
      </w:r>
      <w:r w:rsidR="001916C3">
        <w:rPr>
          <w:rFonts w:eastAsiaTheme="minorHAnsi"/>
        </w:rPr>
        <w:t>.</w:t>
      </w:r>
    </w:p>
    <w:p w14:paraId="62376E56" w14:textId="7672A2D9" w:rsidR="00571C4B" w:rsidRPr="00EC2FC6" w:rsidRDefault="00571C4B" w:rsidP="007149F8">
      <w:pPr>
        <w:pStyle w:val="Prrafodelista"/>
        <w:numPr>
          <w:ilvl w:val="1"/>
          <w:numId w:val="8"/>
        </w:numPr>
        <w:spacing w:before="240" w:line="360" w:lineRule="auto"/>
        <w:ind w:left="426" w:hanging="426"/>
        <w:rPr>
          <w:rFonts w:eastAsiaTheme="minorHAnsi"/>
        </w:rPr>
      </w:pPr>
      <w:r w:rsidRPr="00EC2FC6">
        <w:rPr>
          <w:rFonts w:eastAsiaTheme="minorHAnsi"/>
          <w:b/>
        </w:rPr>
        <w:t>Diseño de Mapa de Procesos y Documentación del SGI</w:t>
      </w:r>
      <w:r w:rsidRPr="00EC2FC6">
        <w:rPr>
          <w:rFonts w:eastAsiaTheme="minorHAnsi"/>
        </w:rPr>
        <w:t xml:space="preserve">. Sobre esta base, en la actualidad se están levantando fichas de procesos </w:t>
      </w:r>
      <w:r w:rsidRPr="00EC2FC6">
        <w:rPr>
          <w:rFonts w:eastAsiaTheme="minorHAnsi"/>
        </w:rPr>
        <w:lastRenderedPageBreak/>
        <w:t>en coordinación con la Dirección de Control de Riesgos, la Gerencia de Cumplimiento y la participación de altos directivos y el personal técnico correspondiente.</w:t>
      </w:r>
    </w:p>
    <w:p w14:paraId="1A6801ED" w14:textId="77777777" w:rsidR="00B01BF1" w:rsidRPr="00B01BF1" w:rsidRDefault="00B01BF1" w:rsidP="00B01BF1">
      <w:pPr>
        <w:pStyle w:val="Prrafodelista"/>
        <w:rPr>
          <w:rFonts w:eastAsiaTheme="minorHAnsi"/>
        </w:rPr>
      </w:pPr>
    </w:p>
    <w:p w14:paraId="7531F8CE" w14:textId="4939F58C" w:rsidR="004E0B99" w:rsidRDefault="004E0B99" w:rsidP="00C038C3">
      <w:pPr>
        <w:spacing w:after="240"/>
        <w:rPr>
          <w:rFonts w:eastAsiaTheme="minorHAnsi"/>
          <w:noProof/>
        </w:rPr>
      </w:pPr>
      <w:bookmarkStart w:id="328" w:name="_Hlk183082145"/>
      <w:r w:rsidRPr="00EC2FC6">
        <w:t>Mediante Res. No.0002, Sesión No.1844 de fecha 16 de octubre 2024, se aprobó el Plan de Acción Concentración de Grupo de Riesgos, y se instruye a la Gerencia de Procesos y Aseguramiento de la Calidad elaborar el procedimiento para el manejo de gr</w:t>
      </w:r>
      <w:r w:rsidR="00367E8D" w:rsidRPr="00EC2FC6">
        <w:t>u</w:t>
      </w:r>
      <w:r w:rsidRPr="00EC2FC6">
        <w:t>po de riesgos a implementar en la institución.</w:t>
      </w:r>
    </w:p>
    <w:p w14:paraId="62152247" w14:textId="0EB353DB" w:rsidR="00E525AE" w:rsidRDefault="00E525AE" w:rsidP="007149F8">
      <w:pPr>
        <w:pStyle w:val="Ttulo3"/>
        <w:numPr>
          <w:ilvl w:val="0"/>
          <w:numId w:val="16"/>
        </w:numPr>
        <w:spacing w:before="0" w:after="240"/>
      </w:pPr>
      <w:bookmarkStart w:id="329" w:name="_Toc184993488"/>
      <w:bookmarkStart w:id="330" w:name="_Toc184994133"/>
      <w:bookmarkEnd w:id="328"/>
      <w:r>
        <w:t xml:space="preserve">Desarrollo </w:t>
      </w:r>
      <w:r w:rsidR="00CE55CA">
        <w:t>i</w:t>
      </w:r>
      <w:r>
        <w:t>nstitucional</w:t>
      </w:r>
      <w:bookmarkEnd w:id="329"/>
      <w:bookmarkEnd w:id="330"/>
      <w:r>
        <w:t xml:space="preserve"> </w:t>
      </w:r>
    </w:p>
    <w:p w14:paraId="42079E6B" w14:textId="7F214895" w:rsidR="00FE3242" w:rsidRDefault="007F491D" w:rsidP="0085576A">
      <w:pPr>
        <w:spacing w:before="240" w:after="0"/>
        <w:rPr>
          <w:noProof/>
        </w:rPr>
      </w:pPr>
      <w:r w:rsidRPr="00F059A7">
        <w:rPr>
          <w:noProof/>
        </w:rPr>
        <w:drawing>
          <wp:anchor distT="0" distB="0" distL="114300" distR="114300" simplePos="0" relativeHeight="251658273" behindDoc="0" locked="0" layoutInCell="1" allowOverlap="1" wp14:anchorId="4F3ED88D" wp14:editId="3EE6494D">
            <wp:simplePos x="0" y="0"/>
            <wp:positionH relativeFrom="margin">
              <wp:posOffset>514350</wp:posOffset>
            </wp:positionH>
            <wp:positionV relativeFrom="paragraph">
              <wp:posOffset>1601145</wp:posOffset>
            </wp:positionV>
            <wp:extent cx="4039235" cy="1939925"/>
            <wp:effectExtent l="0" t="0" r="75565" b="0"/>
            <wp:wrapNone/>
            <wp:docPr id="1314333777"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00CE55CA" w:rsidRPr="00636C1B">
        <w:t>Mediante Res. No.0001, Sesión No.1830 de fecha 23 de Febrero 2024 fue</w:t>
      </w:r>
      <w:r w:rsidR="009B44FD">
        <w:t xml:space="preserve"> </w:t>
      </w:r>
      <w:r w:rsidR="00CE55CA" w:rsidRPr="00636C1B">
        <w:t xml:space="preserve">aprobada la Estructura Organizacional, bajo la </w:t>
      </w:r>
      <w:r w:rsidR="00CF4B8E">
        <w:t>d</w:t>
      </w:r>
      <w:r w:rsidR="00CE55CA" w:rsidRPr="00636C1B">
        <w:t xml:space="preserve">irección del Administrador General y la supervisión de la Dirección de Planeación Estratégica como contraparte nacional, y apoyo transversal de Evaluación y Seguimiento de la ejecución del </w:t>
      </w:r>
      <w:r w:rsidR="009B44FD" w:rsidRPr="00123125">
        <w:rPr>
          <w:b/>
          <w:bCs/>
        </w:rPr>
        <w:t>Proyecto Mejoramiento del Financiamiento Ag</w:t>
      </w:r>
      <w:r w:rsidR="009B44FD" w:rsidRPr="007B47D2">
        <w:rPr>
          <w:b/>
          <w:bCs/>
        </w:rPr>
        <w:t>rícola para el Fortalecimiento de la Cadena de Valor Alimentaria</w:t>
      </w:r>
      <w:r w:rsidR="00CE55CA" w:rsidRPr="00636C1B">
        <w:t>.</w:t>
      </w:r>
      <w:r w:rsidR="00CE55CA" w:rsidRPr="00C20D2C">
        <w:rPr>
          <w:noProof/>
        </w:rPr>
        <w:t xml:space="preserve"> </w:t>
      </w:r>
    </w:p>
    <w:p w14:paraId="16748F92" w14:textId="3F5247A3" w:rsidR="00FE3242" w:rsidRDefault="00FE3242" w:rsidP="0085576A">
      <w:pPr>
        <w:spacing w:before="240" w:after="0"/>
        <w:rPr>
          <w:noProof/>
        </w:rPr>
      </w:pPr>
    </w:p>
    <w:p w14:paraId="74CDAB2D" w14:textId="77777777" w:rsidR="001916C3" w:rsidRDefault="001916C3" w:rsidP="0085576A">
      <w:pPr>
        <w:spacing w:before="240" w:after="0"/>
        <w:rPr>
          <w:noProof/>
        </w:rPr>
      </w:pPr>
    </w:p>
    <w:p w14:paraId="7DE3A281" w14:textId="77777777" w:rsidR="001916C3" w:rsidRDefault="001916C3" w:rsidP="0085576A">
      <w:pPr>
        <w:spacing w:before="240" w:after="0"/>
        <w:rPr>
          <w:noProof/>
        </w:rPr>
      </w:pPr>
    </w:p>
    <w:p w14:paraId="41A3EE93" w14:textId="77777777" w:rsidR="00406F67" w:rsidRDefault="00406F67" w:rsidP="0085576A">
      <w:pPr>
        <w:spacing w:before="240" w:after="0"/>
      </w:pPr>
    </w:p>
    <w:p w14:paraId="05D610E6" w14:textId="2EDF253A" w:rsidR="00A2729A" w:rsidRDefault="00FB23CC" w:rsidP="0085576A">
      <w:pPr>
        <w:spacing w:before="240" w:after="0"/>
      </w:pPr>
      <w:r>
        <w:t>Seguido</w:t>
      </w:r>
      <w:r w:rsidR="00011664">
        <w:t>, m</w:t>
      </w:r>
      <w:r w:rsidR="00282EE8">
        <w:t>ediante R</w:t>
      </w:r>
      <w:r>
        <w:t>e</w:t>
      </w:r>
      <w:r w:rsidR="00282EE8">
        <w:t>s. No.0009</w:t>
      </w:r>
      <w:r w:rsidR="007D0686">
        <w:t xml:space="preserve">, Sesión No.1831 de fecha 12 de marzo 2024, </w:t>
      </w:r>
      <w:r w:rsidR="00575CB3">
        <w:t xml:space="preserve">fue a probado </w:t>
      </w:r>
      <w:r w:rsidR="00613579">
        <w:t xml:space="preserve">el personal de la unidad </w:t>
      </w:r>
      <w:r w:rsidR="002F74C4">
        <w:t>ejecutora</w:t>
      </w:r>
      <w:r w:rsidR="009B44FD">
        <w:t xml:space="preserve"> de </w:t>
      </w:r>
      <w:r w:rsidR="00BF6A0F">
        <w:t xml:space="preserve">dicho </w:t>
      </w:r>
      <w:r w:rsidR="009B44FD">
        <w:t>proyecto.</w:t>
      </w:r>
      <w:r w:rsidR="007027AC">
        <w:t xml:space="preserve"> </w:t>
      </w:r>
    </w:p>
    <w:p w14:paraId="75F045B5" w14:textId="77777777" w:rsidR="008C618B" w:rsidRDefault="008C618B" w:rsidP="0085576A">
      <w:pPr>
        <w:spacing w:before="240" w:after="0"/>
      </w:pPr>
    </w:p>
    <w:p w14:paraId="1081D8A5" w14:textId="6F131086" w:rsidR="00CE55CA" w:rsidRDefault="00DE44FB" w:rsidP="0085576A">
      <w:pPr>
        <w:spacing w:before="240" w:after="0"/>
        <w:rPr>
          <w:noProof/>
        </w:rPr>
      </w:pPr>
      <w:r w:rsidRPr="00F059A7">
        <w:rPr>
          <w:noProof/>
        </w:rPr>
        <w:lastRenderedPageBreak/>
        <w:drawing>
          <wp:anchor distT="0" distB="0" distL="114300" distR="114300" simplePos="0" relativeHeight="251658272" behindDoc="0" locked="0" layoutInCell="1" allowOverlap="1" wp14:anchorId="4A58DD60" wp14:editId="0AEC93D3">
            <wp:simplePos x="0" y="0"/>
            <wp:positionH relativeFrom="margin">
              <wp:posOffset>422093</wp:posOffset>
            </wp:positionH>
            <wp:positionV relativeFrom="paragraph">
              <wp:posOffset>1241425</wp:posOffset>
            </wp:positionV>
            <wp:extent cx="3917950" cy="1653540"/>
            <wp:effectExtent l="0" t="0" r="101600" b="0"/>
            <wp:wrapNone/>
            <wp:docPr id="16303119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00CE55CA" w:rsidRPr="00FE3242">
        <w:t xml:space="preserve">Mediante Res. No.0002, se aprobó la Sección de Gestión Ambiental y Social, que tiene la función de formular y evaluar el cumplimiento de las políticas amigables con el </w:t>
      </w:r>
      <w:r w:rsidR="00381A78" w:rsidRPr="00FE3242">
        <w:t>medioambiente,</w:t>
      </w:r>
      <w:r w:rsidR="00CE55CA" w:rsidRPr="00FE3242">
        <w:t xml:space="preserve"> así como también el</w:t>
      </w:r>
      <w:r w:rsidR="00CE55CA" w:rsidRPr="00C20D2C">
        <w:rPr>
          <w:noProof/>
        </w:rPr>
        <w:t xml:space="preserve"> </w:t>
      </w:r>
      <w:r w:rsidR="00CE55CA" w:rsidRPr="00FE3242">
        <w:t>impacto social del proyecto. La recién Estructura Organizacional depende de la Dirección de Planeación Estratégica.</w:t>
      </w:r>
      <w:r w:rsidR="00CE55CA">
        <w:rPr>
          <w:noProof/>
        </w:rPr>
        <w:t xml:space="preserve"> </w:t>
      </w:r>
    </w:p>
    <w:p w14:paraId="671C9B57" w14:textId="46044077" w:rsidR="009417B7" w:rsidRDefault="009417B7" w:rsidP="0085576A">
      <w:pPr>
        <w:spacing w:before="240" w:after="0"/>
        <w:rPr>
          <w:noProof/>
        </w:rPr>
      </w:pPr>
    </w:p>
    <w:p w14:paraId="04724D36" w14:textId="74A43629" w:rsidR="009417B7" w:rsidRDefault="009417B7" w:rsidP="0085576A">
      <w:pPr>
        <w:spacing w:before="240" w:after="0"/>
        <w:rPr>
          <w:noProof/>
        </w:rPr>
      </w:pPr>
    </w:p>
    <w:p w14:paraId="59FEADE9" w14:textId="0EA83554" w:rsidR="009417B7" w:rsidRDefault="009417B7" w:rsidP="0085576A">
      <w:pPr>
        <w:spacing w:before="240" w:after="0"/>
        <w:rPr>
          <w:noProof/>
        </w:rPr>
      </w:pPr>
    </w:p>
    <w:p w14:paraId="75BCEAED" w14:textId="77777777" w:rsidR="000F6971" w:rsidRDefault="000F6971" w:rsidP="0085576A">
      <w:pPr>
        <w:spacing w:before="240" w:after="0"/>
        <w:rPr>
          <w:noProof/>
        </w:rPr>
      </w:pPr>
    </w:p>
    <w:p w14:paraId="42736BEE" w14:textId="77777777" w:rsidR="00DA135C" w:rsidRDefault="00E534AC" w:rsidP="00E534AC">
      <w:pPr>
        <w:rPr>
          <w:lang w:val="es-ES"/>
        </w:rPr>
      </w:pPr>
      <w:bookmarkStart w:id="331" w:name="_Hlk183082190"/>
      <w:r w:rsidRPr="00C20D2C">
        <w:rPr>
          <w:noProof/>
          <w:lang w:val="es-ES"/>
        </w:rPr>
        <w:t xml:space="preserve">Para </w:t>
      </w:r>
      <w:r w:rsidRPr="00FE3242">
        <w:rPr>
          <w:lang w:val="es-ES"/>
        </w:rPr>
        <w:t>fortalecer los controles, lograr mitigar y mantener actualizados los sistemas de monitoreo que nos permitan detectar las posibles actividades fraudulentas, se aprobó la Sección Prevención de Fraudes como dependencia de la Dirección de Ciberseguridad. Mediante</w:t>
      </w:r>
      <w:r w:rsidRPr="00C20D2C">
        <w:rPr>
          <w:noProof/>
          <w:lang w:val="es-ES"/>
        </w:rPr>
        <w:t xml:space="preserve"> Res. No.0006, </w:t>
      </w:r>
      <w:r w:rsidRPr="00FE3242">
        <w:rPr>
          <w:lang w:val="es-ES"/>
        </w:rPr>
        <w:t xml:space="preserve">Sesión No.1831 de fecha 12 de Marzo 2024. </w:t>
      </w:r>
    </w:p>
    <w:p w14:paraId="14460B61" w14:textId="76875FCE" w:rsidR="005D07A5" w:rsidRPr="00FE3242" w:rsidRDefault="001C128C" w:rsidP="00E534AC">
      <w:pPr>
        <w:rPr>
          <w:lang w:val="es-ES"/>
        </w:rPr>
      </w:pPr>
      <w:r w:rsidRPr="00FE3242">
        <w:rPr>
          <w:lang w:val="es-ES"/>
        </w:rPr>
        <w:t xml:space="preserve">No obstante, </w:t>
      </w:r>
      <w:r w:rsidR="00E534AC" w:rsidRPr="00FE3242">
        <w:rPr>
          <w:lang w:val="es-ES"/>
        </w:rPr>
        <w:t>para garantizar la reducción de ocurrencias e impacto de los incidentes y fraudes de seguridad transaccional, a través del mantenimiento y actualización de los procesos de investigación y análisis forense, se ratificó la creación de la Sección de Investigación de Fraudes también en la Dirección de Ciberseguridad, efectiva al mes de Septiembre 2023</w:t>
      </w:r>
      <w:r w:rsidR="005D07A5" w:rsidRPr="00FE3242">
        <w:rPr>
          <w:lang w:val="es-ES"/>
        </w:rPr>
        <w:t xml:space="preserve">, </w:t>
      </w:r>
      <w:r w:rsidR="00E534AC" w:rsidRPr="00FE3242">
        <w:rPr>
          <w:lang w:val="es-ES"/>
        </w:rPr>
        <w:t xml:space="preserve">mediante Res. No.0004, Sesión No.1832 de fecha 26 de </w:t>
      </w:r>
      <w:r w:rsidR="0004126F" w:rsidRPr="00FE3242">
        <w:rPr>
          <w:lang w:val="es-ES"/>
        </w:rPr>
        <w:t>m</w:t>
      </w:r>
      <w:r w:rsidR="00E534AC" w:rsidRPr="00FE3242">
        <w:rPr>
          <w:lang w:val="es-ES"/>
        </w:rPr>
        <w:t>arzo 2024</w:t>
      </w:r>
      <w:r w:rsidR="005D07A5" w:rsidRPr="00FE3242">
        <w:rPr>
          <w:lang w:val="es-ES"/>
        </w:rPr>
        <w:t>.</w:t>
      </w:r>
    </w:p>
    <w:p w14:paraId="722887C4" w14:textId="71E1882A" w:rsidR="001C128C" w:rsidRDefault="005D07A5" w:rsidP="00E534AC">
      <w:pPr>
        <w:rPr>
          <w:noProof/>
          <w:lang w:val="es-ES"/>
        </w:rPr>
      </w:pPr>
      <w:r w:rsidRPr="00FE3242">
        <w:rPr>
          <w:lang w:val="es-ES"/>
        </w:rPr>
        <w:t>E</w:t>
      </w:r>
      <w:r w:rsidR="001C128C" w:rsidRPr="00FE3242">
        <w:rPr>
          <w:lang w:val="es-ES"/>
        </w:rPr>
        <w:t>n esta misma S</w:t>
      </w:r>
      <w:r w:rsidR="001C128C" w:rsidRPr="00BE5219">
        <w:rPr>
          <w:lang w:val="es-ES"/>
        </w:rPr>
        <w:t>e</w:t>
      </w:r>
      <w:r w:rsidR="00EE7891" w:rsidRPr="00BE5219">
        <w:rPr>
          <w:lang w:val="es-ES"/>
        </w:rPr>
        <w:t>s</w:t>
      </w:r>
      <w:r w:rsidR="001C128C" w:rsidRPr="00BE5219">
        <w:rPr>
          <w:lang w:val="es-ES"/>
        </w:rPr>
        <w:t>i</w:t>
      </w:r>
      <w:r w:rsidR="001C128C" w:rsidRPr="00FE3242">
        <w:rPr>
          <w:lang w:val="es-ES"/>
        </w:rPr>
        <w:t xml:space="preserve">ón, Res. No.0005, fue ratificada la modificación a la estructura de cobros que implicó la creación del cargo de Asistente Operativo </w:t>
      </w:r>
      <w:r w:rsidR="000E1A39" w:rsidRPr="00FE3242">
        <w:rPr>
          <w:lang w:val="es-ES"/>
        </w:rPr>
        <w:t>General, Sección de Cartera Administrada y Normalización, Sección Regional de Cobros y Oficial de Cobros Sucursal.</w:t>
      </w:r>
      <w:r w:rsidR="000E1A39">
        <w:rPr>
          <w:noProof/>
          <w:lang w:val="es-ES"/>
        </w:rPr>
        <w:t xml:space="preserve"> </w:t>
      </w:r>
    </w:p>
    <w:bookmarkEnd w:id="331"/>
    <w:p w14:paraId="39FF5AF7" w14:textId="291C268B" w:rsidR="00E50AB4" w:rsidRPr="00FE3242" w:rsidRDefault="00E50AB4" w:rsidP="00E50AB4">
      <w:pPr>
        <w:rPr>
          <w:lang w:val="es-ES"/>
        </w:rPr>
      </w:pPr>
      <w:r>
        <w:rPr>
          <w:noProof/>
          <w:lang w:val="es-ES"/>
        </w:rPr>
        <w:lastRenderedPageBreak/>
        <w:t xml:space="preserve">Para </w:t>
      </w:r>
      <w:r w:rsidRPr="00E50AB4">
        <w:rPr>
          <w:noProof/>
          <w:lang w:val="es-ES"/>
        </w:rPr>
        <w:t>asegura</w:t>
      </w:r>
      <w:r>
        <w:rPr>
          <w:noProof/>
          <w:lang w:val="es-ES"/>
        </w:rPr>
        <w:t>r</w:t>
      </w:r>
      <w:r w:rsidRPr="00E50AB4">
        <w:rPr>
          <w:noProof/>
          <w:lang w:val="es-ES"/>
        </w:rPr>
        <w:t xml:space="preserve"> el cumplimiento de los estándares regulatorios </w:t>
      </w:r>
      <w:r w:rsidRPr="00FE3242">
        <w:rPr>
          <w:lang w:val="es-ES"/>
        </w:rPr>
        <w:t>establecidos por los organismos reguladores</w:t>
      </w:r>
      <w:r w:rsidR="007637FE" w:rsidRPr="00FE3242">
        <w:rPr>
          <w:lang w:val="es-ES"/>
        </w:rPr>
        <w:t xml:space="preserve"> a través de un área fortalecida y capacitada que promueva la integridad, transparencia y legalidad de las operaciones del Banco, </w:t>
      </w:r>
      <w:r w:rsidR="00EF0537">
        <w:rPr>
          <w:lang w:val="es-ES"/>
        </w:rPr>
        <w:t>se</w:t>
      </w:r>
      <w:r w:rsidRPr="00FE3242">
        <w:rPr>
          <w:lang w:val="es-ES"/>
        </w:rPr>
        <w:t xml:space="preserve"> aprobó mediante Resolución 0006, Sesión No.1823 de fecha 27 de Octubre de 2023, la reestructuración de la Gerencia de Cumplimiento. </w:t>
      </w:r>
    </w:p>
    <w:p w14:paraId="4ECB99A4" w14:textId="7A4FB0DD" w:rsidR="00E50AB4" w:rsidRDefault="00E50AB4" w:rsidP="00E50AB4">
      <w:pPr>
        <w:rPr>
          <w:noProof/>
          <w:lang w:val="es-ES"/>
        </w:rPr>
      </w:pPr>
      <w:r w:rsidRPr="00FE3242">
        <w:rPr>
          <w:lang w:val="es-ES"/>
        </w:rPr>
        <w:t xml:space="preserve">Con esta medida </w:t>
      </w:r>
      <w:r w:rsidR="007637FE" w:rsidRPr="00FE3242">
        <w:rPr>
          <w:lang w:val="es-ES"/>
        </w:rPr>
        <w:t>la Gerencia</w:t>
      </w:r>
      <w:r w:rsidRPr="00FE3242">
        <w:rPr>
          <w:lang w:val="es-ES"/>
        </w:rPr>
        <w:t xml:space="preserve">, </w:t>
      </w:r>
      <w:r w:rsidR="007637FE" w:rsidRPr="00FE3242">
        <w:rPr>
          <w:lang w:val="es-ES"/>
        </w:rPr>
        <w:t xml:space="preserve">pasa de tener </w:t>
      </w:r>
      <w:r w:rsidRPr="00FE3242">
        <w:rPr>
          <w:lang w:val="es-ES"/>
        </w:rPr>
        <w:t>dos Técnicos de Cumplimiento a incluir un Encargado de Cumplimiento en materia de Prevención de Lavado de Activos y Financiamiento del Terrorismo (PLAFT), un Encargado de Cumplimiento Regulatorio y dos Técnicos especializados, uno en Prevención de Lavado</w:t>
      </w:r>
      <w:r w:rsidRPr="00E50AB4">
        <w:rPr>
          <w:noProof/>
          <w:lang w:val="es-ES"/>
        </w:rPr>
        <w:t xml:space="preserve"> de Activos y Financiamiento del Terrorismo (PLAFT) y otro para Cumplimiento Regulatorio.</w:t>
      </w:r>
    </w:p>
    <w:p w14:paraId="6F15EB8F" w14:textId="0A6D02C4" w:rsidR="005D07A5" w:rsidRPr="00FE3242" w:rsidRDefault="005D07A5" w:rsidP="005D07A5">
      <w:pPr>
        <w:rPr>
          <w:lang w:val="es-ES"/>
        </w:rPr>
      </w:pPr>
      <w:bookmarkStart w:id="332" w:name="_Hlk183082209"/>
      <w:r w:rsidRPr="00FE3242">
        <w:rPr>
          <w:lang w:val="es-ES"/>
        </w:rPr>
        <w:t>Con el objetivo de establecer estrategias de negocios relacionadas con los clientes que permitan ampliar la cartera de préstamos y materializar nuevas oportunidades de negocio, se aprobó la creación del cargo Sub-Gerente Banca Empresa, dependiente de la Sucursal Santo Domingo.</w:t>
      </w:r>
      <w:r>
        <w:rPr>
          <w:noProof/>
          <w:lang w:val="es-ES"/>
        </w:rPr>
        <w:t xml:space="preserve"> </w:t>
      </w:r>
      <w:r w:rsidR="00440664">
        <w:rPr>
          <w:noProof/>
          <w:lang w:val="es-ES"/>
        </w:rPr>
        <w:t>M</w:t>
      </w:r>
      <w:proofErr w:type="spellStart"/>
      <w:r w:rsidRPr="00FE3242">
        <w:rPr>
          <w:lang w:val="es-ES"/>
        </w:rPr>
        <w:t>ediante</w:t>
      </w:r>
      <w:proofErr w:type="spellEnd"/>
      <w:r w:rsidRPr="00FE3242">
        <w:rPr>
          <w:lang w:val="es-ES"/>
        </w:rPr>
        <w:t xml:space="preserve"> Res. No.0006, Sesión No.1832 de fecha 26 de marzo 2024.</w:t>
      </w:r>
    </w:p>
    <w:p w14:paraId="62E52F44" w14:textId="1D51AA55" w:rsidR="00E525AE" w:rsidRDefault="00E525AE" w:rsidP="007149F8">
      <w:pPr>
        <w:pStyle w:val="Ttulo3"/>
        <w:numPr>
          <w:ilvl w:val="0"/>
          <w:numId w:val="16"/>
        </w:numPr>
        <w:spacing w:before="0" w:after="240"/>
      </w:pPr>
      <w:bookmarkStart w:id="333" w:name="_Toc184993489"/>
      <w:bookmarkStart w:id="334" w:name="_Toc184994134"/>
      <w:bookmarkEnd w:id="332"/>
      <w:r>
        <w:t xml:space="preserve">Calidad de la </w:t>
      </w:r>
      <w:r w:rsidR="00CE55CA">
        <w:t>g</w:t>
      </w:r>
      <w:r>
        <w:t>estión</w:t>
      </w:r>
      <w:bookmarkEnd w:id="333"/>
      <w:bookmarkEnd w:id="334"/>
      <w:r>
        <w:t xml:space="preserve"> </w:t>
      </w:r>
    </w:p>
    <w:p w14:paraId="3EAE9B45" w14:textId="61FA0350" w:rsidR="00E525AE" w:rsidRDefault="00E525AE" w:rsidP="00E525AE">
      <w:pPr>
        <w:rPr>
          <w:b/>
          <w:bCs/>
        </w:rPr>
      </w:pPr>
      <w:r w:rsidRPr="00E525AE">
        <w:rPr>
          <w:b/>
          <w:bCs/>
        </w:rPr>
        <w:t xml:space="preserve">Sistema de </w:t>
      </w:r>
      <w:r w:rsidR="00CE55CA">
        <w:rPr>
          <w:b/>
          <w:bCs/>
        </w:rPr>
        <w:t>c</w:t>
      </w:r>
      <w:r w:rsidRPr="00E525AE">
        <w:rPr>
          <w:b/>
          <w:bCs/>
        </w:rPr>
        <w:t xml:space="preserve">alidad </w:t>
      </w:r>
    </w:p>
    <w:p w14:paraId="5F6B17B0" w14:textId="277334F7" w:rsidR="00741590" w:rsidRDefault="00741590" w:rsidP="00551EFE">
      <w:pPr>
        <w:spacing w:after="0"/>
      </w:pPr>
      <w:r w:rsidRPr="00FE3242">
        <w:t xml:space="preserve">La Gerencia </w:t>
      </w:r>
      <w:r w:rsidR="008D49D7" w:rsidRPr="00FE3242">
        <w:t xml:space="preserve">de </w:t>
      </w:r>
      <w:r w:rsidRPr="00FE3242">
        <w:t xml:space="preserve">Procesos y Aseguramiento de la Calidad con el propósito de implementar, evaluar y mejorar continuamente los procesos institucionales implementó </w:t>
      </w:r>
      <w:r w:rsidR="009417B7" w:rsidRPr="00FE3242">
        <w:t>el</w:t>
      </w:r>
      <w:r w:rsidRPr="00FE3242">
        <w:t xml:space="preserve"> Sistema de Gestión Integrado (SGI)</w:t>
      </w:r>
      <w:r w:rsidR="00273B63" w:rsidRPr="00FE3242">
        <w:t xml:space="preserve">, a fin de asegurar el cumplimiento regulatorio y prevenir riesgos </w:t>
      </w:r>
      <w:r w:rsidRPr="00FE3242">
        <w:t>basado</w:t>
      </w:r>
      <w:r w:rsidR="002B1C98">
        <w:t>s</w:t>
      </w:r>
      <w:r w:rsidRPr="00FE3242">
        <w:t xml:space="preserve"> en los requerimientos establecidos en las siguientes normas:</w:t>
      </w:r>
    </w:p>
    <w:p w14:paraId="29C3DFF1" w14:textId="77777777" w:rsidR="006A2A85" w:rsidRPr="00C20D2C" w:rsidRDefault="006A2A85" w:rsidP="00551EFE">
      <w:pPr>
        <w:spacing w:after="0"/>
        <w:rPr>
          <w:noProof/>
        </w:rPr>
      </w:pPr>
    </w:p>
    <w:p w14:paraId="2A78AFC1" w14:textId="2E1E4F40" w:rsidR="00741590" w:rsidRPr="00C20D2C" w:rsidRDefault="00741590" w:rsidP="007149F8">
      <w:pPr>
        <w:pStyle w:val="Prrafodelista"/>
        <w:numPr>
          <w:ilvl w:val="0"/>
          <w:numId w:val="7"/>
        </w:numPr>
        <w:spacing w:line="360" w:lineRule="auto"/>
        <w:ind w:left="567" w:hanging="283"/>
        <w:rPr>
          <w:rFonts w:eastAsiaTheme="minorHAnsi"/>
          <w:noProof/>
        </w:rPr>
      </w:pPr>
      <w:bookmarkStart w:id="335" w:name="_Hlk171603183"/>
      <w:r w:rsidRPr="00027A1C">
        <w:rPr>
          <w:rFonts w:eastAsiaTheme="minorHAnsi"/>
        </w:rPr>
        <w:lastRenderedPageBreak/>
        <w:t>Sistema de Gestión de Calidad, ISO 9001:2015</w:t>
      </w:r>
      <w:r w:rsidR="00F43706">
        <w:rPr>
          <w:rFonts w:eastAsiaTheme="minorHAnsi"/>
        </w:rPr>
        <w:t>.</w:t>
      </w:r>
    </w:p>
    <w:p w14:paraId="72FB3968" w14:textId="5BD32476" w:rsidR="00741590" w:rsidRPr="00FE3242" w:rsidRDefault="00741590" w:rsidP="007149F8">
      <w:pPr>
        <w:pStyle w:val="Prrafodelista"/>
        <w:numPr>
          <w:ilvl w:val="0"/>
          <w:numId w:val="7"/>
        </w:numPr>
        <w:spacing w:line="360" w:lineRule="auto"/>
        <w:ind w:left="567" w:hanging="283"/>
        <w:rPr>
          <w:rFonts w:eastAsiaTheme="minorHAnsi"/>
        </w:rPr>
      </w:pPr>
      <w:r w:rsidRPr="00027A1C">
        <w:rPr>
          <w:rFonts w:eastAsiaTheme="minorHAnsi"/>
        </w:rPr>
        <w:t xml:space="preserve">Sistema de </w:t>
      </w:r>
      <w:r w:rsidRPr="00FE3242">
        <w:rPr>
          <w:rFonts w:eastAsiaTheme="minorHAnsi"/>
        </w:rPr>
        <w:t>Gestión Antisoborno, ISO 37001:2016</w:t>
      </w:r>
      <w:r w:rsidR="00F43706">
        <w:rPr>
          <w:rFonts w:eastAsiaTheme="minorHAnsi"/>
        </w:rPr>
        <w:t>.</w:t>
      </w:r>
    </w:p>
    <w:bookmarkEnd w:id="335"/>
    <w:p w14:paraId="2AD630C3" w14:textId="4E2AB761" w:rsidR="00741590" w:rsidRPr="00FE3242" w:rsidRDefault="00741590" w:rsidP="007149F8">
      <w:pPr>
        <w:pStyle w:val="Prrafodelista"/>
        <w:numPr>
          <w:ilvl w:val="0"/>
          <w:numId w:val="7"/>
        </w:numPr>
        <w:spacing w:line="360" w:lineRule="auto"/>
        <w:ind w:left="567" w:hanging="283"/>
        <w:rPr>
          <w:rFonts w:eastAsiaTheme="minorHAnsi"/>
        </w:rPr>
      </w:pPr>
      <w:r w:rsidRPr="00FE3242">
        <w:rPr>
          <w:rFonts w:eastAsiaTheme="minorHAnsi"/>
        </w:rPr>
        <w:t>Sistema de Gestión de Cumplimiento, ISO 37301:2021</w:t>
      </w:r>
      <w:r w:rsidR="00F43706">
        <w:rPr>
          <w:rFonts w:eastAsiaTheme="minorHAnsi"/>
        </w:rPr>
        <w:t>.</w:t>
      </w:r>
    </w:p>
    <w:p w14:paraId="7619648E" w14:textId="77777777" w:rsidR="00741590" w:rsidRPr="00FE3242" w:rsidRDefault="00741590" w:rsidP="007149F8">
      <w:pPr>
        <w:pStyle w:val="Prrafodelista"/>
        <w:numPr>
          <w:ilvl w:val="0"/>
          <w:numId w:val="7"/>
        </w:numPr>
        <w:spacing w:line="360" w:lineRule="auto"/>
        <w:ind w:left="567" w:hanging="283"/>
        <w:rPr>
          <w:rFonts w:eastAsia="Calibri"/>
          <w:lang w:val="es-MX" w:eastAsia="en-US"/>
        </w:rPr>
      </w:pPr>
      <w:r w:rsidRPr="00FE3242">
        <w:rPr>
          <w:rFonts w:eastAsiaTheme="minorHAnsi"/>
        </w:rPr>
        <w:t>Sistema de Gestión de Eficiencia Energética, ISO 50001:2018.</w:t>
      </w:r>
    </w:p>
    <w:p w14:paraId="0E93A0CA" w14:textId="3209F3B1" w:rsidR="00231E8C" w:rsidRDefault="00741590" w:rsidP="003C5CB8">
      <w:pPr>
        <w:spacing w:before="240"/>
      </w:pPr>
      <w:r w:rsidRPr="00FE3242">
        <w:t xml:space="preserve">A través de la Res. No.0002, Sesión No.1828 de fecha 26 de Enero 2024 se conoció el informe semestral de logros y avances alcanzados en </w:t>
      </w:r>
      <w:r w:rsidR="008D49D7" w:rsidRPr="00FE3242">
        <w:t>la implementación de dicho sistema.</w:t>
      </w:r>
      <w:r w:rsidR="008D49D7">
        <w:rPr>
          <w:noProof/>
        </w:rPr>
        <w:t xml:space="preserve"> </w:t>
      </w:r>
      <w:r w:rsidRPr="00C20D2C">
        <w:rPr>
          <w:noProof/>
        </w:rPr>
        <w:t xml:space="preserve"> </w:t>
      </w:r>
    </w:p>
    <w:p w14:paraId="42D688B8" w14:textId="77777777" w:rsidR="003C5CB8" w:rsidRPr="00FE3242" w:rsidRDefault="003C5CB8" w:rsidP="003C5CB8">
      <w:pPr>
        <w:spacing w:after="0"/>
      </w:pPr>
      <w:r w:rsidRPr="00FE3242">
        <w:t>La Gerencia documentó y mejoró los procesos basados en las regulaciones y estándares internacionales ISO9001, ISO37001, ISO37301 e ISO50001 para contribuir al fortalecimiento institucional. Además, actualizó, depuró e incorporó al Sistema la documentación de gestión de cobros:</w:t>
      </w:r>
    </w:p>
    <w:p w14:paraId="3B47D642" w14:textId="77777777" w:rsidR="003C5CB8" w:rsidRPr="00FE3242" w:rsidRDefault="003C5CB8" w:rsidP="003C5CB8">
      <w:pPr>
        <w:pStyle w:val="Prrafodelista"/>
        <w:numPr>
          <w:ilvl w:val="0"/>
          <w:numId w:val="4"/>
        </w:numPr>
        <w:spacing w:line="360" w:lineRule="auto"/>
        <w:ind w:left="567" w:hanging="283"/>
      </w:pPr>
      <w:r w:rsidRPr="00FE3242">
        <w:t>Política y Procedimiento Gestión de Cobros.</w:t>
      </w:r>
    </w:p>
    <w:p w14:paraId="4DF36C88" w14:textId="77777777" w:rsidR="003C5CB8" w:rsidRPr="00FE3242" w:rsidRDefault="003C5CB8" w:rsidP="003C5CB8">
      <w:pPr>
        <w:pStyle w:val="Prrafodelista"/>
        <w:numPr>
          <w:ilvl w:val="0"/>
          <w:numId w:val="4"/>
        </w:numPr>
        <w:spacing w:line="360" w:lineRule="auto"/>
        <w:ind w:left="567" w:hanging="283"/>
      </w:pPr>
      <w:r w:rsidRPr="00FE3242">
        <w:t>Política y Procedimiento Saneamiento de Cartera.</w:t>
      </w:r>
    </w:p>
    <w:p w14:paraId="0E976CFC" w14:textId="77777777" w:rsidR="003C5CB8" w:rsidRPr="00FE3242" w:rsidRDefault="003C5CB8" w:rsidP="003C5CB8">
      <w:pPr>
        <w:pStyle w:val="Prrafodelista"/>
        <w:numPr>
          <w:ilvl w:val="0"/>
          <w:numId w:val="4"/>
        </w:numPr>
        <w:spacing w:line="360" w:lineRule="auto"/>
        <w:ind w:left="567" w:hanging="283"/>
      </w:pPr>
      <w:r w:rsidRPr="00FE3242">
        <w:t>Manual de Normalización de Cobro del Crédito.</w:t>
      </w:r>
    </w:p>
    <w:p w14:paraId="623CAF46" w14:textId="77777777" w:rsidR="003C5CB8" w:rsidRPr="00FE3242" w:rsidRDefault="003C5CB8" w:rsidP="003C5CB8">
      <w:pPr>
        <w:pStyle w:val="Prrafodelista"/>
        <w:numPr>
          <w:ilvl w:val="0"/>
          <w:numId w:val="4"/>
        </w:numPr>
        <w:spacing w:line="360" w:lineRule="auto"/>
        <w:ind w:left="567" w:hanging="283"/>
      </w:pPr>
      <w:r w:rsidRPr="00FE3242">
        <w:t>Manual de Normas y Política de Castigos.</w:t>
      </w:r>
    </w:p>
    <w:p w14:paraId="36E7B512" w14:textId="190ECF6B" w:rsidR="004E3388" w:rsidRPr="00C20D2C" w:rsidRDefault="004E3388" w:rsidP="007149F8">
      <w:pPr>
        <w:pStyle w:val="Ttulo3"/>
        <w:numPr>
          <w:ilvl w:val="0"/>
          <w:numId w:val="16"/>
        </w:numPr>
        <w:spacing w:before="240" w:after="240"/>
      </w:pPr>
      <w:bookmarkStart w:id="336" w:name="_Toc184993490"/>
      <w:bookmarkStart w:id="337" w:name="_Toc184994135"/>
      <w:r w:rsidRPr="00C20D2C">
        <w:t xml:space="preserve">Acciones para el </w:t>
      </w:r>
      <w:r w:rsidR="00CE55CA">
        <w:t>f</w:t>
      </w:r>
      <w:r w:rsidRPr="00C20D2C">
        <w:t xml:space="preserve">ortalecimiento </w:t>
      </w:r>
      <w:r w:rsidR="00CE55CA">
        <w:t>i</w:t>
      </w:r>
      <w:r w:rsidRPr="00C20D2C">
        <w:t>nstitucional</w:t>
      </w:r>
      <w:bookmarkEnd w:id="309"/>
      <w:bookmarkEnd w:id="310"/>
      <w:bookmarkEnd w:id="311"/>
      <w:bookmarkEnd w:id="336"/>
      <w:bookmarkEnd w:id="337"/>
      <w:r w:rsidRPr="00C20D2C">
        <w:t xml:space="preserve"> </w:t>
      </w:r>
    </w:p>
    <w:p w14:paraId="19EDA40E" w14:textId="3C339CE9" w:rsidR="00623A0A" w:rsidRPr="00FE3242" w:rsidRDefault="00351D8E" w:rsidP="00551EFE">
      <w:pPr>
        <w:spacing w:before="240" w:after="240"/>
      </w:pPr>
      <w:bookmarkStart w:id="338" w:name="_Hlk171603149"/>
      <w:r w:rsidRPr="00FE3242">
        <w:t xml:space="preserve">Durante el </w:t>
      </w:r>
      <w:r w:rsidR="00AD6216" w:rsidRPr="00FE3242">
        <w:t>año 2024</w:t>
      </w:r>
      <w:r w:rsidRPr="00FE3242">
        <w:t xml:space="preserve"> todo el accionar d</w:t>
      </w:r>
      <w:r w:rsidR="002471F4" w:rsidRPr="00FE3242">
        <w:t xml:space="preserve">el Banco estuvo </w:t>
      </w:r>
      <w:r w:rsidR="00E60A7D" w:rsidRPr="00FE3242">
        <w:t>dirigido al logro d</w:t>
      </w:r>
      <w:r w:rsidR="00806139" w:rsidRPr="00FE3242">
        <w:t xml:space="preserve">e sus </w:t>
      </w:r>
      <w:r w:rsidR="002471F4" w:rsidRPr="00FE3242">
        <w:t>objetivos</w:t>
      </w:r>
      <w:r w:rsidR="00E60A7D" w:rsidRPr="00FE3242">
        <w:t xml:space="preserve"> institucionales</w:t>
      </w:r>
      <w:r w:rsidR="002471F4" w:rsidRPr="00FE3242">
        <w:t xml:space="preserve">, entre los cuales está el alcance de las metas planteadas a través del Plan Operativo Anual (POA), conformado por los </w:t>
      </w:r>
      <w:r w:rsidR="00301A1F" w:rsidRPr="00FE3242">
        <w:t xml:space="preserve">diferentes </w:t>
      </w:r>
      <w:r w:rsidR="002471F4" w:rsidRPr="00FE3242">
        <w:t xml:space="preserve">programas de </w:t>
      </w:r>
      <w:r w:rsidR="00F43706" w:rsidRPr="00FE3242">
        <w:t>financiamientos formulados</w:t>
      </w:r>
      <w:r w:rsidR="00443DDE" w:rsidRPr="00FE3242">
        <w:t xml:space="preserve">, </w:t>
      </w:r>
      <w:r w:rsidR="00D81C41" w:rsidRPr="00FE3242">
        <w:t>as</w:t>
      </w:r>
      <w:r w:rsidR="00F50766" w:rsidRPr="00FE3242">
        <w:t>í</w:t>
      </w:r>
      <w:r w:rsidR="00D81C41" w:rsidRPr="00FE3242">
        <w:t xml:space="preserve"> como </w:t>
      </w:r>
      <w:r w:rsidR="00443DDE" w:rsidRPr="00FE3242">
        <w:t>el cumplimiento de la programaci</w:t>
      </w:r>
      <w:r w:rsidR="002C426E" w:rsidRPr="00FE3242">
        <w:t>ó</w:t>
      </w:r>
      <w:r w:rsidR="00443DDE" w:rsidRPr="00FE3242">
        <w:t xml:space="preserve">n </w:t>
      </w:r>
      <w:r w:rsidR="009919D6" w:rsidRPr="00FE3242">
        <w:t>financiera</w:t>
      </w:r>
      <w:r w:rsidR="00C336BC" w:rsidRPr="00FE3242">
        <w:t xml:space="preserve"> </w:t>
      </w:r>
      <w:r w:rsidR="009970B7" w:rsidRPr="00FE3242">
        <w:t>definida para el año</w:t>
      </w:r>
      <w:r w:rsidR="007F2351" w:rsidRPr="00FE3242">
        <w:t>.</w:t>
      </w:r>
    </w:p>
    <w:p w14:paraId="465E5261" w14:textId="358A9160" w:rsidR="008666EF" w:rsidRPr="00C20D2C" w:rsidRDefault="00943790" w:rsidP="00E3381F">
      <w:pPr>
        <w:spacing w:before="240" w:after="0"/>
        <w:rPr>
          <w:noProof/>
        </w:rPr>
      </w:pPr>
      <w:bookmarkStart w:id="339" w:name="_Hlk171603336"/>
      <w:bookmarkEnd w:id="338"/>
      <w:r w:rsidRPr="00FE3242">
        <w:t xml:space="preserve">Como cada año </w:t>
      </w:r>
      <w:r w:rsidR="005D3896" w:rsidRPr="00FE3242">
        <w:t xml:space="preserve">en busca de </w:t>
      </w:r>
      <w:r w:rsidR="008666EF" w:rsidRPr="00FE3242">
        <w:t>exhibi</w:t>
      </w:r>
      <w:r w:rsidR="005D3896" w:rsidRPr="00FE3242">
        <w:t>r</w:t>
      </w:r>
      <w:r w:rsidR="008666EF" w:rsidRPr="00FE3242">
        <w:t xml:space="preserve"> los planes y servicios que ofrece el Banco, promociona</w:t>
      </w:r>
      <w:r w:rsidR="007A2413" w:rsidRPr="00FE3242">
        <w:t>r</w:t>
      </w:r>
      <w:r w:rsidR="008666EF" w:rsidRPr="00FE3242">
        <w:t xml:space="preserve"> su imagen</w:t>
      </w:r>
      <w:r w:rsidR="00FF677F" w:rsidRPr="00FE3242">
        <w:t xml:space="preserve"> institucional</w:t>
      </w:r>
      <w:r w:rsidR="008666EF" w:rsidRPr="00FE3242">
        <w:t xml:space="preserve">, </w:t>
      </w:r>
      <w:r w:rsidR="00FF677F" w:rsidRPr="00FE3242">
        <w:t>promover la</w:t>
      </w:r>
      <w:r w:rsidR="008666EF" w:rsidRPr="00FE3242">
        <w:t xml:space="preserve"> captación de valores y </w:t>
      </w:r>
      <w:r w:rsidR="00795D4C" w:rsidRPr="00FE3242">
        <w:t xml:space="preserve">atraer </w:t>
      </w:r>
      <w:r w:rsidR="008666EF" w:rsidRPr="00FE3242">
        <w:t xml:space="preserve">interesados </w:t>
      </w:r>
      <w:r w:rsidR="009A00E1" w:rsidRPr="00FE3242">
        <w:t xml:space="preserve">en los </w:t>
      </w:r>
      <w:r w:rsidR="008666EF" w:rsidRPr="00FE3242">
        <w:t>financiamiento</w:t>
      </w:r>
      <w:r w:rsidR="005928C3" w:rsidRPr="00FE3242">
        <w:t>s</w:t>
      </w:r>
      <w:r w:rsidR="008666EF" w:rsidRPr="00FE3242">
        <w:t xml:space="preserve"> a </w:t>
      </w:r>
      <w:r w:rsidR="008666EF" w:rsidRPr="00FE3242">
        <w:lastRenderedPageBreak/>
        <w:t xml:space="preserve">tasas especiales para el </w:t>
      </w:r>
      <w:r w:rsidR="00813143" w:rsidRPr="00FE3242">
        <w:t>fortalecimie</w:t>
      </w:r>
      <w:r w:rsidR="005928C3" w:rsidRPr="00FE3242">
        <w:t>n</w:t>
      </w:r>
      <w:r w:rsidR="00813143" w:rsidRPr="00FE3242">
        <w:t>to</w:t>
      </w:r>
      <w:r w:rsidR="008666EF" w:rsidRPr="00FE3242">
        <w:t xml:space="preserve"> de la actividad agropecuaria, participamos en 3 </w:t>
      </w:r>
      <w:r w:rsidR="00EA087B" w:rsidRPr="00FE3242">
        <w:t xml:space="preserve">importantes </w:t>
      </w:r>
      <w:r w:rsidR="008666EF" w:rsidRPr="00FE3242">
        <w:t>ferias</w:t>
      </w:r>
      <w:r w:rsidR="00E25DB0" w:rsidRPr="00FE3242">
        <w:t xml:space="preserve"> a nivel nacional</w:t>
      </w:r>
      <w:r w:rsidR="008666EF" w:rsidRPr="00FE3242">
        <w:t>:</w:t>
      </w:r>
    </w:p>
    <w:p w14:paraId="2B8B2955" w14:textId="7F1204E0" w:rsidR="008666EF" w:rsidRPr="00C20D2C" w:rsidRDefault="008666EF" w:rsidP="007149F8">
      <w:pPr>
        <w:pStyle w:val="Prrafodelista"/>
        <w:numPr>
          <w:ilvl w:val="0"/>
          <w:numId w:val="6"/>
        </w:numPr>
        <w:spacing w:line="360" w:lineRule="auto"/>
        <w:ind w:left="426" w:hanging="283"/>
        <w:rPr>
          <w:rFonts w:eastAsiaTheme="minorHAnsi"/>
          <w:noProof/>
        </w:rPr>
      </w:pPr>
      <w:r w:rsidRPr="00C20D2C">
        <w:rPr>
          <w:rFonts w:eastAsiaTheme="minorHAnsi"/>
          <w:noProof/>
        </w:rPr>
        <w:t xml:space="preserve">Feria Agropecuaria Nacional (8 al 17 de </w:t>
      </w:r>
      <w:r w:rsidR="00D4363B">
        <w:rPr>
          <w:rFonts w:eastAsiaTheme="minorHAnsi"/>
          <w:noProof/>
        </w:rPr>
        <w:t>Marzo</w:t>
      </w:r>
      <w:r w:rsidRPr="00C20D2C">
        <w:rPr>
          <w:rFonts w:eastAsiaTheme="minorHAnsi"/>
          <w:noProof/>
        </w:rPr>
        <w:t xml:space="preserve"> 2024).</w:t>
      </w:r>
    </w:p>
    <w:p w14:paraId="14BD7068" w14:textId="38CE907F" w:rsidR="008666EF" w:rsidRPr="00C20D2C" w:rsidRDefault="008666EF" w:rsidP="007149F8">
      <w:pPr>
        <w:pStyle w:val="Prrafodelista"/>
        <w:numPr>
          <w:ilvl w:val="0"/>
          <w:numId w:val="6"/>
        </w:numPr>
        <w:spacing w:line="360" w:lineRule="auto"/>
        <w:ind w:left="426" w:hanging="283"/>
        <w:rPr>
          <w:rFonts w:eastAsiaTheme="minorHAnsi"/>
          <w:noProof/>
        </w:rPr>
      </w:pPr>
      <w:r w:rsidRPr="00C20D2C">
        <w:rPr>
          <w:rFonts w:eastAsiaTheme="minorHAnsi"/>
          <w:noProof/>
        </w:rPr>
        <w:t xml:space="preserve">Expomontaña (25 al 28 de </w:t>
      </w:r>
      <w:r w:rsidR="00D4363B">
        <w:rPr>
          <w:rFonts w:eastAsiaTheme="minorHAnsi"/>
          <w:noProof/>
        </w:rPr>
        <w:t>Abril</w:t>
      </w:r>
      <w:r w:rsidRPr="00C20D2C">
        <w:rPr>
          <w:rFonts w:eastAsiaTheme="minorHAnsi"/>
          <w:noProof/>
        </w:rPr>
        <w:t xml:space="preserve"> 2024).</w:t>
      </w:r>
    </w:p>
    <w:p w14:paraId="428E070B" w14:textId="2CBCD763" w:rsidR="008666EF" w:rsidRPr="00415298" w:rsidRDefault="008666EF" w:rsidP="007149F8">
      <w:pPr>
        <w:pStyle w:val="Prrafodelista"/>
        <w:numPr>
          <w:ilvl w:val="0"/>
          <w:numId w:val="6"/>
        </w:numPr>
        <w:spacing w:after="240" w:line="360" w:lineRule="auto"/>
        <w:ind w:left="426" w:hanging="283"/>
        <w:rPr>
          <w:rFonts w:eastAsia="Calibri"/>
          <w:noProof/>
          <w:lang w:eastAsia="en-US"/>
        </w:rPr>
      </w:pPr>
      <w:r w:rsidRPr="00415298">
        <w:rPr>
          <w:rFonts w:eastAsia="Calibri"/>
          <w:noProof/>
          <w:lang w:eastAsia="en-US"/>
        </w:rPr>
        <w:t xml:space="preserve">Feria del mango (29 de </w:t>
      </w:r>
      <w:r w:rsidR="00D4363B" w:rsidRPr="00415298">
        <w:rPr>
          <w:rFonts w:eastAsia="Calibri"/>
          <w:noProof/>
          <w:lang w:eastAsia="en-US"/>
        </w:rPr>
        <w:t>Mayo</w:t>
      </w:r>
      <w:r w:rsidRPr="00415298">
        <w:rPr>
          <w:rFonts w:eastAsia="Calibri"/>
          <w:noProof/>
          <w:lang w:eastAsia="en-US"/>
        </w:rPr>
        <w:t xml:space="preserve"> al 2 de </w:t>
      </w:r>
      <w:r w:rsidR="009C561A" w:rsidRPr="00415298">
        <w:rPr>
          <w:rFonts w:eastAsia="Calibri"/>
          <w:noProof/>
          <w:lang w:eastAsia="en-US"/>
        </w:rPr>
        <w:t>Junio</w:t>
      </w:r>
      <w:r w:rsidRPr="00415298">
        <w:rPr>
          <w:rFonts w:eastAsia="Calibri"/>
          <w:noProof/>
          <w:lang w:eastAsia="en-US"/>
        </w:rPr>
        <w:t xml:space="preserve"> 2024).</w:t>
      </w:r>
    </w:p>
    <w:p w14:paraId="3F30151E" w14:textId="551746A6" w:rsidR="00DB4535" w:rsidRPr="00FE3242" w:rsidRDefault="00150125" w:rsidP="00C038C3">
      <w:pPr>
        <w:spacing w:after="240"/>
      </w:pPr>
      <w:bookmarkStart w:id="340" w:name="_Hlk171603368"/>
      <w:bookmarkEnd w:id="339"/>
      <w:r w:rsidRPr="00FE3242">
        <w:rPr>
          <w:lang w:val="es-ES"/>
        </w:rPr>
        <w:t xml:space="preserve">Mediante Res. No.0003, Sesión No.1828 de fecha 26 de </w:t>
      </w:r>
      <w:r w:rsidR="00D679CA" w:rsidRPr="00FE3242">
        <w:rPr>
          <w:lang w:val="es-ES"/>
        </w:rPr>
        <w:t>e</w:t>
      </w:r>
      <w:r w:rsidR="00D4363B" w:rsidRPr="00FE3242">
        <w:rPr>
          <w:lang w:val="es-ES"/>
        </w:rPr>
        <w:t>nero</w:t>
      </w:r>
      <w:r w:rsidRPr="00FE3242">
        <w:rPr>
          <w:lang w:val="es-ES"/>
        </w:rPr>
        <w:t xml:space="preserve"> 2024, se instruyó a la Dirección de Recursos Humanos capacitar a los colaboradores que se encargan</w:t>
      </w:r>
      <w:r w:rsidRPr="00FE3242">
        <w:t xml:space="preserve"> de gestionar el cobro de los recursos, según las competencias necesarias. Además de definir roles y responsabilidades acorde al perfil de cargo, para poder medir la productividad individual de acuerdo </w:t>
      </w:r>
      <w:r w:rsidR="00B77B95" w:rsidRPr="00FE3242">
        <w:t>con e</w:t>
      </w:r>
      <w:r w:rsidRPr="00FE3242">
        <w:t xml:space="preserve">l Sistema de Gestión Integrado. </w:t>
      </w:r>
      <w:bookmarkStart w:id="341" w:name="_Hlk171603404"/>
      <w:bookmarkEnd w:id="340"/>
    </w:p>
    <w:p w14:paraId="46177948" w14:textId="4A22FBEE" w:rsidR="00E50AB4" w:rsidRPr="00FE3242" w:rsidRDefault="00E50AB4" w:rsidP="00E50AB4">
      <w:pPr>
        <w:spacing w:after="240"/>
        <w:rPr>
          <w:lang w:val="es-ES"/>
        </w:rPr>
      </w:pPr>
      <w:bookmarkStart w:id="342" w:name="_Hlk171603378"/>
      <w:r w:rsidRPr="00FE3242">
        <w:rPr>
          <w:lang w:val="es-ES"/>
        </w:rPr>
        <w:t xml:space="preserve">Mediante Res. No.0008, Sesión No.1828 de fecha 26 de </w:t>
      </w:r>
      <w:r w:rsidR="00D679CA" w:rsidRPr="00FE3242">
        <w:rPr>
          <w:lang w:val="es-ES"/>
        </w:rPr>
        <w:t>e</w:t>
      </w:r>
      <w:r w:rsidRPr="00FE3242">
        <w:rPr>
          <w:lang w:val="es-ES"/>
        </w:rPr>
        <w:t>nero 2024 se aprobó el Plan Operativo Anual de la Gerencia de Cumplimiento por señalamiento de la Superintendencia de Bancos y mediante Res.</w:t>
      </w:r>
      <w:bookmarkStart w:id="343" w:name="_Hlk169680261"/>
      <w:r w:rsidRPr="00FE3242">
        <w:rPr>
          <w:lang w:val="es-ES"/>
        </w:rPr>
        <w:t xml:space="preserve"> No.0009, Sesión No.1828 de fecha 26 de Enero 2024</w:t>
      </w:r>
      <w:bookmarkEnd w:id="343"/>
      <w:r w:rsidRPr="00FE3242">
        <w:rPr>
          <w:lang w:val="es-ES"/>
        </w:rPr>
        <w:t xml:space="preserve">, se aprobó el Plan de Capacitación de dicha Gerencia para el año 2024. </w:t>
      </w:r>
    </w:p>
    <w:p w14:paraId="556EF89A" w14:textId="77777777" w:rsidR="00633551" w:rsidRDefault="00633551" w:rsidP="00633551">
      <w:pPr>
        <w:rPr>
          <w:noProof/>
          <w:lang w:val="es-ES"/>
        </w:rPr>
      </w:pPr>
      <w:r w:rsidRPr="00FE3242">
        <w:t xml:space="preserve">El Directorio Ejecutivo aprobó la extensión del plazo para continuar </w:t>
      </w:r>
      <w:r w:rsidRPr="00FE3242">
        <w:rPr>
          <w:lang w:val="es-ES"/>
        </w:rPr>
        <w:t>colocando los fondos que sean recuperados del programa de financiamiento a tasa de interés de 0%</w:t>
      </w:r>
      <w:r w:rsidRPr="00FE3242">
        <w:t xml:space="preserve"> hasta</w:t>
      </w:r>
      <w:r>
        <w:t xml:space="preserve"> el </w:t>
      </w:r>
      <w:r w:rsidRPr="00C20D2C">
        <w:t xml:space="preserve">31 de </w:t>
      </w:r>
      <w:r w:rsidRPr="006F623A">
        <w:t>D</w:t>
      </w:r>
      <w:r>
        <w:t>iciembre</w:t>
      </w:r>
      <w:r w:rsidRPr="00C20D2C">
        <w:t xml:space="preserve"> 2024,</w:t>
      </w:r>
      <w:r>
        <w:t xml:space="preserve"> mediante </w:t>
      </w:r>
      <w:r w:rsidRPr="00C20D2C">
        <w:t xml:space="preserve">Res. No.0007, Sesión No.1830 de fecha 23 de </w:t>
      </w:r>
      <w:r>
        <w:t>Febrero</w:t>
      </w:r>
      <w:r w:rsidRPr="00C20D2C">
        <w:t xml:space="preserve"> 2024</w:t>
      </w:r>
      <w:r>
        <w:t>.</w:t>
      </w:r>
      <w:r>
        <w:rPr>
          <w:noProof/>
          <w:lang w:val="es-ES"/>
        </w:rPr>
        <w:t xml:space="preserve"> </w:t>
      </w:r>
    </w:p>
    <w:p w14:paraId="0D94933B" w14:textId="77777777" w:rsidR="00E50AB4" w:rsidRDefault="00E50AB4" w:rsidP="00E50AB4">
      <w:pPr>
        <w:rPr>
          <w:noProof/>
        </w:rPr>
      </w:pPr>
      <w:r w:rsidRPr="00C20D2C">
        <w:rPr>
          <w:noProof/>
          <w:lang w:val="es-ES"/>
        </w:rPr>
        <w:t xml:space="preserve">Ante </w:t>
      </w:r>
      <w:r w:rsidRPr="00FE3242">
        <w:rPr>
          <w:lang w:val="es-ES"/>
        </w:rPr>
        <w:t>la necesidad de establecer mecanismos que permitan garantizar que se realicen eficientemente las labores relacionadas con la gestión de liquidez y de contingencia de liquidez, mediante Res. No.0001 y 0002, Sesión No.1831 de fecha 12 de Marzo</w:t>
      </w:r>
      <w:r w:rsidRPr="00FE3242">
        <w:t xml:space="preserve"> 2024, se aprobó la Política de Contingencia de Liquidez y la Política de Gestión de Liquidez. Además, mediante Res. No.0003 en esa misma Sesión se </w:t>
      </w:r>
      <w:r w:rsidRPr="00FE3242">
        <w:lastRenderedPageBreak/>
        <w:t>aprobó el procedimiento de activación del Plan de Contingencia de Liquidez.</w:t>
      </w:r>
      <w:r w:rsidRPr="00C20D2C">
        <w:rPr>
          <w:noProof/>
        </w:rPr>
        <w:t xml:space="preserve"> </w:t>
      </w:r>
    </w:p>
    <w:p w14:paraId="17E0EA45" w14:textId="6779B783" w:rsidR="00E50AB4" w:rsidRPr="00C20D2C" w:rsidRDefault="00E50AB4" w:rsidP="00E50AB4">
      <w:pPr>
        <w:rPr>
          <w:noProof/>
          <w:lang w:val="es-ES"/>
        </w:rPr>
      </w:pPr>
      <w:bookmarkStart w:id="344" w:name="_Hlk171603387"/>
      <w:bookmarkEnd w:id="342"/>
      <w:r w:rsidRPr="00FE3242">
        <w:rPr>
          <w:lang w:val="es-ES"/>
        </w:rPr>
        <w:t xml:space="preserve">Con el objetivo de detectar, prevenir y mitigar las incidencias de fraudes realizados en las Sucursales y Oficinas de Negocios para salvaguardar la integridad de las transacciones comerciales, proteger los activos de los clientes y la reputación de la Institución; </w:t>
      </w:r>
      <w:r w:rsidR="00381A78" w:rsidRPr="00FE3242">
        <w:t>mediante</w:t>
      </w:r>
      <w:r w:rsidRPr="00FE3242">
        <w:t xml:space="preserve"> Res. No.0005, Sesión No.1831 de fecha 12 </w:t>
      </w:r>
      <w:r w:rsidRPr="00FE3242">
        <w:rPr>
          <w:lang w:val="es-ES"/>
        </w:rPr>
        <w:t xml:space="preserve">de </w:t>
      </w:r>
      <w:r w:rsidR="00D679CA" w:rsidRPr="00FE3242">
        <w:rPr>
          <w:lang w:val="es-ES"/>
        </w:rPr>
        <w:t>m</w:t>
      </w:r>
      <w:r w:rsidRPr="00FE3242">
        <w:rPr>
          <w:lang w:val="es-ES"/>
        </w:rPr>
        <w:t>arzo 2024, fueron aprobados los procedimientos de gestión de fraudes vía canales digitales y en localidades Bagrícola.</w:t>
      </w:r>
    </w:p>
    <w:p w14:paraId="39B97287" w14:textId="7B77EFB3" w:rsidR="00D90A3F" w:rsidRDefault="00E50AB4" w:rsidP="00245C2E">
      <w:pPr>
        <w:spacing w:after="0"/>
        <w:rPr>
          <w:noProof/>
          <w:lang w:val="es-ES"/>
        </w:rPr>
      </w:pPr>
      <w:bookmarkStart w:id="345" w:name="_Hlk171603442"/>
      <w:bookmarkEnd w:id="344"/>
      <w:r w:rsidRPr="00FE3242">
        <w:rPr>
          <w:lang w:val="es-ES"/>
        </w:rPr>
        <w:t xml:space="preserve">Con el </w:t>
      </w:r>
      <w:r w:rsidR="0091683E">
        <w:rPr>
          <w:lang w:val="es-ES"/>
        </w:rPr>
        <w:t>propósito</w:t>
      </w:r>
      <w:r w:rsidRPr="00FE3242">
        <w:rPr>
          <w:lang w:val="es-ES"/>
        </w:rPr>
        <w:t xml:space="preserve"> de gestionar el cobro de préstamos que superan los 90 días de vencidos previo al proceso de ejecución de la garantía, haciendo uso de las herramientas de negociación para evitar el castigo de la cuenta, se aprobó el Procedimiento de Gestión de Cobros de Préstamos </w:t>
      </w:r>
      <w:proofErr w:type="spellStart"/>
      <w:r w:rsidRPr="00FE3242">
        <w:rPr>
          <w:lang w:val="es-ES"/>
        </w:rPr>
        <w:t>Prelegal</w:t>
      </w:r>
      <w:proofErr w:type="spellEnd"/>
      <w:r w:rsidRPr="00FE3242">
        <w:rPr>
          <w:lang w:val="es-ES"/>
        </w:rPr>
        <w:t xml:space="preserve">, mediante Res. No.0007, Sesión No.1832 de fecha 26 de </w:t>
      </w:r>
      <w:r w:rsidR="00D679CA" w:rsidRPr="00FE3242">
        <w:rPr>
          <w:lang w:val="es-ES"/>
        </w:rPr>
        <w:t>m</w:t>
      </w:r>
      <w:r w:rsidRPr="00FE3242">
        <w:rPr>
          <w:lang w:val="es-ES"/>
        </w:rPr>
        <w:t>arzo 2024. En ese mismo orden, mediante Res. No.0008, se aprobó la Política de Gestión de Cobros, cuyo objetivo es establecer los lineamientos para la planificación supervisión, coordinación y control de la gestión de cobros; que nos permita mantener la cartera de crédito saneada y reducir el nivel de morosidad en la cartera vigente. No obstante, en la Res. No.0009 se autorizaron los procedimientos para la gestión</w:t>
      </w:r>
      <w:r w:rsidRPr="00C20D2C">
        <w:rPr>
          <w:noProof/>
          <w:lang w:val="es-ES"/>
        </w:rPr>
        <w:t xml:space="preserve"> de cobros: </w:t>
      </w:r>
    </w:p>
    <w:p w14:paraId="2E99390A" w14:textId="47B6D7E4" w:rsidR="00D90A3F" w:rsidRPr="00D90A3F" w:rsidRDefault="00D90A3F" w:rsidP="006A2A85">
      <w:pPr>
        <w:pStyle w:val="Prrafodelista"/>
        <w:numPr>
          <w:ilvl w:val="0"/>
          <w:numId w:val="33"/>
        </w:numPr>
        <w:spacing w:line="360" w:lineRule="auto"/>
        <w:ind w:left="567" w:hanging="283"/>
        <w:rPr>
          <w:noProof/>
        </w:rPr>
      </w:pPr>
      <w:r w:rsidRPr="00D90A3F">
        <w:rPr>
          <w:noProof/>
        </w:rPr>
        <w:t>P</w:t>
      </w:r>
      <w:r w:rsidR="00E50AB4" w:rsidRPr="00D90A3F">
        <w:rPr>
          <w:noProof/>
        </w:rPr>
        <w:t>réstamos premora</w:t>
      </w:r>
    </w:p>
    <w:p w14:paraId="4A19AA38" w14:textId="55C6A01D" w:rsidR="00D90A3F" w:rsidRPr="00D90A3F" w:rsidRDefault="00D90A3F" w:rsidP="006A2A85">
      <w:pPr>
        <w:pStyle w:val="Prrafodelista"/>
        <w:numPr>
          <w:ilvl w:val="0"/>
          <w:numId w:val="33"/>
        </w:numPr>
        <w:spacing w:line="360" w:lineRule="auto"/>
        <w:ind w:left="567" w:hanging="283"/>
        <w:rPr>
          <w:noProof/>
        </w:rPr>
      </w:pPr>
      <w:r>
        <w:rPr>
          <w:noProof/>
        </w:rPr>
        <w:t>P</w:t>
      </w:r>
      <w:r w:rsidR="00E50AB4" w:rsidRPr="00D90A3F">
        <w:rPr>
          <w:noProof/>
        </w:rPr>
        <w:t>réstamos vencimiento de 31 a 60 días</w:t>
      </w:r>
    </w:p>
    <w:p w14:paraId="0FFE18DF" w14:textId="5D7D8027" w:rsidR="00D90A3F" w:rsidRPr="00D90A3F" w:rsidRDefault="00D90A3F" w:rsidP="006A2A85">
      <w:pPr>
        <w:pStyle w:val="Prrafodelista"/>
        <w:numPr>
          <w:ilvl w:val="0"/>
          <w:numId w:val="33"/>
        </w:numPr>
        <w:spacing w:line="360" w:lineRule="auto"/>
        <w:ind w:left="567" w:hanging="283"/>
        <w:rPr>
          <w:noProof/>
        </w:rPr>
      </w:pPr>
      <w:r>
        <w:rPr>
          <w:noProof/>
        </w:rPr>
        <w:t>P</w:t>
      </w:r>
      <w:r w:rsidR="00E50AB4" w:rsidRPr="00D90A3F">
        <w:rPr>
          <w:noProof/>
        </w:rPr>
        <w:t xml:space="preserve">réstamos vencimiento de 61 a 90 días </w:t>
      </w:r>
    </w:p>
    <w:p w14:paraId="2A881682" w14:textId="4A947720" w:rsidR="00E50AB4" w:rsidRDefault="00D90A3F" w:rsidP="006A2A85">
      <w:pPr>
        <w:pStyle w:val="Prrafodelista"/>
        <w:numPr>
          <w:ilvl w:val="0"/>
          <w:numId w:val="33"/>
        </w:numPr>
        <w:spacing w:line="360" w:lineRule="auto"/>
        <w:ind w:left="567" w:hanging="283"/>
        <w:rPr>
          <w:noProof/>
        </w:rPr>
      </w:pPr>
      <w:r>
        <w:rPr>
          <w:noProof/>
        </w:rPr>
        <w:t>S</w:t>
      </w:r>
      <w:r w:rsidR="00E50AB4" w:rsidRPr="00D90A3F">
        <w:rPr>
          <w:noProof/>
        </w:rPr>
        <w:t>aneamiento de cartera</w:t>
      </w:r>
    </w:p>
    <w:p w14:paraId="10549FAC" w14:textId="77777777" w:rsidR="00245C2E" w:rsidRDefault="00E50AB4" w:rsidP="00245C2E">
      <w:pPr>
        <w:spacing w:before="240" w:after="0"/>
        <w:rPr>
          <w:noProof/>
          <w:lang w:val="es-ES"/>
        </w:rPr>
      </w:pPr>
      <w:r w:rsidRPr="00C20D2C">
        <w:rPr>
          <w:noProof/>
          <w:lang w:val="es-ES"/>
        </w:rPr>
        <w:t xml:space="preserve">Para </w:t>
      </w:r>
      <w:r w:rsidRPr="00FE3242">
        <w:rPr>
          <w:lang w:val="es-ES"/>
        </w:rPr>
        <w:t xml:space="preserve">aprovechar las ventajas que ofrece el crecimiento y la diversificación del mercado hipotecario y de valores, finalmente en este misma Sesión mediante Res. No.0015, se le autoriza al Banco Agrícola desarrollar actividades fiduciarias y operaciones inherentes </w:t>
      </w:r>
      <w:r w:rsidRPr="00FE3242">
        <w:rPr>
          <w:lang w:val="es-ES"/>
        </w:rPr>
        <w:lastRenderedPageBreak/>
        <w:t>al fideicomiso de conformidad con las disposiciones establecidas en la Ley 189-11 para el Desarrollo de Mercados Hipotecarios y el Fideicomiso en la República Dominicana, y el Decreto núm. 95-12 que establece el Reglamento de la Actividad</w:t>
      </w:r>
      <w:r w:rsidRPr="00C20D2C">
        <w:rPr>
          <w:noProof/>
          <w:lang w:val="es-ES"/>
        </w:rPr>
        <w:t xml:space="preserve"> Fiduciaria.</w:t>
      </w:r>
    </w:p>
    <w:p w14:paraId="5206F67A" w14:textId="54ABCB8A" w:rsidR="00D06150" w:rsidRDefault="00245C2E" w:rsidP="00245C2E">
      <w:pPr>
        <w:spacing w:before="240" w:after="0"/>
        <w:rPr>
          <w:noProof/>
          <w:lang w:val="es-ES"/>
        </w:rPr>
      </w:pPr>
      <w:bookmarkStart w:id="346" w:name="_Hlk183082248"/>
      <w:r w:rsidRPr="00FE3242">
        <w:rPr>
          <w:lang w:val="es-ES"/>
        </w:rPr>
        <w:t>Mediante Res.0007-A, Sesión 1833 de fecha 01 de mayo 2024</w:t>
      </w:r>
      <w:r w:rsidR="00DF7189">
        <w:rPr>
          <w:lang w:val="es-ES"/>
        </w:rPr>
        <w:t>, c</w:t>
      </w:r>
      <w:r w:rsidR="00D06150" w:rsidRPr="00FE3242">
        <w:rPr>
          <w:lang w:val="es-ES"/>
        </w:rPr>
        <w:t xml:space="preserve">onsiderando que en las auditorías internas y externas se detectaron debilidades en los controles de la entidad para </w:t>
      </w:r>
      <w:r w:rsidR="00381A78" w:rsidRPr="00FE3242">
        <w:rPr>
          <w:lang w:val="es-ES"/>
        </w:rPr>
        <w:t>mitigar</w:t>
      </w:r>
      <w:r w:rsidR="00D06150" w:rsidRPr="00FE3242">
        <w:rPr>
          <w:lang w:val="es-ES"/>
        </w:rPr>
        <w:t xml:space="preserve"> los riesgos en las políticas de ciberseguridad se aprobaron los procedimientos:</w:t>
      </w:r>
    </w:p>
    <w:p w14:paraId="223CE741" w14:textId="5CD38AAF" w:rsidR="00D06150" w:rsidRPr="00FE3242" w:rsidRDefault="00D06150" w:rsidP="006A2A85">
      <w:pPr>
        <w:pStyle w:val="Prrafodelista"/>
        <w:numPr>
          <w:ilvl w:val="0"/>
          <w:numId w:val="32"/>
        </w:numPr>
        <w:spacing w:line="360" w:lineRule="auto"/>
        <w:ind w:left="567" w:hanging="283"/>
      </w:pPr>
      <w:r w:rsidRPr="00FE3242">
        <w:t xml:space="preserve">Respuesta ataque </w:t>
      </w:r>
      <w:proofErr w:type="gramStart"/>
      <w:r w:rsidRPr="00FE3242">
        <w:t>malware</w:t>
      </w:r>
      <w:proofErr w:type="gramEnd"/>
      <w:r w:rsidRPr="00FE3242">
        <w:t xml:space="preserve"> </w:t>
      </w:r>
      <w:proofErr w:type="spellStart"/>
      <w:r w:rsidRPr="00FE3242">
        <w:t>ransome</w:t>
      </w:r>
      <w:proofErr w:type="spellEnd"/>
      <w:r w:rsidRPr="00FE3242">
        <w:t xml:space="preserve"> a computadora usuario final</w:t>
      </w:r>
    </w:p>
    <w:p w14:paraId="5F2E974A" w14:textId="4AAAB49A" w:rsidR="00D06150" w:rsidRPr="00FE3242" w:rsidRDefault="00D06150" w:rsidP="006A2A85">
      <w:pPr>
        <w:pStyle w:val="Prrafodelista"/>
        <w:numPr>
          <w:ilvl w:val="0"/>
          <w:numId w:val="32"/>
        </w:numPr>
        <w:spacing w:after="240" w:line="360" w:lineRule="auto"/>
        <w:ind w:left="567" w:hanging="283"/>
      </w:pPr>
      <w:r w:rsidRPr="00FE3242">
        <w:t xml:space="preserve">Respuesta ataque </w:t>
      </w:r>
      <w:proofErr w:type="gramStart"/>
      <w:r w:rsidRPr="00FE3242">
        <w:t>malware</w:t>
      </w:r>
      <w:proofErr w:type="gramEnd"/>
      <w:r w:rsidRPr="00FE3242">
        <w:t xml:space="preserve"> </w:t>
      </w:r>
      <w:proofErr w:type="spellStart"/>
      <w:r w:rsidRPr="00FE3242">
        <w:t>ransome</w:t>
      </w:r>
      <w:proofErr w:type="spellEnd"/>
      <w:r w:rsidRPr="00FE3242">
        <w:t xml:space="preserve"> a servidores</w:t>
      </w:r>
    </w:p>
    <w:p w14:paraId="4239DC32" w14:textId="64951739" w:rsidR="00D06150" w:rsidRPr="00FE3242" w:rsidRDefault="00381A78" w:rsidP="006A2A85">
      <w:pPr>
        <w:pStyle w:val="Prrafodelista"/>
        <w:numPr>
          <w:ilvl w:val="0"/>
          <w:numId w:val="32"/>
        </w:numPr>
        <w:spacing w:after="240" w:line="360" w:lineRule="auto"/>
        <w:ind w:left="567" w:hanging="283"/>
      </w:pPr>
      <w:r w:rsidRPr="00FE3242">
        <w:t>Respuestas incidentes</w:t>
      </w:r>
      <w:r w:rsidR="00D06150" w:rsidRPr="00FE3242">
        <w:t xml:space="preserve"> de redes sociales</w:t>
      </w:r>
    </w:p>
    <w:p w14:paraId="5EA2618B" w14:textId="39915DF9" w:rsidR="00D06150" w:rsidRPr="00FE3242" w:rsidRDefault="00381A78" w:rsidP="006A2A85">
      <w:pPr>
        <w:pStyle w:val="Prrafodelista"/>
        <w:numPr>
          <w:ilvl w:val="0"/>
          <w:numId w:val="32"/>
        </w:numPr>
        <w:spacing w:after="240" w:line="360" w:lineRule="auto"/>
        <w:ind w:left="567" w:hanging="283"/>
      </w:pPr>
      <w:r w:rsidRPr="00FE3242">
        <w:t>Respuestas incidentes</w:t>
      </w:r>
      <w:r w:rsidR="00D06150" w:rsidRPr="00FE3242">
        <w:t xml:space="preserve"> en página web</w:t>
      </w:r>
    </w:p>
    <w:p w14:paraId="508FEC4A" w14:textId="7543DE18" w:rsidR="00D06150" w:rsidRPr="00FE3242" w:rsidRDefault="00937C8E" w:rsidP="00DF7189">
      <w:pPr>
        <w:spacing w:after="0"/>
        <w:rPr>
          <w:lang w:val="es-ES"/>
        </w:rPr>
      </w:pPr>
      <w:r w:rsidRPr="00FE3242">
        <w:rPr>
          <w:lang w:val="es-ES"/>
        </w:rPr>
        <w:t>Además, en esa misma Sesión mediante Res.0007-B, se aprobaron las siguientes políticas y formularios:</w:t>
      </w:r>
    </w:p>
    <w:p w14:paraId="72DA7DC2" w14:textId="097311DF" w:rsidR="00937C8E" w:rsidRPr="0052691B" w:rsidRDefault="00937C8E" w:rsidP="006A2A85">
      <w:pPr>
        <w:pStyle w:val="Prrafodelista"/>
        <w:numPr>
          <w:ilvl w:val="0"/>
          <w:numId w:val="32"/>
        </w:numPr>
        <w:spacing w:line="360" w:lineRule="auto"/>
        <w:ind w:left="567" w:hanging="283"/>
      </w:pPr>
      <w:r w:rsidRPr="0052691B">
        <w:t>Política seguridad ciclo de vida software y base de datos</w:t>
      </w:r>
      <w:r w:rsidR="002F075C">
        <w:t>.</w:t>
      </w:r>
    </w:p>
    <w:p w14:paraId="401041A7" w14:textId="1E8154EE" w:rsidR="00937C8E" w:rsidRPr="0052691B" w:rsidRDefault="00937C8E" w:rsidP="006A2A85">
      <w:pPr>
        <w:pStyle w:val="Prrafodelista"/>
        <w:numPr>
          <w:ilvl w:val="0"/>
          <w:numId w:val="32"/>
        </w:numPr>
        <w:spacing w:line="360" w:lineRule="auto"/>
        <w:ind w:left="567" w:hanging="283"/>
      </w:pPr>
      <w:r w:rsidRPr="0052691B">
        <w:t>Políticas cuentas usuarios privilegiados y de servicios</w:t>
      </w:r>
      <w:r w:rsidR="002F075C">
        <w:t>.</w:t>
      </w:r>
    </w:p>
    <w:p w14:paraId="60C4E09A" w14:textId="62A3FBC9" w:rsidR="00937C8E" w:rsidRPr="0052691B" w:rsidRDefault="00937C8E" w:rsidP="006A2A85">
      <w:pPr>
        <w:pStyle w:val="Prrafodelista"/>
        <w:numPr>
          <w:ilvl w:val="0"/>
          <w:numId w:val="32"/>
        </w:numPr>
        <w:spacing w:line="360" w:lineRule="auto"/>
        <w:ind w:left="567" w:hanging="283"/>
      </w:pPr>
      <w:r w:rsidRPr="0052691B">
        <w:t>Formulario mantenimiento de cuentas privilegiadas y de servicios</w:t>
      </w:r>
      <w:r w:rsidR="002F075C">
        <w:t>.</w:t>
      </w:r>
    </w:p>
    <w:p w14:paraId="0B31EFBC" w14:textId="47FF393E" w:rsidR="00937C8E" w:rsidRPr="0052691B" w:rsidRDefault="00937C8E" w:rsidP="006A2A85">
      <w:pPr>
        <w:pStyle w:val="Prrafodelista"/>
        <w:numPr>
          <w:ilvl w:val="0"/>
          <w:numId w:val="32"/>
        </w:numPr>
        <w:spacing w:line="360" w:lineRule="auto"/>
        <w:ind w:left="567" w:hanging="283"/>
      </w:pPr>
      <w:r w:rsidRPr="0052691B">
        <w:t>Formulario solicitud cuenta de usuario privilegiadas y de servicios</w:t>
      </w:r>
      <w:r w:rsidR="002F075C">
        <w:t>.</w:t>
      </w:r>
    </w:p>
    <w:p w14:paraId="5ABB5727" w14:textId="368C3B3E" w:rsidR="00C64AE0" w:rsidRDefault="00C64AE0" w:rsidP="00590AB7">
      <w:pPr>
        <w:spacing w:before="240" w:after="0"/>
      </w:pPr>
      <w:r w:rsidRPr="00DF7189">
        <w:t>Ante la necesidad institucional de definir el accionar en el ámbito de los desaf</w:t>
      </w:r>
      <w:r w:rsidR="0006396D" w:rsidRPr="00DF7189">
        <w:t>í</w:t>
      </w:r>
      <w:r w:rsidRPr="00DF7189">
        <w:t xml:space="preserve">os que impone el entorno y responder a la Estrategia Nacional de Desarrollo el día 05 de agosto 2024 fue aprobada la actualización del Plan Estratégico 2023-2025, mediante Res. No.0004, Sesión No.1838 de fecha 05 de agosto 2024, el mismo </w:t>
      </w:r>
      <w:r w:rsidR="002F075C" w:rsidRPr="00DF7189">
        <w:t>había</w:t>
      </w:r>
      <w:r w:rsidRPr="00DF7189">
        <w:t xml:space="preserve"> sido aprobado mediante Res. No.002, Sesión No.1819 de fecha 28 de julio 2023.</w:t>
      </w:r>
    </w:p>
    <w:p w14:paraId="3ED25220" w14:textId="5C5973F0" w:rsidR="006D366B" w:rsidRPr="00590AB7" w:rsidRDefault="006D366B" w:rsidP="00590AB7">
      <w:pPr>
        <w:spacing w:before="240" w:after="0"/>
      </w:pPr>
      <w:r w:rsidRPr="00590AB7">
        <w:lastRenderedPageBreak/>
        <w:t>Mediante Res. No.0007, Sesión No.1840 de fecha 03 de septiembre 2024, fueron beneficiados 87 cola</w:t>
      </w:r>
      <w:r w:rsidR="00FB1635" w:rsidRPr="00590AB7">
        <w:t>bo</w:t>
      </w:r>
      <w:r w:rsidRPr="00590AB7">
        <w:t xml:space="preserve">radores </w:t>
      </w:r>
      <w:r w:rsidR="00095B1D" w:rsidRPr="00590AB7">
        <w:t xml:space="preserve">pertenecientes al Grupo Ocupacional Técnico, Servicios Generales y apoyo </w:t>
      </w:r>
      <w:r w:rsidRPr="00590AB7">
        <w:t>que devengaban salarios por debajo de los RD$24,990</w:t>
      </w:r>
      <w:r w:rsidR="00095B1D" w:rsidRPr="00590AB7">
        <w:t>.</w:t>
      </w:r>
    </w:p>
    <w:p w14:paraId="56A23CE7" w14:textId="55700B3A" w:rsidR="0055423A" w:rsidRPr="0052691B" w:rsidRDefault="0055423A" w:rsidP="00590AB7">
      <w:pPr>
        <w:spacing w:before="240" w:after="0"/>
        <w:rPr>
          <w:lang w:val="es-ES"/>
        </w:rPr>
      </w:pPr>
      <w:r w:rsidRPr="0052691B">
        <w:rPr>
          <w:lang w:val="es-ES"/>
        </w:rPr>
        <w:t>Res. No.0003, Sesión No.1840 de fecha 26 de septiembre 2024, aprueba los procedimientos, políticas e instru</w:t>
      </w:r>
      <w:r w:rsidR="0006396D" w:rsidRPr="0052691B">
        <w:rPr>
          <w:lang w:val="es-ES"/>
        </w:rPr>
        <w:t>c</w:t>
      </w:r>
      <w:r w:rsidRPr="0052691B">
        <w:rPr>
          <w:lang w:val="es-ES"/>
        </w:rPr>
        <w:t>tivos vinculados al proceso de gestión financiera</w:t>
      </w:r>
      <w:r w:rsidR="00B2290D">
        <w:rPr>
          <w:lang w:val="es-ES"/>
        </w:rPr>
        <w:t>:</w:t>
      </w:r>
    </w:p>
    <w:p w14:paraId="3BEB617B" w14:textId="063E4C2D" w:rsidR="0055423A" w:rsidRPr="0052691B" w:rsidRDefault="0055423A" w:rsidP="006A2A85">
      <w:pPr>
        <w:pStyle w:val="Prrafodelista"/>
        <w:numPr>
          <w:ilvl w:val="0"/>
          <w:numId w:val="31"/>
        </w:numPr>
        <w:spacing w:line="360" w:lineRule="auto"/>
        <w:ind w:left="567" w:hanging="283"/>
      </w:pPr>
      <w:r w:rsidRPr="0052691B">
        <w:t>P</w:t>
      </w:r>
      <w:r w:rsidR="0004126F" w:rsidRPr="0052691B">
        <w:t>rocedimiento de f</w:t>
      </w:r>
      <w:r w:rsidRPr="0052691B">
        <w:t xml:space="preserve">lujo de caja </w:t>
      </w:r>
    </w:p>
    <w:p w14:paraId="11905EB4" w14:textId="7971E8E4" w:rsidR="0055423A" w:rsidRPr="0052691B" w:rsidRDefault="0004126F" w:rsidP="006A2A85">
      <w:pPr>
        <w:pStyle w:val="Prrafodelista"/>
        <w:numPr>
          <w:ilvl w:val="0"/>
          <w:numId w:val="31"/>
        </w:numPr>
        <w:spacing w:line="360" w:lineRule="auto"/>
        <w:ind w:left="567" w:hanging="283"/>
      </w:pPr>
      <w:r w:rsidRPr="0052691B">
        <w:t>Procedimiento de g</w:t>
      </w:r>
      <w:r w:rsidR="0055423A" w:rsidRPr="0052691B">
        <w:t xml:space="preserve">estión encaje legal y colocación overnight </w:t>
      </w:r>
    </w:p>
    <w:p w14:paraId="60ADFFFD" w14:textId="3EB3E542" w:rsidR="0055423A" w:rsidRPr="0052691B" w:rsidRDefault="0004126F" w:rsidP="006A2A85">
      <w:pPr>
        <w:pStyle w:val="Prrafodelista"/>
        <w:numPr>
          <w:ilvl w:val="0"/>
          <w:numId w:val="31"/>
        </w:numPr>
        <w:spacing w:line="360" w:lineRule="auto"/>
        <w:ind w:left="567" w:hanging="283"/>
      </w:pPr>
      <w:r w:rsidRPr="0052691B">
        <w:t>Política de s</w:t>
      </w:r>
      <w:r w:rsidR="0055423A" w:rsidRPr="0052691B">
        <w:t>oli</w:t>
      </w:r>
      <w:r w:rsidR="0006396D" w:rsidRPr="0052691B">
        <w:t>c</w:t>
      </w:r>
      <w:r w:rsidR="0055423A" w:rsidRPr="0052691B">
        <w:t xml:space="preserve">itud y manejo de token </w:t>
      </w:r>
    </w:p>
    <w:p w14:paraId="25301CA1" w14:textId="7B7FF7FC" w:rsidR="0055423A" w:rsidRPr="0052691B" w:rsidRDefault="0004126F" w:rsidP="006A2A85">
      <w:pPr>
        <w:pStyle w:val="Prrafodelista"/>
        <w:numPr>
          <w:ilvl w:val="0"/>
          <w:numId w:val="31"/>
        </w:numPr>
        <w:spacing w:line="360" w:lineRule="auto"/>
        <w:ind w:left="567" w:hanging="283"/>
      </w:pPr>
      <w:r w:rsidRPr="0052691B">
        <w:t>Instru</w:t>
      </w:r>
      <w:r w:rsidR="0006396D" w:rsidRPr="0052691B">
        <w:t>c</w:t>
      </w:r>
      <w:r w:rsidRPr="0052691B">
        <w:t>tivo de c</w:t>
      </w:r>
      <w:r w:rsidR="0055423A" w:rsidRPr="0052691B">
        <w:t>ámara de compensación</w:t>
      </w:r>
    </w:p>
    <w:p w14:paraId="7BB19E0F" w14:textId="3B9FC61C" w:rsidR="0055423A" w:rsidRPr="0052691B" w:rsidRDefault="0004126F" w:rsidP="006A2A85">
      <w:pPr>
        <w:pStyle w:val="Prrafodelista"/>
        <w:numPr>
          <w:ilvl w:val="0"/>
          <w:numId w:val="31"/>
        </w:numPr>
        <w:spacing w:line="360" w:lineRule="auto"/>
        <w:ind w:left="567" w:hanging="283"/>
      </w:pPr>
      <w:r w:rsidRPr="0052691B">
        <w:t>Instru</w:t>
      </w:r>
      <w:r w:rsidR="0006396D" w:rsidRPr="0052691B">
        <w:t>c</w:t>
      </w:r>
      <w:r w:rsidRPr="0052691B">
        <w:t>tivo de g</w:t>
      </w:r>
      <w:r w:rsidR="0055423A" w:rsidRPr="0052691B">
        <w:t>eneración de reporte de cheques</w:t>
      </w:r>
    </w:p>
    <w:p w14:paraId="43B979F9" w14:textId="77777777" w:rsidR="00D679CA" w:rsidRPr="0052691B" w:rsidRDefault="00887138" w:rsidP="00D679CA">
      <w:pPr>
        <w:spacing w:before="240" w:after="0"/>
      </w:pPr>
      <w:r w:rsidRPr="0052691B">
        <w:t>El día 27 de septiembre 2024 se aprobó la propuesta transitoria hasta el mes de marzo 2025 que aumenta la tasa pasiva de interés de los certificados financieros para la captación de nuevas aportaciones, a nivel de competitividad de otras entidades de intermediación fin</w:t>
      </w:r>
      <w:r w:rsidR="0006396D" w:rsidRPr="0052691B">
        <w:t>an</w:t>
      </w:r>
      <w:r w:rsidRPr="0052691B">
        <w:t xml:space="preserve">ciera. Mediante Res.0004, Sesión 1842. </w:t>
      </w:r>
    </w:p>
    <w:p w14:paraId="3472472C" w14:textId="77777777" w:rsidR="00A60328" w:rsidRDefault="00A60328" w:rsidP="00A60328">
      <w:pPr>
        <w:spacing w:before="240" w:after="0"/>
      </w:pPr>
      <w:r w:rsidRPr="000A4E2A">
        <w:t xml:space="preserve">Las Sucursales y Oficinas de Negocios fueron sometidas a un proceso de adecuación en su infraestructura, mobiliarios y equipos, para brindar servicios de mayor calidad a nuestros clientes, en consonancia se aprobó el </w:t>
      </w:r>
      <w:r>
        <w:t>tr</w:t>
      </w:r>
      <w:r w:rsidRPr="000A4E2A">
        <w:t xml:space="preserve">aslado de la Oficina de Negocios de Jarabacoa, provincia La Vega desde la Calle Mario Nelson Galán No.12 al nuevo local en la calle Sánchez No.8 en el centro de la Ciudad, mediante Res. No.0001, Sesión 1843 de fecha 08 de octubre 2024. </w:t>
      </w:r>
    </w:p>
    <w:p w14:paraId="608E47DB" w14:textId="30A4224F" w:rsidR="00A60328" w:rsidRDefault="00A60328" w:rsidP="00A60328">
      <w:pPr>
        <w:spacing w:before="240" w:after="0"/>
        <w:rPr>
          <w:noProof/>
        </w:rPr>
      </w:pPr>
      <w:r w:rsidRPr="0052691B">
        <w:t xml:space="preserve">Ante la necesidad de establecer mecanismos que permitan formar el marco de actuación para la solicitud y evaluación de los créditos y cumplir con los estándares regulatorios y optimizar el uso de los </w:t>
      </w:r>
      <w:r w:rsidRPr="0052691B">
        <w:lastRenderedPageBreak/>
        <w:t>recursos se aprobaron mediante Res.0005, Sesión 1844 de fecha 16 de octubre 2024</w:t>
      </w:r>
      <w:r>
        <w:rPr>
          <w:noProof/>
        </w:rPr>
        <w:t xml:space="preserve"> </w:t>
      </w:r>
      <w:r w:rsidRPr="0052691B">
        <w:t>los procedimientos de:</w:t>
      </w:r>
      <w:r>
        <w:t xml:space="preserve"> s</w:t>
      </w:r>
      <w:r w:rsidRPr="0052691B">
        <w:t>olicitud y evaluación del crédito</w:t>
      </w:r>
      <w:r>
        <w:t xml:space="preserve"> y a</w:t>
      </w:r>
      <w:r w:rsidRPr="0052691B">
        <w:t>probación y desembolso de créditos otorgados por el Directorio Ejecutivo.</w:t>
      </w:r>
      <w:r>
        <w:rPr>
          <w:noProof/>
        </w:rPr>
        <w:t xml:space="preserve"> </w:t>
      </w:r>
    </w:p>
    <w:p w14:paraId="0DCBD9F4" w14:textId="3CAE9B6A" w:rsidR="00A60328" w:rsidRDefault="00012203" w:rsidP="00A60328">
      <w:pPr>
        <w:spacing w:before="240" w:after="0"/>
        <w:rPr>
          <w:lang w:val="es-ES"/>
        </w:rPr>
      </w:pPr>
      <w:r>
        <w:rPr>
          <w:lang w:val="es-ES"/>
        </w:rPr>
        <w:t xml:space="preserve">El </w:t>
      </w:r>
      <w:r w:rsidR="008D7E67">
        <w:rPr>
          <w:lang w:val="es-ES"/>
        </w:rPr>
        <w:t xml:space="preserve">27 de </w:t>
      </w:r>
      <w:r>
        <w:rPr>
          <w:lang w:val="es-ES"/>
        </w:rPr>
        <w:t xml:space="preserve">septiembre </w:t>
      </w:r>
      <w:r w:rsidR="00E942AD">
        <w:rPr>
          <w:lang w:val="es-ES"/>
        </w:rPr>
        <w:t>mediante Res. No.0011, Sesión No.1842</w:t>
      </w:r>
      <w:r w:rsidR="00D11A57">
        <w:rPr>
          <w:lang w:val="es-ES"/>
        </w:rPr>
        <w:t xml:space="preserve"> </w:t>
      </w:r>
      <w:r w:rsidR="00BB722E">
        <w:rPr>
          <w:lang w:val="es-ES"/>
        </w:rPr>
        <w:t xml:space="preserve">se </w:t>
      </w:r>
      <w:r w:rsidR="00D11A57">
        <w:rPr>
          <w:lang w:val="es-ES"/>
        </w:rPr>
        <w:t>aprobó</w:t>
      </w:r>
      <w:r w:rsidR="00BB722E">
        <w:rPr>
          <w:lang w:val="es-ES"/>
        </w:rPr>
        <w:t xml:space="preserve"> el cambio de nomenclatura </w:t>
      </w:r>
      <w:r w:rsidR="00E96A61">
        <w:rPr>
          <w:lang w:val="es-ES"/>
        </w:rPr>
        <w:t xml:space="preserve">de Cumplimiento Regulatorio </w:t>
      </w:r>
      <w:r w:rsidR="00D11A57">
        <w:rPr>
          <w:lang w:val="es-ES"/>
        </w:rPr>
        <w:t xml:space="preserve">y </w:t>
      </w:r>
      <w:r w:rsidR="00D13947">
        <w:rPr>
          <w:lang w:val="es-ES"/>
        </w:rPr>
        <w:t xml:space="preserve">adición de funciones </w:t>
      </w:r>
      <w:r w:rsidR="00963B34">
        <w:rPr>
          <w:lang w:val="es-ES"/>
        </w:rPr>
        <w:t xml:space="preserve">del </w:t>
      </w:r>
      <w:r w:rsidR="00D11A57">
        <w:rPr>
          <w:lang w:val="es-ES"/>
        </w:rPr>
        <w:t>servicio de atención al Usuario (SAU),</w:t>
      </w:r>
      <w:r w:rsidR="00A741DE">
        <w:rPr>
          <w:lang w:val="es-ES"/>
        </w:rPr>
        <w:t xml:space="preserve"> en la Gerencia de Cumplimiento y </w:t>
      </w:r>
      <w:r w:rsidR="00097CAA">
        <w:rPr>
          <w:lang w:val="es-ES"/>
        </w:rPr>
        <w:t>m</w:t>
      </w:r>
      <w:r w:rsidR="00A60328">
        <w:rPr>
          <w:lang w:val="es-ES"/>
        </w:rPr>
        <w:t xml:space="preserve">ediante Res. No.0005, Sesión No.1845 de fecha 25 de octubre, se aprobaron las descripciones de puesto, a la Sección de Cumplimiento Regulatorio y al Técnico Sección de Cumplimiento Regulatorio. </w:t>
      </w:r>
    </w:p>
    <w:p w14:paraId="0CB5FB01" w14:textId="3E87F138" w:rsidR="00610CAA" w:rsidRDefault="00261CE0" w:rsidP="00A60328">
      <w:pPr>
        <w:spacing w:before="240" w:after="0"/>
      </w:pPr>
      <w:r>
        <w:t xml:space="preserve">El 08 de diciembre </w:t>
      </w:r>
      <w:r w:rsidR="00146669">
        <w:t xml:space="preserve">se autorizó la </w:t>
      </w:r>
      <w:r w:rsidR="00EB7A48">
        <w:t xml:space="preserve">Política </w:t>
      </w:r>
      <w:r w:rsidR="00494B1E">
        <w:t xml:space="preserve">y Procedimiento </w:t>
      </w:r>
      <w:r w:rsidR="00EB7A48">
        <w:t xml:space="preserve">de Manejo </w:t>
      </w:r>
      <w:r w:rsidR="00CA61ED">
        <w:t xml:space="preserve">de Tasas Activas y Pasivas </w:t>
      </w:r>
      <w:r w:rsidR="00996649">
        <w:t>mediante Res. No.</w:t>
      </w:r>
      <w:r w:rsidR="003E59DC">
        <w:t>0032</w:t>
      </w:r>
      <w:r w:rsidR="00781BC8">
        <w:t xml:space="preserve"> y 0033</w:t>
      </w:r>
      <w:r w:rsidR="003E59DC">
        <w:t>, Sesión No.</w:t>
      </w:r>
      <w:r w:rsidR="00657304">
        <w:t>1846</w:t>
      </w:r>
      <w:r w:rsidR="00781BC8">
        <w:t>.</w:t>
      </w:r>
      <w:r w:rsidR="00C607B5">
        <w:t xml:space="preserve"> </w:t>
      </w:r>
    </w:p>
    <w:p w14:paraId="1F212AB1" w14:textId="00B3CC6C" w:rsidR="00A60328" w:rsidRPr="000A4E2A" w:rsidRDefault="00A60328" w:rsidP="00A60328">
      <w:pPr>
        <w:spacing w:before="240" w:after="0"/>
      </w:pPr>
      <w:r>
        <w:t xml:space="preserve">Mediante Res. No.0007, Sesión No.1848 de fecha 06 de diciembre, se aprobó la creación del Programa de Financiamiento denominado “Fondo de Inversión para la Bioseguridad Porcina”, con un aporte inicial de RD$600.0 millones en apoyo de los productores porcinos inscritos en el Plan Nacional de Bioseguridad Porcina (PNBP), del Ministerio de Agricultura. </w:t>
      </w:r>
    </w:p>
    <w:p w14:paraId="395A7B67" w14:textId="77777777" w:rsidR="00E14EDB" w:rsidRDefault="00C0138A" w:rsidP="00DE5B55">
      <w:pPr>
        <w:spacing w:before="240" w:after="0"/>
        <w:rPr>
          <w:noProof/>
          <w:lang w:val="es-ES"/>
        </w:rPr>
      </w:pPr>
      <w:bookmarkStart w:id="347" w:name="_Hlk171603500"/>
      <w:bookmarkEnd w:id="341"/>
      <w:bookmarkEnd w:id="345"/>
      <w:bookmarkEnd w:id="346"/>
      <w:r w:rsidRPr="009D5FEF">
        <w:rPr>
          <w:noProof/>
          <w:lang w:val="es-ES"/>
        </w:rPr>
        <w:t xml:space="preserve">La Gerencia de Cumplimiento tiene el compromiso y la obligación de proteger a la entidad del uso indebido por parte de actores que buscan legitimar fondos de origen ilícito dando cumplimiento a la Ley 155-17 de Lavados de Activos y dar seguimiento a las diferentes áreas para el fortalecimiento de las funciones y/o operaciones, con el objetivo de cumplir con las normativas, regulaciones y políticas que les confieren. </w:t>
      </w:r>
    </w:p>
    <w:p w14:paraId="086B8E51" w14:textId="0EA42D01" w:rsidR="00A60328" w:rsidRPr="00E14EDB" w:rsidRDefault="00DE5B55" w:rsidP="00A60328">
      <w:pPr>
        <w:spacing w:before="240" w:after="0"/>
      </w:pPr>
      <w:r w:rsidRPr="00537804">
        <w:rPr>
          <w:noProof/>
          <w:lang w:val="es-ES"/>
        </w:rPr>
        <w:lastRenderedPageBreak/>
        <w:t xml:space="preserve">Uno de los principales desafíos de </w:t>
      </w:r>
      <w:r>
        <w:rPr>
          <w:noProof/>
          <w:lang w:val="es-ES"/>
        </w:rPr>
        <w:t xml:space="preserve">esta </w:t>
      </w:r>
      <w:r w:rsidRPr="00537804">
        <w:rPr>
          <w:noProof/>
          <w:lang w:val="es-ES"/>
        </w:rPr>
        <w:t xml:space="preserve">Gerencia </w:t>
      </w:r>
      <w:r>
        <w:rPr>
          <w:noProof/>
          <w:lang w:val="es-ES"/>
        </w:rPr>
        <w:t>r</w:t>
      </w:r>
      <w:r w:rsidRPr="00537804">
        <w:rPr>
          <w:noProof/>
          <w:lang w:val="es-ES"/>
        </w:rPr>
        <w:t>adica en el esfuerzo actual para instaurar una cultura organizacional orientada a la prevención del lavado de activos, financiamiento del terrorismo y cumplimiento regulatorio integral en todos los procesos.</w:t>
      </w:r>
      <w:r w:rsidR="00E14EDB">
        <w:t xml:space="preserve"> </w:t>
      </w:r>
      <w:r w:rsidR="00C57064" w:rsidRPr="009D5FEF">
        <w:rPr>
          <w:lang w:val="es-ES"/>
        </w:rPr>
        <w:t>Así</w:t>
      </w:r>
      <w:r w:rsidR="00D679CA" w:rsidRPr="009D5FEF">
        <w:rPr>
          <w:lang w:val="es-ES"/>
        </w:rPr>
        <w:t xml:space="preserve"> mismo </w:t>
      </w:r>
      <w:r w:rsidR="00C0138A" w:rsidRPr="009D5FEF">
        <w:rPr>
          <w:lang w:val="es-ES"/>
        </w:rPr>
        <w:t xml:space="preserve">tiene </w:t>
      </w:r>
      <w:r w:rsidR="00D679CA" w:rsidRPr="009D5FEF">
        <w:rPr>
          <w:lang w:val="es-ES"/>
        </w:rPr>
        <w:t>como</w:t>
      </w:r>
      <w:r w:rsidR="00C0138A" w:rsidRPr="009D5FEF">
        <w:rPr>
          <w:lang w:val="es-ES"/>
        </w:rPr>
        <w:t xml:space="preserve"> objetivo alcanzar los más altos estándares en prevención de lavado de activos y cumplimiento regulatorio; contribuir al fortalecimiento </w:t>
      </w:r>
      <w:r w:rsidR="002835B3" w:rsidRPr="009D5FEF">
        <w:rPr>
          <w:lang w:val="es-ES"/>
        </w:rPr>
        <w:t xml:space="preserve">institucional </w:t>
      </w:r>
      <w:r w:rsidR="00C0138A" w:rsidRPr="009D5FEF">
        <w:rPr>
          <w:lang w:val="es-ES"/>
        </w:rPr>
        <w:t>como una entidad de intermediación financiera de referencia; mantenernos a la vanguardia de las exigencias regulatorias en el sector agropecuario a nivel nacional, asegurando una gestión eficiente y transparente que respalde el crecimiento y la confianza en el banco.</w:t>
      </w:r>
    </w:p>
    <w:p w14:paraId="3F31A3C6" w14:textId="1ECD5019" w:rsidR="00C0138A" w:rsidRDefault="00C0138A" w:rsidP="00A60328">
      <w:pPr>
        <w:spacing w:before="240" w:after="0"/>
        <w:rPr>
          <w:noProof/>
          <w:lang w:val="es-ES"/>
        </w:rPr>
      </w:pPr>
      <w:r w:rsidRPr="002835B3">
        <w:rPr>
          <w:noProof/>
          <w:lang w:val="es-ES"/>
        </w:rPr>
        <w:t>Dentro de l</w:t>
      </w:r>
      <w:r w:rsidR="00D679CA">
        <w:rPr>
          <w:noProof/>
          <w:lang w:val="es-ES"/>
        </w:rPr>
        <w:t xml:space="preserve">as actividades desarrolladas por esta </w:t>
      </w:r>
      <w:r w:rsidRPr="002835B3">
        <w:rPr>
          <w:noProof/>
          <w:lang w:val="es-ES"/>
        </w:rPr>
        <w:t>Gerencia durante el año se destacan:</w:t>
      </w:r>
    </w:p>
    <w:p w14:paraId="16825C7A" w14:textId="3189DA1D" w:rsidR="007C5ED8" w:rsidRPr="007A6360" w:rsidRDefault="003917A0" w:rsidP="006A2A85">
      <w:pPr>
        <w:pStyle w:val="Prrafodelista"/>
        <w:numPr>
          <w:ilvl w:val="0"/>
          <w:numId w:val="38"/>
        </w:numPr>
        <w:spacing w:line="360" w:lineRule="auto"/>
        <w:ind w:left="426" w:hanging="426"/>
        <w:rPr>
          <w:rFonts w:eastAsia="Calibri"/>
          <w:lang w:eastAsia="en-US"/>
        </w:rPr>
      </w:pPr>
      <w:r w:rsidRPr="007A6360">
        <w:rPr>
          <w:rFonts w:eastAsia="Calibri"/>
          <w:lang w:eastAsia="en-US"/>
        </w:rPr>
        <w:t>I</w:t>
      </w:r>
      <w:r w:rsidR="00C265B8" w:rsidRPr="007A6360">
        <w:rPr>
          <w:rFonts w:eastAsia="Calibri"/>
          <w:lang w:eastAsia="en-US"/>
        </w:rPr>
        <w:t>mplement</w:t>
      </w:r>
      <w:r w:rsidR="00C0138A" w:rsidRPr="007A6360">
        <w:rPr>
          <w:rFonts w:eastAsia="Calibri"/>
          <w:lang w:eastAsia="en-US"/>
        </w:rPr>
        <w:t>ación</w:t>
      </w:r>
      <w:r w:rsidR="00607855" w:rsidRPr="007A6360">
        <w:rPr>
          <w:rFonts w:eastAsia="Calibri"/>
          <w:lang w:eastAsia="en-US"/>
        </w:rPr>
        <w:t xml:space="preserve"> </w:t>
      </w:r>
      <w:r w:rsidR="002835B3" w:rsidRPr="007A6360">
        <w:rPr>
          <w:rFonts w:eastAsia="Calibri"/>
          <w:lang w:eastAsia="en-US"/>
        </w:rPr>
        <w:t xml:space="preserve">de un </w:t>
      </w:r>
      <w:r w:rsidR="00A31AB5" w:rsidRPr="007A6360">
        <w:rPr>
          <w:rFonts w:eastAsia="Calibri"/>
          <w:lang w:eastAsia="en-US"/>
        </w:rPr>
        <w:t xml:space="preserve">nuevo proceso para la apertura de productos financieros (Cuentas de Ahorros y Certificados Financieros) con el objetivo de mejorar la depuración de nuevos clientes que ingresan al banco. </w:t>
      </w:r>
    </w:p>
    <w:p w14:paraId="294B17FC" w14:textId="5FCB00CD" w:rsidR="00A31AB5" w:rsidRPr="007A6360" w:rsidRDefault="003917A0" w:rsidP="006A2A85">
      <w:pPr>
        <w:pStyle w:val="Prrafodelista"/>
        <w:numPr>
          <w:ilvl w:val="0"/>
          <w:numId w:val="38"/>
        </w:numPr>
        <w:spacing w:before="240" w:line="360" w:lineRule="auto"/>
        <w:ind w:left="426" w:hanging="426"/>
        <w:rPr>
          <w:rFonts w:eastAsia="Calibri"/>
          <w:lang w:eastAsia="en-US"/>
        </w:rPr>
      </w:pPr>
      <w:r w:rsidRPr="007A6360">
        <w:rPr>
          <w:rFonts w:eastAsia="Calibri"/>
          <w:lang w:eastAsia="en-US"/>
        </w:rPr>
        <w:t>E</w:t>
      </w:r>
      <w:r w:rsidR="00A31AB5" w:rsidRPr="007A6360">
        <w:rPr>
          <w:rFonts w:eastAsia="Calibri"/>
          <w:lang w:eastAsia="en-US"/>
        </w:rPr>
        <w:t>labor</w:t>
      </w:r>
      <w:r w:rsidR="00C0138A" w:rsidRPr="007A6360">
        <w:rPr>
          <w:rFonts w:eastAsia="Calibri"/>
          <w:lang w:eastAsia="en-US"/>
        </w:rPr>
        <w:t xml:space="preserve">ación </w:t>
      </w:r>
      <w:r w:rsidR="00A31AB5" w:rsidRPr="007A6360">
        <w:rPr>
          <w:rFonts w:eastAsia="Calibri"/>
          <w:lang w:eastAsia="en-US"/>
        </w:rPr>
        <w:t xml:space="preserve">Informe del Examen de los Auditores Externos sobre la Efectividad del </w:t>
      </w:r>
      <w:r w:rsidR="00182545" w:rsidRPr="007A6360">
        <w:rPr>
          <w:rFonts w:eastAsia="Calibri"/>
          <w:lang w:eastAsia="en-US"/>
        </w:rPr>
        <w:t>P</w:t>
      </w:r>
      <w:r w:rsidR="00A31AB5" w:rsidRPr="007A6360">
        <w:rPr>
          <w:rFonts w:eastAsia="Calibri"/>
          <w:lang w:eastAsia="en-US"/>
        </w:rPr>
        <w:t xml:space="preserve">rograma de Cumplimiento Basado en Riesgos, para la Prevención de Lavado de Activos y Financiamiento del Terrorismo (IPLA). </w:t>
      </w:r>
    </w:p>
    <w:p w14:paraId="0A63D0EC" w14:textId="3BB3179D" w:rsidR="00A31AB5" w:rsidRPr="007A6360" w:rsidRDefault="00C0138A" w:rsidP="007149F8">
      <w:pPr>
        <w:pStyle w:val="Prrafodelista"/>
        <w:numPr>
          <w:ilvl w:val="0"/>
          <w:numId w:val="5"/>
        </w:numPr>
        <w:spacing w:before="240" w:line="360" w:lineRule="auto"/>
        <w:ind w:left="426" w:hanging="426"/>
        <w:rPr>
          <w:rFonts w:eastAsia="Calibri"/>
          <w:lang w:eastAsia="en-US"/>
        </w:rPr>
      </w:pPr>
      <w:r w:rsidRPr="007A6360">
        <w:rPr>
          <w:rFonts w:eastAsia="Calibri"/>
          <w:lang w:eastAsia="en-US"/>
        </w:rPr>
        <w:t>E</w:t>
      </w:r>
      <w:r w:rsidR="00A31AB5" w:rsidRPr="007A6360">
        <w:rPr>
          <w:rFonts w:eastAsia="Calibri"/>
          <w:lang w:eastAsia="en-US"/>
        </w:rPr>
        <w:t xml:space="preserve">valuación </w:t>
      </w:r>
      <w:r w:rsidR="00A36B11" w:rsidRPr="007A6360">
        <w:rPr>
          <w:rFonts w:eastAsia="Calibri"/>
          <w:lang w:eastAsia="en-US"/>
        </w:rPr>
        <w:t>d</w:t>
      </w:r>
      <w:r w:rsidR="00A31AB5" w:rsidRPr="007A6360">
        <w:rPr>
          <w:rFonts w:eastAsia="Calibri"/>
          <w:lang w:eastAsia="en-US"/>
        </w:rPr>
        <w:t xml:space="preserve">iagnóstica al Programa de Cumplimiento por la </w:t>
      </w:r>
      <w:r w:rsidR="00F74983" w:rsidRPr="007A6360">
        <w:rPr>
          <w:rFonts w:eastAsia="Calibri"/>
          <w:lang w:eastAsia="en-US"/>
        </w:rPr>
        <w:t>SB</w:t>
      </w:r>
      <w:r w:rsidR="00A31AB5" w:rsidRPr="007A6360">
        <w:rPr>
          <w:rFonts w:eastAsia="Calibri"/>
          <w:lang w:eastAsia="en-US"/>
        </w:rPr>
        <w:t xml:space="preserve"> y elaboración de</w:t>
      </w:r>
      <w:r w:rsidR="001D704E" w:rsidRPr="007A6360">
        <w:rPr>
          <w:rFonts w:eastAsia="Calibri"/>
          <w:lang w:eastAsia="en-US"/>
        </w:rPr>
        <w:t>l</w:t>
      </w:r>
      <w:r w:rsidR="00A31AB5" w:rsidRPr="007A6360">
        <w:rPr>
          <w:rFonts w:eastAsia="Calibri"/>
          <w:lang w:eastAsia="en-US"/>
        </w:rPr>
        <w:t xml:space="preserve"> Plan de Acción para la mitigación de los hallazgos.</w:t>
      </w:r>
    </w:p>
    <w:p w14:paraId="1B6ED643" w14:textId="254EC826" w:rsidR="00A31AB5" w:rsidRPr="007A6360" w:rsidRDefault="00C0138A" w:rsidP="007149F8">
      <w:pPr>
        <w:pStyle w:val="Prrafodelista"/>
        <w:numPr>
          <w:ilvl w:val="0"/>
          <w:numId w:val="5"/>
        </w:numPr>
        <w:spacing w:line="360" w:lineRule="auto"/>
        <w:ind w:left="426" w:hanging="426"/>
        <w:rPr>
          <w:rFonts w:eastAsia="Calibri"/>
          <w:lang w:eastAsia="en-US"/>
        </w:rPr>
      </w:pPr>
      <w:bookmarkStart w:id="348" w:name="_Hlk171603511"/>
      <w:bookmarkEnd w:id="347"/>
      <w:r w:rsidRPr="007A6360">
        <w:rPr>
          <w:rFonts w:eastAsia="Calibri"/>
          <w:lang w:eastAsia="en-US"/>
        </w:rPr>
        <w:t>S</w:t>
      </w:r>
      <w:r w:rsidR="00A31AB5" w:rsidRPr="007A6360">
        <w:rPr>
          <w:rFonts w:eastAsia="Calibri"/>
          <w:lang w:eastAsia="en-US"/>
        </w:rPr>
        <w:t xml:space="preserve">eguimiento y </w:t>
      </w:r>
      <w:r w:rsidRPr="007A6360">
        <w:rPr>
          <w:rFonts w:eastAsia="Calibri"/>
          <w:lang w:eastAsia="en-US"/>
        </w:rPr>
        <w:t>coordinación</w:t>
      </w:r>
      <w:r w:rsidR="003917A0" w:rsidRPr="007A6360">
        <w:rPr>
          <w:rFonts w:eastAsia="Calibri"/>
          <w:lang w:eastAsia="en-US"/>
        </w:rPr>
        <w:t xml:space="preserve"> </w:t>
      </w:r>
      <w:r w:rsidR="00A31AB5" w:rsidRPr="007A6360">
        <w:rPr>
          <w:rFonts w:eastAsia="Calibri"/>
          <w:lang w:eastAsia="en-US"/>
        </w:rPr>
        <w:t>efectiv</w:t>
      </w:r>
      <w:r w:rsidRPr="007A6360">
        <w:rPr>
          <w:rFonts w:eastAsia="Calibri"/>
          <w:lang w:eastAsia="en-US"/>
        </w:rPr>
        <w:t>a para cumplir con</w:t>
      </w:r>
      <w:r w:rsidR="003917A0" w:rsidRPr="007A6360">
        <w:rPr>
          <w:rFonts w:eastAsia="Calibri"/>
          <w:lang w:eastAsia="en-US"/>
        </w:rPr>
        <w:t xml:space="preserve"> </w:t>
      </w:r>
      <w:r w:rsidR="00A31AB5" w:rsidRPr="007A6360">
        <w:rPr>
          <w:rFonts w:eastAsia="Calibri"/>
          <w:lang w:eastAsia="en-US"/>
        </w:rPr>
        <w:t>las auditorías internas y externas del programa de cumplimiento PLAFT, requeridas por la normativa para su fortalecimiento.</w:t>
      </w:r>
    </w:p>
    <w:p w14:paraId="30A9DCD3" w14:textId="5B1FB61E" w:rsidR="00A31AB5" w:rsidRPr="007A6360" w:rsidRDefault="003917A0" w:rsidP="007149F8">
      <w:pPr>
        <w:pStyle w:val="Prrafodelista"/>
        <w:numPr>
          <w:ilvl w:val="0"/>
          <w:numId w:val="5"/>
        </w:numPr>
        <w:spacing w:line="360" w:lineRule="auto"/>
        <w:ind w:left="426" w:hanging="426"/>
        <w:rPr>
          <w:rFonts w:eastAsia="Calibri"/>
          <w:lang w:eastAsia="en-US"/>
        </w:rPr>
      </w:pPr>
      <w:r w:rsidRPr="007A6360">
        <w:rPr>
          <w:rFonts w:eastAsia="Calibri"/>
          <w:lang w:eastAsia="en-US"/>
        </w:rPr>
        <w:t>R</w:t>
      </w:r>
      <w:r w:rsidR="00A31AB5" w:rsidRPr="007A6360">
        <w:rPr>
          <w:rFonts w:eastAsia="Calibri"/>
          <w:lang w:eastAsia="en-US"/>
        </w:rPr>
        <w:t>evis</w:t>
      </w:r>
      <w:r w:rsidR="00C0138A" w:rsidRPr="007A6360">
        <w:rPr>
          <w:rFonts w:eastAsia="Calibri"/>
          <w:lang w:eastAsia="en-US"/>
        </w:rPr>
        <w:t>i</w:t>
      </w:r>
      <w:r w:rsidRPr="007A6360">
        <w:rPr>
          <w:rFonts w:eastAsia="Calibri"/>
          <w:lang w:eastAsia="en-US"/>
        </w:rPr>
        <w:t>ó</w:t>
      </w:r>
      <w:r w:rsidR="00C0138A" w:rsidRPr="007A6360">
        <w:rPr>
          <w:rFonts w:eastAsia="Calibri"/>
          <w:lang w:eastAsia="en-US"/>
        </w:rPr>
        <w:t>n</w:t>
      </w:r>
      <w:r w:rsidR="00A31AB5" w:rsidRPr="007A6360">
        <w:rPr>
          <w:rFonts w:eastAsia="Calibri"/>
          <w:lang w:eastAsia="en-US"/>
        </w:rPr>
        <w:t xml:space="preserve"> </w:t>
      </w:r>
      <w:r w:rsidR="00C0138A" w:rsidRPr="007A6360">
        <w:rPr>
          <w:rFonts w:eastAsia="Calibri"/>
          <w:lang w:eastAsia="en-US"/>
        </w:rPr>
        <w:t>d</w:t>
      </w:r>
      <w:r w:rsidR="00607855" w:rsidRPr="007A6360">
        <w:rPr>
          <w:rFonts w:eastAsia="Calibri"/>
          <w:lang w:eastAsia="en-US"/>
        </w:rPr>
        <w:t>e</w:t>
      </w:r>
      <w:r w:rsidR="00A31AB5" w:rsidRPr="007A6360">
        <w:rPr>
          <w:rFonts w:eastAsia="Calibri"/>
          <w:lang w:eastAsia="en-US"/>
        </w:rPr>
        <w:t xml:space="preserve">l cumplimiento de la Ley FATCA, </w:t>
      </w:r>
      <w:r w:rsidR="00F74983" w:rsidRPr="007A6360">
        <w:rPr>
          <w:rFonts w:eastAsia="Calibri"/>
          <w:lang w:eastAsia="en-US"/>
        </w:rPr>
        <w:t>garantizando</w:t>
      </w:r>
      <w:r w:rsidR="00A31AB5" w:rsidRPr="007A6360">
        <w:rPr>
          <w:rFonts w:eastAsia="Calibri"/>
          <w:lang w:eastAsia="en-US"/>
        </w:rPr>
        <w:t xml:space="preserve"> el cumplimiento de las obligaciones de reporte de información </w:t>
      </w:r>
      <w:r w:rsidR="00A31AB5" w:rsidRPr="007A6360">
        <w:rPr>
          <w:rFonts w:eastAsia="Calibri"/>
          <w:lang w:eastAsia="en-US"/>
        </w:rPr>
        <w:lastRenderedPageBreak/>
        <w:t>financiera de clientes estadounidenses a las autoridades tributarias correspondientes.</w:t>
      </w:r>
    </w:p>
    <w:p w14:paraId="4D86970A" w14:textId="3DF6F49D" w:rsidR="00A31AB5" w:rsidRPr="007A6360" w:rsidRDefault="003917A0" w:rsidP="007149F8">
      <w:pPr>
        <w:pStyle w:val="Prrafodelista"/>
        <w:numPr>
          <w:ilvl w:val="0"/>
          <w:numId w:val="5"/>
        </w:numPr>
        <w:spacing w:line="360" w:lineRule="auto"/>
        <w:ind w:left="426" w:hanging="426"/>
        <w:rPr>
          <w:rFonts w:eastAsia="Calibri"/>
          <w:lang w:eastAsia="en-US"/>
        </w:rPr>
      </w:pPr>
      <w:r w:rsidRPr="007A6360">
        <w:rPr>
          <w:rFonts w:eastAsia="Calibri"/>
          <w:lang w:eastAsia="en-US"/>
        </w:rPr>
        <w:t>C</w:t>
      </w:r>
      <w:r w:rsidR="00A31AB5" w:rsidRPr="007A6360">
        <w:rPr>
          <w:rFonts w:eastAsia="Calibri"/>
          <w:lang w:eastAsia="en-US"/>
        </w:rPr>
        <w:t>oordin</w:t>
      </w:r>
      <w:r w:rsidR="00C0138A" w:rsidRPr="007A6360">
        <w:rPr>
          <w:rFonts w:eastAsia="Calibri"/>
          <w:lang w:eastAsia="en-US"/>
        </w:rPr>
        <w:t>ación de</w:t>
      </w:r>
      <w:r w:rsidR="00A31AB5" w:rsidRPr="007A6360">
        <w:rPr>
          <w:rFonts w:eastAsia="Calibri"/>
          <w:lang w:eastAsia="en-US"/>
        </w:rPr>
        <w:t xml:space="preserve"> la </w:t>
      </w:r>
      <w:r w:rsidR="001D704E" w:rsidRPr="007A6360">
        <w:rPr>
          <w:rFonts w:eastAsia="Calibri"/>
          <w:lang w:eastAsia="en-US"/>
        </w:rPr>
        <w:t>m</w:t>
      </w:r>
      <w:r w:rsidR="00A31AB5" w:rsidRPr="007A6360">
        <w:rPr>
          <w:rFonts w:eastAsia="Calibri"/>
          <w:lang w:eastAsia="en-US"/>
        </w:rPr>
        <w:t xml:space="preserve">odificación y </w:t>
      </w:r>
      <w:r w:rsidR="001D704E" w:rsidRPr="007A6360">
        <w:rPr>
          <w:rFonts w:eastAsia="Calibri"/>
          <w:lang w:eastAsia="en-US"/>
        </w:rPr>
        <w:t>a</w:t>
      </w:r>
      <w:r w:rsidR="00A31AB5" w:rsidRPr="007A6360">
        <w:rPr>
          <w:rFonts w:eastAsia="Calibri"/>
          <w:lang w:eastAsia="en-US"/>
        </w:rPr>
        <w:t>ctualización del Manual de Cumplimiento de Lavado de Activos según las regulaciones y normativas actuales.</w:t>
      </w:r>
    </w:p>
    <w:p w14:paraId="6E68D297" w14:textId="46A8CDFD" w:rsidR="00A31AB5" w:rsidRPr="007A6360" w:rsidRDefault="00C0138A" w:rsidP="007149F8">
      <w:pPr>
        <w:pStyle w:val="Prrafodelista"/>
        <w:numPr>
          <w:ilvl w:val="0"/>
          <w:numId w:val="5"/>
        </w:numPr>
        <w:spacing w:line="360" w:lineRule="auto"/>
        <w:ind w:left="426" w:hanging="426"/>
        <w:rPr>
          <w:rFonts w:eastAsia="Calibri"/>
          <w:lang w:eastAsia="en-US"/>
        </w:rPr>
      </w:pPr>
      <w:r w:rsidRPr="007A6360">
        <w:rPr>
          <w:rFonts w:eastAsia="Calibri"/>
          <w:lang w:eastAsia="en-US"/>
        </w:rPr>
        <w:t xml:space="preserve">Coordinación de </w:t>
      </w:r>
      <w:r w:rsidR="00A31AB5" w:rsidRPr="007A6360">
        <w:rPr>
          <w:rFonts w:eastAsia="Calibri"/>
          <w:lang w:eastAsia="en-US"/>
        </w:rPr>
        <w:t xml:space="preserve">la elaboración y actualización de las políticas y procedimientos correspondientes al programa de PLAFT. </w:t>
      </w:r>
    </w:p>
    <w:p w14:paraId="451AAD3C" w14:textId="2652464B" w:rsidR="00C0138A" w:rsidRPr="007A6360" w:rsidRDefault="00C0138A" w:rsidP="007149F8">
      <w:pPr>
        <w:pStyle w:val="Prrafodelista"/>
        <w:numPr>
          <w:ilvl w:val="0"/>
          <w:numId w:val="5"/>
        </w:numPr>
        <w:spacing w:after="240" w:line="360" w:lineRule="auto"/>
        <w:ind w:left="426" w:hanging="426"/>
        <w:rPr>
          <w:rFonts w:eastAsia="Calibri"/>
          <w:lang w:eastAsia="en-US"/>
        </w:rPr>
      </w:pPr>
      <w:r w:rsidRPr="007A6360">
        <w:rPr>
          <w:rFonts w:eastAsia="Calibri"/>
          <w:lang w:eastAsia="en-US"/>
        </w:rPr>
        <w:t>Aprobación de la modificación en la estructura del Perfil del Encargado y Técnico de Cumplimiento Regulatorio, para incluir la nueva función del Servicio de Atención al Usuario (SAU) en cumplimiento con la Circular CSB-REG-202400007 correspondiente al “Instructivo de aplicación del reglamento de protección al usuario de los productos y servicios financieros” emitida por la SB.</w:t>
      </w:r>
    </w:p>
    <w:p w14:paraId="34088D26" w14:textId="77777777" w:rsidR="00C0138A" w:rsidRPr="007A6360" w:rsidRDefault="00C0138A" w:rsidP="007149F8">
      <w:pPr>
        <w:pStyle w:val="Prrafodelista"/>
        <w:numPr>
          <w:ilvl w:val="0"/>
          <w:numId w:val="5"/>
        </w:numPr>
        <w:spacing w:after="240" w:line="360" w:lineRule="auto"/>
        <w:ind w:left="426" w:hanging="426"/>
        <w:rPr>
          <w:rFonts w:eastAsia="Calibri"/>
          <w:lang w:eastAsia="en-US"/>
        </w:rPr>
      </w:pPr>
      <w:r w:rsidRPr="007A6360">
        <w:rPr>
          <w:rFonts w:eastAsia="Calibri"/>
          <w:lang w:eastAsia="en-US"/>
        </w:rPr>
        <w:t>Seguimiento al Plan de Acción de la Evaluación Diagnóstica de la Superintendencia de Bancos.</w:t>
      </w:r>
    </w:p>
    <w:p w14:paraId="100BB757" w14:textId="77777777" w:rsidR="00C0138A" w:rsidRPr="007A6360" w:rsidRDefault="00C0138A" w:rsidP="007149F8">
      <w:pPr>
        <w:pStyle w:val="Prrafodelista"/>
        <w:numPr>
          <w:ilvl w:val="0"/>
          <w:numId w:val="5"/>
        </w:numPr>
        <w:spacing w:after="240" w:line="360" w:lineRule="auto"/>
        <w:ind w:left="426" w:hanging="426"/>
        <w:rPr>
          <w:rFonts w:eastAsia="Calibri"/>
          <w:lang w:eastAsia="en-US"/>
        </w:rPr>
      </w:pPr>
      <w:r w:rsidRPr="007A6360">
        <w:rPr>
          <w:rFonts w:eastAsia="Calibri"/>
          <w:lang w:eastAsia="en-US"/>
        </w:rPr>
        <w:t>Seguimiento Plan de Acción de Ciberseguridad – Banco Central y SB.</w:t>
      </w:r>
    </w:p>
    <w:bookmarkEnd w:id="348"/>
    <w:p w14:paraId="3707F8C1" w14:textId="0AC4865A" w:rsidR="00D86760" w:rsidRDefault="007A2BB8" w:rsidP="00E45C74">
      <w:pPr>
        <w:spacing w:after="0"/>
        <w:rPr>
          <w:noProof/>
          <w:lang w:val="es-ES"/>
        </w:rPr>
      </w:pPr>
      <w:r w:rsidRPr="007A2BB8">
        <w:rPr>
          <w:noProof/>
          <w:lang w:val="es-ES"/>
        </w:rPr>
        <w:t>En busca</w:t>
      </w:r>
      <w:r w:rsidR="00A31AB5" w:rsidRPr="007A2BB8">
        <w:rPr>
          <w:lang w:val="es-ES"/>
        </w:rPr>
        <w:t xml:space="preserve"> de promover una cultura de cumplimiento </w:t>
      </w:r>
      <w:r w:rsidR="001F39E7" w:rsidRPr="007A2BB8">
        <w:rPr>
          <w:lang w:val="es-ES"/>
        </w:rPr>
        <w:t xml:space="preserve">se </w:t>
      </w:r>
      <w:r w:rsidR="003943C6" w:rsidRPr="007A2BB8">
        <w:rPr>
          <w:lang w:val="es-ES"/>
        </w:rPr>
        <w:t>capacita</w:t>
      </w:r>
      <w:r w:rsidR="00607855" w:rsidRPr="007A2BB8">
        <w:rPr>
          <w:lang w:val="es-ES"/>
        </w:rPr>
        <w:t xml:space="preserve">ron </w:t>
      </w:r>
      <w:r w:rsidR="001F39E7" w:rsidRPr="007A2BB8">
        <w:rPr>
          <w:lang w:val="es-ES"/>
        </w:rPr>
        <w:t xml:space="preserve">a </w:t>
      </w:r>
      <w:r w:rsidR="00D022C5" w:rsidRPr="007A2BB8">
        <w:rPr>
          <w:lang w:val="es-ES"/>
        </w:rPr>
        <w:t xml:space="preserve">los </w:t>
      </w:r>
      <w:r w:rsidR="00A31AB5" w:rsidRPr="007A2BB8">
        <w:rPr>
          <w:lang w:val="es-ES"/>
        </w:rPr>
        <w:t xml:space="preserve">colaboradores </w:t>
      </w:r>
      <w:r w:rsidR="00D022C5" w:rsidRPr="007A2BB8">
        <w:rPr>
          <w:lang w:val="es-ES"/>
        </w:rPr>
        <w:t xml:space="preserve">del </w:t>
      </w:r>
      <w:r w:rsidR="00A31AB5" w:rsidRPr="007A2BB8">
        <w:rPr>
          <w:lang w:val="es-ES"/>
        </w:rPr>
        <w:t>área de Prevención de Lavado de Activos y Financiamiento del Terrorismo</w:t>
      </w:r>
      <w:r w:rsidR="00C211F7" w:rsidRPr="007A2BB8">
        <w:rPr>
          <w:lang w:val="es-ES"/>
        </w:rPr>
        <w:t xml:space="preserve">, en temas </w:t>
      </w:r>
      <w:r w:rsidR="00642ED3" w:rsidRPr="007A2BB8">
        <w:rPr>
          <w:lang w:val="es-ES"/>
        </w:rPr>
        <w:t>como:</w:t>
      </w:r>
      <w:r w:rsidR="00A31AB5" w:rsidRPr="00C20D2C">
        <w:rPr>
          <w:noProof/>
          <w:lang w:val="es-ES"/>
        </w:rPr>
        <w:t xml:space="preserve"> </w:t>
      </w:r>
      <w:bookmarkStart w:id="349" w:name="_Hlk171603536"/>
    </w:p>
    <w:p w14:paraId="43C3B8CE" w14:textId="279F052D" w:rsidR="00A31AB5" w:rsidRPr="00AC7CC8" w:rsidRDefault="00A31AB5" w:rsidP="007149F8">
      <w:pPr>
        <w:pStyle w:val="Prrafodelista"/>
        <w:numPr>
          <w:ilvl w:val="0"/>
          <w:numId w:val="18"/>
        </w:numPr>
        <w:spacing w:line="360" w:lineRule="auto"/>
        <w:ind w:left="567" w:hanging="283"/>
        <w:rPr>
          <w:rFonts w:eastAsia="Calibri"/>
          <w:lang w:eastAsia="en-US"/>
        </w:rPr>
      </w:pPr>
      <w:r w:rsidRPr="00AC7CC8">
        <w:rPr>
          <w:rFonts w:eastAsia="Calibri"/>
          <w:lang w:eastAsia="en-US"/>
        </w:rPr>
        <w:t xml:space="preserve">Lavado de Activos Fraude y Corrupción - </w:t>
      </w:r>
      <w:proofErr w:type="spellStart"/>
      <w:r w:rsidRPr="00AC7CC8">
        <w:rPr>
          <w:rFonts w:eastAsia="Calibri"/>
          <w:lang w:eastAsia="en-US"/>
        </w:rPr>
        <w:t>Ces´i</w:t>
      </w:r>
      <w:proofErr w:type="spellEnd"/>
      <w:r w:rsidRPr="00AC7CC8">
        <w:rPr>
          <w:rFonts w:eastAsia="Calibri"/>
          <w:lang w:eastAsia="en-US"/>
        </w:rPr>
        <w:t xml:space="preserve"> International.</w:t>
      </w:r>
    </w:p>
    <w:p w14:paraId="46958A88" w14:textId="5D478932" w:rsidR="00A31AB5" w:rsidRPr="00AC7CC8" w:rsidRDefault="00A31AB5" w:rsidP="007149F8">
      <w:pPr>
        <w:pStyle w:val="Prrafodelista"/>
        <w:numPr>
          <w:ilvl w:val="0"/>
          <w:numId w:val="18"/>
        </w:numPr>
        <w:spacing w:line="360" w:lineRule="auto"/>
        <w:ind w:left="567" w:hanging="283"/>
        <w:rPr>
          <w:rFonts w:eastAsia="Calibri"/>
          <w:lang w:eastAsia="en-US"/>
        </w:rPr>
      </w:pPr>
      <w:r w:rsidRPr="00AC7CC8">
        <w:rPr>
          <w:rFonts w:eastAsia="Calibri"/>
          <w:lang w:eastAsia="en-US"/>
        </w:rPr>
        <w:t>Protección al Usuario – Superintendencia de Bancos.</w:t>
      </w:r>
    </w:p>
    <w:p w14:paraId="2FB6DDD1" w14:textId="77777777" w:rsidR="00935F1F" w:rsidRPr="00AC7CC8" w:rsidRDefault="00935F1F" w:rsidP="007149F8">
      <w:pPr>
        <w:pStyle w:val="Prrafodelista"/>
        <w:numPr>
          <w:ilvl w:val="0"/>
          <w:numId w:val="18"/>
        </w:numPr>
        <w:spacing w:line="360" w:lineRule="auto"/>
        <w:ind w:left="567" w:hanging="283"/>
        <w:rPr>
          <w:rFonts w:eastAsia="Calibri"/>
          <w:lang w:eastAsia="en-US"/>
        </w:rPr>
      </w:pPr>
      <w:r w:rsidRPr="00AC7CC8">
        <w:rPr>
          <w:rFonts w:eastAsia="Calibri"/>
          <w:lang w:eastAsia="en-US"/>
        </w:rPr>
        <w:t>VII Congreso Internacional Contra el Lavado de Activos – UAF.</w:t>
      </w:r>
    </w:p>
    <w:p w14:paraId="075DB7C7" w14:textId="36153E38" w:rsidR="00935F1F" w:rsidRPr="00AC7CC8" w:rsidRDefault="00935F1F" w:rsidP="007149F8">
      <w:pPr>
        <w:pStyle w:val="Prrafodelista"/>
        <w:numPr>
          <w:ilvl w:val="0"/>
          <w:numId w:val="18"/>
        </w:numPr>
        <w:spacing w:line="360" w:lineRule="auto"/>
        <w:ind w:left="567" w:hanging="283"/>
        <w:rPr>
          <w:rFonts w:eastAsia="Calibri"/>
          <w:lang w:eastAsia="en-US"/>
        </w:rPr>
      </w:pPr>
      <w:r w:rsidRPr="00AC7CC8">
        <w:rPr>
          <w:rFonts w:eastAsia="Calibri"/>
          <w:lang w:eastAsia="en-US"/>
        </w:rPr>
        <w:t>Foro Internacional PLAFT 2024- Cumplimiento y Riesgo.</w:t>
      </w:r>
    </w:p>
    <w:p w14:paraId="1A2DCEA8" w14:textId="228631E2" w:rsidR="00935F1F" w:rsidRPr="00AC7CC8" w:rsidRDefault="00935F1F" w:rsidP="007149F8">
      <w:pPr>
        <w:pStyle w:val="Prrafodelista"/>
        <w:numPr>
          <w:ilvl w:val="0"/>
          <w:numId w:val="18"/>
        </w:numPr>
        <w:spacing w:line="360" w:lineRule="auto"/>
        <w:ind w:left="567" w:hanging="283"/>
        <w:rPr>
          <w:rFonts w:eastAsia="Calibri"/>
          <w:lang w:eastAsia="en-US"/>
        </w:rPr>
      </w:pPr>
      <w:r w:rsidRPr="00AC7CC8">
        <w:rPr>
          <w:rFonts w:eastAsia="Calibri"/>
          <w:lang w:eastAsia="en-US"/>
        </w:rPr>
        <w:t xml:space="preserve">Re-Certificación Anti-Money </w:t>
      </w:r>
      <w:proofErr w:type="spellStart"/>
      <w:r w:rsidRPr="00AC7CC8">
        <w:rPr>
          <w:rFonts w:eastAsia="Calibri"/>
          <w:lang w:eastAsia="en-US"/>
        </w:rPr>
        <w:t>Laundering</w:t>
      </w:r>
      <w:proofErr w:type="spellEnd"/>
      <w:r w:rsidRPr="00AC7CC8">
        <w:rPr>
          <w:rFonts w:eastAsia="Calibri"/>
          <w:lang w:eastAsia="en-US"/>
        </w:rPr>
        <w:t xml:space="preserve"> (AML) de la Gerente de Cumplimiento-FIBA.</w:t>
      </w:r>
    </w:p>
    <w:p w14:paraId="77BD74D3" w14:textId="13746A5C" w:rsidR="00D17F41" w:rsidRPr="00AC7CC8" w:rsidRDefault="00D17F41" w:rsidP="007149F8">
      <w:pPr>
        <w:pStyle w:val="Prrafodelista"/>
        <w:numPr>
          <w:ilvl w:val="0"/>
          <w:numId w:val="18"/>
        </w:numPr>
        <w:spacing w:before="240" w:line="360" w:lineRule="auto"/>
        <w:ind w:left="567" w:hanging="283"/>
        <w:rPr>
          <w:rFonts w:eastAsia="Calibri"/>
          <w:lang w:eastAsia="en-US"/>
        </w:rPr>
      </w:pPr>
      <w:r w:rsidRPr="00AC7CC8">
        <w:rPr>
          <w:rFonts w:eastAsia="Calibri"/>
          <w:lang w:eastAsia="en-US"/>
        </w:rPr>
        <w:t xml:space="preserve">Entre otras contempladas en el plan de capacitación de la </w:t>
      </w:r>
      <w:r w:rsidR="00691273" w:rsidRPr="00AC7CC8">
        <w:rPr>
          <w:rFonts w:eastAsia="Calibri"/>
          <w:lang w:eastAsia="en-US"/>
        </w:rPr>
        <w:t>I</w:t>
      </w:r>
      <w:r w:rsidRPr="00AC7CC8">
        <w:rPr>
          <w:rFonts w:eastAsia="Calibri"/>
          <w:lang w:eastAsia="en-US"/>
        </w:rPr>
        <w:t xml:space="preserve">nstitución. </w:t>
      </w:r>
    </w:p>
    <w:p w14:paraId="47E164F6" w14:textId="0989C6BA" w:rsidR="00E534AC" w:rsidRPr="00542B77" w:rsidRDefault="00E534AC" w:rsidP="00542B77">
      <w:pPr>
        <w:spacing w:before="240" w:after="0"/>
        <w:rPr>
          <w:lang w:val="es-ES"/>
        </w:rPr>
      </w:pPr>
      <w:bookmarkStart w:id="350" w:name="_Hlk171603958"/>
      <w:bookmarkEnd w:id="349"/>
      <w:r w:rsidRPr="00542B77">
        <w:rPr>
          <w:lang w:val="es-ES"/>
        </w:rPr>
        <w:lastRenderedPageBreak/>
        <w:t xml:space="preserve">En materia de Prevención de Lavado de Activos y Financiamiento del Terrorismo (PLAFT), </w:t>
      </w:r>
      <w:r w:rsidR="00C83F39" w:rsidRPr="00542B77">
        <w:rPr>
          <w:lang w:val="es-ES"/>
        </w:rPr>
        <w:t>al 31</w:t>
      </w:r>
      <w:r w:rsidR="00147567" w:rsidRPr="00542B77">
        <w:rPr>
          <w:lang w:val="es-ES"/>
        </w:rPr>
        <w:t xml:space="preserve"> </w:t>
      </w:r>
      <w:r w:rsidRPr="00542B77">
        <w:rPr>
          <w:lang w:val="es-ES"/>
        </w:rPr>
        <w:t xml:space="preserve">de </w:t>
      </w:r>
      <w:r w:rsidR="00147567" w:rsidRPr="00542B77">
        <w:rPr>
          <w:lang w:val="es-ES"/>
        </w:rPr>
        <w:t>octubre</w:t>
      </w:r>
      <w:r w:rsidRPr="00542B77">
        <w:rPr>
          <w:lang w:val="es-ES"/>
        </w:rPr>
        <w:t xml:space="preserve"> del año 2024, </w:t>
      </w:r>
      <w:r w:rsidR="00166E66" w:rsidRPr="00542B77">
        <w:rPr>
          <w:lang w:val="es-ES"/>
        </w:rPr>
        <w:t xml:space="preserve">se recibieron y atendieron desde la </w:t>
      </w:r>
      <w:r w:rsidRPr="00542B77">
        <w:rPr>
          <w:lang w:val="es-ES"/>
        </w:rPr>
        <w:t>Superintendencia de Bancos</w:t>
      </w:r>
      <w:r w:rsidR="00166E66" w:rsidRPr="00542B77">
        <w:rPr>
          <w:lang w:val="es-ES"/>
        </w:rPr>
        <w:t xml:space="preserve"> </w:t>
      </w:r>
      <w:r w:rsidR="00147567" w:rsidRPr="00542B77">
        <w:rPr>
          <w:lang w:val="es-ES"/>
        </w:rPr>
        <w:t>798</w:t>
      </w:r>
      <w:r w:rsidRPr="00542B77">
        <w:rPr>
          <w:lang w:val="es-ES"/>
        </w:rPr>
        <w:t xml:space="preserve"> solicitudes, consultadas un total de </w:t>
      </w:r>
      <w:r w:rsidR="00147567" w:rsidRPr="00542B77">
        <w:rPr>
          <w:lang w:val="es-ES"/>
        </w:rPr>
        <w:t xml:space="preserve">2,110 </w:t>
      </w:r>
      <w:r w:rsidRPr="00542B77">
        <w:rPr>
          <w:lang w:val="es-ES"/>
        </w:rPr>
        <w:t xml:space="preserve">personas, obteniendo una coincidencia de </w:t>
      </w:r>
      <w:r w:rsidR="00147567" w:rsidRPr="00542B77">
        <w:rPr>
          <w:lang w:val="es-ES"/>
        </w:rPr>
        <w:t xml:space="preserve">121 </w:t>
      </w:r>
      <w:r w:rsidRPr="00542B77">
        <w:rPr>
          <w:lang w:val="es-ES"/>
        </w:rPr>
        <w:t xml:space="preserve">clientes del Banco, cumpliendo con la ley 155-17. </w:t>
      </w:r>
    </w:p>
    <w:bookmarkEnd w:id="350"/>
    <w:p w14:paraId="22D03B9E" w14:textId="53B4BF5C" w:rsidR="00BE57B4" w:rsidRPr="00542B77" w:rsidRDefault="00F2403C" w:rsidP="00542B77">
      <w:pPr>
        <w:spacing w:before="240" w:after="0"/>
        <w:rPr>
          <w:lang w:val="es-ES"/>
        </w:rPr>
      </w:pPr>
      <w:r w:rsidRPr="00542B77">
        <w:rPr>
          <w:lang w:val="es-ES"/>
        </w:rPr>
        <w:t xml:space="preserve">La Superintendencia de Bancos </w:t>
      </w:r>
      <w:r w:rsidR="00166E66" w:rsidRPr="00542B77">
        <w:rPr>
          <w:lang w:val="es-ES"/>
        </w:rPr>
        <w:t>desde</w:t>
      </w:r>
      <w:r w:rsidRPr="00542B77">
        <w:rPr>
          <w:lang w:val="es-ES"/>
        </w:rPr>
        <w:t xml:space="preserve"> su departamento de Protección al Usuario </w:t>
      </w:r>
      <w:r w:rsidR="00F74983" w:rsidRPr="00542B77">
        <w:rPr>
          <w:lang w:val="es-ES"/>
        </w:rPr>
        <w:t>a partir</w:t>
      </w:r>
      <w:r w:rsidRPr="00542B77">
        <w:rPr>
          <w:lang w:val="es-ES"/>
        </w:rPr>
        <w:t xml:space="preserve"> </w:t>
      </w:r>
      <w:r w:rsidR="00F74983" w:rsidRPr="00542B77">
        <w:rPr>
          <w:lang w:val="es-ES"/>
        </w:rPr>
        <w:t xml:space="preserve">de </w:t>
      </w:r>
      <w:r w:rsidRPr="00542B77">
        <w:rPr>
          <w:lang w:val="es-ES"/>
        </w:rPr>
        <w:t xml:space="preserve">enero </w:t>
      </w:r>
      <w:r w:rsidR="00F74983" w:rsidRPr="00542B77">
        <w:rPr>
          <w:lang w:val="es-ES"/>
        </w:rPr>
        <w:t>al</w:t>
      </w:r>
      <w:r w:rsidRPr="00542B77">
        <w:rPr>
          <w:lang w:val="es-ES"/>
        </w:rPr>
        <w:t xml:space="preserve"> </w:t>
      </w:r>
      <w:r w:rsidR="00147567" w:rsidRPr="00542B77">
        <w:rPr>
          <w:lang w:val="es-ES"/>
        </w:rPr>
        <w:t xml:space="preserve">31 de octubre </w:t>
      </w:r>
      <w:r w:rsidRPr="00542B77">
        <w:rPr>
          <w:lang w:val="es-ES"/>
        </w:rPr>
        <w:t xml:space="preserve">del año 2024, envió y fueron atendidas un total de </w:t>
      </w:r>
      <w:r w:rsidR="00147567" w:rsidRPr="00542B77">
        <w:rPr>
          <w:lang w:val="es-ES"/>
        </w:rPr>
        <w:t>424</w:t>
      </w:r>
      <w:r w:rsidRPr="00542B77">
        <w:rPr>
          <w:lang w:val="es-ES"/>
        </w:rPr>
        <w:t xml:space="preserve"> solicitudes, siendo </w:t>
      </w:r>
      <w:r w:rsidR="0098725A" w:rsidRPr="00542B77">
        <w:rPr>
          <w:lang w:val="es-ES"/>
        </w:rPr>
        <w:t xml:space="preserve">424 </w:t>
      </w:r>
      <w:r w:rsidR="001F391B" w:rsidRPr="00542B77">
        <w:rPr>
          <w:lang w:val="es-ES"/>
        </w:rPr>
        <w:t>consultadas, para</w:t>
      </w:r>
      <w:r w:rsidRPr="00542B77">
        <w:rPr>
          <w:lang w:val="es-ES"/>
        </w:rPr>
        <w:t xml:space="preserve"> un total de coincidencias de </w:t>
      </w:r>
      <w:r w:rsidR="00147567" w:rsidRPr="00542B77">
        <w:rPr>
          <w:lang w:val="es-ES"/>
        </w:rPr>
        <w:t>47</w:t>
      </w:r>
      <w:r w:rsidRPr="00542B77">
        <w:rPr>
          <w:lang w:val="es-ES"/>
        </w:rPr>
        <w:t xml:space="preserve"> clientes del Banco.</w:t>
      </w:r>
    </w:p>
    <w:p w14:paraId="1CE44372" w14:textId="0032400F" w:rsidR="001226CD" w:rsidRDefault="001226CD" w:rsidP="00542B77">
      <w:pPr>
        <w:spacing w:before="240" w:after="0"/>
        <w:rPr>
          <w:lang w:val="es-ES"/>
        </w:rPr>
      </w:pPr>
      <w:r w:rsidRPr="00542B77">
        <w:rPr>
          <w:lang w:val="es-ES"/>
        </w:rPr>
        <w:t xml:space="preserve">La Unidad de Análisis Financieros (UAF) desde enero </w:t>
      </w:r>
      <w:r w:rsidR="00147567" w:rsidRPr="00542B77">
        <w:rPr>
          <w:lang w:val="es-ES"/>
        </w:rPr>
        <w:t>al 31 de octubre</w:t>
      </w:r>
      <w:r w:rsidRPr="00542B77">
        <w:rPr>
          <w:lang w:val="es-ES"/>
        </w:rPr>
        <w:t xml:space="preserve"> del año 2024, se recibió y fueron atendidas por la Gerencia </w:t>
      </w:r>
      <w:r w:rsidRPr="00537804">
        <w:rPr>
          <w:lang w:val="es-ES"/>
        </w:rPr>
        <w:t xml:space="preserve">de Cumplimiento </w:t>
      </w:r>
      <w:r w:rsidR="00147567" w:rsidRPr="00537804">
        <w:rPr>
          <w:lang w:val="es-ES"/>
        </w:rPr>
        <w:t>157</w:t>
      </w:r>
      <w:r w:rsidRPr="00537804">
        <w:rPr>
          <w:lang w:val="es-ES"/>
        </w:rPr>
        <w:t xml:space="preserve"> solicitudes y fueron consultadas un total de </w:t>
      </w:r>
      <w:r w:rsidR="00147567" w:rsidRPr="00537804">
        <w:rPr>
          <w:lang w:val="es-ES"/>
        </w:rPr>
        <w:t>687</w:t>
      </w:r>
      <w:r w:rsidRPr="00537804">
        <w:rPr>
          <w:lang w:val="es-ES"/>
        </w:rPr>
        <w:t xml:space="preserve"> personas, para un total de coincidencia de </w:t>
      </w:r>
      <w:r w:rsidR="00A25780" w:rsidRPr="00537804">
        <w:rPr>
          <w:lang w:val="es-ES"/>
        </w:rPr>
        <w:t>35</w:t>
      </w:r>
      <w:r w:rsidRPr="00537804">
        <w:rPr>
          <w:lang w:val="es-ES"/>
        </w:rPr>
        <w:t xml:space="preserve"> clientes del Banco. </w:t>
      </w:r>
    </w:p>
    <w:p w14:paraId="2D7DF4DE" w14:textId="1CCDAFCA" w:rsidR="009F4BDF" w:rsidRDefault="00E70642" w:rsidP="009F4BDF">
      <w:pPr>
        <w:spacing w:before="240" w:after="0"/>
        <w:rPr>
          <w:noProof/>
          <w:lang w:val="es-ES"/>
        </w:rPr>
      </w:pPr>
      <w:bookmarkStart w:id="351" w:name="_Hlk171604040"/>
      <w:r>
        <w:rPr>
          <w:lang w:val="es-ES"/>
        </w:rPr>
        <w:t>L</w:t>
      </w:r>
      <w:r w:rsidR="009F4CAE" w:rsidRPr="009F4BDF">
        <w:rPr>
          <w:lang w:val="es-ES"/>
        </w:rPr>
        <w:t xml:space="preserve">a </w:t>
      </w:r>
      <w:r w:rsidR="008616FA" w:rsidRPr="009F4BDF">
        <w:rPr>
          <w:lang w:val="es-ES"/>
        </w:rPr>
        <w:t>Dirección de Control de Riesgos</w:t>
      </w:r>
      <w:r w:rsidR="009F4CAE" w:rsidRPr="009F4BDF">
        <w:rPr>
          <w:lang w:val="es-ES"/>
        </w:rPr>
        <w:t xml:space="preserve"> a</w:t>
      </w:r>
      <w:r w:rsidR="008F56BC" w:rsidRPr="009F4BDF">
        <w:rPr>
          <w:lang w:val="es-ES"/>
        </w:rPr>
        <w:t xml:space="preserve"> </w:t>
      </w:r>
      <w:r w:rsidR="009F4CAE" w:rsidRPr="009F4BDF">
        <w:rPr>
          <w:lang w:val="es-ES"/>
        </w:rPr>
        <w:t xml:space="preserve">través de la Sección de Riesgo Crediticio </w:t>
      </w:r>
      <w:r w:rsidR="00607855" w:rsidRPr="009F4BDF">
        <w:rPr>
          <w:lang w:val="es-ES"/>
        </w:rPr>
        <w:t xml:space="preserve">realizó el </w:t>
      </w:r>
      <w:r w:rsidR="008616FA" w:rsidRPr="009F4BDF">
        <w:rPr>
          <w:lang w:val="es-ES"/>
        </w:rPr>
        <w:t xml:space="preserve">análisis </w:t>
      </w:r>
      <w:r w:rsidR="009F4CAE" w:rsidRPr="009F4BDF">
        <w:rPr>
          <w:lang w:val="es-ES"/>
        </w:rPr>
        <w:t xml:space="preserve">de las diferentes solicitudes de </w:t>
      </w:r>
      <w:r w:rsidR="008616FA" w:rsidRPr="009F4BDF">
        <w:rPr>
          <w:lang w:val="es-ES"/>
        </w:rPr>
        <w:t xml:space="preserve">préstamos </w:t>
      </w:r>
      <w:r w:rsidR="009F4CAE" w:rsidRPr="009F4BDF">
        <w:rPr>
          <w:lang w:val="es-ES"/>
        </w:rPr>
        <w:t>competencia de</w:t>
      </w:r>
      <w:r w:rsidR="008616FA" w:rsidRPr="009F4BDF">
        <w:rPr>
          <w:lang w:val="es-ES"/>
        </w:rPr>
        <w:t>l Directorio Ejecutivo y la Junta Central de Crédito, emitiendo el informe de riesgo crediticio, económico y financiero, en el cual se analizaron los diferentes aspectos tanto del solicitante como del proyecto a desarrollar con el financiamiento, con el objetivo de determinar el nivel de riesgo de la operación y realizar las recomendaciones y acciones para mitigar los riesgos.</w:t>
      </w:r>
      <w:r w:rsidR="008616FA" w:rsidRPr="00C20D2C">
        <w:rPr>
          <w:noProof/>
          <w:lang w:val="es-ES"/>
        </w:rPr>
        <w:t xml:space="preserve"> </w:t>
      </w:r>
      <w:bookmarkEnd w:id="351"/>
      <w:r w:rsidR="008616FA" w:rsidRPr="00C20D2C">
        <w:rPr>
          <w:noProof/>
          <w:lang w:val="es-ES"/>
        </w:rPr>
        <w:t>Para el proceso de análisis se continúa en la transición de la plataforma Share Point a cartera digital (crédito a tiempo)</w:t>
      </w:r>
      <w:r w:rsidR="009F4BDF">
        <w:rPr>
          <w:noProof/>
          <w:lang w:val="es-ES"/>
        </w:rPr>
        <w:t>.</w:t>
      </w:r>
    </w:p>
    <w:p w14:paraId="644F33C1" w14:textId="1E1C8298" w:rsidR="00AE473B" w:rsidRDefault="00A94B4E" w:rsidP="009F4BDF">
      <w:pPr>
        <w:spacing w:before="240" w:after="0"/>
        <w:rPr>
          <w:noProof/>
          <w:lang w:val="es-ES"/>
        </w:rPr>
      </w:pPr>
      <w:bookmarkStart w:id="352" w:name="_Hlk171604093"/>
      <w:r w:rsidRPr="008D1AA1">
        <w:rPr>
          <w:lang w:val="es-ES"/>
        </w:rPr>
        <w:t xml:space="preserve">El área de </w:t>
      </w:r>
      <w:r w:rsidR="008616FA" w:rsidRPr="008D1AA1">
        <w:rPr>
          <w:lang w:val="es-ES"/>
        </w:rPr>
        <w:t>Riesgos particip</w:t>
      </w:r>
      <w:r w:rsidR="008F6CDD" w:rsidRPr="008D1AA1">
        <w:rPr>
          <w:lang w:val="es-ES"/>
        </w:rPr>
        <w:t xml:space="preserve">ó </w:t>
      </w:r>
      <w:r w:rsidR="008616FA" w:rsidRPr="008D1AA1">
        <w:rPr>
          <w:lang w:val="es-ES"/>
        </w:rPr>
        <w:t xml:space="preserve">en la elaboración de la primera autoevaluación del sistema de gestión integral de riesgos de la </w:t>
      </w:r>
      <w:r w:rsidR="00AB7F2C" w:rsidRPr="008D1AA1">
        <w:rPr>
          <w:lang w:val="es-ES"/>
        </w:rPr>
        <w:t>I</w:t>
      </w:r>
      <w:r w:rsidR="008616FA" w:rsidRPr="008D1AA1">
        <w:rPr>
          <w:lang w:val="es-ES"/>
        </w:rPr>
        <w:t>nstitución y elaboró el informe anual sobre la cartera de crédito.</w:t>
      </w:r>
      <w:r w:rsidR="008616FA" w:rsidRPr="00C20D2C">
        <w:rPr>
          <w:noProof/>
          <w:lang w:val="es-ES"/>
        </w:rPr>
        <w:t xml:space="preserve"> </w:t>
      </w:r>
    </w:p>
    <w:p w14:paraId="032110EA" w14:textId="519D6FB8" w:rsidR="008616FA" w:rsidRPr="008D1AA1" w:rsidRDefault="008616FA" w:rsidP="009F4BDF">
      <w:pPr>
        <w:spacing w:before="240" w:after="0"/>
        <w:rPr>
          <w:lang w:val="es-ES"/>
        </w:rPr>
      </w:pPr>
      <w:r w:rsidRPr="008D1AA1">
        <w:rPr>
          <w:lang w:val="es-ES"/>
        </w:rPr>
        <w:lastRenderedPageBreak/>
        <w:t>Para llevar a cabo la gestión integral de riesgos se han identificado los diferentes riesgos y sus indicadores en materia de: procesos de control interno, cumplimiento regulatorio, administración del sistema de gestión integrado y gestión de crédito; en busca de garantizar que se realicen eficientemente las labores de identificación, prevención, monitoreo y control de riesgos, la cual permite desarrollar actividades para contrarrestar eventos potenciales que puedan afectar a la institución, mitigando pérdidas y maximizando oportunidades en base a políticas de control de riesgos, acorde a lineamientos del Directorio Ejecutivo y en armonía con la ley de administración monetaria y financiera.</w:t>
      </w:r>
    </w:p>
    <w:p w14:paraId="00D1A248" w14:textId="5AE9E1E6" w:rsidR="008616FA" w:rsidRPr="00C20D2C" w:rsidRDefault="008616FA" w:rsidP="009F4BDF">
      <w:pPr>
        <w:spacing w:before="240" w:after="0"/>
        <w:rPr>
          <w:noProof/>
          <w:lang w:val="es-ES"/>
        </w:rPr>
      </w:pPr>
      <w:bookmarkStart w:id="353" w:name="_Hlk171604105"/>
      <w:bookmarkEnd w:id="352"/>
      <w:r w:rsidRPr="008D1AA1">
        <w:rPr>
          <w:lang w:val="es-ES"/>
        </w:rPr>
        <w:t>Como parte del inicio del marco de gestión integral de riesgos</w:t>
      </w:r>
      <w:r w:rsidR="00754E3A" w:rsidRPr="008D1AA1">
        <w:rPr>
          <w:lang w:val="es-ES"/>
        </w:rPr>
        <w:t>,</w:t>
      </w:r>
      <w:r w:rsidRPr="008D1AA1">
        <w:rPr>
          <w:lang w:val="es-ES"/>
        </w:rPr>
        <w:t xml:space="preserve"> del marco de gestión de riesgos de lavado de activos, financiamientos del terrorismo, proliferación de armas de destrucción masiva (LAFTPADM) </w:t>
      </w:r>
      <w:r w:rsidR="00901706" w:rsidRPr="008D1AA1">
        <w:rPr>
          <w:lang w:val="es-ES"/>
        </w:rPr>
        <w:t>y</w:t>
      </w:r>
      <w:r w:rsidRPr="008D1AA1">
        <w:rPr>
          <w:lang w:val="es-ES"/>
        </w:rPr>
        <w:t xml:space="preserve"> parte esencial del marco de cumplimiento del Banco, estamos adoptando una visión de conjunto de los factores de riesgos para fines de determinar el nivel de riesgos asociado a una relación comercial, contractual o a una transacción ocasional. </w:t>
      </w:r>
      <w:r w:rsidR="004A7503" w:rsidRPr="008D1AA1">
        <w:rPr>
          <w:lang w:val="es-ES"/>
        </w:rPr>
        <w:t>C</w:t>
      </w:r>
      <w:r w:rsidRPr="008D1AA1">
        <w:rPr>
          <w:lang w:val="es-ES"/>
        </w:rPr>
        <w:t xml:space="preserve">omo parte de la evaluación de riesgos, </w:t>
      </w:r>
      <w:r w:rsidR="00F17E1B" w:rsidRPr="008D1AA1">
        <w:rPr>
          <w:lang w:val="es-ES"/>
        </w:rPr>
        <w:t xml:space="preserve">nos </w:t>
      </w:r>
      <w:r w:rsidRPr="008D1AA1">
        <w:rPr>
          <w:lang w:val="es-ES"/>
        </w:rPr>
        <w:t>bas</w:t>
      </w:r>
      <w:r w:rsidR="00F17E1B" w:rsidRPr="008D1AA1">
        <w:rPr>
          <w:lang w:val="es-ES"/>
        </w:rPr>
        <w:t>amos</w:t>
      </w:r>
      <w:r w:rsidRPr="008D1AA1">
        <w:rPr>
          <w:lang w:val="es-ES"/>
        </w:rPr>
        <w:t xml:space="preserve"> en la normativa aprobada mediante circular SB: 005/22 del 2 de </w:t>
      </w:r>
      <w:r w:rsidR="00D4363B" w:rsidRPr="008D1AA1">
        <w:rPr>
          <w:lang w:val="es-ES"/>
        </w:rPr>
        <w:t>Marzo</w:t>
      </w:r>
      <w:r w:rsidRPr="008D1AA1">
        <w:rPr>
          <w:lang w:val="es-ES"/>
        </w:rPr>
        <w:t xml:space="preserve"> de 2022, instructivo sobre debida diligencia.</w:t>
      </w:r>
    </w:p>
    <w:p w14:paraId="7E9EA2A9" w14:textId="7E448829" w:rsidR="008616FA" w:rsidRPr="00AD3A18" w:rsidRDefault="00D340E1" w:rsidP="002C18A3">
      <w:pPr>
        <w:spacing w:before="240" w:after="0"/>
        <w:rPr>
          <w:noProof/>
          <w:lang w:val="es-ES"/>
        </w:rPr>
      </w:pPr>
      <w:r>
        <w:t>Se est</w:t>
      </w:r>
      <w:r w:rsidR="360600E7" w:rsidRPr="00196DB7">
        <w:t>á</w:t>
      </w:r>
      <w:r>
        <w:t xml:space="preserve"> </w:t>
      </w:r>
      <w:r w:rsidR="008616FA" w:rsidRPr="00196DB7">
        <w:t>trabaja</w:t>
      </w:r>
      <w:r w:rsidR="0985B56E" w:rsidRPr="00196DB7">
        <w:t>n</w:t>
      </w:r>
      <w:r w:rsidR="008616FA" w:rsidRPr="00196DB7">
        <w:t>do</w:t>
      </w:r>
      <w:r w:rsidR="008616FA" w:rsidRPr="00C20D2C">
        <w:t xml:space="preserve"> en conjunto a las áreas de </w:t>
      </w:r>
      <w:r w:rsidR="00716705" w:rsidRPr="00C20D2C">
        <w:t>TI</w:t>
      </w:r>
      <w:r w:rsidR="008616FA" w:rsidRPr="00C20D2C">
        <w:t xml:space="preserve">, </w:t>
      </w:r>
      <w:r w:rsidR="00E32090">
        <w:t>O</w:t>
      </w:r>
      <w:r w:rsidR="008616FA" w:rsidRPr="00C20D2C">
        <w:t xml:space="preserve">peraciones y </w:t>
      </w:r>
      <w:r w:rsidR="00E32090">
        <w:t>C</w:t>
      </w:r>
      <w:r w:rsidR="008616FA" w:rsidRPr="00C20D2C">
        <w:t xml:space="preserve">ontraloría en la integración e implementación del sistema informático </w:t>
      </w:r>
      <w:r w:rsidR="00EE668C" w:rsidRPr="00EE668C">
        <w:t>de gestión de riesgos</w:t>
      </w:r>
      <w:r w:rsidR="00EE668C" w:rsidRPr="00C20D2C">
        <w:t xml:space="preserve"> </w:t>
      </w:r>
      <w:r w:rsidR="008616FA" w:rsidRPr="00C20D2C">
        <w:t xml:space="preserve">“RISKASSISTANT” contratado con la empresa ASM, con el cual el </w:t>
      </w:r>
      <w:r w:rsidR="002404D9">
        <w:t>B</w:t>
      </w:r>
      <w:r w:rsidR="008616FA" w:rsidRPr="00C20D2C">
        <w:t xml:space="preserve">anco busca solucionar las deficiencias en la generación de los reportes regulatorios a ser remitidos a la Superintendencia de Bancos y el Banco </w:t>
      </w:r>
      <w:r w:rsidR="008616FA" w:rsidRPr="00C20D2C">
        <w:rPr>
          <w:noProof/>
        </w:rPr>
        <w:t xml:space="preserve">Central, cuyo plan de trabajo </w:t>
      </w:r>
      <w:r w:rsidR="008616FA" w:rsidRPr="0024483A">
        <w:t>está pautado en tres módulos básicos:</w:t>
      </w:r>
      <w:r w:rsidR="00583A93" w:rsidRPr="0024483A">
        <w:t xml:space="preserve"> </w:t>
      </w:r>
      <w:r w:rsidR="008616FA" w:rsidRPr="0024483A">
        <w:t>Central de Riesgo</w:t>
      </w:r>
      <w:r w:rsidR="00583A93" w:rsidRPr="0024483A">
        <w:t xml:space="preserve">, </w:t>
      </w:r>
      <w:r w:rsidR="008616FA" w:rsidRPr="0024483A">
        <w:t>Liquidez y Mercado</w:t>
      </w:r>
      <w:r w:rsidR="00583A93" w:rsidRPr="0024483A">
        <w:t xml:space="preserve"> y </w:t>
      </w:r>
      <w:r w:rsidR="008616FA" w:rsidRPr="0024483A">
        <w:t>Captaciones</w:t>
      </w:r>
      <w:bookmarkEnd w:id="353"/>
      <w:r w:rsidR="00583A93" w:rsidRPr="0024483A">
        <w:t>.</w:t>
      </w:r>
      <w:bookmarkStart w:id="354" w:name="_Hlk171604129"/>
      <w:r w:rsidR="00AD3A18" w:rsidRPr="0024483A">
        <w:t xml:space="preserve"> </w:t>
      </w:r>
      <w:r w:rsidR="00003180" w:rsidRPr="0024483A">
        <w:t>D</w:t>
      </w:r>
      <w:r w:rsidR="008616FA" w:rsidRPr="0024483A">
        <w:t xml:space="preserve">estacando que este </w:t>
      </w:r>
      <w:r w:rsidR="008616FA" w:rsidRPr="0024483A">
        <w:lastRenderedPageBreak/>
        <w:t xml:space="preserve">proyecto de adecuación se encuentra desarrollado en </w:t>
      </w:r>
      <w:r w:rsidR="00510544" w:rsidRPr="0024483A">
        <w:t xml:space="preserve">más </w:t>
      </w:r>
      <w:r w:rsidR="008616FA" w:rsidRPr="0024483A">
        <w:t>7</w:t>
      </w:r>
      <w:r w:rsidR="00510544" w:rsidRPr="0024483A">
        <w:t>5</w:t>
      </w:r>
      <w:r w:rsidR="008616FA" w:rsidRPr="0024483A">
        <w:t xml:space="preserve">% equivalente </w:t>
      </w:r>
      <w:r w:rsidR="0024483A" w:rsidRPr="0024483A">
        <w:t>más</w:t>
      </w:r>
      <w:r w:rsidR="008616FA" w:rsidRPr="0024483A">
        <w:t xml:space="preserve"> 8</w:t>
      </w:r>
      <w:r w:rsidR="0024483A" w:rsidRPr="0024483A">
        <w:t>5</w:t>
      </w:r>
      <w:r w:rsidR="008616FA" w:rsidRPr="0024483A">
        <w:t>% de la cartera de préstamo</w:t>
      </w:r>
      <w:r w:rsidR="00535A86">
        <w:t>s</w:t>
      </w:r>
      <w:r w:rsidR="008616FA" w:rsidRPr="0024483A">
        <w:t>.</w:t>
      </w:r>
      <w:r w:rsidR="008616FA" w:rsidRPr="006209CB">
        <w:rPr>
          <w:color w:val="FF0000"/>
        </w:rPr>
        <w:t xml:space="preserve"> </w:t>
      </w:r>
    </w:p>
    <w:p w14:paraId="77558B10" w14:textId="4D1375E5" w:rsidR="00AF3220" w:rsidRDefault="00AF3220" w:rsidP="00AB63E7">
      <w:pPr>
        <w:spacing w:before="240" w:after="0"/>
        <w:rPr>
          <w:lang w:val="es-ES"/>
        </w:rPr>
      </w:pPr>
      <w:bookmarkStart w:id="355" w:name="_Hlk171604152"/>
      <w:bookmarkEnd w:id="354"/>
      <w:r w:rsidRPr="0024483A">
        <w:t xml:space="preserve">La </w:t>
      </w:r>
      <w:r w:rsidRPr="0024483A">
        <w:rPr>
          <w:lang w:val="es-ES"/>
        </w:rPr>
        <w:t>Dirección de Cobros</w:t>
      </w:r>
      <w:r w:rsidR="008159FF" w:rsidRPr="0024483A">
        <w:rPr>
          <w:lang w:val="es-ES"/>
        </w:rPr>
        <w:t>, en su enfoque de</w:t>
      </w:r>
      <w:r w:rsidR="008159FF" w:rsidRPr="0024483A">
        <w:t xml:space="preserve"> </w:t>
      </w:r>
      <w:r w:rsidR="008159FF" w:rsidRPr="0024483A">
        <w:rPr>
          <w:lang w:val="es-ES"/>
        </w:rPr>
        <w:t>recuperación de deudas, centrada en mejorar los procesos de cobranza y reducir la morosidad de la cartera de préstamos, estudió</w:t>
      </w:r>
      <w:r w:rsidRPr="0024483A">
        <w:rPr>
          <w:lang w:val="es-ES"/>
        </w:rPr>
        <w:t xml:space="preserve"> desde la Sección de Saneamiento de Cartera </w:t>
      </w:r>
      <w:r w:rsidR="00C717BF" w:rsidRPr="0024483A">
        <w:rPr>
          <w:lang w:val="es-ES"/>
        </w:rPr>
        <w:t>405</w:t>
      </w:r>
      <w:r w:rsidRPr="0024483A">
        <w:rPr>
          <w:color w:val="FF0000"/>
          <w:lang w:val="es-ES"/>
        </w:rPr>
        <w:t xml:space="preserve"> </w:t>
      </w:r>
      <w:r w:rsidRPr="0024483A">
        <w:rPr>
          <w:lang w:val="es-ES"/>
        </w:rPr>
        <w:t>préstamos por concepto de cancelación de deudas y gravamen; con saldo capital de RD$</w:t>
      </w:r>
      <w:r w:rsidR="00C717BF" w:rsidRPr="0024483A">
        <w:rPr>
          <w:lang w:val="es-ES"/>
        </w:rPr>
        <w:t>258.4</w:t>
      </w:r>
      <w:r w:rsidRPr="0024483A">
        <w:rPr>
          <w:lang w:val="es-ES"/>
        </w:rPr>
        <w:t xml:space="preserve"> </w:t>
      </w:r>
      <w:r w:rsidR="00ED567C" w:rsidRPr="0024483A">
        <w:rPr>
          <w:lang w:val="es-ES"/>
        </w:rPr>
        <w:t xml:space="preserve">millones </w:t>
      </w:r>
      <w:r w:rsidRPr="0024483A">
        <w:rPr>
          <w:lang w:val="es-ES"/>
        </w:rPr>
        <w:t>e interés y otros cargos de RD$</w:t>
      </w:r>
      <w:r w:rsidR="00C717BF" w:rsidRPr="0024483A">
        <w:rPr>
          <w:lang w:val="es-ES"/>
        </w:rPr>
        <w:t>26.8</w:t>
      </w:r>
      <w:r w:rsidRPr="0024483A">
        <w:rPr>
          <w:lang w:val="es-ES"/>
        </w:rPr>
        <w:t xml:space="preserve"> </w:t>
      </w:r>
      <w:r w:rsidR="00ED567C" w:rsidRPr="0024483A">
        <w:rPr>
          <w:lang w:val="es-ES"/>
        </w:rPr>
        <w:t xml:space="preserve">millones </w:t>
      </w:r>
      <w:r w:rsidRPr="0024483A">
        <w:rPr>
          <w:lang w:val="es-ES"/>
        </w:rPr>
        <w:t>para un total de RD$</w:t>
      </w:r>
      <w:r w:rsidR="00C717BF" w:rsidRPr="0024483A">
        <w:rPr>
          <w:lang w:val="es-ES"/>
        </w:rPr>
        <w:t>285.2</w:t>
      </w:r>
      <w:r w:rsidR="00ED567C" w:rsidRPr="0024483A">
        <w:rPr>
          <w:lang w:val="es-ES"/>
        </w:rPr>
        <w:t xml:space="preserve"> millones</w:t>
      </w:r>
      <w:r w:rsidRPr="0024483A">
        <w:rPr>
          <w:lang w:val="es-ES"/>
        </w:rPr>
        <w:t>.</w:t>
      </w:r>
    </w:p>
    <w:tbl>
      <w:tblPr>
        <w:tblStyle w:val="Tablaconcuadrculaclara"/>
        <w:tblpPr w:leftFromText="141" w:rightFromText="141" w:vertAnchor="page" w:horzAnchor="margin" w:tblpY="5261"/>
        <w:tblW w:w="5000" w:type="pct"/>
        <w:tblCellMar>
          <w:left w:w="85" w:type="dxa"/>
          <w:right w:w="85" w:type="dxa"/>
        </w:tblCellMar>
        <w:tblLook w:val="04A0" w:firstRow="1" w:lastRow="0" w:firstColumn="1" w:lastColumn="0" w:noHBand="0" w:noVBand="1"/>
      </w:tblPr>
      <w:tblGrid>
        <w:gridCol w:w="2251"/>
        <w:gridCol w:w="840"/>
        <w:gridCol w:w="1590"/>
        <w:gridCol w:w="1639"/>
        <w:gridCol w:w="1590"/>
      </w:tblGrid>
      <w:tr w:rsidR="00F32AC5" w:rsidRPr="007A6360" w14:paraId="3C3AB963" w14:textId="77777777" w:rsidTr="00F32AC5">
        <w:trPr>
          <w:trHeight w:val="454"/>
        </w:trPr>
        <w:tc>
          <w:tcPr>
            <w:tcW w:w="5000" w:type="pct"/>
            <w:gridSpan w:val="5"/>
            <w:tcBorders>
              <w:bottom w:val="single" w:sz="4" w:space="0" w:color="7F7F7F"/>
            </w:tcBorders>
            <w:shd w:val="clear" w:color="auto" w:fill="auto"/>
            <w:vAlign w:val="center"/>
          </w:tcPr>
          <w:p w14:paraId="18B2823B" w14:textId="77777777" w:rsidR="00F32AC5" w:rsidRPr="007A6360" w:rsidRDefault="00F32AC5" w:rsidP="00F32AC5">
            <w:pPr>
              <w:spacing w:line="240" w:lineRule="auto"/>
              <w:jc w:val="center"/>
              <w:rPr>
                <w:b/>
              </w:rPr>
            </w:pPr>
            <w:r w:rsidRPr="007A6360">
              <w:rPr>
                <w:b/>
              </w:rPr>
              <w:t>Cuadro No.</w:t>
            </w:r>
            <w:r>
              <w:rPr>
                <w:b/>
              </w:rPr>
              <w:t>22</w:t>
            </w:r>
          </w:p>
          <w:p w14:paraId="133ADB8A" w14:textId="77777777" w:rsidR="00F32AC5" w:rsidRPr="007A6360" w:rsidRDefault="00F32AC5" w:rsidP="00F32AC5">
            <w:pPr>
              <w:spacing w:line="240" w:lineRule="auto"/>
              <w:jc w:val="center"/>
              <w:rPr>
                <w:b/>
              </w:rPr>
            </w:pPr>
            <w:r w:rsidRPr="007A6360">
              <w:rPr>
                <w:b/>
              </w:rPr>
              <w:t>Saneamiento de Cartera de Créditos</w:t>
            </w:r>
          </w:p>
          <w:p w14:paraId="54050942" w14:textId="77777777" w:rsidR="00F32AC5" w:rsidRPr="007A6360" w:rsidRDefault="00F32AC5" w:rsidP="00F32AC5">
            <w:pPr>
              <w:spacing w:line="240" w:lineRule="auto"/>
              <w:jc w:val="center"/>
              <w:rPr>
                <w:b/>
              </w:rPr>
            </w:pPr>
            <w:r w:rsidRPr="007A6360">
              <w:rPr>
                <w:b/>
              </w:rPr>
              <w:t>Cortado al 20 de Noviembre</w:t>
            </w:r>
            <w:r w:rsidRPr="007A6360">
              <w:rPr>
                <w:b/>
                <w:color w:val="FF0000"/>
              </w:rPr>
              <w:t xml:space="preserve"> </w:t>
            </w:r>
            <w:r w:rsidRPr="007A6360">
              <w:rPr>
                <w:b/>
              </w:rPr>
              <w:t>2024</w:t>
            </w:r>
          </w:p>
          <w:p w14:paraId="604117CB" w14:textId="77777777" w:rsidR="00F32AC5" w:rsidRPr="007A6360" w:rsidRDefault="00F32AC5" w:rsidP="00F32AC5">
            <w:pPr>
              <w:spacing w:line="240" w:lineRule="auto"/>
              <w:jc w:val="center"/>
              <w:rPr>
                <w:lang w:val="es-419" w:eastAsia="es-DO"/>
              </w:rPr>
            </w:pPr>
            <w:r w:rsidRPr="007A6360">
              <w:rPr>
                <w:b/>
              </w:rPr>
              <w:t>(Valores en RD$)</w:t>
            </w:r>
          </w:p>
        </w:tc>
      </w:tr>
      <w:tr w:rsidR="00F32AC5" w:rsidRPr="007A6360" w14:paraId="49CEC9C3" w14:textId="77777777" w:rsidTr="00F32AC5">
        <w:trPr>
          <w:trHeight w:val="454"/>
        </w:trPr>
        <w:tc>
          <w:tcPr>
            <w:tcW w:w="1423" w:type="pct"/>
            <w:tcBorders>
              <w:top w:val="single" w:sz="4" w:space="0" w:color="7F7F7F"/>
              <w:left w:val="single" w:sz="4" w:space="0" w:color="7F7F7F"/>
              <w:bottom w:val="single" w:sz="4" w:space="0" w:color="7F7F7F"/>
              <w:right w:val="single" w:sz="4" w:space="0" w:color="7F7F7F"/>
            </w:tcBorders>
            <w:shd w:val="clear" w:color="auto" w:fill="142F62"/>
            <w:vAlign w:val="center"/>
            <w:hideMark/>
          </w:tcPr>
          <w:p w14:paraId="33E6E15C" w14:textId="77777777" w:rsidR="00F32AC5" w:rsidRPr="007A6360" w:rsidRDefault="00F32AC5" w:rsidP="00F32AC5">
            <w:pPr>
              <w:spacing w:line="240" w:lineRule="auto"/>
              <w:jc w:val="center"/>
              <w:rPr>
                <w:b/>
                <w:color w:val="auto"/>
                <w:lang w:val="es-419" w:eastAsia="es-DO"/>
              </w:rPr>
            </w:pPr>
            <w:r w:rsidRPr="007A6360">
              <w:rPr>
                <w:b/>
                <w:color w:val="auto"/>
                <w:lang w:val="es-419" w:eastAsia="es-DO"/>
              </w:rPr>
              <w:t>Concepto</w:t>
            </w:r>
          </w:p>
        </w:tc>
        <w:tc>
          <w:tcPr>
            <w:tcW w:w="531" w:type="pct"/>
            <w:tcBorders>
              <w:top w:val="single" w:sz="4" w:space="0" w:color="7F7F7F"/>
              <w:left w:val="single" w:sz="4" w:space="0" w:color="7F7F7F"/>
              <w:bottom w:val="single" w:sz="4" w:space="0" w:color="7F7F7F"/>
              <w:right w:val="single" w:sz="4" w:space="0" w:color="7F7F7F"/>
            </w:tcBorders>
            <w:shd w:val="clear" w:color="auto" w:fill="142F62"/>
            <w:vAlign w:val="center"/>
            <w:hideMark/>
          </w:tcPr>
          <w:p w14:paraId="3B604A75" w14:textId="77777777" w:rsidR="00F32AC5" w:rsidRPr="007A6360" w:rsidRDefault="00F32AC5" w:rsidP="00F32AC5">
            <w:pPr>
              <w:spacing w:line="240" w:lineRule="auto"/>
              <w:jc w:val="center"/>
              <w:rPr>
                <w:b/>
                <w:color w:val="auto"/>
                <w:lang w:val="es-419" w:eastAsia="es-DO"/>
              </w:rPr>
            </w:pPr>
            <w:proofErr w:type="spellStart"/>
            <w:r w:rsidRPr="007A6360">
              <w:rPr>
                <w:b/>
                <w:color w:val="auto"/>
                <w:lang w:val="es-419" w:eastAsia="es-DO"/>
              </w:rPr>
              <w:t>Cant</w:t>
            </w:r>
            <w:proofErr w:type="spellEnd"/>
            <w:r w:rsidRPr="007A6360">
              <w:rPr>
                <w:b/>
                <w:color w:val="auto"/>
                <w:lang w:val="es-419" w:eastAsia="es-DO"/>
              </w:rPr>
              <w:t>.</w:t>
            </w:r>
          </w:p>
        </w:tc>
        <w:tc>
          <w:tcPr>
            <w:tcW w:w="1005" w:type="pct"/>
            <w:tcBorders>
              <w:top w:val="single" w:sz="4" w:space="0" w:color="7F7F7F"/>
              <w:left w:val="single" w:sz="4" w:space="0" w:color="7F7F7F"/>
              <w:bottom w:val="single" w:sz="4" w:space="0" w:color="7F7F7F"/>
              <w:right w:val="single" w:sz="4" w:space="0" w:color="7F7F7F"/>
            </w:tcBorders>
            <w:shd w:val="clear" w:color="auto" w:fill="142F62"/>
            <w:vAlign w:val="center"/>
          </w:tcPr>
          <w:p w14:paraId="781541A4" w14:textId="77777777" w:rsidR="00F32AC5" w:rsidRPr="007A6360" w:rsidRDefault="00F32AC5" w:rsidP="00F32AC5">
            <w:pPr>
              <w:spacing w:line="240" w:lineRule="auto"/>
              <w:jc w:val="center"/>
              <w:rPr>
                <w:b/>
                <w:color w:val="auto"/>
                <w:lang w:val="es-419" w:eastAsia="es-DO"/>
              </w:rPr>
            </w:pPr>
            <w:r w:rsidRPr="007A6360">
              <w:rPr>
                <w:b/>
                <w:color w:val="auto"/>
                <w:lang w:val="es-419" w:eastAsia="es-DO"/>
              </w:rPr>
              <w:t>Capital</w:t>
            </w:r>
          </w:p>
        </w:tc>
        <w:tc>
          <w:tcPr>
            <w:tcW w:w="1036" w:type="pct"/>
            <w:tcBorders>
              <w:top w:val="single" w:sz="4" w:space="0" w:color="7F7F7F"/>
              <w:left w:val="single" w:sz="4" w:space="0" w:color="7F7F7F"/>
              <w:bottom w:val="single" w:sz="4" w:space="0" w:color="7F7F7F"/>
              <w:right w:val="single" w:sz="4" w:space="0" w:color="7F7F7F"/>
            </w:tcBorders>
            <w:shd w:val="clear" w:color="auto" w:fill="142F62"/>
            <w:vAlign w:val="center"/>
          </w:tcPr>
          <w:p w14:paraId="62843A4B" w14:textId="77777777" w:rsidR="00F32AC5" w:rsidRPr="007A6360" w:rsidRDefault="00F32AC5" w:rsidP="00F32AC5">
            <w:pPr>
              <w:spacing w:line="240" w:lineRule="auto"/>
              <w:jc w:val="center"/>
              <w:rPr>
                <w:b/>
                <w:color w:val="auto"/>
                <w:lang w:val="es-419" w:eastAsia="es-DO"/>
              </w:rPr>
            </w:pPr>
            <w:proofErr w:type="spellStart"/>
            <w:r w:rsidRPr="007A6360">
              <w:rPr>
                <w:b/>
                <w:color w:val="auto"/>
                <w:lang w:val="es-419" w:eastAsia="es-DO"/>
              </w:rPr>
              <w:t>Int</w:t>
            </w:r>
            <w:proofErr w:type="spellEnd"/>
            <w:r w:rsidRPr="007A6360">
              <w:rPr>
                <w:b/>
                <w:color w:val="auto"/>
                <w:lang w:val="es-419" w:eastAsia="es-DO"/>
              </w:rPr>
              <w:t>. y Otros</w:t>
            </w:r>
          </w:p>
        </w:tc>
        <w:tc>
          <w:tcPr>
            <w:tcW w:w="1005" w:type="pct"/>
            <w:tcBorders>
              <w:top w:val="single" w:sz="4" w:space="0" w:color="7F7F7F"/>
              <w:left w:val="single" w:sz="4" w:space="0" w:color="7F7F7F"/>
              <w:bottom w:val="single" w:sz="4" w:space="0" w:color="7F7F7F"/>
              <w:right w:val="single" w:sz="4" w:space="0" w:color="7F7F7F"/>
            </w:tcBorders>
            <w:shd w:val="clear" w:color="auto" w:fill="142F62"/>
            <w:vAlign w:val="center"/>
            <w:hideMark/>
          </w:tcPr>
          <w:p w14:paraId="05BD4A0F" w14:textId="77777777" w:rsidR="00F32AC5" w:rsidRPr="007A6360" w:rsidRDefault="00F32AC5" w:rsidP="00F32AC5">
            <w:pPr>
              <w:spacing w:line="240" w:lineRule="auto"/>
              <w:jc w:val="center"/>
              <w:rPr>
                <w:b/>
                <w:color w:val="auto"/>
                <w:lang w:val="es-419" w:eastAsia="es-DO"/>
              </w:rPr>
            </w:pPr>
            <w:r w:rsidRPr="007A6360">
              <w:rPr>
                <w:b/>
                <w:color w:val="auto"/>
                <w:lang w:val="es-419" w:eastAsia="es-DO"/>
              </w:rPr>
              <w:t>Total</w:t>
            </w:r>
          </w:p>
        </w:tc>
      </w:tr>
      <w:tr w:rsidR="00F32AC5" w:rsidRPr="007A6360" w14:paraId="46138C60" w14:textId="77777777" w:rsidTr="00F32AC5">
        <w:trPr>
          <w:trHeight w:val="567"/>
        </w:trPr>
        <w:tc>
          <w:tcPr>
            <w:tcW w:w="1423" w:type="pct"/>
            <w:tcBorders>
              <w:top w:val="single" w:sz="4" w:space="0" w:color="7F7F7F"/>
              <w:left w:val="single" w:sz="4" w:space="0" w:color="7F7F7F"/>
              <w:bottom w:val="single" w:sz="4" w:space="0" w:color="7F7F7F"/>
              <w:right w:val="single" w:sz="4" w:space="0" w:color="7F7F7F"/>
            </w:tcBorders>
            <w:vAlign w:val="center"/>
            <w:hideMark/>
          </w:tcPr>
          <w:p w14:paraId="1D1F0D0B" w14:textId="77777777" w:rsidR="00F32AC5" w:rsidRPr="007A6360" w:rsidRDefault="00F32AC5" w:rsidP="00F32AC5">
            <w:pPr>
              <w:spacing w:line="240" w:lineRule="auto"/>
              <w:rPr>
                <w:noProof/>
              </w:rPr>
            </w:pPr>
            <w:r w:rsidRPr="007A6360">
              <w:rPr>
                <w:noProof/>
              </w:rPr>
              <w:t>Cancelación Negociada</w:t>
            </w:r>
          </w:p>
        </w:tc>
        <w:tc>
          <w:tcPr>
            <w:tcW w:w="531" w:type="pct"/>
            <w:tcBorders>
              <w:top w:val="single" w:sz="4" w:space="0" w:color="7F7F7F"/>
              <w:left w:val="single" w:sz="4" w:space="0" w:color="7F7F7F"/>
              <w:bottom w:val="single" w:sz="4" w:space="0" w:color="7F7F7F"/>
              <w:right w:val="single" w:sz="4" w:space="0" w:color="7F7F7F"/>
            </w:tcBorders>
            <w:vAlign w:val="center"/>
            <w:hideMark/>
          </w:tcPr>
          <w:p w14:paraId="4B44123F" w14:textId="77777777" w:rsidR="00F32AC5" w:rsidRPr="007A6360" w:rsidRDefault="00F32AC5" w:rsidP="00F32AC5">
            <w:pPr>
              <w:spacing w:line="240" w:lineRule="auto"/>
              <w:jc w:val="right"/>
              <w:rPr>
                <w:spacing w:val="12"/>
              </w:rPr>
            </w:pPr>
            <w:r w:rsidRPr="007A6360">
              <w:t>387</w:t>
            </w:r>
          </w:p>
        </w:tc>
        <w:tc>
          <w:tcPr>
            <w:tcW w:w="1005" w:type="pct"/>
            <w:tcBorders>
              <w:top w:val="single" w:sz="4" w:space="0" w:color="7F7F7F"/>
              <w:left w:val="single" w:sz="4" w:space="0" w:color="7F7F7F"/>
              <w:bottom w:val="single" w:sz="4" w:space="0" w:color="7F7F7F"/>
              <w:right w:val="single" w:sz="4" w:space="0" w:color="7F7F7F"/>
            </w:tcBorders>
            <w:vAlign w:val="center"/>
            <w:hideMark/>
          </w:tcPr>
          <w:p w14:paraId="0D7CDE05" w14:textId="77777777" w:rsidR="00F32AC5" w:rsidRPr="007A6360" w:rsidRDefault="00F32AC5" w:rsidP="00F32AC5">
            <w:pPr>
              <w:spacing w:line="240" w:lineRule="auto"/>
              <w:jc w:val="right"/>
              <w:rPr>
                <w:spacing w:val="12"/>
              </w:rPr>
            </w:pPr>
            <w:r w:rsidRPr="007A6360">
              <w:t>254,703,896</w:t>
            </w:r>
          </w:p>
        </w:tc>
        <w:tc>
          <w:tcPr>
            <w:tcW w:w="1036" w:type="pct"/>
            <w:tcBorders>
              <w:top w:val="single" w:sz="4" w:space="0" w:color="7F7F7F"/>
              <w:left w:val="single" w:sz="4" w:space="0" w:color="7F7F7F"/>
              <w:bottom w:val="single" w:sz="4" w:space="0" w:color="7F7F7F"/>
              <w:right w:val="single" w:sz="4" w:space="0" w:color="7F7F7F"/>
            </w:tcBorders>
            <w:vAlign w:val="center"/>
            <w:hideMark/>
          </w:tcPr>
          <w:p w14:paraId="0A5E2536" w14:textId="77777777" w:rsidR="00F32AC5" w:rsidRPr="007A6360" w:rsidRDefault="00F32AC5" w:rsidP="00F32AC5">
            <w:pPr>
              <w:spacing w:line="240" w:lineRule="auto"/>
              <w:jc w:val="right"/>
              <w:rPr>
                <w:spacing w:val="12"/>
              </w:rPr>
            </w:pPr>
            <w:r w:rsidRPr="007A6360">
              <w:t>25,430,335</w:t>
            </w:r>
          </w:p>
        </w:tc>
        <w:tc>
          <w:tcPr>
            <w:tcW w:w="1005" w:type="pct"/>
            <w:tcBorders>
              <w:top w:val="single" w:sz="4" w:space="0" w:color="7F7F7F"/>
              <w:left w:val="single" w:sz="4" w:space="0" w:color="7F7F7F"/>
              <w:bottom w:val="single" w:sz="4" w:space="0" w:color="7F7F7F"/>
              <w:right w:val="single" w:sz="4" w:space="0" w:color="7F7F7F"/>
            </w:tcBorders>
            <w:vAlign w:val="center"/>
            <w:hideMark/>
          </w:tcPr>
          <w:p w14:paraId="58C62F5B" w14:textId="77777777" w:rsidR="00F32AC5" w:rsidRPr="007A6360" w:rsidRDefault="00F32AC5" w:rsidP="00F32AC5">
            <w:pPr>
              <w:spacing w:line="240" w:lineRule="auto"/>
              <w:jc w:val="right"/>
              <w:rPr>
                <w:spacing w:val="12"/>
              </w:rPr>
            </w:pPr>
            <w:r w:rsidRPr="007A6360">
              <w:t>280,134,231</w:t>
            </w:r>
          </w:p>
        </w:tc>
      </w:tr>
      <w:tr w:rsidR="00F32AC5" w:rsidRPr="007A6360" w14:paraId="60EE4EED" w14:textId="77777777" w:rsidTr="00F32AC5">
        <w:trPr>
          <w:trHeight w:val="567"/>
        </w:trPr>
        <w:tc>
          <w:tcPr>
            <w:tcW w:w="1423" w:type="pct"/>
            <w:tcBorders>
              <w:top w:val="single" w:sz="4" w:space="0" w:color="7F7F7F"/>
              <w:left w:val="single" w:sz="4" w:space="0" w:color="7F7F7F"/>
              <w:bottom w:val="single" w:sz="4" w:space="0" w:color="7F7F7F"/>
              <w:right w:val="single" w:sz="4" w:space="0" w:color="7F7F7F"/>
            </w:tcBorders>
            <w:vAlign w:val="center"/>
            <w:hideMark/>
          </w:tcPr>
          <w:p w14:paraId="76FD224D" w14:textId="77777777" w:rsidR="00F32AC5" w:rsidRPr="007A6360" w:rsidRDefault="00F32AC5" w:rsidP="00F32AC5">
            <w:pPr>
              <w:spacing w:line="240" w:lineRule="auto"/>
              <w:rPr>
                <w:noProof/>
              </w:rPr>
            </w:pPr>
            <w:r w:rsidRPr="007A6360">
              <w:rPr>
                <w:noProof/>
              </w:rPr>
              <w:t xml:space="preserve">Gravamen </w:t>
            </w:r>
          </w:p>
        </w:tc>
        <w:tc>
          <w:tcPr>
            <w:tcW w:w="531" w:type="pct"/>
            <w:tcBorders>
              <w:top w:val="single" w:sz="4" w:space="0" w:color="7F7F7F"/>
              <w:left w:val="single" w:sz="4" w:space="0" w:color="7F7F7F"/>
              <w:bottom w:val="single" w:sz="4" w:space="0" w:color="7F7F7F"/>
              <w:right w:val="single" w:sz="4" w:space="0" w:color="7F7F7F"/>
            </w:tcBorders>
            <w:vAlign w:val="center"/>
            <w:hideMark/>
          </w:tcPr>
          <w:p w14:paraId="6819E599" w14:textId="77777777" w:rsidR="00F32AC5" w:rsidRPr="007A6360" w:rsidRDefault="00F32AC5" w:rsidP="00F32AC5">
            <w:pPr>
              <w:spacing w:line="240" w:lineRule="auto"/>
              <w:jc w:val="right"/>
              <w:rPr>
                <w:spacing w:val="12"/>
              </w:rPr>
            </w:pPr>
            <w:r w:rsidRPr="007A6360">
              <w:t>18</w:t>
            </w:r>
          </w:p>
        </w:tc>
        <w:tc>
          <w:tcPr>
            <w:tcW w:w="1005" w:type="pct"/>
            <w:tcBorders>
              <w:top w:val="single" w:sz="4" w:space="0" w:color="7F7F7F"/>
              <w:left w:val="single" w:sz="4" w:space="0" w:color="7F7F7F"/>
              <w:bottom w:val="single" w:sz="4" w:space="0" w:color="7F7F7F"/>
              <w:right w:val="single" w:sz="4" w:space="0" w:color="7F7F7F"/>
            </w:tcBorders>
            <w:vAlign w:val="center"/>
            <w:hideMark/>
          </w:tcPr>
          <w:p w14:paraId="448A01B6" w14:textId="77777777" w:rsidR="00F32AC5" w:rsidRPr="007A6360" w:rsidRDefault="00F32AC5" w:rsidP="00F32AC5">
            <w:pPr>
              <w:spacing w:line="240" w:lineRule="auto"/>
              <w:jc w:val="right"/>
              <w:rPr>
                <w:spacing w:val="12"/>
              </w:rPr>
            </w:pPr>
            <w:r w:rsidRPr="007A6360">
              <w:t>3,728,586</w:t>
            </w:r>
          </w:p>
        </w:tc>
        <w:tc>
          <w:tcPr>
            <w:tcW w:w="1036" w:type="pct"/>
            <w:tcBorders>
              <w:top w:val="single" w:sz="4" w:space="0" w:color="7F7F7F"/>
              <w:left w:val="single" w:sz="4" w:space="0" w:color="7F7F7F"/>
              <w:bottom w:val="single" w:sz="4" w:space="0" w:color="7F7F7F"/>
              <w:right w:val="single" w:sz="4" w:space="0" w:color="7F7F7F"/>
            </w:tcBorders>
            <w:vAlign w:val="center"/>
            <w:hideMark/>
          </w:tcPr>
          <w:p w14:paraId="7D7088DE" w14:textId="77777777" w:rsidR="00F32AC5" w:rsidRPr="007A6360" w:rsidRDefault="00F32AC5" w:rsidP="00F32AC5">
            <w:pPr>
              <w:spacing w:line="240" w:lineRule="auto"/>
              <w:jc w:val="right"/>
              <w:rPr>
                <w:spacing w:val="12"/>
              </w:rPr>
            </w:pPr>
            <w:r w:rsidRPr="007A6360">
              <w:t>1,360,938</w:t>
            </w:r>
          </w:p>
        </w:tc>
        <w:tc>
          <w:tcPr>
            <w:tcW w:w="1005" w:type="pct"/>
            <w:tcBorders>
              <w:top w:val="single" w:sz="4" w:space="0" w:color="7F7F7F"/>
              <w:left w:val="single" w:sz="4" w:space="0" w:color="7F7F7F"/>
              <w:bottom w:val="single" w:sz="4" w:space="0" w:color="7F7F7F"/>
              <w:right w:val="single" w:sz="4" w:space="0" w:color="7F7F7F"/>
            </w:tcBorders>
            <w:vAlign w:val="center"/>
            <w:hideMark/>
          </w:tcPr>
          <w:p w14:paraId="613FA01C" w14:textId="77777777" w:rsidR="00F32AC5" w:rsidRPr="007A6360" w:rsidRDefault="00F32AC5" w:rsidP="00F32AC5">
            <w:pPr>
              <w:spacing w:line="240" w:lineRule="auto"/>
              <w:jc w:val="right"/>
              <w:rPr>
                <w:spacing w:val="12"/>
              </w:rPr>
            </w:pPr>
            <w:r w:rsidRPr="007A6360">
              <w:t>5,089,523</w:t>
            </w:r>
          </w:p>
        </w:tc>
      </w:tr>
      <w:tr w:rsidR="00F32AC5" w:rsidRPr="007A6360" w14:paraId="742C8C83" w14:textId="77777777" w:rsidTr="00F32AC5">
        <w:trPr>
          <w:trHeight w:val="397"/>
        </w:trPr>
        <w:tc>
          <w:tcPr>
            <w:tcW w:w="1423" w:type="pct"/>
            <w:tcBorders>
              <w:top w:val="single" w:sz="4" w:space="0" w:color="7F7F7F"/>
              <w:left w:val="single" w:sz="4" w:space="0" w:color="7F7F7F"/>
              <w:bottom w:val="single" w:sz="4" w:space="0" w:color="7F7F7F"/>
              <w:right w:val="single" w:sz="4" w:space="0" w:color="7F7F7F"/>
            </w:tcBorders>
            <w:shd w:val="clear" w:color="auto" w:fill="142F62"/>
            <w:vAlign w:val="center"/>
            <w:hideMark/>
          </w:tcPr>
          <w:p w14:paraId="3156C47F" w14:textId="77777777" w:rsidR="00F32AC5" w:rsidRPr="007A6360" w:rsidRDefault="00F32AC5" w:rsidP="00F32AC5">
            <w:pPr>
              <w:spacing w:line="240" w:lineRule="auto"/>
              <w:rPr>
                <w:b/>
                <w:color w:val="FFFFFF" w:themeColor="background1"/>
              </w:rPr>
            </w:pPr>
            <w:r w:rsidRPr="007A6360">
              <w:rPr>
                <w:b/>
                <w:color w:val="FFFFFF" w:themeColor="background1"/>
              </w:rPr>
              <w:t>Total</w:t>
            </w:r>
          </w:p>
        </w:tc>
        <w:tc>
          <w:tcPr>
            <w:tcW w:w="531" w:type="pct"/>
            <w:tcBorders>
              <w:top w:val="single" w:sz="4" w:space="0" w:color="7F7F7F"/>
              <w:left w:val="single" w:sz="4" w:space="0" w:color="7F7F7F"/>
              <w:bottom w:val="single" w:sz="4" w:space="0" w:color="7F7F7F"/>
              <w:right w:val="single" w:sz="4" w:space="0" w:color="7F7F7F"/>
            </w:tcBorders>
            <w:shd w:val="clear" w:color="auto" w:fill="142F62"/>
            <w:vAlign w:val="center"/>
            <w:hideMark/>
          </w:tcPr>
          <w:p w14:paraId="68BD1347" w14:textId="77777777" w:rsidR="00F32AC5" w:rsidRPr="007A6360" w:rsidRDefault="00F32AC5" w:rsidP="00F32AC5">
            <w:pPr>
              <w:spacing w:line="240" w:lineRule="auto"/>
              <w:jc w:val="right"/>
              <w:rPr>
                <w:b/>
                <w:bCs/>
                <w:color w:val="FFFFFF" w:themeColor="background1"/>
                <w:spacing w:val="12"/>
              </w:rPr>
            </w:pPr>
            <w:r w:rsidRPr="007A6360">
              <w:rPr>
                <w:b/>
                <w:bCs/>
                <w:color w:val="FFFFFF" w:themeColor="background1"/>
              </w:rPr>
              <w:t>405</w:t>
            </w:r>
          </w:p>
        </w:tc>
        <w:tc>
          <w:tcPr>
            <w:tcW w:w="1005" w:type="pct"/>
            <w:tcBorders>
              <w:top w:val="single" w:sz="4" w:space="0" w:color="7F7F7F"/>
              <w:left w:val="single" w:sz="4" w:space="0" w:color="7F7F7F"/>
              <w:bottom w:val="single" w:sz="4" w:space="0" w:color="7F7F7F"/>
              <w:right w:val="single" w:sz="4" w:space="0" w:color="7F7F7F"/>
            </w:tcBorders>
            <w:shd w:val="clear" w:color="auto" w:fill="142F62"/>
            <w:vAlign w:val="center"/>
            <w:hideMark/>
          </w:tcPr>
          <w:p w14:paraId="38996E26" w14:textId="77777777" w:rsidR="00F32AC5" w:rsidRPr="007A6360" w:rsidRDefault="00F32AC5" w:rsidP="00F32AC5">
            <w:pPr>
              <w:spacing w:line="240" w:lineRule="auto"/>
              <w:jc w:val="right"/>
              <w:rPr>
                <w:b/>
                <w:bCs/>
                <w:color w:val="FFFFFF" w:themeColor="background1"/>
                <w:spacing w:val="12"/>
              </w:rPr>
            </w:pPr>
            <w:r w:rsidRPr="007A6360">
              <w:rPr>
                <w:b/>
                <w:bCs/>
                <w:color w:val="FFFFFF" w:themeColor="background1"/>
              </w:rPr>
              <w:t>258,432,482</w:t>
            </w:r>
          </w:p>
        </w:tc>
        <w:tc>
          <w:tcPr>
            <w:tcW w:w="1036" w:type="pct"/>
            <w:tcBorders>
              <w:top w:val="single" w:sz="4" w:space="0" w:color="7F7F7F"/>
              <w:left w:val="single" w:sz="4" w:space="0" w:color="7F7F7F"/>
              <w:bottom w:val="single" w:sz="4" w:space="0" w:color="7F7F7F"/>
              <w:right w:val="single" w:sz="4" w:space="0" w:color="7F7F7F"/>
            </w:tcBorders>
            <w:shd w:val="clear" w:color="auto" w:fill="142F62"/>
            <w:vAlign w:val="center"/>
            <w:hideMark/>
          </w:tcPr>
          <w:p w14:paraId="71237C19" w14:textId="77777777" w:rsidR="00F32AC5" w:rsidRPr="007A6360" w:rsidRDefault="00F32AC5" w:rsidP="00F32AC5">
            <w:pPr>
              <w:spacing w:line="240" w:lineRule="auto"/>
              <w:jc w:val="right"/>
              <w:rPr>
                <w:b/>
                <w:bCs/>
                <w:color w:val="FFFFFF" w:themeColor="background1"/>
                <w:spacing w:val="12"/>
              </w:rPr>
            </w:pPr>
            <w:r w:rsidRPr="007A6360">
              <w:rPr>
                <w:b/>
                <w:bCs/>
                <w:color w:val="FFFFFF" w:themeColor="background1"/>
              </w:rPr>
              <w:t>26,791,272</w:t>
            </w:r>
          </w:p>
        </w:tc>
        <w:tc>
          <w:tcPr>
            <w:tcW w:w="1005" w:type="pct"/>
            <w:tcBorders>
              <w:top w:val="single" w:sz="4" w:space="0" w:color="7F7F7F"/>
              <w:left w:val="single" w:sz="4" w:space="0" w:color="7F7F7F"/>
              <w:bottom w:val="single" w:sz="4" w:space="0" w:color="7F7F7F"/>
              <w:right w:val="single" w:sz="4" w:space="0" w:color="7F7F7F"/>
            </w:tcBorders>
            <w:shd w:val="clear" w:color="auto" w:fill="142F62"/>
            <w:vAlign w:val="center"/>
            <w:hideMark/>
          </w:tcPr>
          <w:p w14:paraId="795CB22E" w14:textId="77777777" w:rsidR="00F32AC5" w:rsidRPr="007A6360" w:rsidRDefault="00F32AC5" w:rsidP="00F32AC5">
            <w:pPr>
              <w:spacing w:line="240" w:lineRule="auto"/>
              <w:jc w:val="right"/>
              <w:rPr>
                <w:b/>
                <w:bCs/>
                <w:color w:val="FFFFFF" w:themeColor="background1"/>
                <w:spacing w:val="12"/>
              </w:rPr>
            </w:pPr>
            <w:r w:rsidRPr="007A6360">
              <w:rPr>
                <w:b/>
                <w:bCs/>
                <w:color w:val="FFFFFF" w:themeColor="background1"/>
              </w:rPr>
              <w:t>285,223,754</w:t>
            </w:r>
          </w:p>
        </w:tc>
      </w:tr>
      <w:tr w:rsidR="00F32AC5" w:rsidRPr="00C20D2C" w14:paraId="5C1F280B" w14:textId="77777777" w:rsidTr="00F32AC5">
        <w:trPr>
          <w:trHeight w:val="397"/>
        </w:trPr>
        <w:tc>
          <w:tcPr>
            <w:tcW w:w="5000" w:type="pct"/>
            <w:gridSpan w:val="5"/>
            <w:tcBorders>
              <w:top w:val="single" w:sz="4" w:space="0" w:color="7F7F7F"/>
            </w:tcBorders>
            <w:vAlign w:val="center"/>
          </w:tcPr>
          <w:p w14:paraId="6C177CE4" w14:textId="77777777" w:rsidR="00F32AC5" w:rsidRPr="00A849C6" w:rsidRDefault="00F32AC5" w:rsidP="00F32AC5">
            <w:pPr>
              <w:spacing w:line="240" w:lineRule="auto"/>
              <w:rPr>
                <w:b/>
                <w:lang w:eastAsia="es-ES"/>
              </w:rPr>
            </w:pPr>
            <w:r w:rsidRPr="007A6360">
              <w:rPr>
                <w:i/>
                <w:sz w:val="18"/>
                <w:szCs w:val="18"/>
                <w:lang w:val="es-DO"/>
              </w:rPr>
              <w:t>Fuente: Dirección de Cobros, Sección de Saneamiento de Cartera</w:t>
            </w:r>
          </w:p>
        </w:tc>
      </w:tr>
    </w:tbl>
    <w:p w14:paraId="63263612" w14:textId="0E92EE15" w:rsidR="001E6568" w:rsidRPr="001E6568" w:rsidRDefault="00AF3220" w:rsidP="001E6568">
      <w:pPr>
        <w:spacing w:before="240" w:after="0"/>
        <w:rPr>
          <w:lang w:val="es-ES"/>
        </w:rPr>
      </w:pPr>
      <w:bookmarkStart w:id="356" w:name="_Hlk171604167"/>
      <w:bookmarkEnd w:id="355"/>
      <w:r w:rsidRPr="001E6568">
        <w:rPr>
          <w:lang w:val="es-ES"/>
        </w:rPr>
        <w:t>La Dirección General de Negocios protagonizó la venta de los bienes muebles e inmuebles recibidos por concepto de préstamos no pagados, la cual tiene el propósito de recuperar los fondos de los préstamos fallidos y utilizarlos en los planes de financiamiento al fomento de la producción de alimentos para la población dominicana y que se captan a través de dación en pago, procesos legal de adjudicación en subasta</w:t>
      </w:r>
      <w:r w:rsidR="009A3594" w:rsidRPr="001E6568">
        <w:rPr>
          <w:lang w:val="es-ES"/>
        </w:rPr>
        <w:t xml:space="preserve"> </w:t>
      </w:r>
      <w:r w:rsidRPr="001E6568">
        <w:rPr>
          <w:lang w:val="es-ES"/>
        </w:rPr>
        <w:t>pública y aquellos bienes procedentes de la incautación a la dictadura de Rafael L. Trujillo.</w:t>
      </w:r>
      <w:r w:rsidR="00EB3C86" w:rsidRPr="001E6568">
        <w:rPr>
          <w:lang w:val="es-ES"/>
        </w:rPr>
        <w:t xml:space="preserve"> </w:t>
      </w:r>
      <w:r w:rsidRPr="001E6568">
        <w:rPr>
          <w:lang w:val="es-ES"/>
        </w:rPr>
        <w:t xml:space="preserve">También se desarrolló el proceso de investigación y saneamiento catastral, que busca establecer relación de inmuebles propiedad del Banco en proceso de investigación y saneamiento para fines de venta en apoyo </w:t>
      </w:r>
      <w:r w:rsidRPr="001E6568">
        <w:rPr>
          <w:lang w:val="es-ES"/>
        </w:rPr>
        <w:lastRenderedPageBreak/>
        <w:t xml:space="preserve">a los planes de financiamiento al fomento de la producción alimentaria.  </w:t>
      </w:r>
    </w:p>
    <w:p w14:paraId="0E5E3F66" w14:textId="15792251" w:rsidR="0020558E" w:rsidRPr="001644BA" w:rsidRDefault="0020558E" w:rsidP="001644BA">
      <w:pPr>
        <w:spacing w:before="240" w:after="0"/>
        <w:rPr>
          <w:lang w:val="es-ES"/>
        </w:rPr>
      </w:pPr>
      <w:bookmarkStart w:id="357" w:name="_Hlk171604179"/>
      <w:bookmarkStart w:id="358" w:name="_Hlk182576404"/>
      <w:bookmarkEnd w:id="356"/>
      <w:r w:rsidRPr="000A4E2A">
        <w:t>La Direcci</w:t>
      </w:r>
      <w:r w:rsidR="00C11C5B" w:rsidRPr="000A4E2A">
        <w:t>ó</w:t>
      </w:r>
      <w:r w:rsidRPr="000A4E2A">
        <w:t xml:space="preserve">n de Auditoría en su rol de asegurar el cumplimiento de los </w:t>
      </w:r>
      <w:r w:rsidRPr="000A4E2A">
        <w:rPr>
          <w:lang w:val="es-ES"/>
        </w:rPr>
        <w:t>controles internos, para agregar valor y mejorar las operaciones del Banco y ayudar con el logro de los objetivos de la entidad, durante el año 2024 llevo a cabo diferentes auditorias regulares y de seguimiento, procesos de auditoria continua, investigaciones especiales (auditoría forense) a raíz de reclamaciones de clientes y otras situaciones internas.</w:t>
      </w:r>
    </w:p>
    <w:p w14:paraId="7CC99CCA" w14:textId="63E5FC46" w:rsidR="0092451D" w:rsidRPr="000A4E2A" w:rsidRDefault="0020558E" w:rsidP="00CA3A3D">
      <w:pPr>
        <w:spacing w:before="240" w:after="0"/>
        <w:rPr>
          <w:lang w:val="es-ES"/>
        </w:rPr>
      </w:pPr>
      <w:r w:rsidRPr="000A4E2A">
        <w:rPr>
          <w:lang w:val="es-ES"/>
        </w:rPr>
        <w:t>S</w:t>
      </w:r>
      <w:r w:rsidR="008F6CDD" w:rsidRPr="000A4E2A">
        <w:rPr>
          <w:lang w:val="es-ES"/>
        </w:rPr>
        <w:t>e realizaron</w:t>
      </w:r>
      <w:r w:rsidR="00723212" w:rsidRPr="000A4E2A">
        <w:rPr>
          <w:lang w:val="es-ES"/>
        </w:rPr>
        <w:t xml:space="preserve"> </w:t>
      </w:r>
      <w:r w:rsidRPr="000A4E2A">
        <w:rPr>
          <w:lang w:val="es-ES"/>
        </w:rPr>
        <w:t xml:space="preserve">diecisiete </w:t>
      </w:r>
      <w:r w:rsidR="00723212" w:rsidRPr="000A4E2A">
        <w:rPr>
          <w:lang w:val="es-ES"/>
        </w:rPr>
        <w:t xml:space="preserve">auditorías regulares a diferentes </w:t>
      </w:r>
      <w:r w:rsidR="00705C4F">
        <w:rPr>
          <w:lang w:val="es-ES"/>
        </w:rPr>
        <w:t>S</w:t>
      </w:r>
      <w:r w:rsidRPr="000A4E2A">
        <w:rPr>
          <w:lang w:val="es-ES"/>
        </w:rPr>
        <w:t>ucursales</w:t>
      </w:r>
      <w:r w:rsidR="00C11C5B" w:rsidRPr="000A4E2A">
        <w:rPr>
          <w:lang w:val="es-ES"/>
        </w:rPr>
        <w:t>,</w:t>
      </w:r>
      <w:r w:rsidRPr="000A4E2A">
        <w:rPr>
          <w:lang w:val="es-ES"/>
        </w:rPr>
        <w:t xml:space="preserve"> así como, a</w:t>
      </w:r>
      <w:r w:rsidR="001C3243" w:rsidRPr="000A4E2A">
        <w:rPr>
          <w:lang w:val="es-ES"/>
        </w:rPr>
        <w:t>uditoria</w:t>
      </w:r>
      <w:r w:rsidR="00723212" w:rsidRPr="000A4E2A">
        <w:rPr>
          <w:lang w:val="es-ES"/>
        </w:rPr>
        <w:t>s</w:t>
      </w:r>
      <w:r w:rsidR="001C3243" w:rsidRPr="000A4E2A">
        <w:rPr>
          <w:lang w:val="es-ES"/>
        </w:rPr>
        <w:t xml:space="preserve"> de seguimiento a la Sucursal de Cotuí</w:t>
      </w:r>
      <w:r w:rsidR="00723212" w:rsidRPr="000A4E2A">
        <w:rPr>
          <w:lang w:val="es-ES"/>
        </w:rPr>
        <w:t xml:space="preserve"> y Santiago Rodríguez</w:t>
      </w:r>
      <w:bookmarkEnd w:id="357"/>
      <w:r w:rsidR="0092451D" w:rsidRPr="000A4E2A">
        <w:rPr>
          <w:lang w:val="es-ES"/>
        </w:rPr>
        <w:t>; o</w:t>
      </w:r>
      <w:r w:rsidR="00723212" w:rsidRPr="000A4E2A">
        <w:rPr>
          <w:lang w:val="es-ES"/>
        </w:rPr>
        <w:t>cho a</w:t>
      </w:r>
      <w:r w:rsidR="001C3243" w:rsidRPr="000A4E2A">
        <w:rPr>
          <w:lang w:val="es-ES"/>
        </w:rPr>
        <w:t>uditorías</w:t>
      </w:r>
      <w:r w:rsidRPr="000A4E2A">
        <w:rPr>
          <w:lang w:val="es-ES"/>
        </w:rPr>
        <w:t xml:space="preserve"> a los procesos de </w:t>
      </w:r>
      <w:r w:rsidR="001C3243" w:rsidRPr="000A4E2A">
        <w:rPr>
          <w:lang w:val="es-ES"/>
        </w:rPr>
        <w:t>la Oficina Principal</w:t>
      </w:r>
      <w:r w:rsidRPr="000A4E2A">
        <w:rPr>
          <w:lang w:val="es-ES"/>
        </w:rPr>
        <w:t xml:space="preserve"> incluyendo a la </w:t>
      </w:r>
      <w:r w:rsidR="00723212" w:rsidRPr="000A4E2A">
        <w:rPr>
          <w:lang w:val="es-ES"/>
        </w:rPr>
        <w:t xml:space="preserve">Dirección de </w:t>
      </w:r>
      <w:r w:rsidR="001C3243" w:rsidRPr="000A4E2A">
        <w:rPr>
          <w:lang w:val="es-ES"/>
        </w:rPr>
        <w:t>Planeación Estratégica y Dirección de Control de Riesgo</w:t>
      </w:r>
      <w:r w:rsidR="0092451D" w:rsidRPr="000A4E2A">
        <w:rPr>
          <w:lang w:val="es-ES"/>
        </w:rPr>
        <w:t>s; una auditoría de seguimiento a la Dirección de Ciberseguridad y una auditoria Regular de TIC.</w:t>
      </w:r>
    </w:p>
    <w:p w14:paraId="501BC5DC" w14:textId="55837D11" w:rsidR="00723212" w:rsidRPr="000A4E2A" w:rsidRDefault="0092451D" w:rsidP="00CA3A3D">
      <w:pPr>
        <w:spacing w:before="240" w:after="0"/>
        <w:rPr>
          <w:lang w:val="es-ES"/>
        </w:rPr>
      </w:pPr>
      <w:r w:rsidRPr="000A4E2A">
        <w:rPr>
          <w:lang w:val="es-ES"/>
        </w:rPr>
        <w:t>Tambi</w:t>
      </w:r>
      <w:r w:rsidR="00C11C5B" w:rsidRPr="000A4E2A">
        <w:rPr>
          <w:lang w:val="es-ES"/>
        </w:rPr>
        <w:t>é</w:t>
      </w:r>
      <w:r w:rsidRPr="000A4E2A">
        <w:rPr>
          <w:lang w:val="es-ES"/>
        </w:rPr>
        <w:t>n se re</w:t>
      </w:r>
      <w:r w:rsidR="008F56BC" w:rsidRPr="000A4E2A">
        <w:rPr>
          <w:lang w:val="es-ES"/>
        </w:rPr>
        <w:t>a</w:t>
      </w:r>
      <w:r w:rsidRPr="000A4E2A">
        <w:rPr>
          <w:lang w:val="es-ES"/>
        </w:rPr>
        <w:t>lizó un</w:t>
      </w:r>
      <w:r w:rsidR="00C11C5B" w:rsidRPr="000A4E2A">
        <w:rPr>
          <w:lang w:val="es-ES"/>
        </w:rPr>
        <w:t>a</w:t>
      </w:r>
      <w:r w:rsidRPr="000A4E2A">
        <w:rPr>
          <w:lang w:val="es-ES"/>
        </w:rPr>
        <w:t xml:space="preserve"> e</w:t>
      </w:r>
      <w:r w:rsidR="00723212" w:rsidRPr="000A4E2A">
        <w:rPr>
          <w:lang w:val="es-ES"/>
        </w:rPr>
        <w:t xml:space="preserve">valuación de los préstamos a </w:t>
      </w:r>
      <w:r w:rsidRPr="000A4E2A">
        <w:rPr>
          <w:lang w:val="es-ES"/>
        </w:rPr>
        <w:t>v</w:t>
      </w:r>
      <w:r w:rsidR="00723212" w:rsidRPr="000A4E2A">
        <w:rPr>
          <w:lang w:val="es-ES"/>
        </w:rPr>
        <w:t>inculados</w:t>
      </w:r>
      <w:r w:rsidRPr="000A4E2A">
        <w:rPr>
          <w:lang w:val="es-ES"/>
        </w:rPr>
        <w:t xml:space="preserve"> y del e</w:t>
      </w:r>
      <w:r w:rsidR="00723212" w:rsidRPr="000A4E2A">
        <w:rPr>
          <w:lang w:val="es-ES"/>
        </w:rPr>
        <w:t xml:space="preserve">fectivo </w:t>
      </w:r>
      <w:r w:rsidRPr="000A4E2A">
        <w:rPr>
          <w:lang w:val="es-ES"/>
        </w:rPr>
        <w:t xml:space="preserve">en </w:t>
      </w:r>
      <w:r w:rsidR="00723212" w:rsidRPr="000A4E2A">
        <w:rPr>
          <w:lang w:val="es-ES"/>
        </w:rPr>
        <w:t>caja general.</w:t>
      </w:r>
      <w:r w:rsidR="00CA3A3D">
        <w:rPr>
          <w:lang w:val="es-ES"/>
        </w:rPr>
        <w:t xml:space="preserve"> </w:t>
      </w:r>
      <w:r w:rsidR="00723212" w:rsidRPr="000A4E2A">
        <w:rPr>
          <w:lang w:val="es-ES"/>
        </w:rPr>
        <w:t>Además, se realizaron trabajos especiales</w:t>
      </w:r>
      <w:r w:rsidRPr="000A4E2A">
        <w:rPr>
          <w:lang w:val="es-ES"/>
        </w:rPr>
        <w:t>, tales como</w:t>
      </w:r>
      <w:r w:rsidR="00297714" w:rsidRPr="000A4E2A">
        <w:rPr>
          <w:lang w:val="es-ES"/>
        </w:rPr>
        <w:t>:</w:t>
      </w:r>
    </w:p>
    <w:p w14:paraId="58BC4768" w14:textId="1D64AB1F" w:rsidR="001C3243" w:rsidRPr="000A4E2A" w:rsidRDefault="00723212" w:rsidP="006A2A85">
      <w:pPr>
        <w:pStyle w:val="Prrafodelista"/>
        <w:numPr>
          <w:ilvl w:val="0"/>
          <w:numId w:val="29"/>
        </w:numPr>
        <w:spacing w:line="360" w:lineRule="auto"/>
        <w:ind w:left="426"/>
      </w:pPr>
      <w:r w:rsidRPr="000A4E2A">
        <w:t>Informe i</w:t>
      </w:r>
      <w:r w:rsidR="001C3243" w:rsidRPr="000A4E2A">
        <w:t xml:space="preserve">lustrativo de los </w:t>
      </w:r>
      <w:r w:rsidR="0092451D" w:rsidRPr="000A4E2A">
        <w:t>a</w:t>
      </w:r>
      <w:r w:rsidR="001C3243" w:rsidRPr="000A4E2A">
        <w:t xml:space="preserve">uditores </w:t>
      </w:r>
      <w:r w:rsidR="0092451D" w:rsidRPr="000A4E2A">
        <w:t>i</w:t>
      </w:r>
      <w:r w:rsidR="001C3243" w:rsidRPr="000A4E2A">
        <w:t xml:space="preserve">nternos para </w:t>
      </w:r>
      <w:r w:rsidR="0092451D" w:rsidRPr="000A4E2A">
        <w:t>e</w:t>
      </w:r>
      <w:r w:rsidR="001C3243" w:rsidRPr="000A4E2A">
        <w:t xml:space="preserve">xpresar una </w:t>
      </w:r>
      <w:r w:rsidR="0092451D" w:rsidRPr="000A4E2A">
        <w:t>o</w:t>
      </w:r>
      <w:r w:rsidR="001C3243" w:rsidRPr="000A4E2A">
        <w:t xml:space="preserve">pinión </w:t>
      </w:r>
      <w:r w:rsidR="0092451D" w:rsidRPr="000A4E2A">
        <w:t>s</w:t>
      </w:r>
      <w:r w:rsidR="001C3243" w:rsidRPr="000A4E2A">
        <w:t xml:space="preserve">obre la </w:t>
      </w:r>
      <w:r w:rsidR="0092451D" w:rsidRPr="000A4E2A">
        <w:t>e</w:t>
      </w:r>
      <w:r w:rsidR="001C3243" w:rsidRPr="000A4E2A">
        <w:t xml:space="preserve">fectividad </w:t>
      </w:r>
      <w:r w:rsidR="0092451D" w:rsidRPr="000A4E2A">
        <w:t>g</w:t>
      </w:r>
      <w:r w:rsidR="001C3243" w:rsidRPr="000A4E2A">
        <w:t xml:space="preserve">lobal del </w:t>
      </w:r>
      <w:r w:rsidR="0092451D" w:rsidRPr="000A4E2A">
        <w:t>s</w:t>
      </w:r>
      <w:r w:rsidR="001C3243" w:rsidRPr="000A4E2A">
        <w:t xml:space="preserve">istema de </w:t>
      </w:r>
      <w:r w:rsidR="0092451D" w:rsidRPr="000A4E2A">
        <w:t>c</w:t>
      </w:r>
      <w:r w:rsidR="001C3243" w:rsidRPr="000A4E2A">
        <w:t xml:space="preserve">ontrol </w:t>
      </w:r>
      <w:r w:rsidR="0092451D" w:rsidRPr="000A4E2A">
        <w:t>i</w:t>
      </w:r>
      <w:r w:rsidR="001C3243" w:rsidRPr="000A4E2A">
        <w:t>nterno del Banco Agrícola de la República Dominicana al 31/12/2023.</w:t>
      </w:r>
    </w:p>
    <w:p w14:paraId="150F96E7" w14:textId="77777777" w:rsidR="00F46137" w:rsidRPr="000A4E2A" w:rsidRDefault="00F46137" w:rsidP="006A2A85">
      <w:pPr>
        <w:pStyle w:val="Prrafodelista"/>
        <w:numPr>
          <w:ilvl w:val="0"/>
          <w:numId w:val="29"/>
        </w:numPr>
        <w:spacing w:line="360" w:lineRule="auto"/>
        <w:ind w:left="426"/>
      </w:pPr>
      <w:r w:rsidRPr="000A4E2A">
        <w:t>Informe de distribución de utilidades y Reservas al 31/12/2023.</w:t>
      </w:r>
    </w:p>
    <w:p w14:paraId="4A0C41E3" w14:textId="03D1F898" w:rsidR="001C3243" w:rsidRPr="000A4E2A" w:rsidRDefault="001C3243" w:rsidP="006A2A85">
      <w:pPr>
        <w:pStyle w:val="Prrafodelista"/>
        <w:numPr>
          <w:ilvl w:val="0"/>
          <w:numId w:val="29"/>
        </w:numPr>
        <w:spacing w:line="360" w:lineRule="auto"/>
        <w:ind w:left="426"/>
      </w:pPr>
      <w:r w:rsidRPr="000A4E2A">
        <w:t xml:space="preserve">Informe especial al programa del plan San Juan </w:t>
      </w:r>
      <w:r w:rsidR="00723212" w:rsidRPr="000A4E2A">
        <w:t>(producto 585 compra de pasivo), fecha de corte al 31-12-2023</w:t>
      </w:r>
      <w:r w:rsidRPr="000A4E2A">
        <w:t>.</w:t>
      </w:r>
    </w:p>
    <w:p w14:paraId="53488AE3" w14:textId="030B0E95" w:rsidR="001C3243" w:rsidRPr="000A4E2A" w:rsidRDefault="001C3243" w:rsidP="006A2A85">
      <w:pPr>
        <w:pStyle w:val="Prrafodelista"/>
        <w:numPr>
          <w:ilvl w:val="0"/>
          <w:numId w:val="29"/>
        </w:numPr>
        <w:spacing w:line="360" w:lineRule="auto"/>
        <w:ind w:left="426"/>
      </w:pPr>
      <w:r w:rsidRPr="000A4E2A">
        <w:t>Informe evaluación de control interno en el programa de Captaciones de Ahorros (</w:t>
      </w:r>
      <w:r w:rsidR="0092451D" w:rsidRPr="000A4E2A">
        <w:t>c</w:t>
      </w:r>
      <w:r w:rsidRPr="000A4E2A">
        <w:t xml:space="preserve">ertificados financieros y cuentas de ahorro) período </w:t>
      </w:r>
      <w:r w:rsidR="00D4363B" w:rsidRPr="000A4E2A">
        <w:t>Enero</w:t>
      </w:r>
      <w:r w:rsidRPr="000A4E2A">
        <w:t xml:space="preserve"> 2023-</w:t>
      </w:r>
      <w:r w:rsidR="00D4363B" w:rsidRPr="000A4E2A">
        <w:t>Abril</w:t>
      </w:r>
      <w:r w:rsidRPr="000A4E2A">
        <w:t xml:space="preserve"> 2024.</w:t>
      </w:r>
    </w:p>
    <w:p w14:paraId="5B2DFC5F" w14:textId="77777777" w:rsidR="001C3243" w:rsidRPr="000A4E2A" w:rsidRDefault="001C3243" w:rsidP="006A2A85">
      <w:pPr>
        <w:pStyle w:val="Prrafodelista"/>
        <w:numPr>
          <w:ilvl w:val="0"/>
          <w:numId w:val="29"/>
        </w:numPr>
        <w:spacing w:line="360" w:lineRule="auto"/>
        <w:ind w:left="426"/>
      </w:pPr>
      <w:r w:rsidRPr="000A4E2A">
        <w:t>Informe revisión de control interno de Activo Fijo al 31/12/2023.</w:t>
      </w:r>
    </w:p>
    <w:bookmarkEnd w:id="358"/>
    <w:p w14:paraId="1E873E9D" w14:textId="77777777" w:rsidR="0092451D" w:rsidRPr="00553CFF" w:rsidRDefault="0092451D" w:rsidP="0092451D">
      <w:pPr>
        <w:pStyle w:val="Prrafodelista"/>
        <w:ind w:left="709"/>
        <w:rPr>
          <w:lang w:val="es-MX"/>
        </w:rPr>
      </w:pPr>
    </w:p>
    <w:p w14:paraId="4095A3BD" w14:textId="517FFD86" w:rsidR="00F561AA" w:rsidRPr="00C20D2C" w:rsidRDefault="00F561AA" w:rsidP="007149F8">
      <w:pPr>
        <w:pStyle w:val="Ttulo3"/>
        <w:numPr>
          <w:ilvl w:val="0"/>
          <w:numId w:val="16"/>
        </w:numPr>
        <w:spacing w:before="0" w:after="240"/>
        <w:ind w:left="426"/>
      </w:pPr>
      <w:bookmarkStart w:id="359" w:name="_Toc177978240"/>
      <w:bookmarkStart w:id="360" w:name="_Toc177978283"/>
      <w:bookmarkStart w:id="361" w:name="_Toc184993491"/>
      <w:bookmarkStart w:id="362" w:name="_Toc184994136"/>
      <w:r w:rsidRPr="00C20D2C">
        <w:t>Avance en la Implementación de las Políticas Transversales</w:t>
      </w:r>
      <w:bookmarkEnd w:id="359"/>
      <w:bookmarkEnd w:id="360"/>
      <w:bookmarkEnd w:id="361"/>
      <w:bookmarkEnd w:id="362"/>
    </w:p>
    <w:p w14:paraId="1F7E8CBF" w14:textId="4303210A" w:rsidR="004D0C7A" w:rsidRPr="000A4E2A" w:rsidRDefault="004D0C7A" w:rsidP="00BF74E6">
      <w:pPr>
        <w:spacing w:after="240"/>
      </w:pPr>
      <w:bookmarkStart w:id="363" w:name="_Hlk171604245"/>
      <w:r w:rsidRPr="000A4E2A">
        <w:t xml:space="preserve">Las diferentes acciones y medidas vinculadas a los Ejes Transversales de la Estrategia Nacional de Desarrollo </w:t>
      </w:r>
      <w:r w:rsidR="008F6CDD" w:rsidRPr="000A4E2A">
        <w:t xml:space="preserve">se mantuvieron </w:t>
      </w:r>
      <w:r w:rsidRPr="000A4E2A">
        <w:t>enmarcadas en nuestra política institucional</w:t>
      </w:r>
      <w:r w:rsidR="00FE4B1A" w:rsidRPr="000A4E2A">
        <w:t>:</w:t>
      </w:r>
    </w:p>
    <w:p w14:paraId="54EA432B" w14:textId="77777777" w:rsidR="004D0C7A" w:rsidRPr="000A4E2A" w:rsidRDefault="004D0C7A" w:rsidP="007149F8">
      <w:pPr>
        <w:pStyle w:val="Prrafodelista"/>
        <w:numPr>
          <w:ilvl w:val="0"/>
          <w:numId w:val="19"/>
        </w:numPr>
        <w:spacing w:after="240" w:line="360" w:lineRule="auto"/>
        <w:ind w:left="426" w:hanging="426"/>
      </w:pPr>
      <w:r w:rsidRPr="000A4E2A">
        <w:t xml:space="preserve">Cumplimiento de los requisitos legales medioambientales (revisión de multas ambientales, áreas protegidas). Ley No.64-00 y reglamentos ambientales, tomado en cuenta en la evaluación de los riesgos inherentes que puedan influir en la actividad crediticia del Banco. En ese sentido, se apoyaron medidas a favor de la protección al medio ambiente y preservación de los recursos naturales. </w:t>
      </w:r>
    </w:p>
    <w:p w14:paraId="3A1FA2E9" w14:textId="1532125E" w:rsidR="004D0C7A" w:rsidRPr="000A4E2A" w:rsidRDefault="004D0C7A" w:rsidP="007149F8">
      <w:pPr>
        <w:pStyle w:val="Prrafodelista"/>
        <w:numPr>
          <w:ilvl w:val="0"/>
          <w:numId w:val="19"/>
        </w:numPr>
        <w:spacing w:after="240" w:line="360" w:lineRule="auto"/>
        <w:ind w:left="426" w:hanging="426"/>
      </w:pPr>
      <w:r w:rsidRPr="000A4E2A">
        <w:t xml:space="preserve">Como es costumbre, el Banco evalúa con objetividad los proyectos objeto de financiamiento cumpliendo los requisitos legales medioambientales. </w:t>
      </w:r>
    </w:p>
    <w:p w14:paraId="6AB999C3" w14:textId="3CF76C93" w:rsidR="004D0C7A" w:rsidRPr="000A4E2A" w:rsidRDefault="004D0C7A" w:rsidP="007149F8">
      <w:pPr>
        <w:pStyle w:val="Prrafodelista"/>
        <w:numPr>
          <w:ilvl w:val="0"/>
          <w:numId w:val="19"/>
        </w:numPr>
        <w:spacing w:after="240" w:line="360" w:lineRule="auto"/>
        <w:ind w:left="426" w:hanging="426"/>
      </w:pPr>
      <w:r w:rsidRPr="000A4E2A">
        <w:t>En el marco de la política de crédito, el Banco elabora informes técnicos para el financiamiento tomando en cuenta el manejo sostenible, orientados a la preservación de la naturaleza, protección del medio ambiente, tomando en cuenta el proceso de cambio climático.</w:t>
      </w:r>
    </w:p>
    <w:p w14:paraId="216E6FFF" w14:textId="77777777" w:rsidR="004D0C7A" w:rsidRPr="000A4E2A" w:rsidRDefault="004D0C7A" w:rsidP="007149F8">
      <w:pPr>
        <w:pStyle w:val="Prrafodelista"/>
        <w:numPr>
          <w:ilvl w:val="0"/>
          <w:numId w:val="19"/>
        </w:numPr>
        <w:spacing w:after="240" w:line="360" w:lineRule="auto"/>
        <w:ind w:left="426" w:hanging="426"/>
      </w:pPr>
      <w:r w:rsidRPr="000A4E2A">
        <w:t>Mantenimiento de la prohibición del crédito en áreas de laderas de ríos y arroyos que afecten mantos acuíferos, estableciendo una distancia mínima de 30 metros, en base a la política de crédito.</w:t>
      </w:r>
    </w:p>
    <w:p w14:paraId="32C3791F" w14:textId="757B9776" w:rsidR="004D0C7A" w:rsidRPr="000A4E2A" w:rsidRDefault="004D0C7A" w:rsidP="007149F8">
      <w:pPr>
        <w:pStyle w:val="Prrafodelista"/>
        <w:numPr>
          <w:ilvl w:val="0"/>
          <w:numId w:val="19"/>
        </w:numPr>
        <w:spacing w:after="240" w:line="360" w:lineRule="auto"/>
        <w:ind w:left="426" w:hanging="426"/>
      </w:pPr>
      <w:r w:rsidRPr="000A4E2A">
        <w:t>Impulso a la política del enfoque de género en los programas de financiamiento y los servicios institucionales, orientado a una mayor equidad entre hombre y mujer en las actividades productivas de la agropecuaria.</w:t>
      </w:r>
    </w:p>
    <w:p w14:paraId="4E6EA572" w14:textId="77777777" w:rsidR="00DE471A" w:rsidRDefault="00DE471A" w:rsidP="00107CCD">
      <w:pPr>
        <w:rPr>
          <w:kern w:val="100"/>
          <w:lang w:eastAsia="es-ES"/>
        </w:rPr>
      </w:pPr>
    </w:p>
    <w:p w14:paraId="7C93556C" w14:textId="39B4214F" w:rsidR="004D0C7A" w:rsidRPr="00107CCD" w:rsidRDefault="004D0C7A" w:rsidP="00107CCD">
      <w:pPr>
        <w:rPr>
          <w:noProof/>
        </w:rPr>
      </w:pPr>
      <w:r w:rsidRPr="000A4E2A">
        <w:rPr>
          <w:kern w:val="100"/>
          <w:lang w:eastAsia="es-ES"/>
        </w:rPr>
        <w:lastRenderedPageBreak/>
        <w:t xml:space="preserve">El Banco en su compromiso con la política transversal de la sostenibilidad ambiental y gestión integral de riesgos y la transversalidad de tecnologías de la información y comunicaciones, ha mantenido su enfoque orientado a minimizar los daños sobre la </w:t>
      </w:r>
      <w:r w:rsidRPr="000A4E2A">
        <w:t>población y el medio ambiente en sentido general, dando seguimiento al Decreto No.134-14 que aprueba el Reglamento de la Estrategia Nacional de Desarrollo que plantea las Política Transversales</w:t>
      </w:r>
      <w:r w:rsidR="00524CE2">
        <w:t>.</w:t>
      </w:r>
      <w:r w:rsidRPr="00107CCD">
        <w:rPr>
          <w:noProof/>
        </w:rPr>
        <w:t xml:space="preserve"> </w:t>
      </w:r>
    </w:p>
    <w:p w14:paraId="3B411A7A" w14:textId="08715235" w:rsidR="004D0C7A" w:rsidRPr="000A4E2A" w:rsidRDefault="004D0C7A" w:rsidP="004D0C7A">
      <w:pPr>
        <w:rPr>
          <w:kern w:val="100"/>
          <w:lang w:eastAsia="es-ES"/>
        </w:rPr>
      </w:pPr>
      <w:bookmarkStart w:id="364" w:name="_Hlk171604202"/>
      <w:r w:rsidRPr="000A4E2A">
        <w:t>Para contribuir</w:t>
      </w:r>
      <w:r w:rsidRPr="000A4E2A">
        <w:rPr>
          <w:kern w:val="100"/>
          <w:lang w:eastAsia="es-ES"/>
        </w:rPr>
        <w:t xml:space="preserve"> con </w:t>
      </w:r>
      <w:r w:rsidR="00333620" w:rsidRPr="000A4E2A">
        <w:rPr>
          <w:kern w:val="100"/>
          <w:lang w:eastAsia="es-ES"/>
        </w:rPr>
        <w:t>el</w:t>
      </w:r>
      <w:r w:rsidRPr="000A4E2A">
        <w:rPr>
          <w:kern w:val="100"/>
          <w:lang w:eastAsia="es-ES"/>
        </w:rPr>
        <w:t xml:space="preserve"> uso eficiente de las fuentes de energía disponible, a la reducción de las emisiones de gases de efecto invernadero y de otros impactos ambientales relacionados, y dando cumplimiento al </w:t>
      </w:r>
      <w:r w:rsidRPr="00DE471A">
        <w:rPr>
          <w:kern w:val="100"/>
          <w:lang w:eastAsia="es-ES"/>
        </w:rPr>
        <w:t>Decreto No158-23 sobre la implementación del Sistema de Gestión de Eficiencia Energética ISO 50001</w:t>
      </w:r>
      <w:r w:rsidRPr="000A4E2A">
        <w:rPr>
          <w:kern w:val="100"/>
          <w:lang w:eastAsia="es-ES"/>
        </w:rPr>
        <w:t xml:space="preserve">, el Directorio Ejecutivo del Banco Agrícola de la Rep. Dom., aprobó la </w:t>
      </w:r>
      <w:r w:rsidRPr="00DE471A">
        <w:rPr>
          <w:kern w:val="100"/>
          <w:lang w:eastAsia="es-ES"/>
        </w:rPr>
        <w:t>Política de Gestión de Eficiencia Energética</w:t>
      </w:r>
      <w:r w:rsidRPr="000A4E2A">
        <w:rPr>
          <w:kern w:val="100"/>
          <w:lang w:eastAsia="es-ES"/>
        </w:rPr>
        <w:t>, mediante</w:t>
      </w:r>
      <w:r w:rsidRPr="004D0C7A">
        <w:rPr>
          <w:kern w:val="100"/>
          <w:lang w:eastAsia="es-ES"/>
        </w:rPr>
        <w:t xml:space="preserve"> Res. </w:t>
      </w:r>
      <w:r w:rsidRPr="000A4E2A">
        <w:rPr>
          <w:kern w:val="100"/>
          <w:lang w:eastAsia="es-ES"/>
        </w:rPr>
        <w:t xml:space="preserve">No.0008, Sesión No.1819, de fecha 28 de </w:t>
      </w:r>
      <w:r w:rsidR="00386AF6" w:rsidRPr="000A4E2A">
        <w:rPr>
          <w:kern w:val="100"/>
          <w:lang w:eastAsia="es-ES"/>
        </w:rPr>
        <w:t>J</w:t>
      </w:r>
      <w:r w:rsidRPr="000A4E2A">
        <w:rPr>
          <w:kern w:val="100"/>
          <w:lang w:eastAsia="es-ES"/>
        </w:rPr>
        <w:t>ulio 2023.</w:t>
      </w:r>
    </w:p>
    <w:p w14:paraId="4BA1991B" w14:textId="77777777" w:rsidR="004D0C7A" w:rsidRPr="000A4E2A" w:rsidRDefault="004D0C7A" w:rsidP="00B44F30">
      <w:pPr>
        <w:spacing w:after="0"/>
        <w:rPr>
          <w:kern w:val="100"/>
          <w:lang w:eastAsia="es-ES"/>
        </w:rPr>
      </w:pPr>
      <w:bookmarkStart w:id="365" w:name="_Hlk171604215"/>
      <w:bookmarkEnd w:id="364"/>
      <w:r w:rsidRPr="000A4E2A">
        <w:rPr>
          <w:kern w:val="100"/>
          <w:lang w:eastAsia="es-ES"/>
        </w:rPr>
        <w:t>El Banco asumió la responsabilidad de la Gestión Eficiente de la Energía, de los procesos y actividades que se desarrollan en las instalaciones de la Sede Central con el apoyo y la colaboración de los mandos directivos y</w:t>
      </w:r>
      <w:r w:rsidRPr="000A4E2A">
        <w:rPr>
          <w:rFonts w:eastAsia="Times New Roman"/>
          <w:kern w:val="100"/>
          <w:lang w:val="es-ES" w:eastAsia="es-ES"/>
        </w:rPr>
        <w:t xml:space="preserve"> de todo el personal para</w:t>
      </w:r>
      <w:r w:rsidRPr="000A4E2A">
        <w:rPr>
          <w:kern w:val="100"/>
          <w:lang w:eastAsia="es-ES"/>
        </w:rPr>
        <w:t>:</w:t>
      </w:r>
    </w:p>
    <w:p w14:paraId="117B7209" w14:textId="77777777" w:rsidR="004D0C7A" w:rsidRPr="000A4E2A" w:rsidRDefault="004D0C7A" w:rsidP="007149F8">
      <w:pPr>
        <w:numPr>
          <w:ilvl w:val="0"/>
          <w:numId w:val="15"/>
        </w:numPr>
        <w:spacing w:after="0"/>
        <w:ind w:left="426" w:hanging="426"/>
        <w:contextualSpacing/>
        <w:rPr>
          <w:rFonts w:eastAsia="Times New Roman"/>
          <w:kern w:val="100"/>
          <w:lang w:val="es-ES" w:eastAsia="es-ES"/>
        </w:rPr>
      </w:pPr>
      <w:r w:rsidRPr="000A4E2A">
        <w:rPr>
          <w:rFonts w:eastAsia="Times New Roman"/>
          <w:kern w:val="100"/>
          <w:lang w:val="es-ES" w:eastAsia="es-ES"/>
        </w:rPr>
        <w:t>Aplicar, mantener y revisar periódicamente un sistema de Gestión Energética conforme con la norma internacional ISO 50001.</w:t>
      </w:r>
    </w:p>
    <w:p w14:paraId="47D272D9" w14:textId="77777777" w:rsidR="004D0C7A" w:rsidRPr="000A4E2A" w:rsidRDefault="004D0C7A" w:rsidP="007149F8">
      <w:pPr>
        <w:numPr>
          <w:ilvl w:val="0"/>
          <w:numId w:val="15"/>
        </w:numPr>
        <w:spacing w:after="0"/>
        <w:ind w:left="426" w:hanging="426"/>
        <w:contextualSpacing/>
        <w:rPr>
          <w:rFonts w:eastAsia="Times New Roman"/>
          <w:kern w:val="100"/>
          <w:lang w:val="es-ES" w:eastAsia="es-ES"/>
        </w:rPr>
      </w:pPr>
      <w:r w:rsidRPr="000A4E2A">
        <w:rPr>
          <w:rFonts w:eastAsia="Times New Roman"/>
          <w:kern w:val="100"/>
          <w:lang w:val="es-ES" w:eastAsia="es-ES"/>
        </w:rPr>
        <w:t>Mejorar de forma permanente la eficiencia del sistema de Gestión implantado, aplicando acciones determinadas tras analizar los resultados del desempeño energético y la información obtenida en las auditorias y en las revisiones periódicas.</w:t>
      </w:r>
    </w:p>
    <w:p w14:paraId="6F8CD5C8" w14:textId="77777777" w:rsidR="004D0C7A" w:rsidRPr="000A4E2A" w:rsidRDefault="004D0C7A" w:rsidP="007149F8">
      <w:pPr>
        <w:numPr>
          <w:ilvl w:val="0"/>
          <w:numId w:val="15"/>
        </w:numPr>
        <w:spacing w:after="0"/>
        <w:ind w:left="426" w:hanging="426"/>
        <w:contextualSpacing/>
        <w:rPr>
          <w:rFonts w:eastAsia="Times New Roman"/>
          <w:kern w:val="100"/>
          <w:lang w:val="es-ES" w:eastAsia="es-ES"/>
        </w:rPr>
      </w:pPr>
      <w:r w:rsidRPr="000A4E2A">
        <w:rPr>
          <w:rFonts w:eastAsia="Times New Roman"/>
          <w:kern w:val="100"/>
          <w:lang w:val="es-ES" w:eastAsia="es-ES"/>
        </w:rPr>
        <w:t>Determinar los medios adecuados para garantizar la eficaz comunicación interna y externa sobre el Sistema de Gestión y el desempeño energético.</w:t>
      </w:r>
    </w:p>
    <w:p w14:paraId="18ACC2CB" w14:textId="77777777" w:rsidR="004D0C7A" w:rsidRPr="000A4E2A" w:rsidRDefault="004D0C7A" w:rsidP="007149F8">
      <w:pPr>
        <w:numPr>
          <w:ilvl w:val="0"/>
          <w:numId w:val="15"/>
        </w:numPr>
        <w:spacing w:after="0"/>
        <w:ind w:left="426" w:hanging="426"/>
        <w:contextualSpacing/>
        <w:rPr>
          <w:rFonts w:eastAsia="Times New Roman"/>
          <w:kern w:val="100"/>
          <w:lang w:val="es-ES" w:eastAsia="es-ES"/>
        </w:rPr>
      </w:pPr>
      <w:r w:rsidRPr="000A4E2A">
        <w:rPr>
          <w:rFonts w:eastAsia="Times New Roman"/>
          <w:kern w:val="100"/>
          <w:lang w:val="es-ES" w:eastAsia="es-ES"/>
        </w:rPr>
        <w:lastRenderedPageBreak/>
        <w:t>Fomentar la eficiencia energética mediante el desarrollo y mantenimiento de programas de formación e información sobre el uso de las energías.</w:t>
      </w:r>
    </w:p>
    <w:p w14:paraId="51FB7ADC" w14:textId="2A8A5A09" w:rsidR="004D0C7A" w:rsidRPr="000A4E2A" w:rsidRDefault="004D0C7A" w:rsidP="007149F8">
      <w:pPr>
        <w:numPr>
          <w:ilvl w:val="0"/>
          <w:numId w:val="15"/>
        </w:numPr>
        <w:spacing w:before="240" w:after="0"/>
        <w:ind w:left="426" w:hanging="426"/>
        <w:contextualSpacing/>
        <w:rPr>
          <w:rFonts w:eastAsia="Times New Roman"/>
          <w:kern w:val="100"/>
          <w:lang w:val="es-ES" w:eastAsia="es-ES"/>
        </w:rPr>
      </w:pPr>
      <w:r w:rsidRPr="000A4E2A">
        <w:rPr>
          <w:rFonts w:eastAsia="Times New Roman"/>
          <w:kern w:val="100"/>
          <w:lang w:val="es-ES" w:eastAsia="es-ES"/>
        </w:rPr>
        <w:t xml:space="preserve">Considerar todas las oportunidades para mejorar el desempeño </w:t>
      </w:r>
      <w:r w:rsidRPr="000A4E2A">
        <w:rPr>
          <w:kern w:val="100"/>
          <w:lang w:eastAsia="es-ES"/>
        </w:rPr>
        <w:t xml:space="preserve">energético y el control operacional en el diseño de instalaciones, equipos, sistemas y procesos que utilizan la energía. </w:t>
      </w:r>
    </w:p>
    <w:p w14:paraId="58BAFA95" w14:textId="6B116838" w:rsidR="004D0C7A" w:rsidRPr="000A4E2A" w:rsidRDefault="004D0C7A" w:rsidP="002835B3">
      <w:pPr>
        <w:spacing w:before="240" w:after="0"/>
        <w:rPr>
          <w:kern w:val="100"/>
          <w:lang w:eastAsia="es-ES"/>
        </w:rPr>
      </w:pPr>
      <w:r w:rsidRPr="000A4E2A">
        <w:rPr>
          <w:kern w:val="100"/>
          <w:lang w:eastAsia="es-ES"/>
        </w:rPr>
        <w:t>Mediante Res. No.0002, Sesión. No.1830 de fecha 23 de Febrero 2024</w:t>
      </w:r>
      <w:r w:rsidR="00E04D84">
        <w:rPr>
          <w:kern w:val="100"/>
          <w:lang w:eastAsia="es-ES"/>
        </w:rPr>
        <w:t xml:space="preserve"> </w:t>
      </w:r>
      <w:r w:rsidRPr="000A4E2A">
        <w:rPr>
          <w:kern w:val="100"/>
          <w:lang w:eastAsia="es-ES"/>
        </w:rPr>
        <w:t>se aprobó la Sección</w:t>
      </w:r>
      <w:r w:rsidRPr="00E04D84">
        <w:rPr>
          <w:kern w:val="100"/>
          <w:lang w:eastAsia="es-ES"/>
        </w:rPr>
        <w:t xml:space="preserve"> de Gestión Ambiental y Social, que tiene la función de formular y evaluar el cumplimiento de las políticas </w:t>
      </w:r>
      <w:r w:rsidRPr="000A4E2A">
        <w:rPr>
          <w:kern w:val="100"/>
          <w:lang w:eastAsia="es-ES"/>
        </w:rPr>
        <w:t xml:space="preserve">amigables con el medioambiente de los diferentes proyectos a </w:t>
      </w:r>
      <w:r w:rsidR="00881E77">
        <w:rPr>
          <w:kern w:val="100"/>
          <w:lang w:eastAsia="es-ES"/>
        </w:rPr>
        <w:t>ejecutar</w:t>
      </w:r>
      <w:r w:rsidRPr="000A4E2A">
        <w:rPr>
          <w:kern w:val="100"/>
          <w:lang w:eastAsia="es-ES"/>
        </w:rPr>
        <w:t xml:space="preserve">. </w:t>
      </w:r>
      <w:bookmarkStart w:id="366" w:name="_Hlk171604228"/>
      <w:bookmarkEnd w:id="365"/>
    </w:p>
    <w:p w14:paraId="220297AC" w14:textId="77777777" w:rsidR="004D0C7A" w:rsidRDefault="004D0C7A" w:rsidP="00BB3DB0">
      <w:pPr>
        <w:spacing w:before="240" w:after="0"/>
        <w:rPr>
          <w:kern w:val="100"/>
          <w:lang w:eastAsia="es-ES"/>
        </w:rPr>
      </w:pPr>
      <w:r w:rsidRPr="000A4E2A">
        <w:rPr>
          <w:kern w:val="100"/>
          <w:lang w:eastAsia="es-ES"/>
        </w:rPr>
        <w:t xml:space="preserve">Por otra parte, el 13 de </w:t>
      </w:r>
      <w:r w:rsidR="00386AF6" w:rsidRPr="000A4E2A">
        <w:rPr>
          <w:kern w:val="100"/>
          <w:lang w:eastAsia="es-ES"/>
        </w:rPr>
        <w:t>J</w:t>
      </w:r>
      <w:r w:rsidRPr="000A4E2A">
        <w:rPr>
          <w:kern w:val="100"/>
          <w:lang w:eastAsia="es-ES"/>
        </w:rPr>
        <w:t>ulio del 2023 se firmó el acuerdo con la</w:t>
      </w:r>
      <w:r w:rsidRPr="00947F0C">
        <w:rPr>
          <w:kern w:val="100"/>
          <w:lang w:eastAsia="es-ES"/>
        </w:rPr>
        <w:t xml:space="preserve"> Dirección Ejecutiva de Fomento a la Tecnificación del Sistema Nacional de Riego (Tecnificación Nacional de Riego), </w:t>
      </w:r>
      <w:r w:rsidRPr="000A4E2A">
        <w:rPr>
          <w:kern w:val="100"/>
          <w:lang w:eastAsia="es-ES"/>
        </w:rPr>
        <w:t>para facilitar acceso a los productores para tecnificación de Riego, considerando que uno de los objetivos del Bagrícola es apoyar a las innovaciones tecnológicas en el sector agropecuario y que la visión de Tecnificación Nacional de Riego es ser una institución referente en eficiencia y transparencia que impulse la incorporación de</w:t>
      </w:r>
      <w:r w:rsidRPr="004D0C7A">
        <w:rPr>
          <w:kern w:val="100"/>
          <w:lang w:eastAsia="es-ES"/>
        </w:rPr>
        <w:t xml:space="preserve"> </w:t>
      </w:r>
      <w:r w:rsidRPr="000A4E2A">
        <w:rPr>
          <w:kern w:val="100"/>
          <w:lang w:eastAsia="es-ES"/>
        </w:rPr>
        <w:t>innovación tecnológica de riego, eficientizar el uso del agua, la promoción de competencias organizacionales productivas que contribuyan al desarrollo sostenible de la nación.</w:t>
      </w:r>
      <w:r w:rsidRPr="004D0C7A">
        <w:rPr>
          <w:kern w:val="100"/>
          <w:lang w:eastAsia="es-ES"/>
        </w:rPr>
        <w:t xml:space="preserve"> </w:t>
      </w:r>
    </w:p>
    <w:p w14:paraId="1FD850CF" w14:textId="77777777" w:rsidR="00EF5D74" w:rsidRPr="000A4E2A" w:rsidRDefault="00EF5D74" w:rsidP="00045236">
      <w:pPr>
        <w:spacing w:before="240" w:after="0"/>
        <w:rPr>
          <w:kern w:val="100"/>
          <w:lang w:eastAsia="es-ES"/>
        </w:rPr>
      </w:pPr>
      <w:bookmarkStart w:id="367" w:name="_Hlk183082460"/>
      <w:r w:rsidRPr="000A4E2A">
        <w:rPr>
          <w:kern w:val="100"/>
          <w:lang w:eastAsia="es-ES"/>
        </w:rPr>
        <w:t xml:space="preserve">Se ratificó el acuerdo firmado el 13 de julio 2023 entre la Comisión de Fomento a la Tecnificación Nacional de Riego y el Banco, además se aprobó la metodología para financiar recursos bajo el esquema de dicho acuerdo y la carta aval de capacidad crediticia, para solicitudes de créditos cuyo componente fundamental sea la eficiencia del uso del agua través de los diferentes sistemas de riego y energías </w:t>
      </w:r>
      <w:r w:rsidRPr="000A4E2A">
        <w:rPr>
          <w:kern w:val="100"/>
          <w:lang w:eastAsia="es-ES"/>
        </w:rPr>
        <w:lastRenderedPageBreak/>
        <w:t>renovables, mediante Res. No.0004, Sesión No.1833 de fecha 01 de mayo 2024.</w:t>
      </w:r>
    </w:p>
    <w:bookmarkEnd w:id="367"/>
    <w:p w14:paraId="6ECA9370" w14:textId="0BB7A8ED" w:rsidR="004D0C7A" w:rsidRPr="00045236" w:rsidRDefault="004D0C7A" w:rsidP="00045236">
      <w:pPr>
        <w:spacing w:before="240" w:after="0"/>
        <w:rPr>
          <w:kern w:val="100"/>
          <w:lang w:eastAsia="es-ES"/>
        </w:rPr>
      </w:pPr>
      <w:r w:rsidRPr="00947F0C">
        <w:rPr>
          <w:kern w:val="100"/>
          <w:lang w:eastAsia="es-ES"/>
        </w:rPr>
        <w:t xml:space="preserve">El </w:t>
      </w:r>
      <w:r w:rsidRPr="000A4E2A">
        <w:rPr>
          <w:kern w:val="100"/>
          <w:lang w:eastAsia="es-ES"/>
        </w:rPr>
        <w:t>21 de Septiembre del 2023 se firmó un Acuerdo con el</w:t>
      </w:r>
      <w:r w:rsidRPr="00947F0C">
        <w:rPr>
          <w:kern w:val="100"/>
          <w:lang w:eastAsia="es-ES"/>
        </w:rPr>
        <w:t xml:space="preserve"> Ministerio de la Juventud </w:t>
      </w:r>
      <w:r w:rsidRPr="000A4E2A">
        <w:rPr>
          <w:kern w:val="100"/>
          <w:lang w:eastAsia="es-ES"/>
        </w:rPr>
        <w:t>para la ejecución del</w:t>
      </w:r>
      <w:r w:rsidRPr="00947F0C">
        <w:rPr>
          <w:kern w:val="100"/>
          <w:lang w:eastAsia="es-ES"/>
        </w:rPr>
        <w:t xml:space="preserve"> Programa de Financiamiento Campo Joven, c</w:t>
      </w:r>
      <w:r w:rsidRPr="000A4E2A">
        <w:rPr>
          <w:kern w:val="100"/>
          <w:lang w:eastAsia="es-ES"/>
        </w:rPr>
        <w:t>on la finalidad de lograr un relevo generacional acompañado de innovaciones tecnológicas, técnicas modernas para aplicar al sector agropecuario y la participación de los jóvenes en los procesos de reforma y modernización de los factores de la actividad</w:t>
      </w:r>
      <w:r w:rsidRPr="000A4E2A">
        <w:rPr>
          <w:b/>
          <w:kern w:val="100"/>
          <w:lang w:eastAsia="es-ES"/>
        </w:rPr>
        <w:t xml:space="preserve">. </w:t>
      </w:r>
    </w:p>
    <w:p w14:paraId="6C872FF6" w14:textId="77777777" w:rsidR="004D0C7A" w:rsidRPr="000A4E2A" w:rsidRDefault="004D0C7A" w:rsidP="00947F0C">
      <w:pPr>
        <w:spacing w:before="240" w:after="0"/>
        <w:rPr>
          <w:kern w:val="100"/>
          <w:lang w:eastAsia="es-ES"/>
        </w:rPr>
      </w:pPr>
      <w:r w:rsidRPr="000A4E2A">
        <w:rPr>
          <w:kern w:val="100"/>
          <w:lang w:eastAsia="es-ES"/>
        </w:rPr>
        <w:t xml:space="preserve">Mediante Resolución No.0002, Sesión 1818, del 28 de Junio 2023, se ratificó el Apoyo Económico al Programa de Fondos Fiduciarios Unilateral (FFU) de la FAO que consiste en “Innovación tecnológica y mecanismo financiero para transformar los sistemas agroalimentarios hacia modelos sostenibles en la República Dominicana”, firmado entre el Ministerio de Agricultura y la Organización de las Naciones Unidas para la Agricultura y la Alimentación (FAO), por un monto total de US$300,000.00. </w:t>
      </w:r>
    </w:p>
    <w:p w14:paraId="1947EF60" w14:textId="77777777" w:rsidR="004D0C7A" w:rsidRPr="004D0C7A" w:rsidRDefault="004D0C7A" w:rsidP="00B56FDD">
      <w:pPr>
        <w:spacing w:after="0"/>
        <w:rPr>
          <w:kern w:val="100"/>
          <w:lang w:eastAsia="es-ES"/>
        </w:rPr>
      </w:pPr>
      <w:r w:rsidRPr="000A4E2A">
        <w:rPr>
          <w:kern w:val="100"/>
          <w:lang w:eastAsia="es-ES"/>
        </w:rPr>
        <w:t>La asistencia técnica de la FAO para contribuir con el logro del programa está orientada en desarrollar tres productos principales:</w:t>
      </w:r>
    </w:p>
    <w:bookmarkEnd w:id="366"/>
    <w:p w14:paraId="77B6E4DA" w14:textId="77777777" w:rsidR="004D0C7A" w:rsidRPr="000A4E2A" w:rsidRDefault="004D0C7A" w:rsidP="007149F8">
      <w:pPr>
        <w:numPr>
          <w:ilvl w:val="0"/>
          <w:numId w:val="22"/>
        </w:numPr>
        <w:spacing w:after="0"/>
        <w:ind w:left="426" w:hanging="426"/>
        <w:contextualSpacing/>
        <w:rPr>
          <w:rFonts w:eastAsia="Times New Roman"/>
          <w:kern w:val="100"/>
          <w:lang w:eastAsia="es-ES"/>
        </w:rPr>
      </w:pPr>
      <w:r w:rsidRPr="000A4E2A">
        <w:rPr>
          <w:rFonts w:eastAsia="Times New Roman"/>
          <w:kern w:val="100"/>
          <w:lang w:eastAsia="es-ES"/>
        </w:rPr>
        <w:t>Un producto de financiamiento verde sensible al género diseñado para productores del sector ganadero.</w:t>
      </w:r>
    </w:p>
    <w:p w14:paraId="3E767B21" w14:textId="77777777" w:rsidR="004D0C7A" w:rsidRPr="000A4E2A" w:rsidRDefault="004D0C7A" w:rsidP="007149F8">
      <w:pPr>
        <w:numPr>
          <w:ilvl w:val="0"/>
          <w:numId w:val="22"/>
        </w:numPr>
        <w:ind w:left="426" w:hanging="426"/>
        <w:contextualSpacing/>
        <w:rPr>
          <w:rFonts w:eastAsia="Times New Roman"/>
          <w:kern w:val="100"/>
          <w:lang w:eastAsia="es-ES"/>
        </w:rPr>
      </w:pPr>
      <w:r w:rsidRPr="000A4E2A">
        <w:rPr>
          <w:rFonts w:eastAsia="Times New Roman"/>
          <w:kern w:val="100"/>
          <w:lang w:eastAsia="es-ES"/>
        </w:rPr>
        <w:t>Un programa de capacitación diseñado y pilotado, para productores de ganado bovino, orientado a la aplicación de soluciones tecnológicas climáticamente inteligentes e innovadoras.</w:t>
      </w:r>
    </w:p>
    <w:p w14:paraId="625E653F" w14:textId="77777777" w:rsidR="004D0C7A" w:rsidRPr="000A4E2A" w:rsidRDefault="004D0C7A" w:rsidP="007149F8">
      <w:pPr>
        <w:numPr>
          <w:ilvl w:val="0"/>
          <w:numId w:val="22"/>
        </w:numPr>
        <w:spacing w:before="240" w:after="0"/>
        <w:ind w:left="426" w:hanging="426"/>
        <w:contextualSpacing/>
        <w:rPr>
          <w:rFonts w:eastAsia="Times New Roman"/>
          <w:kern w:val="100"/>
          <w:lang w:eastAsia="es-ES"/>
        </w:rPr>
      </w:pPr>
      <w:r w:rsidRPr="000A4E2A">
        <w:rPr>
          <w:rFonts w:eastAsia="Times New Roman"/>
          <w:kern w:val="100"/>
          <w:lang w:eastAsia="es-ES"/>
        </w:rPr>
        <w:t xml:space="preserve">Un manual de buenas prácticas y soluciones tecnológicas agropecuarias climáticamente inteligentes, diseñado y transferido a las instituciones sectoriales. </w:t>
      </w:r>
    </w:p>
    <w:p w14:paraId="35DB1692" w14:textId="77777777" w:rsidR="006209CB" w:rsidRPr="000A4E2A" w:rsidRDefault="004D0C7A" w:rsidP="006209CB">
      <w:pPr>
        <w:spacing w:before="240" w:after="0"/>
      </w:pPr>
      <w:r w:rsidRPr="004D0C7A">
        <w:rPr>
          <w:noProof/>
        </w:rPr>
        <w:lastRenderedPageBreak/>
        <w:t xml:space="preserve">También con el objetivo de desarrollar un programa de líneas verdes o </w:t>
      </w:r>
      <w:r w:rsidRPr="000A4E2A">
        <w:t>líneas sostenibles</w:t>
      </w:r>
      <w:r w:rsidRPr="000A4E2A">
        <w:rPr>
          <w:kern w:val="100"/>
        </w:rPr>
        <w:t xml:space="preserve"> orientado a la base de clientes meta del banco se </w:t>
      </w:r>
      <w:r w:rsidRPr="00947F0C">
        <w:t xml:space="preserve">formuló el Programa Financiero para Promover Inversiones Sostenibles y Mejorar la Productividad en el Sector Agropecuario de </w:t>
      </w:r>
      <w:r w:rsidRPr="000A4E2A">
        <w:t xml:space="preserve">la República Dominicana, con el Banco Centroamericano de Integración Económica (BCIE) y el Banco Interamericano de Desarrollo (BID), quien se apoyará de la Agencia Francesa de Desarrollo (AFD) como </w:t>
      </w:r>
      <w:proofErr w:type="spellStart"/>
      <w:r w:rsidRPr="000A4E2A">
        <w:t>co-financiador</w:t>
      </w:r>
      <w:proofErr w:type="spellEnd"/>
      <w:r w:rsidRPr="000A4E2A">
        <w:t xml:space="preserve"> del proyecto.</w:t>
      </w:r>
    </w:p>
    <w:p w14:paraId="2DBDBEBE" w14:textId="42B8C8DD" w:rsidR="00150125" w:rsidRPr="007D5582" w:rsidRDefault="00FD3CF6" w:rsidP="006209CB">
      <w:pPr>
        <w:spacing w:before="240" w:after="0"/>
        <w:rPr>
          <w:kern w:val="100"/>
          <w:lang w:eastAsia="es-ES"/>
        </w:rPr>
      </w:pPr>
      <w:r w:rsidRPr="007D5582">
        <w:rPr>
          <w:kern w:val="100"/>
          <w:lang w:eastAsia="es-ES"/>
        </w:rPr>
        <w:t>L</w:t>
      </w:r>
      <w:r w:rsidR="00150125" w:rsidRPr="007D5582">
        <w:rPr>
          <w:kern w:val="100"/>
          <w:lang w:eastAsia="es-ES"/>
        </w:rPr>
        <w:t>a Direcci</w:t>
      </w:r>
      <w:r w:rsidR="001D704E" w:rsidRPr="007D5582">
        <w:rPr>
          <w:kern w:val="100"/>
          <w:lang w:eastAsia="es-ES"/>
        </w:rPr>
        <w:t>ó</w:t>
      </w:r>
      <w:r w:rsidR="00150125" w:rsidRPr="007D5582">
        <w:rPr>
          <w:kern w:val="100"/>
          <w:lang w:eastAsia="es-ES"/>
        </w:rPr>
        <w:t xml:space="preserve">n de Cooperación Internacional </w:t>
      </w:r>
      <w:r w:rsidR="001B203C" w:rsidRPr="007D5582">
        <w:rPr>
          <w:kern w:val="100"/>
          <w:lang w:eastAsia="es-ES"/>
        </w:rPr>
        <w:t xml:space="preserve">mantuvo </w:t>
      </w:r>
      <w:r w:rsidR="003A4614" w:rsidRPr="007D5582">
        <w:rPr>
          <w:kern w:val="100"/>
          <w:lang w:eastAsia="es-ES"/>
        </w:rPr>
        <w:t xml:space="preserve">su </w:t>
      </w:r>
      <w:r w:rsidR="001F391B" w:rsidRPr="007D5582">
        <w:rPr>
          <w:kern w:val="100"/>
          <w:lang w:eastAsia="es-ES"/>
        </w:rPr>
        <w:t>participación</w:t>
      </w:r>
      <w:r w:rsidR="001B203C" w:rsidRPr="007D5582">
        <w:rPr>
          <w:kern w:val="100"/>
          <w:lang w:eastAsia="es-ES"/>
        </w:rPr>
        <w:t xml:space="preserve"> en </w:t>
      </w:r>
      <w:r w:rsidR="00150125" w:rsidRPr="007D5582">
        <w:rPr>
          <w:kern w:val="100"/>
          <w:lang w:eastAsia="es-ES"/>
        </w:rPr>
        <w:t>diferentes actividades</w:t>
      </w:r>
      <w:r w:rsidR="008F6CDD" w:rsidRPr="007D5582">
        <w:rPr>
          <w:kern w:val="100"/>
          <w:lang w:eastAsia="es-ES"/>
        </w:rPr>
        <w:t>, como son:</w:t>
      </w:r>
    </w:p>
    <w:p w14:paraId="631F96D8" w14:textId="1F73D145" w:rsidR="008F6CDD" w:rsidRPr="007D5582" w:rsidRDefault="00DD6531" w:rsidP="006A2A85">
      <w:pPr>
        <w:pStyle w:val="Prrafodelista"/>
        <w:numPr>
          <w:ilvl w:val="0"/>
          <w:numId w:val="28"/>
        </w:numPr>
        <w:spacing w:after="240" w:line="360" w:lineRule="auto"/>
        <w:ind w:left="426"/>
        <w:rPr>
          <w:rFonts w:eastAsia="Calibri"/>
          <w:kern w:val="100"/>
          <w:lang w:val="es-MX" w:eastAsia="es-ES"/>
        </w:rPr>
      </w:pPr>
      <w:bookmarkStart w:id="368" w:name="_Hlk171604261"/>
      <w:bookmarkEnd w:id="363"/>
      <w:r w:rsidRPr="007D5582">
        <w:rPr>
          <w:rFonts w:eastAsia="Calibri"/>
          <w:kern w:val="100"/>
          <w:lang w:val="es-MX" w:eastAsia="es-ES"/>
        </w:rPr>
        <w:t xml:space="preserve">Reunión con ejecutivos de la FAO el 15 de </w:t>
      </w:r>
      <w:r w:rsidR="006209CB" w:rsidRPr="007D5582">
        <w:rPr>
          <w:rFonts w:eastAsia="Calibri"/>
          <w:kern w:val="100"/>
          <w:lang w:val="es-MX" w:eastAsia="es-ES"/>
        </w:rPr>
        <w:t>e</w:t>
      </w:r>
      <w:r w:rsidR="00D4363B" w:rsidRPr="007D5582">
        <w:rPr>
          <w:rFonts w:eastAsia="Calibri"/>
          <w:kern w:val="100"/>
          <w:lang w:val="es-MX" w:eastAsia="es-ES"/>
        </w:rPr>
        <w:t>nero</w:t>
      </w:r>
      <w:r w:rsidRPr="007D5582">
        <w:rPr>
          <w:rFonts w:eastAsia="Calibri"/>
          <w:kern w:val="100"/>
          <w:lang w:val="es-MX" w:eastAsia="es-ES"/>
        </w:rPr>
        <w:t>, en el marco de acuerdo por Ministerio de Agricultura</w:t>
      </w:r>
      <w:r w:rsidR="001D704E" w:rsidRPr="007D5582">
        <w:rPr>
          <w:rFonts w:eastAsia="Calibri"/>
          <w:kern w:val="100"/>
          <w:lang w:val="es-MX" w:eastAsia="es-ES"/>
        </w:rPr>
        <w:t>,</w:t>
      </w:r>
      <w:r w:rsidRPr="007D5582">
        <w:rPr>
          <w:rFonts w:eastAsia="Calibri"/>
          <w:kern w:val="100"/>
          <w:lang w:val="es-MX" w:eastAsia="es-ES"/>
        </w:rPr>
        <w:t xml:space="preserve"> Banco Agrícola y la Organización de las Naciones Unidas (FAO), </w:t>
      </w:r>
      <w:r w:rsidR="00ED0529" w:rsidRPr="007D5582">
        <w:rPr>
          <w:rFonts w:eastAsia="Calibri"/>
          <w:kern w:val="100"/>
          <w:lang w:val="es-MX" w:eastAsia="es-ES"/>
        </w:rPr>
        <w:t>con la</w:t>
      </w:r>
      <w:r w:rsidRPr="007D5582">
        <w:rPr>
          <w:rFonts w:eastAsia="Calibri"/>
          <w:kern w:val="100"/>
          <w:lang w:val="es-MX" w:eastAsia="es-ES"/>
        </w:rPr>
        <w:t xml:space="preserve"> finalidad el Proyecto de asistencia técnica </w:t>
      </w:r>
      <w:r w:rsidR="003A1580" w:rsidRPr="007D5582">
        <w:rPr>
          <w:rFonts w:eastAsia="Calibri"/>
          <w:kern w:val="100"/>
          <w:lang w:val="es-MX" w:eastAsia="es-ES"/>
        </w:rPr>
        <w:t>i</w:t>
      </w:r>
      <w:r w:rsidRPr="007D5582">
        <w:rPr>
          <w:rFonts w:eastAsia="Calibri"/>
          <w:kern w:val="100"/>
          <w:lang w:val="es-MX" w:eastAsia="es-ES"/>
        </w:rPr>
        <w:t>nnovación tecnológica y mecánica financiera para transformar los sistemas agroalimentarios hacia modelos sostenibles de República Dominicana.</w:t>
      </w:r>
      <w:r w:rsidR="001D3C60" w:rsidRPr="007D5582">
        <w:rPr>
          <w:rFonts w:eastAsia="Calibri"/>
          <w:kern w:val="100"/>
          <w:lang w:val="es-MX" w:eastAsia="es-ES"/>
        </w:rPr>
        <w:t xml:space="preserve"> </w:t>
      </w:r>
    </w:p>
    <w:p w14:paraId="0B15BFFB" w14:textId="1B1FB073" w:rsidR="00CE4F63" w:rsidRPr="007D5582" w:rsidRDefault="00DD6531" w:rsidP="006A2A85">
      <w:pPr>
        <w:pStyle w:val="Prrafodelista"/>
        <w:numPr>
          <w:ilvl w:val="0"/>
          <w:numId w:val="28"/>
        </w:numPr>
        <w:spacing w:after="240" w:line="360" w:lineRule="auto"/>
        <w:ind w:left="426"/>
        <w:rPr>
          <w:rFonts w:eastAsia="Calibri"/>
          <w:kern w:val="100"/>
          <w:lang w:val="es-MX" w:eastAsia="es-ES"/>
        </w:rPr>
      </w:pPr>
      <w:r w:rsidRPr="007D5582">
        <w:rPr>
          <w:rFonts w:eastAsia="Calibri"/>
          <w:kern w:val="100"/>
          <w:lang w:val="es-MX" w:eastAsia="es-ES"/>
        </w:rPr>
        <w:t xml:space="preserve">El 10 de </w:t>
      </w:r>
      <w:r w:rsidR="00A67D67">
        <w:rPr>
          <w:rFonts w:eastAsia="Calibri"/>
          <w:kern w:val="100"/>
          <w:lang w:val="es-MX" w:eastAsia="es-ES"/>
        </w:rPr>
        <w:t>f</w:t>
      </w:r>
      <w:r w:rsidR="00D4363B" w:rsidRPr="007D5582">
        <w:rPr>
          <w:rFonts w:eastAsia="Calibri"/>
          <w:kern w:val="100"/>
          <w:lang w:val="es-MX" w:eastAsia="es-ES"/>
        </w:rPr>
        <w:t>ebrero</w:t>
      </w:r>
      <w:r w:rsidR="00015C05" w:rsidRPr="007D5582">
        <w:rPr>
          <w:rFonts w:eastAsia="Calibri"/>
          <w:kern w:val="100"/>
          <w:lang w:val="es-MX" w:eastAsia="es-ES"/>
        </w:rPr>
        <w:t xml:space="preserve">, </w:t>
      </w:r>
      <w:r w:rsidR="00F66FE0" w:rsidRPr="007D5582">
        <w:rPr>
          <w:rFonts w:eastAsia="Calibri"/>
          <w:kern w:val="100"/>
          <w:lang w:val="es-MX" w:eastAsia="es-ES"/>
        </w:rPr>
        <w:t xml:space="preserve">se elaboró un </w:t>
      </w:r>
      <w:r w:rsidRPr="007D5582">
        <w:rPr>
          <w:rFonts w:eastAsia="Calibri"/>
          <w:kern w:val="100"/>
          <w:lang w:val="es-MX" w:eastAsia="es-ES"/>
        </w:rPr>
        <w:t>informe estadístico de los cultivos</w:t>
      </w:r>
      <w:r w:rsidR="00F66FE0" w:rsidRPr="007D5582">
        <w:rPr>
          <w:rFonts w:eastAsia="Calibri"/>
          <w:kern w:val="100"/>
          <w:lang w:val="es-MX" w:eastAsia="es-ES"/>
        </w:rPr>
        <w:t xml:space="preserve"> de</w:t>
      </w:r>
      <w:r w:rsidRPr="007D5582">
        <w:rPr>
          <w:rFonts w:eastAsia="Calibri"/>
          <w:kern w:val="100"/>
          <w:lang w:val="es-MX" w:eastAsia="es-ES"/>
        </w:rPr>
        <w:t>: cacao, café</w:t>
      </w:r>
      <w:r w:rsidR="00EE2E8C" w:rsidRPr="007D5582">
        <w:rPr>
          <w:rFonts w:eastAsia="Calibri"/>
          <w:kern w:val="100"/>
          <w:lang w:val="es-MX" w:eastAsia="es-ES"/>
        </w:rPr>
        <w:t xml:space="preserve"> y</w:t>
      </w:r>
      <w:r w:rsidRPr="007D5582">
        <w:rPr>
          <w:rFonts w:eastAsia="Calibri"/>
          <w:kern w:val="100"/>
          <w:lang w:val="es-MX" w:eastAsia="es-ES"/>
        </w:rPr>
        <w:t xml:space="preserve"> plátano</w:t>
      </w:r>
      <w:r w:rsidR="0071478A" w:rsidRPr="007D5582">
        <w:rPr>
          <w:rFonts w:eastAsia="Calibri"/>
          <w:kern w:val="100"/>
          <w:lang w:val="es-MX" w:eastAsia="es-ES"/>
        </w:rPr>
        <w:t xml:space="preserve">, </w:t>
      </w:r>
      <w:r w:rsidR="005971E2" w:rsidRPr="007D5582">
        <w:rPr>
          <w:rFonts w:eastAsia="Calibri"/>
          <w:kern w:val="100"/>
          <w:lang w:val="es-MX" w:eastAsia="es-ES"/>
        </w:rPr>
        <w:t>como</w:t>
      </w:r>
      <w:r w:rsidRPr="007D5582">
        <w:rPr>
          <w:rFonts w:eastAsia="Calibri"/>
          <w:kern w:val="100"/>
          <w:lang w:val="es-MX" w:eastAsia="es-ES"/>
        </w:rPr>
        <w:t xml:space="preserve"> guía de estudio de emisiones de CO2 y la creación de Base de datos (</w:t>
      </w:r>
      <w:proofErr w:type="spellStart"/>
      <w:r w:rsidRPr="007D5582">
        <w:rPr>
          <w:rFonts w:eastAsia="Calibri"/>
          <w:kern w:val="100"/>
          <w:lang w:val="es-MX" w:eastAsia="es-ES"/>
        </w:rPr>
        <w:t>Dashboard</w:t>
      </w:r>
      <w:proofErr w:type="spellEnd"/>
      <w:r w:rsidRPr="007D5582">
        <w:rPr>
          <w:rFonts w:eastAsia="Calibri"/>
          <w:kern w:val="100"/>
          <w:lang w:val="es-MX" w:eastAsia="es-ES"/>
        </w:rPr>
        <w:t>)</w:t>
      </w:r>
      <w:r w:rsidR="00AA6FCA" w:rsidRPr="007D5582">
        <w:rPr>
          <w:rFonts w:eastAsia="Calibri"/>
          <w:kern w:val="100"/>
          <w:lang w:val="es-MX" w:eastAsia="es-ES"/>
        </w:rPr>
        <w:t xml:space="preserve"> para </w:t>
      </w:r>
      <w:r w:rsidRPr="007D5582">
        <w:rPr>
          <w:rFonts w:eastAsia="Calibri"/>
          <w:kern w:val="100"/>
          <w:lang w:val="es-MX" w:eastAsia="es-ES"/>
        </w:rPr>
        <w:t>estimar el nivel de emisiones. Además</w:t>
      </w:r>
      <w:r w:rsidR="00F95A2F" w:rsidRPr="007D5582">
        <w:rPr>
          <w:rFonts w:eastAsia="Calibri"/>
          <w:kern w:val="100"/>
          <w:lang w:val="es-MX" w:eastAsia="es-ES"/>
        </w:rPr>
        <w:t>,</w:t>
      </w:r>
      <w:r w:rsidRPr="007D5582">
        <w:rPr>
          <w:rFonts w:eastAsia="Calibri"/>
          <w:kern w:val="100"/>
          <w:lang w:val="es-MX" w:eastAsia="es-ES"/>
        </w:rPr>
        <w:t xml:space="preserve"> el 26 de </w:t>
      </w:r>
      <w:r w:rsidR="006A2425" w:rsidRPr="007D5582">
        <w:rPr>
          <w:rFonts w:eastAsia="Calibri"/>
          <w:kern w:val="100"/>
          <w:lang w:val="es-MX" w:eastAsia="es-ES"/>
        </w:rPr>
        <w:t>F</w:t>
      </w:r>
      <w:r w:rsidR="00D4363B" w:rsidRPr="007D5582">
        <w:rPr>
          <w:rFonts w:eastAsia="Calibri"/>
          <w:kern w:val="100"/>
          <w:lang w:val="es-MX" w:eastAsia="es-ES"/>
        </w:rPr>
        <w:t>ebrero</w:t>
      </w:r>
      <w:r w:rsidRPr="007D5582">
        <w:rPr>
          <w:rFonts w:eastAsia="Calibri"/>
          <w:kern w:val="100"/>
          <w:lang w:val="es-MX" w:eastAsia="es-ES"/>
        </w:rPr>
        <w:t xml:space="preserve"> </w:t>
      </w:r>
      <w:r w:rsidR="0083218F" w:rsidRPr="007D5582">
        <w:rPr>
          <w:rFonts w:eastAsia="Calibri"/>
          <w:kern w:val="100"/>
          <w:lang w:val="es-MX" w:eastAsia="es-ES"/>
        </w:rPr>
        <w:t xml:space="preserve">se realizó un estudio </w:t>
      </w:r>
      <w:r w:rsidRPr="007D5582">
        <w:rPr>
          <w:rFonts w:eastAsia="Calibri"/>
          <w:kern w:val="100"/>
          <w:lang w:val="es-MX" w:eastAsia="es-ES"/>
        </w:rPr>
        <w:t xml:space="preserve">sobre la emisión de CO2 (reducidas) en los paneles solares financiados por el Bagrícola, durante el periodo de </w:t>
      </w:r>
      <w:r w:rsidR="006A2425" w:rsidRPr="007D5582">
        <w:rPr>
          <w:rFonts w:eastAsia="Calibri"/>
          <w:kern w:val="100"/>
          <w:lang w:val="es-MX" w:eastAsia="es-ES"/>
        </w:rPr>
        <w:t>A</w:t>
      </w:r>
      <w:r w:rsidRPr="007D5582">
        <w:rPr>
          <w:rFonts w:eastAsia="Calibri"/>
          <w:kern w:val="100"/>
          <w:lang w:val="es-MX" w:eastAsia="es-ES"/>
        </w:rPr>
        <w:t>gosto 2020-</w:t>
      </w:r>
      <w:r w:rsidR="006A2425" w:rsidRPr="007D5582">
        <w:rPr>
          <w:rFonts w:eastAsia="Calibri"/>
          <w:kern w:val="100"/>
          <w:lang w:val="es-MX" w:eastAsia="es-ES"/>
        </w:rPr>
        <w:t>D</w:t>
      </w:r>
      <w:r w:rsidR="0083218F" w:rsidRPr="007D5582">
        <w:rPr>
          <w:rFonts w:eastAsia="Calibri"/>
          <w:kern w:val="100"/>
          <w:lang w:val="es-MX" w:eastAsia="es-ES"/>
        </w:rPr>
        <w:t>iciembre</w:t>
      </w:r>
      <w:r w:rsidRPr="007D5582">
        <w:rPr>
          <w:rFonts w:eastAsia="Calibri"/>
          <w:kern w:val="100"/>
          <w:lang w:val="es-MX" w:eastAsia="es-ES"/>
        </w:rPr>
        <w:t xml:space="preserve"> 2023.</w:t>
      </w:r>
    </w:p>
    <w:p w14:paraId="0EEF4FA2" w14:textId="09E8B5A3" w:rsidR="008F6CDD" w:rsidRPr="007D5582" w:rsidRDefault="00DD6531" w:rsidP="006A2A85">
      <w:pPr>
        <w:pStyle w:val="Prrafodelista"/>
        <w:numPr>
          <w:ilvl w:val="0"/>
          <w:numId w:val="28"/>
        </w:numPr>
        <w:spacing w:after="240" w:line="360" w:lineRule="auto"/>
        <w:ind w:left="426"/>
        <w:rPr>
          <w:rFonts w:eastAsia="Calibri"/>
          <w:kern w:val="100"/>
          <w:lang w:val="es-MX" w:eastAsia="es-ES"/>
        </w:rPr>
      </w:pPr>
      <w:r w:rsidRPr="007D5582">
        <w:rPr>
          <w:rFonts w:eastAsia="Calibri"/>
          <w:kern w:val="100"/>
          <w:lang w:val="es-MX" w:eastAsia="es-ES"/>
        </w:rPr>
        <w:t xml:space="preserve">14 de </w:t>
      </w:r>
      <w:r w:rsidR="00A67D67">
        <w:rPr>
          <w:rFonts w:eastAsia="Calibri"/>
          <w:kern w:val="100"/>
          <w:lang w:val="es-MX" w:eastAsia="es-ES"/>
        </w:rPr>
        <w:t>m</w:t>
      </w:r>
      <w:r w:rsidR="00D4363B" w:rsidRPr="007D5582">
        <w:rPr>
          <w:rFonts w:eastAsia="Calibri"/>
          <w:kern w:val="100"/>
          <w:lang w:val="es-MX" w:eastAsia="es-ES"/>
        </w:rPr>
        <w:t>arzo</w:t>
      </w:r>
      <w:r w:rsidRPr="007D5582">
        <w:rPr>
          <w:rFonts w:eastAsia="Calibri"/>
          <w:kern w:val="100"/>
          <w:lang w:val="es-MX" w:eastAsia="es-ES"/>
        </w:rPr>
        <w:t xml:space="preserve"> en el Taller de la herramienta de mapeo marco ambiental y social para </w:t>
      </w:r>
      <w:r w:rsidR="0093467F" w:rsidRPr="007D5582">
        <w:rPr>
          <w:rFonts w:eastAsia="Calibri"/>
          <w:kern w:val="100"/>
          <w:lang w:val="es-MX" w:eastAsia="es-ES"/>
        </w:rPr>
        <w:t>t</w:t>
      </w:r>
      <w:r w:rsidRPr="007D5582">
        <w:rPr>
          <w:rFonts w:eastAsia="Calibri"/>
          <w:kern w:val="100"/>
          <w:lang w:val="es-MX" w:eastAsia="es-ES"/>
        </w:rPr>
        <w:t>razar los procesos medioambientales.</w:t>
      </w:r>
      <w:bookmarkStart w:id="369" w:name="_Hlk171604279"/>
      <w:bookmarkEnd w:id="368"/>
    </w:p>
    <w:p w14:paraId="47FA6E04" w14:textId="6891E327" w:rsidR="008F6CDD" w:rsidRPr="007D5582" w:rsidRDefault="008F6CDD" w:rsidP="006A2A85">
      <w:pPr>
        <w:pStyle w:val="Prrafodelista"/>
        <w:numPr>
          <w:ilvl w:val="0"/>
          <w:numId w:val="28"/>
        </w:numPr>
        <w:spacing w:after="240" w:line="360" w:lineRule="auto"/>
        <w:ind w:left="426"/>
        <w:rPr>
          <w:rFonts w:eastAsia="Calibri"/>
          <w:kern w:val="100"/>
          <w:lang w:val="es-MX" w:eastAsia="es-ES"/>
        </w:rPr>
      </w:pPr>
      <w:r w:rsidRPr="007D5582">
        <w:rPr>
          <w:rFonts w:eastAsia="Calibri"/>
          <w:kern w:val="100"/>
          <w:lang w:val="es-MX" w:eastAsia="es-ES"/>
        </w:rPr>
        <w:t xml:space="preserve">Presencia </w:t>
      </w:r>
      <w:r w:rsidR="00DD6531" w:rsidRPr="007D5582">
        <w:rPr>
          <w:rFonts w:eastAsia="Calibri"/>
          <w:kern w:val="100"/>
          <w:lang w:val="es-MX" w:eastAsia="es-ES"/>
        </w:rPr>
        <w:t>en la Mesa Nacional AFOLU</w:t>
      </w:r>
      <w:r w:rsidR="002D1135" w:rsidRPr="007D5582">
        <w:rPr>
          <w:rFonts w:eastAsia="Calibri"/>
          <w:kern w:val="100"/>
          <w:lang w:val="es-MX" w:eastAsia="es-ES"/>
        </w:rPr>
        <w:t xml:space="preserve"> con el</w:t>
      </w:r>
      <w:r w:rsidR="00DD6531" w:rsidRPr="007D5582">
        <w:rPr>
          <w:rFonts w:eastAsia="Calibri"/>
          <w:kern w:val="100"/>
          <w:lang w:val="es-MX" w:eastAsia="es-ES"/>
        </w:rPr>
        <w:t xml:space="preserve"> Ministerio de Agricultura "Nuestro derecho al agua es también un deber al agua", el 22 de </w:t>
      </w:r>
      <w:r w:rsidR="00A67D67">
        <w:rPr>
          <w:rFonts w:eastAsia="Calibri"/>
          <w:kern w:val="100"/>
          <w:lang w:val="es-MX" w:eastAsia="es-ES"/>
        </w:rPr>
        <w:t>m</w:t>
      </w:r>
      <w:r w:rsidR="00D4363B" w:rsidRPr="007D5582">
        <w:rPr>
          <w:rFonts w:eastAsia="Calibri"/>
          <w:kern w:val="100"/>
          <w:lang w:val="es-MX" w:eastAsia="es-ES"/>
        </w:rPr>
        <w:t>arzo</w:t>
      </w:r>
      <w:r w:rsidR="00DD6531" w:rsidRPr="007D5582">
        <w:rPr>
          <w:rFonts w:eastAsia="Calibri"/>
          <w:kern w:val="100"/>
          <w:lang w:val="es-MX" w:eastAsia="es-ES"/>
        </w:rPr>
        <w:t xml:space="preserve"> sobre la transferencia de conocimientos y prácticas para mejorar los procesos.</w:t>
      </w:r>
    </w:p>
    <w:p w14:paraId="517A7EAA" w14:textId="785D3794" w:rsidR="008F6CDD" w:rsidRPr="007D5582" w:rsidRDefault="00DD6531" w:rsidP="006A2A85">
      <w:pPr>
        <w:pStyle w:val="Prrafodelista"/>
        <w:numPr>
          <w:ilvl w:val="0"/>
          <w:numId w:val="28"/>
        </w:numPr>
        <w:spacing w:after="240" w:line="360" w:lineRule="auto"/>
        <w:ind w:left="426"/>
        <w:rPr>
          <w:rFonts w:eastAsia="Calibri"/>
          <w:kern w:val="100"/>
          <w:lang w:val="es-MX" w:eastAsia="es-ES"/>
        </w:rPr>
      </w:pPr>
      <w:r w:rsidRPr="007D5582">
        <w:rPr>
          <w:rFonts w:eastAsia="Calibri"/>
          <w:kern w:val="100"/>
          <w:lang w:val="es-MX" w:eastAsia="es-ES"/>
        </w:rPr>
        <w:lastRenderedPageBreak/>
        <w:t xml:space="preserve">22 de </w:t>
      </w:r>
      <w:r w:rsidR="00A67D67">
        <w:rPr>
          <w:rFonts w:eastAsia="Calibri"/>
          <w:kern w:val="100"/>
          <w:lang w:val="es-MX" w:eastAsia="es-ES"/>
        </w:rPr>
        <w:t>a</w:t>
      </w:r>
      <w:r w:rsidR="00D4363B" w:rsidRPr="007D5582">
        <w:rPr>
          <w:rFonts w:eastAsia="Calibri"/>
          <w:kern w:val="100"/>
          <w:lang w:val="es-MX" w:eastAsia="es-ES"/>
        </w:rPr>
        <w:t>bril</w:t>
      </w:r>
      <w:r w:rsidRPr="007D5582">
        <w:rPr>
          <w:rFonts w:eastAsia="Calibri"/>
          <w:kern w:val="100"/>
          <w:lang w:val="es-MX" w:eastAsia="es-ES"/>
        </w:rPr>
        <w:t xml:space="preserve"> en la Introducción a la Gobernanza Ambiental, sobre la Administración en el contexto ambienta</w:t>
      </w:r>
      <w:r w:rsidR="002D1135" w:rsidRPr="007D5582">
        <w:rPr>
          <w:rFonts w:eastAsia="Calibri"/>
          <w:kern w:val="100"/>
          <w:lang w:val="es-MX" w:eastAsia="es-ES"/>
        </w:rPr>
        <w:t>l</w:t>
      </w:r>
      <w:r w:rsidRPr="007D5582">
        <w:rPr>
          <w:rFonts w:eastAsia="Calibri"/>
          <w:kern w:val="100"/>
          <w:lang w:val="es-MX" w:eastAsia="es-ES"/>
        </w:rPr>
        <w:t>.</w:t>
      </w:r>
    </w:p>
    <w:p w14:paraId="4FE85030" w14:textId="65D00797" w:rsidR="008F6CDD" w:rsidRPr="007D5582" w:rsidRDefault="008F6CDD" w:rsidP="006A2A85">
      <w:pPr>
        <w:pStyle w:val="Prrafodelista"/>
        <w:numPr>
          <w:ilvl w:val="0"/>
          <w:numId w:val="28"/>
        </w:numPr>
        <w:spacing w:after="240" w:line="360" w:lineRule="auto"/>
        <w:ind w:left="426"/>
        <w:rPr>
          <w:rFonts w:eastAsia="Calibri"/>
          <w:kern w:val="100"/>
          <w:lang w:val="es-MX" w:eastAsia="es-ES"/>
        </w:rPr>
      </w:pPr>
      <w:r w:rsidRPr="007D5582">
        <w:rPr>
          <w:rFonts w:eastAsia="Calibri"/>
          <w:kern w:val="100"/>
          <w:lang w:val="es-MX" w:eastAsia="es-ES"/>
        </w:rPr>
        <w:t xml:space="preserve">Presencia </w:t>
      </w:r>
      <w:r w:rsidR="00DD6531" w:rsidRPr="007D5582">
        <w:rPr>
          <w:rFonts w:eastAsia="Calibri"/>
          <w:kern w:val="100"/>
          <w:lang w:val="es-MX" w:eastAsia="es-ES"/>
        </w:rPr>
        <w:t xml:space="preserve">en la Mesa Nacional AFOLU el 22 de </w:t>
      </w:r>
      <w:r w:rsidR="00A67D67">
        <w:rPr>
          <w:rFonts w:eastAsia="Calibri"/>
          <w:kern w:val="100"/>
          <w:lang w:val="es-MX" w:eastAsia="es-ES"/>
        </w:rPr>
        <w:t>a</w:t>
      </w:r>
      <w:r w:rsidR="00D4363B" w:rsidRPr="007D5582">
        <w:rPr>
          <w:rFonts w:eastAsia="Calibri"/>
          <w:kern w:val="100"/>
          <w:lang w:val="es-MX" w:eastAsia="es-ES"/>
        </w:rPr>
        <w:t>bril</w:t>
      </w:r>
      <w:r w:rsidR="00DD6531" w:rsidRPr="007D5582">
        <w:rPr>
          <w:rFonts w:eastAsia="Calibri"/>
          <w:kern w:val="100"/>
          <w:lang w:val="es-MX" w:eastAsia="es-ES"/>
        </w:rPr>
        <w:t>, con el Ministerio de Agricultura, donde se sostuvo una reunión Informativa del Comité calculador para coordinar puntos de vista sobre la Ley de Restauración de la Naturaleza.</w:t>
      </w:r>
    </w:p>
    <w:p w14:paraId="75E0B51B" w14:textId="56612397" w:rsidR="00FD7B6A" w:rsidRPr="007D5582" w:rsidRDefault="00FD563A" w:rsidP="006A2A85">
      <w:pPr>
        <w:pStyle w:val="Prrafodelista"/>
        <w:numPr>
          <w:ilvl w:val="0"/>
          <w:numId w:val="28"/>
        </w:numPr>
        <w:spacing w:after="240" w:line="360" w:lineRule="auto"/>
        <w:ind w:left="426"/>
        <w:rPr>
          <w:rFonts w:eastAsia="Calibri"/>
          <w:kern w:val="100"/>
          <w:lang w:val="es-MX" w:eastAsia="es-ES"/>
        </w:rPr>
      </w:pPr>
      <w:r w:rsidRPr="007D5582">
        <w:rPr>
          <w:rFonts w:eastAsia="Calibri"/>
          <w:kern w:val="100"/>
          <w:lang w:val="es-MX" w:eastAsia="es-ES"/>
        </w:rPr>
        <w:t xml:space="preserve">Día de campo </w:t>
      </w:r>
      <w:r w:rsidR="001A0BC6" w:rsidRPr="007D5582">
        <w:rPr>
          <w:rFonts w:eastAsia="Calibri"/>
          <w:kern w:val="100"/>
          <w:lang w:val="es-MX" w:eastAsia="es-ES"/>
        </w:rPr>
        <w:t xml:space="preserve">cosechando </w:t>
      </w:r>
      <w:r w:rsidR="00B31895" w:rsidRPr="007D5582">
        <w:rPr>
          <w:rFonts w:eastAsia="Calibri"/>
          <w:kern w:val="100"/>
          <w:lang w:val="es-MX" w:eastAsia="es-ES"/>
        </w:rPr>
        <w:t>uvas de mesa de alto valor energético</w:t>
      </w:r>
      <w:r w:rsidR="00A206FF" w:rsidRPr="007D5582">
        <w:rPr>
          <w:rFonts w:eastAsia="Calibri"/>
          <w:kern w:val="100"/>
          <w:lang w:val="es-MX" w:eastAsia="es-ES"/>
        </w:rPr>
        <w:t xml:space="preserve"> en el campo experimental frutales IDIAF BANI.</w:t>
      </w:r>
    </w:p>
    <w:p w14:paraId="7F836360" w14:textId="1D873807" w:rsidR="008F6CDD" w:rsidRPr="007D5582" w:rsidRDefault="007A040C" w:rsidP="006A2A85">
      <w:pPr>
        <w:pStyle w:val="Prrafodelista"/>
        <w:numPr>
          <w:ilvl w:val="0"/>
          <w:numId w:val="28"/>
        </w:numPr>
        <w:spacing w:after="240" w:line="360" w:lineRule="auto"/>
        <w:ind w:left="426"/>
        <w:rPr>
          <w:rFonts w:eastAsia="Calibri"/>
          <w:kern w:val="100"/>
          <w:lang w:val="es-MX" w:eastAsia="es-ES"/>
        </w:rPr>
      </w:pPr>
      <w:r w:rsidRPr="007D5582">
        <w:rPr>
          <w:rFonts w:eastAsia="Calibri"/>
          <w:kern w:val="100"/>
          <w:lang w:val="es-MX" w:eastAsia="es-ES"/>
        </w:rPr>
        <w:t>P</w:t>
      </w:r>
      <w:r w:rsidR="00DD6531" w:rsidRPr="007D5582">
        <w:rPr>
          <w:rFonts w:eastAsia="Calibri"/>
          <w:kern w:val="100"/>
          <w:lang w:val="es-MX" w:eastAsia="es-ES"/>
        </w:rPr>
        <w:t xml:space="preserve">articipación </w:t>
      </w:r>
      <w:r w:rsidRPr="007D5582">
        <w:rPr>
          <w:rFonts w:eastAsia="Calibri"/>
          <w:kern w:val="100"/>
          <w:lang w:val="es-MX" w:eastAsia="es-ES"/>
        </w:rPr>
        <w:t xml:space="preserve">el 05 de mayo </w:t>
      </w:r>
      <w:r w:rsidR="00DD6531" w:rsidRPr="007D5582">
        <w:rPr>
          <w:rFonts w:eastAsia="Calibri"/>
          <w:kern w:val="100"/>
          <w:lang w:val="es-MX" w:eastAsia="es-ES"/>
        </w:rPr>
        <w:t xml:space="preserve">en la Gestión de Riesgo en proyectos de </w:t>
      </w:r>
      <w:r w:rsidR="002B521F" w:rsidRPr="007D5582">
        <w:rPr>
          <w:rFonts w:eastAsia="Calibri"/>
          <w:kern w:val="100"/>
          <w:lang w:val="es-MX" w:eastAsia="es-ES"/>
        </w:rPr>
        <w:t>d</w:t>
      </w:r>
      <w:r w:rsidR="00DD6531" w:rsidRPr="007D5582">
        <w:rPr>
          <w:rFonts w:eastAsia="Calibri"/>
          <w:kern w:val="100"/>
          <w:lang w:val="es-MX" w:eastAsia="es-ES"/>
        </w:rPr>
        <w:t>esarrollo para mejorar los procesos.</w:t>
      </w:r>
      <w:bookmarkStart w:id="370" w:name="_Hlk171604294"/>
      <w:bookmarkEnd w:id="369"/>
    </w:p>
    <w:p w14:paraId="2B670FFB" w14:textId="77777777" w:rsidR="008F6CDD" w:rsidRPr="007D5582" w:rsidRDefault="008F6CDD" w:rsidP="006A2A85">
      <w:pPr>
        <w:pStyle w:val="Prrafodelista"/>
        <w:numPr>
          <w:ilvl w:val="0"/>
          <w:numId w:val="28"/>
        </w:numPr>
        <w:spacing w:after="240" w:line="360" w:lineRule="auto"/>
        <w:ind w:left="426"/>
        <w:rPr>
          <w:rFonts w:eastAsia="Calibri"/>
          <w:kern w:val="100"/>
          <w:lang w:val="es-MX" w:eastAsia="es-ES"/>
        </w:rPr>
      </w:pPr>
      <w:r w:rsidRPr="007D5582">
        <w:rPr>
          <w:rFonts w:eastAsia="Calibri"/>
          <w:kern w:val="100"/>
          <w:lang w:val="es-MX" w:eastAsia="es-ES"/>
        </w:rPr>
        <w:t>Recolección de datos medioambientales a través de 200 encuestas realizadas en las Sucursales el 20 de Mayo, sobre la implementación del financiamiento en agricultura verde.</w:t>
      </w:r>
    </w:p>
    <w:p w14:paraId="412D6CEB" w14:textId="7EC8F43B" w:rsidR="008F6CDD" w:rsidRPr="007D5582" w:rsidRDefault="00DD6531" w:rsidP="006A2A85">
      <w:pPr>
        <w:pStyle w:val="Prrafodelista"/>
        <w:numPr>
          <w:ilvl w:val="0"/>
          <w:numId w:val="28"/>
        </w:numPr>
        <w:spacing w:after="240" w:line="360" w:lineRule="auto"/>
        <w:ind w:left="426"/>
        <w:rPr>
          <w:rFonts w:eastAsia="Calibri"/>
          <w:kern w:val="100"/>
          <w:lang w:val="es-MX" w:eastAsia="es-ES"/>
        </w:rPr>
      </w:pPr>
      <w:r w:rsidRPr="007D5582">
        <w:rPr>
          <w:rFonts w:eastAsia="Calibri"/>
          <w:kern w:val="100"/>
          <w:lang w:val="es-MX" w:eastAsia="es-ES"/>
        </w:rPr>
        <w:t xml:space="preserve">El 27 de </w:t>
      </w:r>
      <w:r w:rsidR="00A67D67">
        <w:rPr>
          <w:rFonts w:eastAsia="Calibri"/>
          <w:kern w:val="100"/>
          <w:lang w:val="es-MX" w:eastAsia="es-ES"/>
        </w:rPr>
        <w:t>m</w:t>
      </w:r>
      <w:r w:rsidR="00D4363B" w:rsidRPr="007D5582">
        <w:rPr>
          <w:rFonts w:eastAsia="Calibri"/>
          <w:kern w:val="100"/>
          <w:lang w:val="es-MX" w:eastAsia="es-ES"/>
        </w:rPr>
        <w:t>ayo</w:t>
      </w:r>
      <w:r w:rsidR="002266A6" w:rsidRPr="007D5582">
        <w:rPr>
          <w:rFonts w:eastAsia="Calibri"/>
          <w:kern w:val="100"/>
          <w:lang w:val="es-MX" w:eastAsia="es-ES"/>
        </w:rPr>
        <w:t xml:space="preserve"> </w:t>
      </w:r>
      <w:r w:rsidR="000448AF" w:rsidRPr="007D5582">
        <w:rPr>
          <w:rFonts w:eastAsia="Calibri"/>
          <w:kern w:val="100"/>
          <w:lang w:val="es-MX" w:eastAsia="es-ES"/>
        </w:rPr>
        <w:t>presentación de</w:t>
      </w:r>
      <w:r w:rsidRPr="007D5582">
        <w:rPr>
          <w:rFonts w:eastAsia="Calibri"/>
          <w:kern w:val="100"/>
          <w:lang w:val="es-MX" w:eastAsia="es-ES"/>
        </w:rPr>
        <w:t xml:space="preserve"> propuesta para </w:t>
      </w:r>
      <w:r w:rsidR="000448AF" w:rsidRPr="007D5582">
        <w:rPr>
          <w:rFonts w:eastAsia="Calibri"/>
          <w:kern w:val="100"/>
          <w:lang w:val="es-MX" w:eastAsia="es-ES"/>
        </w:rPr>
        <w:t xml:space="preserve">reducir </w:t>
      </w:r>
      <w:r w:rsidRPr="007D5582">
        <w:rPr>
          <w:rFonts w:eastAsia="Calibri"/>
          <w:kern w:val="100"/>
          <w:lang w:val="es-MX" w:eastAsia="es-ES"/>
        </w:rPr>
        <w:t>la emisión de CO2 en el cultivo de cacao</w:t>
      </w:r>
      <w:r w:rsidR="00734704" w:rsidRPr="007D5582">
        <w:rPr>
          <w:rFonts w:eastAsia="Calibri"/>
          <w:kern w:val="100"/>
          <w:lang w:val="es-MX" w:eastAsia="es-ES"/>
        </w:rPr>
        <w:t xml:space="preserve"> </w:t>
      </w:r>
      <w:r w:rsidRPr="007D5582">
        <w:rPr>
          <w:rFonts w:eastAsia="Calibri"/>
          <w:kern w:val="100"/>
          <w:lang w:val="es-MX" w:eastAsia="es-ES"/>
        </w:rPr>
        <w:t>financiado</w:t>
      </w:r>
      <w:r w:rsidR="008A39A3" w:rsidRPr="007D5582">
        <w:rPr>
          <w:rFonts w:eastAsia="Calibri"/>
          <w:kern w:val="100"/>
          <w:lang w:val="es-MX" w:eastAsia="es-ES"/>
        </w:rPr>
        <w:t>s</w:t>
      </w:r>
      <w:r w:rsidRPr="007D5582">
        <w:rPr>
          <w:rFonts w:eastAsia="Calibri"/>
          <w:kern w:val="100"/>
          <w:lang w:val="es-MX" w:eastAsia="es-ES"/>
        </w:rPr>
        <w:t xml:space="preserve"> por el Banco</w:t>
      </w:r>
      <w:r w:rsidR="008F6CDD" w:rsidRPr="007D5582">
        <w:rPr>
          <w:rFonts w:eastAsia="Calibri"/>
          <w:kern w:val="100"/>
          <w:lang w:val="es-MX" w:eastAsia="es-ES"/>
        </w:rPr>
        <w:t>.</w:t>
      </w:r>
    </w:p>
    <w:p w14:paraId="0298F034" w14:textId="46658F0B" w:rsidR="00107CCD" w:rsidRPr="007D5582" w:rsidRDefault="002A6CFE" w:rsidP="006A2A85">
      <w:pPr>
        <w:pStyle w:val="Prrafodelista"/>
        <w:numPr>
          <w:ilvl w:val="0"/>
          <w:numId w:val="28"/>
        </w:numPr>
        <w:spacing w:after="240" w:line="360" w:lineRule="auto"/>
        <w:ind w:left="426"/>
        <w:rPr>
          <w:rFonts w:eastAsia="Calibri"/>
          <w:kern w:val="100"/>
          <w:lang w:val="es-MX" w:eastAsia="es-ES"/>
        </w:rPr>
      </w:pPr>
      <w:r w:rsidRPr="007D5582">
        <w:rPr>
          <w:rFonts w:eastAsia="Calibri"/>
          <w:kern w:val="100"/>
          <w:lang w:val="es-MX" w:eastAsia="es-ES"/>
        </w:rPr>
        <w:t>Realizó el c</w:t>
      </w:r>
      <w:r w:rsidR="00DD6531" w:rsidRPr="007D5582">
        <w:rPr>
          <w:rFonts w:eastAsia="Calibri"/>
          <w:kern w:val="100"/>
          <w:lang w:val="es-MX" w:eastAsia="es-ES"/>
        </w:rPr>
        <w:t>urso de Gestión de Proyectos de financiamiento verde y Eficiencia Energética sobre Novedades del financiamiento verde en el Sector Bancario.</w:t>
      </w:r>
      <w:r w:rsidR="007E2C1E" w:rsidRPr="007D5582">
        <w:rPr>
          <w:rFonts w:eastAsia="Calibri"/>
          <w:kern w:val="100"/>
          <w:lang w:val="es-MX" w:eastAsia="es-ES"/>
        </w:rPr>
        <w:t xml:space="preserve"> El 13 de Junio</w:t>
      </w:r>
      <w:r w:rsidRPr="007D5582">
        <w:rPr>
          <w:rFonts w:eastAsia="Calibri"/>
          <w:kern w:val="100"/>
          <w:lang w:val="es-MX" w:eastAsia="es-ES"/>
        </w:rPr>
        <w:t>.</w:t>
      </w:r>
    </w:p>
    <w:p w14:paraId="71053F6C" w14:textId="611DF9C2" w:rsidR="00844C28" w:rsidRPr="007D5582" w:rsidRDefault="00844C28" w:rsidP="006A2A85">
      <w:pPr>
        <w:pStyle w:val="Prrafodelista"/>
        <w:numPr>
          <w:ilvl w:val="0"/>
          <w:numId w:val="28"/>
        </w:numPr>
        <w:spacing w:after="240" w:line="360" w:lineRule="auto"/>
        <w:ind w:left="426"/>
        <w:rPr>
          <w:rFonts w:eastAsia="Calibri"/>
          <w:kern w:val="100"/>
          <w:lang w:val="es-MX" w:eastAsia="es-ES"/>
        </w:rPr>
      </w:pPr>
      <w:r w:rsidRPr="007D5582">
        <w:rPr>
          <w:rFonts w:eastAsia="Calibri"/>
          <w:kern w:val="100"/>
          <w:lang w:val="es-MX" w:eastAsia="es-ES"/>
        </w:rPr>
        <w:t xml:space="preserve">Participación en el Taller nacional de información y sensibilización sobre el programa Regional de Adaptación basada en Ecosistema para aumentar la </w:t>
      </w:r>
      <w:r w:rsidR="003B76A8" w:rsidRPr="007D5582">
        <w:rPr>
          <w:rFonts w:eastAsia="Calibri"/>
          <w:kern w:val="100"/>
          <w:lang w:val="es-MX" w:eastAsia="es-ES"/>
        </w:rPr>
        <w:t>resiliencia</w:t>
      </w:r>
      <w:r w:rsidRPr="007D5582">
        <w:rPr>
          <w:rFonts w:eastAsia="Calibri"/>
          <w:kern w:val="100"/>
          <w:lang w:val="es-MX" w:eastAsia="es-ES"/>
        </w:rPr>
        <w:t xml:space="preserve"> </w:t>
      </w:r>
      <w:r w:rsidR="003B76A8" w:rsidRPr="007D5582">
        <w:rPr>
          <w:rFonts w:eastAsia="Calibri"/>
          <w:kern w:val="100"/>
          <w:lang w:val="es-MX" w:eastAsia="es-ES"/>
        </w:rPr>
        <w:t>climática</w:t>
      </w:r>
      <w:r w:rsidRPr="007D5582">
        <w:rPr>
          <w:rFonts w:eastAsia="Calibri"/>
          <w:kern w:val="100"/>
          <w:lang w:val="es-MX" w:eastAsia="es-ES"/>
        </w:rPr>
        <w:t xml:space="preserve"> en el corredor seco Centroamericano y las zonas Áridas de la Rep.</w:t>
      </w:r>
      <w:r w:rsidR="00654CD4" w:rsidRPr="007D5582">
        <w:rPr>
          <w:rFonts w:eastAsia="Calibri"/>
          <w:kern w:val="100"/>
          <w:lang w:val="es-MX" w:eastAsia="es-ES"/>
        </w:rPr>
        <w:t xml:space="preserve"> </w:t>
      </w:r>
      <w:r w:rsidRPr="007D5582">
        <w:rPr>
          <w:rFonts w:eastAsia="Calibri"/>
          <w:kern w:val="100"/>
          <w:lang w:val="es-MX" w:eastAsia="es-ES"/>
        </w:rPr>
        <w:t>Dom.</w:t>
      </w:r>
    </w:p>
    <w:p w14:paraId="4BAD4AAC" w14:textId="0993E61D" w:rsidR="00844C28" w:rsidRPr="007D5582" w:rsidRDefault="00CA4D6B" w:rsidP="006A2A85">
      <w:pPr>
        <w:pStyle w:val="Prrafodelista"/>
        <w:numPr>
          <w:ilvl w:val="0"/>
          <w:numId w:val="28"/>
        </w:numPr>
        <w:spacing w:after="240" w:line="360" w:lineRule="auto"/>
        <w:ind w:left="426"/>
        <w:rPr>
          <w:rFonts w:eastAsia="Calibri"/>
          <w:kern w:val="100"/>
          <w:lang w:val="es-MX" w:eastAsia="es-ES"/>
        </w:rPr>
      </w:pPr>
      <w:r w:rsidRPr="007D5582">
        <w:rPr>
          <w:rFonts w:eastAsia="Calibri"/>
          <w:kern w:val="100"/>
          <w:lang w:val="es-MX" w:eastAsia="es-ES"/>
        </w:rPr>
        <w:t>Propuesta para la creación de la unidad de Gestión de Proyectos de Agricultura verde para el Banco en búsqueda de promover la sostenibilidad y eficiencia en la agricultura mediante prácticas innovadoras, uso eficiente de recursos, capacitación a agricultores, acceso a financiamiento verde y colaboración entre organizaciones</w:t>
      </w:r>
      <w:r w:rsidR="006F7DBE" w:rsidRPr="007D5582">
        <w:rPr>
          <w:rFonts w:eastAsia="Calibri"/>
          <w:kern w:val="100"/>
          <w:lang w:val="es-MX" w:eastAsia="es-ES"/>
        </w:rPr>
        <w:t xml:space="preserve">, </w:t>
      </w:r>
      <w:r w:rsidR="002D702F" w:rsidRPr="007D5582">
        <w:rPr>
          <w:rFonts w:eastAsia="Calibri"/>
          <w:kern w:val="100"/>
          <w:lang w:val="es-MX" w:eastAsia="es-ES"/>
        </w:rPr>
        <w:t>para</w:t>
      </w:r>
      <w:r w:rsidRPr="007D5582">
        <w:rPr>
          <w:rFonts w:eastAsia="Calibri"/>
          <w:kern w:val="100"/>
          <w:lang w:val="es-MX" w:eastAsia="es-ES"/>
        </w:rPr>
        <w:t xml:space="preserve"> un impacto positivo en el medio ambiente.</w:t>
      </w:r>
    </w:p>
    <w:p w14:paraId="790AF881" w14:textId="03842D21" w:rsidR="005951F0" w:rsidRPr="007D5582" w:rsidRDefault="009969A9" w:rsidP="006A2A85">
      <w:pPr>
        <w:pStyle w:val="Prrafodelista"/>
        <w:numPr>
          <w:ilvl w:val="0"/>
          <w:numId w:val="28"/>
        </w:numPr>
        <w:spacing w:after="240" w:line="360" w:lineRule="auto"/>
        <w:ind w:left="426"/>
        <w:rPr>
          <w:rFonts w:eastAsia="Calibri"/>
          <w:kern w:val="100"/>
          <w:lang w:val="es-MX" w:eastAsia="es-ES"/>
        </w:rPr>
      </w:pPr>
      <w:r w:rsidRPr="007D5582">
        <w:rPr>
          <w:rFonts w:eastAsia="Calibri"/>
          <w:kern w:val="100"/>
          <w:lang w:val="es-MX" w:eastAsia="es-ES"/>
        </w:rPr>
        <w:lastRenderedPageBreak/>
        <w:t>Taller de formulación del proyecto "Neutralidad de la Degradación de la Tierra’’</w:t>
      </w:r>
      <w:r w:rsidR="00AF72C9" w:rsidRPr="007D5582">
        <w:rPr>
          <w:rFonts w:eastAsia="Calibri"/>
          <w:kern w:val="100"/>
          <w:lang w:val="es-MX" w:eastAsia="es-ES"/>
        </w:rPr>
        <w:t xml:space="preserve"> </w:t>
      </w:r>
      <w:r w:rsidRPr="007D5582">
        <w:rPr>
          <w:rFonts w:eastAsia="Calibri"/>
          <w:kern w:val="100"/>
          <w:lang w:val="es-MX" w:eastAsia="es-ES"/>
        </w:rPr>
        <w:t>en búsqueda de restaurar tierras degradadas, promover prácticas agrícolas sostenibles y fortalecer la resiliencia climática</w:t>
      </w:r>
      <w:r w:rsidR="00346618" w:rsidRPr="007D5582">
        <w:rPr>
          <w:rFonts w:eastAsia="Calibri"/>
          <w:kern w:val="100"/>
          <w:lang w:val="es-MX" w:eastAsia="es-ES"/>
        </w:rPr>
        <w:t>.</w:t>
      </w:r>
    </w:p>
    <w:p w14:paraId="5CD77E05" w14:textId="515EEF42" w:rsidR="00107CCD" w:rsidRPr="006A2A85" w:rsidRDefault="00541624" w:rsidP="006A2A85">
      <w:pPr>
        <w:pStyle w:val="Ttulo2"/>
        <w:rPr>
          <w:lang w:val="es-MX"/>
        </w:rPr>
      </w:pPr>
      <w:bookmarkStart w:id="371" w:name="_Toc164778996"/>
      <w:bookmarkEnd w:id="370"/>
      <w:r w:rsidRPr="006A2A85">
        <w:rPr>
          <w:lang w:val="es-MX"/>
        </w:rPr>
        <w:t xml:space="preserve"> </w:t>
      </w:r>
      <w:bookmarkStart w:id="372" w:name="_Toc177978241"/>
      <w:bookmarkStart w:id="373" w:name="_Toc177978284"/>
      <w:bookmarkStart w:id="374" w:name="_Toc184993492"/>
      <w:bookmarkStart w:id="375" w:name="_Toc184994137"/>
      <w:r w:rsidR="00DC159A" w:rsidRPr="006A2A85">
        <w:rPr>
          <w:lang w:val="es-MX"/>
        </w:rPr>
        <w:t>Desempeño del Área Comunicaciones</w:t>
      </w:r>
      <w:bookmarkEnd w:id="371"/>
      <w:bookmarkEnd w:id="372"/>
      <w:bookmarkEnd w:id="373"/>
      <w:bookmarkEnd w:id="374"/>
      <w:bookmarkEnd w:id="375"/>
    </w:p>
    <w:p w14:paraId="00508E08" w14:textId="098D3273" w:rsidR="002335A5" w:rsidRPr="00C20D2C" w:rsidRDefault="002335A5" w:rsidP="00927077">
      <w:pPr>
        <w:spacing w:after="240"/>
        <w:rPr>
          <w:noProof/>
        </w:rPr>
      </w:pPr>
      <w:bookmarkStart w:id="376" w:name="_Hlk171604305"/>
      <w:bookmarkStart w:id="377" w:name="_Hlk180573174"/>
      <w:r w:rsidRPr="00107CCD">
        <w:rPr>
          <w:noProof/>
        </w:rPr>
        <w:t>El área de Relaciones</w:t>
      </w:r>
      <w:r w:rsidRPr="00C20D2C">
        <w:rPr>
          <w:noProof/>
        </w:rPr>
        <w:t xml:space="preserve"> P</w:t>
      </w:r>
      <w:r w:rsidR="006E6150" w:rsidRPr="00C20D2C">
        <w:rPr>
          <w:noProof/>
        </w:rPr>
        <w:t>ú</w:t>
      </w:r>
      <w:r w:rsidRPr="00C20D2C">
        <w:rPr>
          <w:noProof/>
        </w:rPr>
        <w:t xml:space="preserve">blicas </w:t>
      </w:r>
      <w:r w:rsidR="002B4379">
        <w:rPr>
          <w:noProof/>
        </w:rPr>
        <w:t>opera como eje transversal en</w:t>
      </w:r>
      <w:r w:rsidRPr="00C20D2C">
        <w:rPr>
          <w:noProof/>
        </w:rPr>
        <w:t xml:space="preserve"> la </w:t>
      </w:r>
      <w:r w:rsidR="008647D7">
        <w:rPr>
          <w:noProof/>
        </w:rPr>
        <w:t>E</w:t>
      </w:r>
      <w:r w:rsidRPr="00C20D2C">
        <w:rPr>
          <w:noProof/>
        </w:rPr>
        <w:t xml:space="preserve">structura </w:t>
      </w:r>
      <w:r w:rsidR="008647D7">
        <w:rPr>
          <w:noProof/>
        </w:rPr>
        <w:t>O</w:t>
      </w:r>
      <w:r w:rsidRPr="00C20D2C">
        <w:rPr>
          <w:noProof/>
        </w:rPr>
        <w:t xml:space="preserve">rganizacional del Bagrícola, cuyo </w:t>
      </w:r>
      <w:r w:rsidR="008C09F2">
        <w:rPr>
          <w:noProof/>
        </w:rPr>
        <w:t>objetivo</w:t>
      </w:r>
      <w:r w:rsidRPr="00C20D2C">
        <w:rPr>
          <w:noProof/>
        </w:rPr>
        <w:t xml:space="preserve"> es difundir la imagen Institucional y logros alcanzado</w:t>
      </w:r>
      <w:r w:rsidR="00CC0F1A">
        <w:rPr>
          <w:noProof/>
        </w:rPr>
        <w:t xml:space="preserve">s, </w:t>
      </w:r>
      <w:r w:rsidRPr="00C20D2C">
        <w:rPr>
          <w:noProof/>
        </w:rPr>
        <w:t xml:space="preserve">a través de los medios adecuados y realizar un estudio para </w:t>
      </w:r>
      <w:r w:rsidRPr="39780895">
        <w:rPr>
          <w:noProof/>
        </w:rPr>
        <w:t>mejor</w:t>
      </w:r>
      <w:r w:rsidR="6BFE0C17" w:rsidRPr="00F2069C">
        <w:rPr>
          <w:noProof/>
        </w:rPr>
        <w:t>ar</w:t>
      </w:r>
      <w:r w:rsidRPr="00C20D2C">
        <w:rPr>
          <w:noProof/>
        </w:rPr>
        <w:t xml:space="preserve"> la publicidad y promoción de los productos y servicios que ofrecemos.</w:t>
      </w:r>
      <w:r w:rsidR="00484014">
        <w:rPr>
          <w:noProof/>
        </w:rPr>
        <w:t xml:space="preserve"> </w:t>
      </w:r>
    </w:p>
    <w:p w14:paraId="31D31083" w14:textId="08978EBC" w:rsidR="002B4379" w:rsidRPr="00C20D2C" w:rsidRDefault="00E93FE6" w:rsidP="002B4379">
      <w:pPr>
        <w:rPr>
          <w:noProof/>
        </w:rPr>
      </w:pPr>
      <w:r>
        <w:rPr>
          <w:noProof/>
        </w:rPr>
        <w:t xml:space="preserve">La comunicación </w:t>
      </w:r>
      <w:r w:rsidR="002B4379" w:rsidRPr="00CC682D">
        <w:rPr>
          <w:noProof/>
        </w:rPr>
        <w:t xml:space="preserve">entre </w:t>
      </w:r>
      <w:r>
        <w:rPr>
          <w:noProof/>
        </w:rPr>
        <w:t xml:space="preserve">el Banco </w:t>
      </w:r>
      <w:r w:rsidR="002B4379" w:rsidRPr="00CC682D">
        <w:rPr>
          <w:noProof/>
        </w:rPr>
        <w:t xml:space="preserve">y medios de comunicación nacionales se </w:t>
      </w:r>
      <w:r>
        <w:rPr>
          <w:noProof/>
        </w:rPr>
        <w:t xml:space="preserve">mantuvo </w:t>
      </w:r>
      <w:r w:rsidR="002B4379" w:rsidRPr="00CC682D">
        <w:rPr>
          <w:noProof/>
        </w:rPr>
        <w:t>activ</w:t>
      </w:r>
      <w:r>
        <w:rPr>
          <w:noProof/>
        </w:rPr>
        <w:t>a</w:t>
      </w:r>
      <w:r w:rsidR="002B4379" w:rsidRPr="00CC682D">
        <w:rPr>
          <w:noProof/>
        </w:rPr>
        <w:t>, con la participación del Administrador General del Banco Agrícola, Sr. Fernando Durán, en programas relevantes de radio y televisión.</w:t>
      </w:r>
    </w:p>
    <w:p w14:paraId="5F153CED" w14:textId="5DA4635D" w:rsidR="002335A5" w:rsidRPr="00C20D2C" w:rsidRDefault="00CC682D" w:rsidP="00D85D35">
      <w:pPr>
        <w:rPr>
          <w:noProof/>
        </w:rPr>
      </w:pPr>
      <w:r w:rsidRPr="00CC682D">
        <w:rPr>
          <w:noProof/>
        </w:rPr>
        <w:t>Durante el año, se elaboraron y gestionaron numerosas noticias sobre las actividades protagonizadas por funcionarios del Banco Agrícola y ejecutivos del Sector Agropecuario Nacional, a través de periódicos (impresos y digitales), televisión, radio, redes sociales (Instagram, Twitter y Facebook) y la página web de la institución.</w:t>
      </w:r>
      <w:r w:rsidR="002335A5" w:rsidRPr="00C20D2C">
        <w:rPr>
          <w:noProof/>
        </w:rPr>
        <w:t xml:space="preserve"> </w:t>
      </w:r>
    </w:p>
    <w:p w14:paraId="56642528" w14:textId="753BE46C" w:rsidR="00CC682D" w:rsidRDefault="00CC682D" w:rsidP="00CC682D">
      <w:pPr>
        <w:rPr>
          <w:noProof/>
        </w:rPr>
      </w:pPr>
      <w:r>
        <w:rPr>
          <w:noProof/>
        </w:rPr>
        <w:t>Igualmente, estas actividades brindaron a los usuarios del Banco y al público en general una perspectiva objetiva y clara del rol que desempeña la Institución en el crecimiento económico y social de la nación, motivando la agricultura y el bienestar rural, promoviendo una imagen positiva con la gestión adecuada de la información, la publicidad y las redes sociales.</w:t>
      </w:r>
    </w:p>
    <w:p w14:paraId="15F0EDD5" w14:textId="77777777" w:rsidR="002B4379" w:rsidRPr="002B4379" w:rsidRDefault="002B4379" w:rsidP="002B4379">
      <w:bookmarkStart w:id="378" w:name="_Hlk171604315"/>
      <w:bookmarkEnd w:id="376"/>
      <w:bookmarkEnd w:id="377"/>
      <w:r w:rsidRPr="002B4379">
        <w:rPr>
          <w:noProof/>
        </w:rPr>
        <w:t xml:space="preserve">Periodistas, fotógrafos, diseñadores, camarógrafos, editores y Community Manager se unen para garantizar que las noticias del </w:t>
      </w:r>
      <w:r w:rsidRPr="002B4379">
        <w:rPr>
          <w:noProof/>
        </w:rPr>
        <w:lastRenderedPageBreak/>
        <w:t xml:space="preserve">Bagrícola se comuniquen de manera constante y efectiva a través de los medios de comunicación, en línea con los objetivos del Banco; así mismo colaboraron en la creación y difusión de notas de prensa, comunicados en espacios pagados, flayers, posts, brochures, invitaciones y boletines, donde se destacan los siguientes títulos publicados:  </w:t>
      </w:r>
    </w:p>
    <w:p w14:paraId="4BD340AB" w14:textId="57BA0223" w:rsidR="006E6150" w:rsidRPr="00C20D2C" w:rsidRDefault="006E6150" w:rsidP="007149F8">
      <w:pPr>
        <w:pStyle w:val="Prrafodelista"/>
        <w:numPr>
          <w:ilvl w:val="0"/>
          <w:numId w:val="11"/>
        </w:numPr>
        <w:spacing w:line="360" w:lineRule="auto"/>
        <w:ind w:left="426" w:hanging="283"/>
        <w:rPr>
          <w:rFonts w:eastAsia="Calibri"/>
          <w:lang w:val="es-MX" w:eastAsia="en-US"/>
        </w:rPr>
      </w:pPr>
      <w:r w:rsidRPr="00C20D2C">
        <w:rPr>
          <w:rFonts w:eastAsia="Calibri"/>
          <w:lang w:val="es-MX" w:eastAsia="en-US"/>
        </w:rPr>
        <w:t>Funcionarios del Bagrícola se comprometen a fortalecer el programa Campo Joven en las provincias del Sur.</w:t>
      </w:r>
    </w:p>
    <w:p w14:paraId="0EC887F1" w14:textId="34DC4C5D" w:rsidR="006E6150" w:rsidRPr="00C20D2C" w:rsidRDefault="006E6150" w:rsidP="007149F8">
      <w:pPr>
        <w:pStyle w:val="Prrafodelista"/>
        <w:numPr>
          <w:ilvl w:val="0"/>
          <w:numId w:val="11"/>
        </w:numPr>
        <w:spacing w:line="360" w:lineRule="auto"/>
        <w:ind w:left="426" w:hanging="283"/>
        <w:rPr>
          <w:rFonts w:eastAsia="Calibri"/>
          <w:lang w:val="es-MX" w:eastAsia="en-US"/>
        </w:rPr>
      </w:pPr>
      <w:r w:rsidRPr="00C20D2C">
        <w:rPr>
          <w:rFonts w:eastAsia="Calibri"/>
          <w:lang w:val="es-MX" w:eastAsia="en-US"/>
        </w:rPr>
        <w:t>El presidente Abinader resalta la contribución del Banco Agrícola para bajar la subalimentación en RD.</w:t>
      </w:r>
    </w:p>
    <w:p w14:paraId="4373510D" w14:textId="440F6C8E" w:rsidR="006E6150" w:rsidRPr="00C20D2C" w:rsidRDefault="006E6150" w:rsidP="007149F8">
      <w:pPr>
        <w:pStyle w:val="Prrafodelista"/>
        <w:numPr>
          <w:ilvl w:val="0"/>
          <w:numId w:val="11"/>
        </w:numPr>
        <w:spacing w:line="360" w:lineRule="auto"/>
        <w:ind w:left="426" w:hanging="283"/>
        <w:rPr>
          <w:rFonts w:eastAsia="Calibri"/>
          <w:lang w:val="es-MX" w:eastAsia="en-US"/>
        </w:rPr>
      </w:pPr>
      <w:r w:rsidRPr="00C20D2C">
        <w:rPr>
          <w:rFonts w:eastAsia="Calibri"/>
          <w:lang w:val="es-MX" w:eastAsia="en-US"/>
        </w:rPr>
        <w:t>El Bagrícola anuncia préstamos por 60</w:t>
      </w:r>
      <w:r w:rsidR="296DF5D2" w:rsidRPr="004577B1">
        <w:rPr>
          <w:rFonts w:eastAsia="Calibri"/>
          <w:lang w:val="es-MX" w:eastAsia="en-US"/>
        </w:rPr>
        <w:t>.0</w:t>
      </w:r>
      <w:r w:rsidRPr="00C20D2C">
        <w:rPr>
          <w:rFonts w:eastAsia="Calibri"/>
          <w:lang w:val="es-MX" w:eastAsia="en-US"/>
        </w:rPr>
        <w:t xml:space="preserve"> millones de dólares a pequeños y mediados productores.</w:t>
      </w:r>
    </w:p>
    <w:p w14:paraId="56AA78BF" w14:textId="51454F0D" w:rsidR="006E6150" w:rsidRPr="00C20D2C" w:rsidRDefault="006E6150" w:rsidP="007149F8">
      <w:pPr>
        <w:pStyle w:val="Prrafodelista"/>
        <w:numPr>
          <w:ilvl w:val="0"/>
          <w:numId w:val="11"/>
        </w:numPr>
        <w:spacing w:line="360" w:lineRule="auto"/>
        <w:ind w:left="426" w:hanging="283"/>
        <w:rPr>
          <w:rFonts w:eastAsia="Calibri"/>
          <w:lang w:val="es-MX" w:eastAsia="en-US"/>
        </w:rPr>
      </w:pPr>
      <w:r w:rsidRPr="00C20D2C">
        <w:rPr>
          <w:rFonts w:eastAsia="Calibri"/>
          <w:lang w:val="es-MX" w:eastAsia="en-US"/>
        </w:rPr>
        <w:t>El Bagrícola participa con éxitos en la Feria Agropecuaria 2024.</w:t>
      </w:r>
    </w:p>
    <w:p w14:paraId="110F2061" w14:textId="36A46E0A" w:rsidR="006E6150" w:rsidRPr="00C20D2C" w:rsidRDefault="006E6150" w:rsidP="007149F8">
      <w:pPr>
        <w:pStyle w:val="Prrafodelista"/>
        <w:numPr>
          <w:ilvl w:val="0"/>
          <w:numId w:val="11"/>
        </w:numPr>
        <w:spacing w:line="360" w:lineRule="auto"/>
        <w:ind w:left="426" w:hanging="283"/>
        <w:rPr>
          <w:rFonts w:eastAsia="Calibri"/>
          <w:lang w:val="es-MX" w:eastAsia="en-US"/>
        </w:rPr>
      </w:pPr>
      <w:r w:rsidRPr="00C20D2C">
        <w:rPr>
          <w:rFonts w:eastAsia="Calibri"/>
          <w:lang w:val="es-MX" w:eastAsia="en-US"/>
        </w:rPr>
        <w:t>El Bagrícola abre línea de crédito de RD$100</w:t>
      </w:r>
      <w:r w:rsidR="3D7754CF" w:rsidRPr="004577B1">
        <w:rPr>
          <w:rFonts w:eastAsia="Calibri"/>
          <w:lang w:val="es-MX" w:eastAsia="en-US"/>
        </w:rPr>
        <w:t>.0</w:t>
      </w:r>
      <w:r w:rsidRPr="00C20D2C">
        <w:rPr>
          <w:rFonts w:eastAsia="Calibri"/>
          <w:lang w:val="es-MX" w:eastAsia="en-US"/>
        </w:rPr>
        <w:t xml:space="preserve"> millones al Patronato Ganadero para animales de alta calidad.</w:t>
      </w:r>
    </w:p>
    <w:p w14:paraId="6A4616A7" w14:textId="578D574F" w:rsidR="006E6150" w:rsidRPr="00C20D2C" w:rsidRDefault="006E6150" w:rsidP="007149F8">
      <w:pPr>
        <w:pStyle w:val="Prrafodelista"/>
        <w:numPr>
          <w:ilvl w:val="0"/>
          <w:numId w:val="11"/>
        </w:numPr>
        <w:spacing w:line="360" w:lineRule="auto"/>
        <w:ind w:left="426" w:hanging="283"/>
        <w:rPr>
          <w:rFonts w:eastAsia="Calibri"/>
          <w:lang w:val="es-MX" w:eastAsia="en-US"/>
        </w:rPr>
      </w:pPr>
      <w:r w:rsidRPr="00C20D2C">
        <w:rPr>
          <w:rFonts w:eastAsia="Calibri"/>
          <w:lang w:val="es-MX" w:eastAsia="en-US"/>
        </w:rPr>
        <w:t>El Bagrícola financia RD$30</w:t>
      </w:r>
      <w:r w:rsidR="20458248" w:rsidRPr="004577B1">
        <w:rPr>
          <w:rFonts w:eastAsia="Calibri"/>
          <w:lang w:val="es-MX" w:eastAsia="en-US"/>
        </w:rPr>
        <w:t>.0</w:t>
      </w:r>
      <w:r w:rsidRPr="00C20D2C">
        <w:rPr>
          <w:rFonts w:eastAsia="Calibri"/>
          <w:lang w:val="es-MX" w:eastAsia="en-US"/>
        </w:rPr>
        <w:t xml:space="preserve"> millones a tasa cero a jóvenes de las provincias del Este</w:t>
      </w:r>
      <w:r w:rsidR="006048F3" w:rsidRPr="00C20D2C">
        <w:rPr>
          <w:rFonts w:eastAsia="Calibri"/>
          <w:lang w:val="es-MX" w:eastAsia="en-US"/>
        </w:rPr>
        <w:t>.</w:t>
      </w:r>
    </w:p>
    <w:p w14:paraId="33984E2C" w14:textId="3DC0CBD5" w:rsidR="006E6150" w:rsidRPr="00C20D2C" w:rsidRDefault="006E6150" w:rsidP="007149F8">
      <w:pPr>
        <w:pStyle w:val="Prrafodelista"/>
        <w:numPr>
          <w:ilvl w:val="0"/>
          <w:numId w:val="11"/>
        </w:numPr>
        <w:spacing w:line="360" w:lineRule="auto"/>
        <w:ind w:left="426" w:hanging="283"/>
        <w:rPr>
          <w:rFonts w:eastAsia="Calibri"/>
          <w:lang w:val="es-MX" w:eastAsia="en-US"/>
        </w:rPr>
      </w:pPr>
      <w:r w:rsidRPr="00C20D2C">
        <w:rPr>
          <w:rFonts w:eastAsia="Calibri"/>
          <w:lang w:val="es-MX" w:eastAsia="en-US"/>
        </w:rPr>
        <w:t>El Bagrícola financia a tasa cero retroexcavadoras a Junta de Regantes de Dajabón</w:t>
      </w:r>
      <w:r w:rsidR="006048F3" w:rsidRPr="00C20D2C">
        <w:rPr>
          <w:rFonts w:eastAsia="Calibri"/>
          <w:lang w:val="es-MX" w:eastAsia="en-US"/>
        </w:rPr>
        <w:t>.</w:t>
      </w:r>
    </w:p>
    <w:p w14:paraId="324E31A0" w14:textId="581898FE" w:rsidR="006E6150" w:rsidRPr="00C20D2C" w:rsidRDefault="006E6150" w:rsidP="007149F8">
      <w:pPr>
        <w:pStyle w:val="Prrafodelista"/>
        <w:numPr>
          <w:ilvl w:val="0"/>
          <w:numId w:val="11"/>
        </w:numPr>
        <w:spacing w:line="360" w:lineRule="auto"/>
        <w:ind w:left="426" w:hanging="283"/>
        <w:rPr>
          <w:rFonts w:eastAsia="Calibri"/>
          <w:lang w:val="es-MX" w:eastAsia="en-US"/>
        </w:rPr>
      </w:pPr>
      <w:bookmarkStart w:id="379" w:name="_Hlk171604325"/>
      <w:bookmarkEnd w:id="378"/>
      <w:r w:rsidRPr="00C20D2C">
        <w:rPr>
          <w:rFonts w:eastAsia="Calibri"/>
          <w:lang w:val="es-MX" w:eastAsia="en-US"/>
        </w:rPr>
        <w:t>El Bagrícola ha recibido RD$23,000</w:t>
      </w:r>
      <w:r w:rsidR="22AEF44C" w:rsidRPr="004577B1">
        <w:rPr>
          <w:rFonts w:eastAsia="Calibri"/>
          <w:lang w:val="es-MX" w:eastAsia="en-US"/>
        </w:rPr>
        <w:t>.0</w:t>
      </w:r>
      <w:r w:rsidRPr="00C20D2C">
        <w:rPr>
          <w:rFonts w:eastAsia="Calibri"/>
          <w:lang w:val="es-MX" w:eastAsia="en-US"/>
        </w:rPr>
        <w:t xml:space="preserve"> millones del Presupuesto Nacional para prestarlo a campesinos</w:t>
      </w:r>
      <w:r w:rsidR="006048F3" w:rsidRPr="00C20D2C">
        <w:rPr>
          <w:rFonts w:eastAsia="Calibri"/>
          <w:lang w:val="es-MX" w:eastAsia="en-US"/>
        </w:rPr>
        <w:t>.</w:t>
      </w:r>
    </w:p>
    <w:p w14:paraId="7CD2A4DB" w14:textId="685098F1" w:rsidR="006E6150" w:rsidRPr="00C20D2C" w:rsidRDefault="006E6150" w:rsidP="007149F8">
      <w:pPr>
        <w:pStyle w:val="Prrafodelista"/>
        <w:numPr>
          <w:ilvl w:val="0"/>
          <w:numId w:val="11"/>
        </w:numPr>
        <w:spacing w:line="360" w:lineRule="auto"/>
        <w:ind w:left="426" w:hanging="283"/>
        <w:rPr>
          <w:rFonts w:eastAsia="Calibri"/>
          <w:lang w:val="es-MX" w:eastAsia="en-US"/>
        </w:rPr>
      </w:pPr>
      <w:r w:rsidRPr="00C20D2C">
        <w:rPr>
          <w:rFonts w:eastAsia="Calibri"/>
          <w:lang w:val="es-MX" w:eastAsia="en-US"/>
        </w:rPr>
        <w:t>El Bagrícola con destacada participación en Expo Mango 2024</w:t>
      </w:r>
      <w:r w:rsidR="006048F3" w:rsidRPr="00C20D2C">
        <w:rPr>
          <w:rFonts w:eastAsia="Calibri"/>
          <w:lang w:val="es-MX" w:eastAsia="en-US"/>
        </w:rPr>
        <w:t>.</w:t>
      </w:r>
    </w:p>
    <w:p w14:paraId="380B6EAE" w14:textId="77084E68" w:rsidR="006E6150" w:rsidRPr="00C20D2C" w:rsidRDefault="006E6150" w:rsidP="007149F8">
      <w:pPr>
        <w:pStyle w:val="Prrafodelista"/>
        <w:numPr>
          <w:ilvl w:val="0"/>
          <w:numId w:val="11"/>
        </w:numPr>
        <w:spacing w:line="360" w:lineRule="auto"/>
        <w:ind w:left="426" w:hanging="283"/>
        <w:rPr>
          <w:rFonts w:eastAsia="Calibri"/>
          <w:lang w:val="es-MX" w:eastAsia="en-US"/>
        </w:rPr>
      </w:pPr>
      <w:r w:rsidRPr="00C20D2C">
        <w:rPr>
          <w:rFonts w:eastAsia="Calibri"/>
          <w:lang w:val="es-MX" w:eastAsia="en-US"/>
        </w:rPr>
        <w:t>En la Expo Montaña 2024 Durán ratifica compromiso del Bagrícola con los ganaderos</w:t>
      </w:r>
      <w:r w:rsidR="006048F3" w:rsidRPr="00C20D2C">
        <w:rPr>
          <w:rFonts w:eastAsia="Calibri"/>
          <w:lang w:val="es-MX" w:eastAsia="en-US"/>
        </w:rPr>
        <w:t>.</w:t>
      </w:r>
    </w:p>
    <w:p w14:paraId="09992548" w14:textId="77777777" w:rsidR="00CB798F" w:rsidRDefault="006E6150" w:rsidP="007149F8">
      <w:pPr>
        <w:pStyle w:val="Prrafodelista"/>
        <w:numPr>
          <w:ilvl w:val="0"/>
          <w:numId w:val="11"/>
        </w:numPr>
        <w:spacing w:line="360" w:lineRule="auto"/>
        <w:ind w:left="426" w:hanging="283"/>
        <w:rPr>
          <w:rFonts w:eastAsia="Calibri"/>
          <w:lang w:val="es-MX" w:eastAsia="en-US"/>
        </w:rPr>
      </w:pPr>
      <w:r w:rsidRPr="00C20D2C">
        <w:rPr>
          <w:rFonts w:eastAsia="Calibri"/>
          <w:lang w:val="es-MX" w:eastAsia="en-US"/>
        </w:rPr>
        <w:t>Fernando Durán representa al Bagrícola en presentación de proyecto arrocero dominico-chino</w:t>
      </w:r>
      <w:r w:rsidR="006048F3" w:rsidRPr="00C20D2C">
        <w:rPr>
          <w:rFonts w:eastAsia="Calibri"/>
          <w:lang w:val="es-MX" w:eastAsia="en-US"/>
        </w:rPr>
        <w:t>.</w:t>
      </w:r>
      <w:bookmarkEnd w:id="379"/>
    </w:p>
    <w:p w14:paraId="6584701F" w14:textId="72AF1ED2" w:rsidR="00CB798F" w:rsidRPr="0037555C" w:rsidRDefault="00CB798F" w:rsidP="007149F8">
      <w:pPr>
        <w:pStyle w:val="Prrafodelista"/>
        <w:numPr>
          <w:ilvl w:val="0"/>
          <w:numId w:val="11"/>
        </w:numPr>
        <w:spacing w:line="360" w:lineRule="auto"/>
        <w:ind w:left="426" w:hanging="283"/>
        <w:rPr>
          <w:rFonts w:eastAsia="Calibri"/>
          <w:lang w:val="es-MX" w:eastAsia="en-US"/>
        </w:rPr>
      </w:pPr>
      <w:r w:rsidRPr="0037555C">
        <w:rPr>
          <w:rFonts w:eastAsia="Calibri"/>
          <w:lang w:val="es-MX" w:eastAsia="en-US"/>
        </w:rPr>
        <w:t>Bagrícola informa ha prestado más de RD$5,000 MM a la industria tabacalera</w:t>
      </w:r>
      <w:r w:rsidR="00087A81">
        <w:rPr>
          <w:rFonts w:eastAsia="Calibri"/>
          <w:lang w:val="es-MX" w:eastAsia="en-US"/>
        </w:rPr>
        <w:t>.</w:t>
      </w:r>
    </w:p>
    <w:p w14:paraId="1C1AE0C6" w14:textId="433E5A98" w:rsidR="00CB798F" w:rsidRDefault="00CB798F" w:rsidP="007149F8">
      <w:pPr>
        <w:pStyle w:val="Prrafodelista"/>
        <w:numPr>
          <w:ilvl w:val="0"/>
          <w:numId w:val="11"/>
        </w:numPr>
        <w:spacing w:line="360" w:lineRule="auto"/>
        <w:ind w:left="426" w:hanging="283"/>
        <w:rPr>
          <w:rFonts w:eastAsia="Calibri"/>
          <w:lang w:val="es-MX" w:eastAsia="en-US"/>
        </w:rPr>
      </w:pPr>
      <w:r w:rsidRPr="0037555C">
        <w:rPr>
          <w:rFonts w:eastAsia="Calibri"/>
          <w:lang w:val="es-MX" w:eastAsia="en-US"/>
        </w:rPr>
        <w:t>Destacan avance producción tabaco Santiago Rodríguez</w:t>
      </w:r>
      <w:r w:rsidR="00087A81">
        <w:rPr>
          <w:rFonts w:eastAsia="Calibri"/>
          <w:lang w:val="es-MX" w:eastAsia="en-US"/>
        </w:rPr>
        <w:t>.</w:t>
      </w:r>
    </w:p>
    <w:p w14:paraId="56AAFCB2" w14:textId="4A26603F" w:rsidR="00CB798F" w:rsidRPr="0037555C" w:rsidRDefault="00CB798F" w:rsidP="007149F8">
      <w:pPr>
        <w:pStyle w:val="Prrafodelista"/>
        <w:numPr>
          <w:ilvl w:val="0"/>
          <w:numId w:val="11"/>
        </w:numPr>
        <w:spacing w:line="360" w:lineRule="auto"/>
        <w:ind w:left="426" w:hanging="283"/>
        <w:rPr>
          <w:rFonts w:eastAsia="Calibri"/>
          <w:lang w:val="es-MX" w:eastAsia="en-US"/>
        </w:rPr>
      </w:pPr>
      <w:r w:rsidRPr="0037555C">
        <w:rPr>
          <w:rFonts w:eastAsia="Calibri"/>
          <w:lang w:val="es-MX" w:eastAsia="en-US"/>
        </w:rPr>
        <w:lastRenderedPageBreak/>
        <w:t>Fernando Durán dice préstamos del Bagrícola reactivan producción de alimentos en Monte Plata</w:t>
      </w:r>
      <w:r w:rsidR="00087A81">
        <w:rPr>
          <w:rFonts w:eastAsia="Calibri"/>
          <w:lang w:val="es-MX" w:eastAsia="en-US"/>
        </w:rPr>
        <w:t>.</w:t>
      </w:r>
    </w:p>
    <w:p w14:paraId="1B94B91D" w14:textId="3D47215C" w:rsidR="002B4379" w:rsidRPr="0037555C" w:rsidRDefault="002B4379" w:rsidP="007149F8">
      <w:pPr>
        <w:pStyle w:val="Prrafodelista"/>
        <w:numPr>
          <w:ilvl w:val="0"/>
          <w:numId w:val="11"/>
        </w:numPr>
        <w:spacing w:line="360" w:lineRule="auto"/>
        <w:ind w:left="426" w:hanging="283"/>
        <w:rPr>
          <w:rFonts w:eastAsia="Calibri"/>
          <w:lang w:val="es-MX" w:eastAsia="en-US"/>
        </w:rPr>
      </w:pPr>
      <w:r w:rsidRPr="0037555C">
        <w:rPr>
          <w:rFonts w:eastAsia="Calibri"/>
          <w:lang w:val="es-MX" w:eastAsia="en-US"/>
        </w:rPr>
        <w:t>Administrador del Bagrícola anima a productores a aprovechar el mercado internacional</w:t>
      </w:r>
      <w:r w:rsidR="00087A81">
        <w:rPr>
          <w:rFonts w:eastAsia="Calibri"/>
          <w:lang w:val="es-MX" w:eastAsia="en-US"/>
        </w:rPr>
        <w:t>.</w:t>
      </w:r>
    </w:p>
    <w:p w14:paraId="3B578266" w14:textId="6CD7A368" w:rsidR="002B4379" w:rsidRPr="0037555C" w:rsidRDefault="002B4379" w:rsidP="007149F8">
      <w:pPr>
        <w:pStyle w:val="Prrafodelista"/>
        <w:numPr>
          <w:ilvl w:val="0"/>
          <w:numId w:val="11"/>
        </w:numPr>
        <w:spacing w:line="360" w:lineRule="auto"/>
        <w:ind w:left="426" w:hanging="283"/>
        <w:rPr>
          <w:rFonts w:eastAsia="Calibri"/>
          <w:lang w:val="es-MX" w:eastAsia="en-US"/>
        </w:rPr>
      </w:pPr>
      <w:r w:rsidRPr="0037555C">
        <w:rPr>
          <w:rFonts w:eastAsia="Calibri"/>
          <w:lang w:val="es-MX" w:eastAsia="en-US"/>
        </w:rPr>
        <w:t>Entregan RD$63 millones para emprendimientos agropecuarios mediante programa "Campo Joven"</w:t>
      </w:r>
      <w:r w:rsidR="00087A81">
        <w:rPr>
          <w:rFonts w:eastAsia="Calibri"/>
          <w:lang w:val="es-MX" w:eastAsia="en-US"/>
        </w:rPr>
        <w:t>.</w:t>
      </w:r>
    </w:p>
    <w:p w14:paraId="7BE4AB45" w14:textId="77777777" w:rsidR="00DC159A" w:rsidRPr="002D702F" w:rsidRDefault="002B4379" w:rsidP="007149F8">
      <w:pPr>
        <w:pStyle w:val="Prrafodelista"/>
        <w:numPr>
          <w:ilvl w:val="0"/>
          <w:numId w:val="11"/>
        </w:numPr>
        <w:spacing w:line="360" w:lineRule="auto"/>
        <w:ind w:left="426" w:hanging="283"/>
        <w:rPr>
          <w:rFonts w:eastAsia="Calibri"/>
          <w:lang w:val="es-MX" w:eastAsia="en-US"/>
        </w:rPr>
      </w:pPr>
      <w:r w:rsidRPr="0037555C">
        <w:rPr>
          <w:rFonts w:eastAsia="Calibri"/>
          <w:lang w:val="es-MX" w:eastAsia="en-US"/>
        </w:rPr>
        <w:t>El Bagrícola ha recibido RD$23,000 MM del Presupuesto Nacional en cuatro años</w:t>
      </w:r>
      <w:r w:rsidR="00087A81">
        <w:rPr>
          <w:rFonts w:eastAsia="Calibri"/>
          <w:lang w:val="es-MX" w:eastAsia="en-US"/>
        </w:rPr>
        <w:t>.</w:t>
      </w:r>
    </w:p>
    <w:p w14:paraId="779A321A" w14:textId="653678D9" w:rsidR="00496CE0" w:rsidRPr="005E3840" w:rsidRDefault="00496CE0" w:rsidP="007149F8">
      <w:pPr>
        <w:pStyle w:val="Prrafodelista"/>
        <w:numPr>
          <w:ilvl w:val="0"/>
          <w:numId w:val="11"/>
        </w:numPr>
        <w:spacing w:line="360" w:lineRule="auto"/>
        <w:ind w:left="426" w:hanging="283"/>
        <w:rPr>
          <w:rFonts w:eastAsia="Calibri"/>
          <w:lang w:val="es-MX" w:eastAsia="en-US"/>
        </w:rPr>
      </w:pPr>
      <w:r w:rsidRPr="005E3840">
        <w:rPr>
          <w:rFonts w:eastAsia="Calibri"/>
          <w:lang w:val="es-MX" w:eastAsia="en-US"/>
        </w:rPr>
        <w:t>El Bagrícola presta RD$82 millones a agricultores con edades entre 18 y 35 años.</w:t>
      </w:r>
    </w:p>
    <w:p w14:paraId="26D486F5" w14:textId="6FEEA8B3" w:rsidR="007002A6" w:rsidRPr="005E3840" w:rsidRDefault="007002A6" w:rsidP="007149F8">
      <w:pPr>
        <w:pStyle w:val="Prrafodelista"/>
        <w:numPr>
          <w:ilvl w:val="0"/>
          <w:numId w:val="11"/>
        </w:numPr>
        <w:spacing w:line="360" w:lineRule="auto"/>
        <w:ind w:left="426" w:hanging="283"/>
        <w:rPr>
          <w:rFonts w:eastAsia="Calibri"/>
          <w:lang w:val="es-MX" w:eastAsia="en-US"/>
        </w:rPr>
      </w:pPr>
      <w:r w:rsidRPr="005E3840">
        <w:rPr>
          <w:rFonts w:eastAsia="Calibri"/>
          <w:lang w:val="es-MX" w:eastAsia="en-US"/>
        </w:rPr>
        <w:t>El Banco Agrícola le prestará RD$600 MM a productores de cerdos</w:t>
      </w:r>
      <w:r w:rsidR="0068067C" w:rsidRPr="005E3840">
        <w:rPr>
          <w:rFonts w:eastAsia="Calibri"/>
          <w:lang w:val="es-MX" w:eastAsia="en-US"/>
        </w:rPr>
        <w:t>.</w:t>
      </w:r>
    </w:p>
    <w:p w14:paraId="7CE9E4C9" w14:textId="418C903A" w:rsidR="001326A4" w:rsidRPr="00F059A7" w:rsidRDefault="00CE6CD0" w:rsidP="00CE6CD0">
      <w:pPr>
        <w:spacing w:line="259" w:lineRule="auto"/>
        <w:jc w:val="left"/>
      </w:pPr>
      <w:r>
        <w:br w:type="page"/>
      </w:r>
    </w:p>
    <w:p w14:paraId="3CD6BA5F" w14:textId="1948401A" w:rsidR="00A41996" w:rsidRPr="00C20D2C" w:rsidRDefault="001079B2" w:rsidP="00A54B42">
      <w:pPr>
        <w:pStyle w:val="Ttulo1"/>
        <w:numPr>
          <w:ilvl w:val="0"/>
          <w:numId w:val="27"/>
        </w:numPr>
        <w:ind w:left="0" w:firstLine="0"/>
      </w:pPr>
      <w:bookmarkStart w:id="380" w:name="_Toc177978242"/>
      <w:bookmarkStart w:id="381" w:name="_Toc177978285"/>
      <w:bookmarkStart w:id="382" w:name="_Toc184993493"/>
      <w:bookmarkStart w:id="383" w:name="_Toc117160675"/>
      <w:bookmarkStart w:id="384" w:name="_Toc134102404"/>
      <w:bookmarkStart w:id="385" w:name="_Toc134102958"/>
      <w:bookmarkStart w:id="386" w:name="_Toc164778997"/>
      <w:bookmarkStart w:id="387" w:name="_Toc184994138"/>
      <w:r>
        <w:lastRenderedPageBreak/>
        <w:t>SERVI</w:t>
      </w:r>
      <w:r w:rsidR="00000A9B" w:rsidRPr="00C20D2C">
        <w:t xml:space="preserve">cio al </w:t>
      </w:r>
      <w:r w:rsidR="00A41996" w:rsidRPr="00C20D2C">
        <w:t>C</w:t>
      </w:r>
      <w:r w:rsidR="00000A9B" w:rsidRPr="00C20D2C">
        <w:t>iudadano y</w:t>
      </w:r>
      <w:r w:rsidR="00A41996" w:rsidRPr="00C20D2C">
        <w:t xml:space="preserve"> T</w:t>
      </w:r>
      <w:r w:rsidR="00000A9B" w:rsidRPr="00C20D2C">
        <w:t>ransparencia Institucional</w:t>
      </w:r>
      <w:bookmarkEnd w:id="380"/>
      <w:bookmarkEnd w:id="381"/>
      <w:bookmarkEnd w:id="382"/>
      <w:bookmarkEnd w:id="387"/>
      <w:r w:rsidR="00000A9B" w:rsidRPr="00C20D2C">
        <w:t xml:space="preserve"> </w:t>
      </w:r>
      <w:bookmarkEnd w:id="383"/>
      <w:bookmarkEnd w:id="384"/>
      <w:bookmarkEnd w:id="385"/>
      <w:bookmarkEnd w:id="386"/>
    </w:p>
    <w:p w14:paraId="14B8A8F4" w14:textId="77777777" w:rsidR="00A41996" w:rsidRPr="00C20D2C" w:rsidRDefault="00A41996" w:rsidP="00D85D35">
      <w:pPr>
        <w:rPr>
          <w:sz w:val="18"/>
          <w:lang w:val="es-DO"/>
        </w:rPr>
      </w:pPr>
      <w:r w:rsidRPr="00C20D2C">
        <w:rPr>
          <w:noProof/>
          <w:lang w:val="es-DO" w:eastAsia="es-DO"/>
        </w:rPr>
        <mc:AlternateContent>
          <mc:Choice Requires="wps">
            <w:drawing>
              <wp:anchor distT="4294967295" distB="4294967295" distL="114300" distR="114300" simplePos="0" relativeHeight="251658243" behindDoc="0" locked="0" layoutInCell="1" allowOverlap="1" wp14:anchorId="064964B0" wp14:editId="2F6B9C15">
                <wp:simplePos x="0" y="0"/>
                <wp:positionH relativeFrom="margin">
                  <wp:posOffset>2300677</wp:posOffset>
                </wp:positionH>
                <wp:positionV relativeFrom="paragraph">
                  <wp:posOffset>127635</wp:posOffset>
                </wp:positionV>
                <wp:extent cx="463550" cy="0"/>
                <wp:effectExtent l="0" t="19050" r="317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9CEB6" id="Straight Connector 7" o:spid="_x0000_s1026" style="position:absolute;z-index:251658243;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1.15pt,10.05pt" to="217.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" strokecolor="#ee2a24" strokeweight="2.25pt">
                <v:stroke joinstyle="miter"/>
                <w10:wrap anchorx="margin"/>
              </v:line>
            </w:pict>
          </mc:Fallback>
        </mc:AlternateContent>
      </w:r>
    </w:p>
    <w:p w14:paraId="56B8A4B1" w14:textId="77777777" w:rsidR="00F7705E" w:rsidRDefault="00F7705E" w:rsidP="00F7705E">
      <w:pPr>
        <w:pStyle w:val="Prrafodelista"/>
        <w:ind w:left="360"/>
        <w:jc w:val="center"/>
        <w:rPr>
          <w:lang w:val="es-DO"/>
        </w:rPr>
      </w:pPr>
      <w:r w:rsidRPr="00F7705E">
        <w:rPr>
          <w:lang w:val="es-DO"/>
        </w:rPr>
        <w:t>Memoria Institucional 2024</w:t>
      </w:r>
    </w:p>
    <w:p w14:paraId="6183695F" w14:textId="77777777" w:rsidR="00F7705E" w:rsidRDefault="00F7705E" w:rsidP="00D85D35">
      <w:pPr>
        <w:rPr>
          <w:noProof/>
        </w:rPr>
      </w:pPr>
    </w:p>
    <w:p w14:paraId="4893A73B" w14:textId="4E0CF0EC" w:rsidR="004C30E3" w:rsidRPr="00C20D2C" w:rsidRDefault="004C30E3" w:rsidP="00D85D35">
      <w:pPr>
        <w:rPr>
          <w:noProof/>
        </w:rPr>
      </w:pPr>
      <w:r w:rsidRPr="00C20D2C">
        <w:rPr>
          <w:noProof/>
        </w:rPr>
        <w:t>El Banco Agrícola de la República Dominicana</w:t>
      </w:r>
      <w:r w:rsidR="00C41E90" w:rsidRPr="00C20D2C">
        <w:rPr>
          <w:noProof/>
        </w:rPr>
        <w:t xml:space="preserve">, a través de su portal de transparencia, </w:t>
      </w:r>
      <w:r w:rsidRPr="00C20D2C">
        <w:rPr>
          <w:noProof/>
        </w:rPr>
        <w:t xml:space="preserve">pone a disposición de los ciudadanos(as) informaciones relevantes y oportunas, conforme a lo establecido en el marco de la Ley de Libre Acceso a la Información Pública, núm. 200-04, del 28 de </w:t>
      </w:r>
      <w:r w:rsidR="006A2425">
        <w:rPr>
          <w:noProof/>
        </w:rPr>
        <w:t>J</w:t>
      </w:r>
      <w:r w:rsidRPr="00C20D2C">
        <w:rPr>
          <w:noProof/>
        </w:rPr>
        <w:t xml:space="preserve">ulio del 2004, y su Reglamento de Aplicación del 25 de </w:t>
      </w:r>
      <w:r w:rsidR="006A2425">
        <w:rPr>
          <w:noProof/>
        </w:rPr>
        <w:t>F</w:t>
      </w:r>
      <w:r w:rsidR="00D4363B">
        <w:rPr>
          <w:noProof/>
        </w:rPr>
        <w:t>ebrero</w:t>
      </w:r>
      <w:r w:rsidRPr="00C20D2C">
        <w:rPr>
          <w:noProof/>
        </w:rPr>
        <w:t xml:space="preserve"> 2005, aprobado por el Decreto núm. 130-05, </w:t>
      </w:r>
    </w:p>
    <w:p w14:paraId="1E984C6C" w14:textId="6284A1A9" w:rsidR="0012330B" w:rsidRPr="00C20D2C" w:rsidRDefault="004C30E3" w:rsidP="00D85D35">
      <w:pPr>
        <w:rPr>
          <w:noProof/>
        </w:rPr>
      </w:pPr>
      <w:r w:rsidRPr="00C20D2C">
        <w:rPr>
          <w:noProof/>
        </w:rPr>
        <w:t>Hemos analizado de manera objetiva los aciertos y oportunidades de mejora, que a la vez aportan recomendaciones para continuar con el fortalecimiento de esta.</w:t>
      </w:r>
    </w:p>
    <w:p w14:paraId="23CFCD20" w14:textId="59F6C1D1" w:rsidR="004C30E3" w:rsidRPr="00C20D2C" w:rsidRDefault="0012330B" w:rsidP="00D85D35">
      <w:pPr>
        <w:rPr>
          <w:noProof/>
        </w:rPr>
      </w:pPr>
      <w:r w:rsidRPr="00C20D2C">
        <w:rPr>
          <w:noProof/>
        </w:rPr>
        <w:t xml:space="preserve">Durante el </w:t>
      </w:r>
      <w:r w:rsidR="00EF0AE4">
        <w:rPr>
          <w:noProof/>
        </w:rPr>
        <w:t>año</w:t>
      </w:r>
      <w:r w:rsidRPr="00C20D2C">
        <w:rPr>
          <w:noProof/>
        </w:rPr>
        <w:t xml:space="preserve"> 2024, en esta Oficina </w:t>
      </w:r>
      <w:r w:rsidR="004C30E3" w:rsidRPr="00C20D2C">
        <w:rPr>
          <w:noProof/>
        </w:rPr>
        <w:t>(en lo adelante OLAIP)</w:t>
      </w:r>
      <w:r w:rsidRPr="00C20D2C">
        <w:rPr>
          <w:noProof/>
        </w:rPr>
        <w:t xml:space="preserve"> s</w:t>
      </w:r>
      <w:r w:rsidR="004C30E3" w:rsidRPr="00C20D2C">
        <w:rPr>
          <w:noProof/>
        </w:rPr>
        <w:t xml:space="preserve">e actualizaron y </w:t>
      </w:r>
      <w:r w:rsidRPr="00C20D2C">
        <w:rPr>
          <w:noProof/>
        </w:rPr>
        <w:t xml:space="preserve">dieron </w:t>
      </w:r>
      <w:r w:rsidR="004C30E3" w:rsidRPr="00C20D2C">
        <w:rPr>
          <w:noProof/>
        </w:rPr>
        <w:t xml:space="preserve">respuestas </w:t>
      </w:r>
      <w:r w:rsidRPr="00C20D2C">
        <w:rPr>
          <w:noProof/>
        </w:rPr>
        <w:t xml:space="preserve">a </w:t>
      </w:r>
      <w:r w:rsidR="004C30E3" w:rsidRPr="00C20D2C">
        <w:rPr>
          <w:noProof/>
        </w:rPr>
        <w:t>distintos requerimientos a través de los diferentes portales:</w:t>
      </w:r>
    </w:p>
    <w:p w14:paraId="0BECA18B" w14:textId="77777777" w:rsidR="004C30E3" w:rsidRPr="00C20D2C" w:rsidRDefault="004C30E3" w:rsidP="007149F8">
      <w:pPr>
        <w:pStyle w:val="Prrafodelista"/>
        <w:numPr>
          <w:ilvl w:val="0"/>
          <w:numId w:val="14"/>
        </w:numPr>
        <w:spacing w:line="360" w:lineRule="auto"/>
        <w:ind w:left="567" w:hanging="283"/>
        <w:rPr>
          <w:noProof/>
        </w:rPr>
      </w:pPr>
      <w:r w:rsidRPr="00C20D2C">
        <w:rPr>
          <w:noProof/>
        </w:rPr>
        <w:t xml:space="preserve">Datos del Portal de Transparencia, </w:t>
      </w:r>
    </w:p>
    <w:p w14:paraId="2CB02418" w14:textId="77777777" w:rsidR="004C30E3" w:rsidRPr="00C20D2C" w:rsidRDefault="004C30E3" w:rsidP="007149F8">
      <w:pPr>
        <w:pStyle w:val="Prrafodelista"/>
        <w:numPr>
          <w:ilvl w:val="0"/>
          <w:numId w:val="14"/>
        </w:numPr>
        <w:spacing w:line="360" w:lineRule="auto"/>
        <w:ind w:left="567" w:hanging="283"/>
        <w:rPr>
          <w:noProof/>
        </w:rPr>
      </w:pPr>
      <w:r w:rsidRPr="00C20D2C">
        <w:rPr>
          <w:noProof/>
        </w:rPr>
        <w:t>Datos del Portal SAIP,</w:t>
      </w:r>
    </w:p>
    <w:p w14:paraId="752B4126" w14:textId="2B59B37B" w:rsidR="004C30E3" w:rsidRPr="00C20D2C" w:rsidRDefault="004C30E3" w:rsidP="007149F8">
      <w:pPr>
        <w:pStyle w:val="Prrafodelista"/>
        <w:numPr>
          <w:ilvl w:val="0"/>
          <w:numId w:val="14"/>
        </w:numPr>
        <w:spacing w:after="240" w:line="360" w:lineRule="auto"/>
        <w:ind w:left="567" w:hanging="283"/>
        <w:rPr>
          <w:noProof/>
        </w:rPr>
      </w:pPr>
      <w:r w:rsidRPr="00C20D2C">
        <w:rPr>
          <w:noProof/>
        </w:rPr>
        <w:t xml:space="preserve">Datos del Portal 311 sobre quejas y reclamaciones. </w:t>
      </w:r>
    </w:p>
    <w:p w14:paraId="52AF9EBE" w14:textId="73B26B03" w:rsidR="00E42E1E" w:rsidRDefault="004C30E3" w:rsidP="00E03355">
      <w:pPr>
        <w:spacing w:after="240"/>
        <w:rPr>
          <w:noProof/>
        </w:rPr>
      </w:pPr>
      <w:r w:rsidRPr="00C20D2C">
        <w:rPr>
          <w:noProof/>
        </w:rPr>
        <w:t>Dichas solicitudes de Informaciones Públicas Recibidas son evaluadas de manera trimestral por la Dirección General de Ética e Integridad Gubernamental (DIGEIG), mediante nuestro Portal Único de Solicitud de Acceso a la Información Pública (SAIP).</w:t>
      </w:r>
      <w:bookmarkStart w:id="388" w:name="_Toc164778998"/>
    </w:p>
    <w:p w14:paraId="0353B49B" w14:textId="77777777" w:rsidR="00585ADF" w:rsidRDefault="00585ADF" w:rsidP="00E03355">
      <w:pPr>
        <w:spacing w:after="240"/>
        <w:rPr>
          <w:noProof/>
        </w:rPr>
      </w:pPr>
    </w:p>
    <w:p w14:paraId="02B74A0A" w14:textId="77777777" w:rsidR="00585ADF" w:rsidRPr="00C20D2C" w:rsidRDefault="00585ADF" w:rsidP="00E03355">
      <w:pPr>
        <w:spacing w:after="240"/>
      </w:pPr>
    </w:p>
    <w:p w14:paraId="072D68D2" w14:textId="77777777" w:rsidR="006F064E" w:rsidRPr="006F064E" w:rsidRDefault="006F064E" w:rsidP="007149F8">
      <w:pPr>
        <w:pStyle w:val="Ttulo1"/>
        <w:numPr>
          <w:ilvl w:val="0"/>
          <w:numId w:val="27"/>
        </w:numPr>
        <w:rPr>
          <w:rFonts w:eastAsiaTheme="majorEastAsia"/>
          <w:b w:val="0"/>
          <w:vanish/>
          <w:lang w:eastAsia="en-US"/>
        </w:rPr>
      </w:pPr>
      <w:bookmarkStart w:id="389" w:name="_Toc172094222"/>
      <w:bookmarkStart w:id="390" w:name="_Toc177978200"/>
      <w:bookmarkStart w:id="391" w:name="_Toc177978243"/>
      <w:bookmarkStart w:id="392" w:name="_Toc177978286"/>
      <w:bookmarkStart w:id="393" w:name="_Toc177978331"/>
      <w:bookmarkStart w:id="394" w:name="_Toc177978372"/>
      <w:bookmarkStart w:id="395" w:name="_Toc180136047"/>
      <w:bookmarkStart w:id="396" w:name="_Toc180136155"/>
      <w:bookmarkStart w:id="397" w:name="_Toc180136191"/>
      <w:bookmarkStart w:id="398" w:name="_Toc180136231"/>
      <w:bookmarkStart w:id="399" w:name="_Toc180136663"/>
      <w:bookmarkStart w:id="400" w:name="_Toc180136719"/>
      <w:bookmarkStart w:id="401" w:name="_Toc180136754"/>
      <w:bookmarkStart w:id="402" w:name="_Toc180136789"/>
      <w:bookmarkStart w:id="403" w:name="_Toc180140542"/>
      <w:bookmarkStart w:id="404" w:name="_Toc180140629"/>
      <w:bookmarkStart w:id="405" w:name="_Toc180140674"/>
      <w:bookmarkStart w:id="406" w:name="_Toc180140823"/>
      <w:bookmarkStart w:id="407" w:name="_Toc180140873"/>
      <w:bookmarkStart w:id="408" w:name="_Toc180140931"/>
      <w:bookmarkStart w:id="409" w:name="_Toc180141008"/>
      <w:bookmarkStart w:id="410" w:name="_Toc180141068"/>
      <w:bookmarkStart w:id="411" w:name="_Toc184989641"/>
      <w:bookmarkStart w:id="412" w:name="_Toc184989746"/>
      <w:bookmarkStart w:id="413" w:name="_Toc184991484"/>
      <w:bookmarkStart w:id="414" w:name="_Toc184991627"/>
      <w:bookmarkStart w:id="415" w:name="_Toc184991784"/>
      <w:bookmarkStart w:id="416" w:name="_Toc184991852"/>
      <w:bookmarkStart w:id="417" w:name="_Toc184992092"/>
      <w:bookmarkStart w:id="418" w:name="_Toc184992195"/>
      <w:bookmarkStart w:id="419" w:name="_Toc184992367"/>
      <w:bookmarkStart w:id="420" w:name="_Toc184992450"/>
      <w:bookmarkStart w:id="421" w:name="_Toc184992748"/>
      <w:bookmarkStart w:id="422" w:name="_Toc184992899"/>
      <w:bookmarkStart w:id="423" w:name="_Toc184993027"/>
      <w:bookmarkStart w:id="424" w:name="_Toc184993116"/>
      <w:bookmarkStart w:id="425" w:name="_Toc184993308"/>
      <w:bookmarkStart w:id="426" w:name="_Toc184993494"/>
      <w:bookmarkStart w:id="427" w:name="_Toc184994094"/>
      <w:bookmarkStart w:id="428" w:name="_Toc184994139"/>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29DC7C32" w14:textId="77777777" w:rsidR="00625D00" w:rsidRPr="00625D00" w:rsidRDefault="00625D00" w:rsidP="00625D00">
      <w:pPr>
        <w:pStyle w:val="Prrafodelista"/>
        <w:numPr>
          <w:ilvl w:val="0"/>
          <w:numId w:val="41"/>
        </w:numPr>
        <w:spacing w:after="240" w:line="360" w:lineRule="auto"/>
        <w:outlineLvl w:val="1"/>
        <w:rPr>
          <w:rFonts w:eastAsia="Calibri"/>
          <w:b/>
          <w:noProof/>
          <w:vanish/>
          <w:lang w:val="es-MX" w:eastAsia="x-none"/>
        </w:rPr>
      </w:pPr>
      <w:bookmarkStart w:id="429" w:name="_Toc184991485"/>
      <w:bookmarkStart w:id="430" w:name="_Toc184991628"/>
      <w:bookmarkStart w:id="431" w:name="_Toc184991785"/>
      <w:bookmarkStart w:id="432" w:name="_Toc184991853"/>
      <w:bookmarkStart w:id="433" w:name="_Toc184992093"/>
      <w:bookmarkStart w:id="434" w:name="_Toc184992196"/>
      <w:bookmarkStart w:id="435" w:name="_Toc184992368"/>
      <w:bookmarkStart w:id="436" w:name="_Toc184992451"/>
      <w:bookmarkStart w:id="437" w:name="_Toc184992749"/>
      <w:bookmarkStart w:id="438" w:name="_Toc184992900"/>
      <w:bookmarkStart w:id="439" w:name="_Toc184993028"/>
      <w:bookmarkStart w:id="440" w:name="_Toc184993117"/>
      <w:bookmarkStart w:id="441" w:name="_Toc184993309"/>
      <w:bookmarkStart w:id="442" w:name="_Toc184993495"/>
      <w:bookmarkStart w:id="443" w:name="_Toc184994095"/>
      <w:bookmarkStart w:id="444" w:name="_Toc184994140"/>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342080D8" w14:textId="5006A45E" w:rsidR="007857CA" w:rsidRPr="00625D00" w:rsidRDefault="001A4DE4" w:rsidP="00625D00">
      <w:pPr>
        <w:pStyle w:val="Ttulo2"/>
      </w:pPr>
      <w:r w:rsidRPr="00625D00">
        <w:t xml:space="preserve"> </w:t>
      </w:r>
      <w:bookmarkStart w:id="445" w:name="_Toc177978244"/>
      <w:bookmarkStart w:id="446" w:name="_Toc177978287"/>
      <w:bookmarkStart w:id="447" w:name="_Toc184993496"/>
      <w:bookmarkStart w:id="448" w:name="_Toc184994141"/>
      <w:r w:rsidR="007857CA" w:rsidRPr="00625D00">
        <w:t xml:space="preserve">Nivel de </w:t>
      </w:r>
      <w:r w:rsidR="009466D4" w:rsidRPr="00625D00">
        <w:t>S</w:t>
      </w:r>
      <w:r w:rsidR="007857CA" w:rsidRPr="00625D00">
        <w:t xml:space="preserve">atisfacción con el </w:t>
      </w:r>
      <w:r w:rsidR="009466D4" w:rsidRPr="00625D00">
        <w:t>S</w:t>
      </w:r>
      <w:r w:rsidR="007857CA" w:rsidRPr="00625D00">
        <w:t>ervicio</w:t>
      </w:r>
      <w:bookmarkEnd w:id="388"/>
      <w:bookmarkEnd w:id="445"/>
      <w:bookmarkEnd w:id="446"/>
      <w:bookmarkEnd w:id="447"/>
      <w:bookmarkEnd w:id="448"/>
    </w:p>
    <w:p w14:paraId="7B6C9BCB" w14:textId="79F6AFF3" w:rsidR="00197F04" w:rsidRPr="00B32B15" w:rsidRDefault="00473386" w:rsidP="001326A4">
      <w:pPr>
        <w:spacing w:before="240" w:after="0"/>
        <w:rPr>
          <w:noProof/>
        </w:rPr>
      </w:pPr>
      <w:r>
        <w:rPr>
          <w:noProof/>
        </w:rPr>
        <w:t>A</w:t>
      </w:r>
      <w:r w:rsidRPr="00B32B15">
        <w:rPr>
          <w:noProof/>
        </w:rPr>
        <w:t xml:space="preserve">ctualmente </w:t>
      </w:r>
      <w:r>
        <w:rPr>
          <w:noProof/>
        </w:rPr>
        <w:t>n</w:t>
      </w:r>
      <w:r w:rsidRPr="00B32B15">
        <w:rPr>
          <w:noProof/>
        </w:rPr>
        <w:t>o tenemos forma de medir</w:t>
      </w:r>
      <w:r w:rsidR="003829D9">
        <w:rPr>
          <w:noProof/>
        </w:rPr>
        <w:t xml:space="preserve"> el </w:t>
      </w:r>
      <w:r w:rsidR="00197F04" w:rsidRPr="00B32B15">
        <w:rPr>
          <w:noProof/>
        </w:rPr>
        <w:t xml:space="preserve">Nivel de Satisfacción con el Servicio, pero entendemos que es </w:t>
      </w:r>
      <w:r w:rsidR="00861DB9">
        <w:rPr>
          <w:noProof/>
        </w:rPr>
        <w:t>s</w:t>
      </w:r>
      <w:r w:rsidR="00197F04" w:rsidRPr="00B32B15">
        <w:rPr>
          <w:noProof/>
        </w:rPr>
        <w:t xml:space="preserve">atisfactorio, pues se dan las respuestas a todos los requerimientos con la </w:t>
      </w:r>
      <w:r w:rsidR="00433012" w:rsidRPr="00B32B15">
        <w:rPr>
          <w:noProof/>
        </w:rPr>
        <w:t>m</w:t>
      </w:r>
      <w:r w:rsidR="00D4363B" w:rsidRPr="00B32B15">
        <w:rPr>
          <w:noProof/>
        </w:rPr>
        <w:t>ayo</w:t>
      </w:r>
      <w:r w:rsidR="00197F04" w:rsidRPr="00B32B15">
        <w:rPr>
          <w:noProof/>
        </w:rPr>
        <w:t>r prontitud posible.</w:t>
      </w:r>
    </w:p>
    <w:p w14:paraId="2C0A7E84" w14:textId="77777777" w:rsidR="002D35CA" w:rsidRDefault="002D35CA" w:rsidP="002D35CA">
      <w:pPr>
        <w:spacing w:before="40" w:after="0"/>
        <w:rPr>
          <w:noProof/>
        </w:rPr>
      </w:pPr>
      <w:bookmarkStart w:id="449" w:name="_Toc164778999"/>
    </w:p>
    <w:p w14:paraId="2DFA9782" w14:textId="6D351A52" w:rsidR="007857CA" w:rsidRDefault="001A4DE4" w:rsidP="00625D00">
      <w:pPr>
        <w:pStyle w:val="Ttulo2"/>
      </w:pPr>
      <w:r w:rsidRPr="00990213">
        <w:t xml:space="preserve"> </w:t>
      </w:r>
      <w:bookmarkStart w:id="450" w:name="_Toc177978245"/>
      <w:bookmarkStart w:id="451" w:name="_Toc177978288"/>
      <w:bookmarkStart w:id="452" w:name="_Toc184993497"/>
      <w:bookmarkStart w:id="453" w:name="_Toc184994142"/>
      <w:r w:rsidR="007857CA" w:rsidRPr="00990213">
        <w:t xml:space="preserve">Nivel de </w:t>
      </w:r>
      <w:r w:rsidR="0003589B" w:rsidRPr="00990213">
        <w:t>C</w:t>
      </w:r>
      <w:r w:rsidR="007857CA" w:rsidRPr="00990213">
        <w:t xml:space="preserve">umplimiento de Ley de </w:t>
      </w:r>
      <w:r w:rsidR="009B7883" w:rsidRPr="00990213">
        <w:t>A</w:t>
      </w:r>
      <w:r w:rsidR="007857CA" w:rsidRPr="00990213">
        <w:t xml:space="preserve">cceso a la </w:t>
      </w:r>
      <w:r w:rsidR="009B7883" w:rsidRPr="00990213">
        <w:t>I</w:t>
      </w:r>
      <w:r w:rsidR="007857CA" w:rsidRPr="00990213">
        <w:t>nformación</w:t>
      </w:r>
      <w:bookmarkEnd w:id="449"/>
      <w:bookmarkEnd w:id="450"/>
      <w:bookmarkEnd w:id="451"/>
      <w:bookmarkEnd w:id="452"/>
      <w:bookmarkEnd w:id="453"/>
    </w:p>
    <w:p w14:paraId="697F52D1" w14:textId="77777777" w:rsidR="006C717D" w:rsidRPr="00C20D2C" w:rsidRDefault="008B216F" w:rsidP="005F3401">
      <w:pPr>
        <w:spacing w:before="40" w:after="0"/>
        <w:rPr>
          <w:noProof/>
        </w:rPr>
      </w:pPr>
      <w:r w:rsidRPr="00C20D2C">
        <w:rPr>
          <w:noProof/>
        </w:rPr>
        <w:t xml:space="preserve">Las informaciones solicitadas son contestadas respetando los plazos que estipula la Ley de Libre Acceso a la Información Pública, en su Artículo 8, </w:t>
      </w:r>
      <w:r w:rsidR="006C717D" w:rsidRPr="00C20D2C">
        <w:rPr>
          <w:noProof/>
        </w:rPr>
        <w:t xml:space="preserve">donde establece </w:t>
      </w:r>
      <w:r w:rsidRPr="00C20D2C">
        <w:rPr>
          <w:noProof/>
        </w:rPr>
        <w:t xml:space="preserve">15 días hábiles para la entrega de información, y de no estar lista durante este período de tiempo, nos sujetamos a la prórroga de 10 días hábiles, en los casos que medien circunstancias que hagan difícil reunir la información solicitada. </w:t>
      </w:r>
    </w:p>
    <w:p w14:paraId="79A42FEC" w14:textId="36A54702" w:rsidR="008B216F" w:rsidRPr="00F93C23" w:rsidRDefault="00527551" w:rsidP="005F3401">
      <w:pPr>
        <w:spacing w:before="40" w:after="0"/>
      </w:pPr>
      <w:r w:rsidRPr="00F93C23">
        <w:rPr>
          <w:noProof/>
        </w:rPr>
        <w:drawing>
          <wp:anchor distT="0" distB="0" distL="114300" distR="114300" simplePos="0" relativeHeight="251658244" behindDoc="0" locked="0" layoutInCell="1" allowOverlap="1" wp14:anchorId="559C5E9B" wp14:editId="5162A1DE">
            <wp:simplePos x="0" y="0"/>
            <wp:positionH relativeFrom="column">
              <wp:posOffset>9525</wp:posOffset>
            </wp:positionH>
            <wp:positionV relativeFrom="paragraph">
              <wp:posOffset>1244600</wp:posOffset>
            </wp:positionV>
            <wp:extent cx="5153025" cy="1436370"/>
            <wp:effectExtent l="0" t="0" r="9525" b="0"/>
            <wp:wrapSquare wrapText="bothSides"/>
            <wp:docPr id="1135688857" name="Imagen 1135688857" descr="Interfaz de usuario gráfica, Texto,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13406" name="Imagen 1" descr="Interfaz de usuario gráfica, Texto, Aplicación, Sitio web&#10;&#10;Descripción generada automá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53025" cy="1436370"/>
                    </a:xfrm>
                    <a:prstGeom prst="rect">
                      <a:avLst/>
                    </a:prstGeom>
                  </pic:spPr>
                </pic:pic>
              </a:graphicData>
            </a:graphic>
            <wp14:sizeRelH relativeFrom="page">
              <wp14:pctWidth>0</wp14:pctWidth>
            </wp14:sizeRelH>
            <wp14:sizeRelV relativeFrom="page">
              <wp14:pctHeight>0</wp14:pctHeight>
            </wp14:sizeRelV>
          </wp:anchor>
        </w:drawing>
      </w:r>
      <w:r w:rsidRPr="00F93C23">
        <w:rPr>
          <w:noProof/>
        </w:rPr>
        <w:t>El Portal Único de Solicitud de Acceso a la Información Pública (</w:t>
      </w:r>
      <w:r w:rsidR="008B216F" w:rsidRPr="00C20D2C">
        <w:rPr>
          <w:noProof/>
        </w:rPr>
        <w:t>SAIP</w:t>
      </w:r>
      <w:r w:rsidRPr="00F93C23">
        <w:rPr>
          <w:noProof/>
        </w:rPr>
        <w:t>)</w:t>
      </w:r>
      <w:r w:rsidR="008B216F" w:rsidRPr="00C20D2C">
        <w:rPr>
          <w:noProof/>
        </w:rPr>
        <w:t xml:space="preserve"> 100%; Datos Abiertos 100%; Nivel I: Nivel Informacional 95.65%; Nivel II: Nivel Dinámico Informacional 82.46%, para un total en el nivel de </w:t>
      </w:r>
      <w:r w:rsidR="008B216F" w:rsidRPr="00F93C23">
        <w:t>cumplimiento de 89%.</w:t>
      </w:r>
    </w:p>
    <w:p w14:paraId="2379F0B8" w14:textId="3D170CE3" w:rsidR="00107CCD" w:rsidRPr="00C20D2C" w:rsidRDefault="00107CCD" w:rsidP="00C040AF">
      <w:pPr>
        <w:spacing w:before="40" w:after="0"/>
        <w:rPr>
          <w:noProof/>
          <w:lang w:val="es-ES"/>
        </w:rPr>
      </w:pPr>
    </w:p>
    <w:p w14:paraId="2A724414" w14:textId="434F327B" w:rsidR="007857CA" w:rsidRPr="00990213" w:rsidRDefault="001A4DE4" w:rsidP="00625D00">
      <w:pPr>
        <w:pStyle w:val="Ttulo2"/>
      </w:pPr>
      <w:bookmarkStart w:id="454" w:name="_Toc164779000"/>
      <w:r w:rsidRPr="00990213">
        <w:t xml:space="preserve"> </w:t>
      </w:r>
      <w:bookmarkStart w:id="455" w:name="_Toc177978246"/>
      <w:bookmarkStart w:id="456" w:name="_Toc177978289"/>
      <w:bookmarkStart w:id="457" w:name="_Toc184993498"/>
      <w:bookmarkStart w:id="458" w:name="_Toc184994143"/>
      <w:r w:rsidR="007857CA" w:rsidRPr="00990213">
        <w:t>Resultados de Sistema de Quejas, Reclamos y Sugerencias</w:t>
      </w:r>
      <w:bookmarkEnd w:id="454"/>
      <w:bookmarkEnd w:id="455"/>
      <w:bookmarkEnd w:id="456"/>
      <w:bookmarkEnd w:id="457"/>
      <w:bookmarkEnd w:id="458"/>
    </w:p>
    <w:p w14:paraId="51239ADC" w14:textId="2EDBE1C7" w:rsidR="008B216F" w:rsidRDefault="004C30E3" w:rsidP="00C040AF">
      <w:pPr>
        <w:spacing w:before="40" w:after="0"/>
        <w:rPr>
          <w:noProof/>
        </w:rPr>
      </w:pPr>
      <w:r w:rsidRPr="00C20D2C">
        <w:rPr>
          <w:noProof/>
        </w:rPr>
        <w:t xml:space="preserve">Durante </w:t>
      </w:r>
      <w:r w:rsidR="000B031D">
        <w:rPr>
          <w:noProof/>
        </w:rPr>
        <w:t xml:space="preserve">el </w:t>
      </w:r>
      <w:r w:rsidR="00AD6216" w:rsidRPr="00C32264">
        <w:rPr>
          <w:noProof/>
        </w:rPr>
        <w:t>año</w:t>
      </w:r>
      <w:r w:rsidRPr="00C20D2C">
        <w:rPr>
          <w:noProof/>
        </w:rPr>
        <w:t xml:space="preserve"> a través del Portal 311 sobre quejas y reclamaciones, e</w:t>
      </w:r>
      <w:r w:rsidR="00231A8D" w:rsidRPr="00C20D2C">
        <w:rPr>
          <w:noProof/>
        </w:rPr>
        <w:t>n la última evaluación realizada a La Oficina de Libre Acceso a la Información</w:t>
      </w:r>
      <w:r w:rsidRPr="00C20D2C">
        <w:rPr>
          <w:noProof/>
        </w:rPr>
        <w:t xml:space="preserve"> </w:t>
      </w:r>
      <w:r w:rsidR="00801F3D" w:rsidRPr="00C20D2C">
        <w:rPr>
          <w:noProof/>
        </w:rPr>
        <w:t xml:space="preserve">Pública </w:t>
      </w:r>
      <w:r w:rsidRPr="00C20D2C">
        <w:rPr>
          <w:noProof/>
        </w:rPr>
        <w:t xml:space="preserve">del Bagrícola </w:t>
      </w:r>
      <w:r w:rsidR="00451DD9" w:rsidRPr="00C20D2C">
        <w:rPr>
          <w:noProof/>
        </w:rPr>
        <w:t>o</w:t>
      </w:r>
      <w:r w:rsidRPr="00C20D2C">
        <w:rPr>
          <w:noProof/>
        </w:rPr>
        <w:t>btuvimos una puntuaci</w:t>
      </w:r>
      <w:r w:rsidR="00451DD9" w:rsidRPr="00C20D2C">
        <w:rPr>
          <w:noProof/>
        </w:rPr>
        <w:t>ó</w:t>
      </w:r>
      <w:r w:rsidRPr="00C20D2C">
        <w:rPr>
          <w:noProof/>
        </w:rPr>
        <w:t xml:space="preserve">n de </w:t>
      </w:r>
      <w:r w:rsidR="00CD21A2" w:rsidRPr="00C32264">
        <w:rPr>
          <w:noProof/>
        </w:rPr>
        <w:t>100</w:t>
      </w:r>
      <w:r w:rsidR="008B216F" w:rsidRPr="00C20D2C">
        <w:rPr>
          <w:noProof/>
        </w:rPr>
        <w:t xml:space="preserve">, con </w:t>
      </w:r>
      <w:r w:rsidR="00714071" w:rsidRPr="00C20D2C">
        <w:rPr>
          <w:noProof/>
        </w:rPr>
        <w:t xml:space="preserve">un registro total de </w:t>
      </w:r>
      <w:r w:rsidR="00CD21A2" w:rsidRPr="00C32264">
        <w:rPr>
          <w:noProof/>
        </w:rPr>
        <w:t>52</w:t>
      </w:r>
      <w:r w:rsidR="00E33CC9" w:rsidRPr="00C20D2C">
        <w:rPr>
          <w:noProof/>
        </w:rPr>
        <w:t xml:space="preserve"> </w:t>
      </w:r>
      <w:r w:rsidR="00115ACE" w:rsidRPr="00C20D2C">
        <w:rPr>
          <w:noProof/>
        </w:rPr>
        <w:t xml:space="preserve">respuestas </w:t>
      </w:r>
      <w:r w:rsidR="00714071" w:rsidRPr="00C20D2C">
        <w:rPr>
          <w:noProof/>
        </w:rPr>
        <w:t xml:space="preserve">facilitadas ciudadanos, de las </w:t>
      </w:r>
      <w:r w:rsidR="00714071" w:rsidRPr="00C20D2C">
        <w:rPr>
          <w:noProof/>
        </w:rPr>
        <w:lastRenderedPageBreak/>
        <w:t xml:space="preserve">cuales, </w:t>
      </w:r>
      <w:r w:rsidR="00CD21A2" w:rsidRPr="00C32264">
        <w:rPr>
          <w:noProof/>
        </w:rPr>
        <w:t>30</w:t>
      </w:r>
      <w:r w:rsidR="00714071" w:rsidRPr="00C20D2C">
        <w:rPr>
          <w:noProof/>
        </w:rPr>
        <w:t xml:space="preserve"> </w:t>
      </w:r>
      <w:r w:rsidR="00E33CC9" w:rsidRPr="00C20D2C">
        <w:rPr>
          <w:noProof/>
        </w:rPr>
        <w:t xml:space="preserve">son </w:t>
      </w:r>
      <w:r w:rsidR="00714071" w:rsidRPr="00C20D2C">
        <w:rPr>
          <w:noProof/>
        </w:rPr>
        <w:t xml:space="preserve">reclamos atendidos en el Portal SAIP, y </w:t>
      </w:r>
      <w:r w:rsidR="00CD21A2" w:rsidRPr="00C32264">
        <w:rPr>
          <w:noProof/>
        </w:rPr>
        <w:t>07</w:t>
      </w:r>
      <w:r w:rsidR="00CD21A2">
        <w:rPr>
          <w:noProof/>
        </w:rPr>
        <w:t xml:space="preserve"> </w:t>
      </w:r>
      <w:r w:rsidR="00714071" w:rsidRPr="00C20D2C">
        <w:rPr>
          <w:noProof/>
        </w:rPr>
        <w:t>respuestas a quejas y denuncias satisfecha</w:t>
      </w:r>
      <w:r w:rsidRPr="00C20D2C">
        <w:rPr>
          <w:noProof/>
        </w:rPr>
        <w:t>s</w:t>
      </w:r>
      <w:r w:rsidR="00714071" w:rsidRPr="00C20D2C">
        <w:rPr>
          <w:noProof/>
        </w:rPr>
        <w:t>; además</w:t>
      </w:r>
      <w:r w:rsidR="00115ACE" w:rsidRPr="00C20D2C">
        <w:rPr>
          <w:noProof/>
        </w:rPr>
        <w:t xml:space="preserve">, </w:t>
      </w:r>
      <w:r w:rsidR="00714071" w:rsidRPr="00C20D2C">
        <w:rPr>
          <w:noProof/>
        </w:rPr>
        <w:t xml:space="preserve">se atendieron más de 5 requerimientos a ciudadanos </w:t>
      </w:r>
      <w:r w:rsidR="00115ACE" w:rsidRPr="00C20D2C">
        <w:rPr>
          <w:noProof/>
        </w:rPr>
        <w:t>presentados en</w:t>
      </w:r>
      <w:r w:rsidR="00714071" w:rsidRPr="00C20D2C">
        <w:rPr>
          <w:noProof/>
        </w:rPr>
        <w:t xml:space="preserve"> nuestra </w:t>
      </w:r>
      <w:r w:rsidR="00452E38">
        <w:rPr>
          <w:noProof/>
        </w:rPr>
        <w:t>O</w:t>
      </w:r>
      <w:r w:rsidR="00714071" w:rsidRPr="00C20D2C">
        <w:rPr>
          <w:noProof/>
        </w:rPr>
        <w:t>ficina.</w:t>
      </w:r>
    </w:p>
    <w:p w14:paraId="629F9EF0" w14:textId="77777777" w:rsidR="005F6364" w:rsidRDefault="005F6364" w:rsidP="00C040AF">
      <w:pPr>
        <w:spacing w:before="40" w:after="0"/>
        <w:rPr>
          <w:noProof/>
        </w:rPr>
      </w:pPr>
    </w:p>
    <w:p w14:paraId="293B6DBF" w14:textId="1E9BCFFC" w:rsidR="00A41996" w:rsidRDefault="001A4DE4" w:rsidP="00625D00">
      <w:pPr>
        <w:pStyle w:val="Ttulo2"/>
      </w:pPr>
      <w:bookmarkStart w:id="459" w:name="_Toc164779001"/>
      <w:r w:rsidRPr="00990213">
        <w:t xml:space="preserve"> </w:t>
      </w:r>
      <w:bookmarkStart w:id="460" w:name="_Toc177978247"/>
      <w:bookmarkStart w:id="461" w:name="_Toc177978290"/>
      <w:bookmarkStart w:id="462" w:name="_Toc184993499"/>
      <w:bookmarkStart w:id="463" w:name="_Toc184994144"/>
      <w:r w:rsidRPr="00990213">
        <w:t>Resultados</w:t>
      </w:r>
      <w:r w:rsidR="007857CA" w:rsidRPr="00990213">
        <w:t xml:space="preserve"> de </w:t>
      </w:r>
      <w:r w:rsidR="009466D4" w:rsidRPr="00990213">
        <w:t>M</w:t>
      </w:r>
      <w:r w:rsidR="007857CA" w:rsidRPr="00990213">
        <w:t>ediciones del Portal de Transparencia</w:t>
      </w:r>
      <w:bookmarkEnd w:id="459"/>
      <w:bookmarkEnd w:id="460"/>
      <w:bookmarkEnd w:id="461"/>
      <w:bookmarkEnd w:id="462"/>
      <w:bookmarkEnd w:id="463"/>
    </w:p>
    <w:p w14:paraId="7A5BC393" w14:textId="018337D8" w:rsidR="00115ACE" w:rsidRPr="00B32B15" w:rsidRDefault="005C5FDA" w:rsidP="00107CCD">
      <w:pPr>
        <w:rPr>
          <w:noProof/>
        </w:rPr>
      </w:pPr>
      <w:r w:rsidRPr="00B32B15">
        <w:rPr>
          <w:noProof/>
        </w:rPr>
        <w:t>El porta</w:t>
      </w:r>
      <w:r w:rsidR="00801F3D" w:rsidRPr="00B32B15">
        <w:rPr>
          <w:noProof/>
        </w:rPr>
        <w:t>l</w:t>
      </w:r>
      <w:r w:rsidRPr="00B32B15">
        <w:rPr>
          <w:noProof/>
        </w:rPr>
        <w:t xml:space="preserve"> de transparencia de nuestra institución, en </w:t>
      </w:r>
      <w:r w:rsidR="00CD21A2" w:rsidRPr="00B32B15">
        <w:rPr>
          <w:noProof/>
        </w:rPr>
        <w:t>Octubre</w:t>
      </w:r>
      <w:r w:rsidRPr="00B32B15">
        <w:rPr>
          <w:noProof/>
        </w:rPr>
        <w:t xml:space="preserve"> 2024, contin</w:t>
      </w:r>
      <w:r w:rsidR="00AF7FC9" w:rsidRPr="00B32B15">
        <w:rPr>
          <w:noProof/>
        </w:rPr>
        <w:t>ú</w:t>
      </w:r>
      <w:r w:rsidRPr="00B32B15">
        <w:rPr>
          <w:noProof/>
        </w:rPr>
        <w:t xml:space="preserve">a con una calificación sobre los 98 y </w:t>
      </w:r>
      <w:r w:rsidR="00CD21A2" w:rsidRPr="00B32B15">
        <w:rPr>
          <w:noProof/>
        </w:rPr>
        <w:t xml:space="preserve">100 </w:t>
      </w:r>
      <w:r w:rsidRPr="00B32B15">
        <w:rPr>
          <w:noProof/>
        </w:rPr>
        <w:t>puntos desde el 2023</w:t>
      </w:r>
      <w:r w:rsidR="00CD21A2" w:rsidRPr="00B32B15">
        <w:rPr>
          <w:noProof/>
        </w:rPr>
        <w:t>, s</w:t>
      </w:r>
      <w:r w:rsidRPr="00B32B15">
        <w:rPr>
          <w:noProof/>
        </w:rPr>
        <w:t>uperando la baja calificaciones obtenidas durante el 2020-2022</w:t>
      </w:r>
      <w:r w:rsidR="00115ACE" w:rsidRPr="00B32B15">
        <w:rPr>
          <w:noProof/>
        </w:rPr>
        <w:t>.</w:t>
      </w:r>
    </w:p>
    <w:p w14:paraId="321BB9CE" w14:textId="6A9AE8E3" w:rsidR="00A41996" w:rsidRPr="00B32B15" w:rsidRDefault="00AF7FC9" w:rsidP="00191682">
      <w:pPr>
        <w:rPr>
          <w:noProof/>
        </w:rPr>
      </w:pPr>
      <w:r w:rsidRPr="00B32B15">
        <w:rPr>
          <w:noProof/>
        </w:rPr>
        <w:t>Asimismo, l</w:t>
      </w:r>
      <w:r w:rsidR="00115ACE" w:rsidRPr="00B32B15">
        <w:rPr>
          <w:noProof/>
        </w:rPr>
        <w:t xml:space="preserve">uego de un trabajo de mejora y de no estar actualmente certificados en las NORTIC, </w:t>
      </w:r>
      <w:r w:rsidRPr="00B32B15">
        <w:rPr>
          <w:noProof/>
        </w:rPr>
        <w:t xml:space="preserve">logramos </w:t>
      </w:r>
      <w:r w:rsidR="00115ACE" w:rsidRPr="00B32B15">
        <w:rPr>
          <w:noProof/>
        </w:rPr>
        <w:t xml:space="preserve">la certificación de la NORTIC A3 y </w:t>
      </w:r>
      <w:r w:rsidRPr="00B32B15">
        <w:rPr>
          <w:noProof/>
        </w:rPr>
        <w:t xml:space="preserve">nos encontramos </w:t>
      </w:r>
      <w:r w:rsidR="00115ACE" w:rsidRPr="00B32B15">
        <w:rPr>
          <w:noProof/>
        </w:rPr>
        <w:t>en proceso de la certificación de la E1.</w:t>
      </w:r>
    </w:p>
    <w:p w14:paraId="34707992" w14:textId="59F4AF94" w:rsidR="008B216F" w:rsidRPr="00C20D2C" w:rsidRDefault="008B216F" w:rsidP="00D85D35">
      <w:pPr>
        <w:rPr>
          <w:noProof/>
          <w:lang w:val="es-ES"/>
        </w:rPr>
      </w:pPr>
      <w:r w:rsidRPr="00C20D2C">
        <w:rPr>
          <w:noProof/>
        </w:rPr>
        <w:drawing>
          <wp:inline distT="0" distB="0" distL="0" distR="0" wp14:anchorId="1B009CEE" wp14:editId="019119FA">
            <wp:extent cx="4932916" cy="2120760"/>
            <wp:effectExtent l="0" t="0" r="1270" b="0"/>
            <wp:docPr id="10405226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22661" name="Picture 1" descr="A screenshot of a computer&#10;&#10;Description automatically generated"/>
                    <pic:cNvPicPr/>
                  </pic:nvPicPr>
                  <pic:blipFill>
                    <a:blip r:embed="rId35"/>
                    <a:stretch>
                      <a:fillRect/>
                    </a:stretch>
                  </pic:blipFill>
                  <pic:spPr>
                    <a:xfrm>
                      <a:off x="0" y="0"/>
                      <a:ext cx="4937613" cy="2122779"/>
                    </a:xfrm>
                    <a:prstGeom prst="rect">
                      <a:avLst/>
                    </a:prstGeom>
                  </pic:spPr>
                </pic:pic>
              </a:graphicData>
            </a:graphic>
          </wp:inline>
        </w:drawing>
      </w:r>
    </w:p>
    <w:p w14:paraId="37B77AF0" w14:textId="77777777" w:rsidR="00D4696F" w:rsidRDefault="00D4696F">
      <w:pPr>
        <w:spacing w:line="259" w:lineRule="auto"/>
        <w:jc w:val="left"/>
        <w:rPr>
          <w:rFonts w:eastAsia="Times New Roman"/>
          <w:b/>
          <w:bCs/>
          <w:caps/>
          <w:spacing w:val="0"/>
          <w:sz w:val="28"/>
          <w:lang w:eastAsia="x-none"/>
        </w:rPr>
      </w:pPr>
      <w:r>
        <w:br w:type="page"/>
      </w:r>
    </w:p>
    <w:p w14:paraId="0EDA9156" w14:textId="061D93B0" w:rsidR="00451398" w:rsidRPr="00C20D2C" w:rsidRDefault="00451398" w:rsidP="007149F8">
      <w:pPr>
        <w:pStyle w:val="Ttulo1"/>
        <w:numPr>
          <w:ilvl w:val="0"/>
          <w:numId w:val="26"/>
        </w:numPr>
        <w:ind w:left="0" w:firstLine="0"/>
      </w:pPr>
      <w:bookmarkStart w:id="464" w:name="_Toc184993500"/>
      <w:bookmarkStart w:id="465" w:name="_Toc184994145"/>
      <w:r>
        <w:lastRenderedPageBreak/>
        <w:t>Proyecciones al Próximo Año</w:t>
      </w:r>
      <w:bookmarkEnd w:id="464"/>
      <w:bookmarkEnd w:id="465"/>
    </w:p>
    <w:p w14:paraId="7206545A" w14:textId="77777777" w:rsidR="00451398" w:rsidRPr="00C20D2C" w:rsidRDefault="00451398" w:rsidP="00451398">
      <w:pPr>
        <w:rPr>
          <w:sz w:val="18"/>
          <w:lang w:val="es-DO"/>
        </w:rPr>
      </w:pPr>
      <w:r w:rsidRPr="00C20D2C">
        <w:rPr>
          <w:noProof/>
          <w:lang w:val="es-DO" w:eastAsia="es-DO"/>
        </w:rPr>
        <mc:AlternateContent>
          <mc:Choice Requires="wps">
            <w:drawing>
              <wp:anchor distT="4294967295" distB="4294967295" distL="114300" distR="114300" simplePos="0" relativeHeight="251658263" behindDoc="0" locked="0" layoutInCell="1" allowOverlap="1" wp14:anchorId="3F88DC71" wp14:editId="3E946A6D">
                <wp:simplePos x="0" y="0"/>
                <wp:positionH relativeFrom="margin">
                  <wp:posOffset>2289175</wp:posOffset>
                </wp:positionH>
                <wp:positionV relativeFrom="paragraph">
                  <wp:posOffset>108585</wp:posOffset>
                </wp:positionV>
                <wp:extent cx="463550" cy="0"/>
                <wp:effectExtent l="0" t="19050" r="31750" b="19050"/>
                <wp:wrapNone/>
                <wp:docPr id="88944212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0F796" id="Straight Connector 7" o:spid="_x0000_s1026" style="position:absolute;z-index:251658263;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0.25pt,8.55pt" to="216.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" strokecolor="#ee2a24" strokeweight="2.25pt">
                <v:stroke joinstyle="miter"/>
                <w10:wrap anchorx="margin"/>
              </v:line>
            </w:pict>
          </mc:Fallback>
        </mc:AlternateContent>
      </w:r>
    </w:p>
    <w:p w14:paraId="77DEF5CE" w14:textId="77777777" w:rsidR="00451398" w:rsidRDefault="00451398" w:rsidP="00451398">
      <w:pPr>
        <w:pStyle w:val="Prrafodelista"/>
        <w:ind w:left="360"/>
        <w:jc w:val="center"/>
        <w:rPr>
          <w:lang w:val="es-DO"/>
        </w:rPr>
      </w:pPr>
      <w:r w:rsidRPr="00F7705E">
        <w:rPr>
          <w:lang w:val="es-DO"/>
        </w:rPr>
        <w:t>Memoria Institucional 2024</w:t>
      </w:r>
    </w:p>
    <w:p w14:paraId="14BD0463" w14:textId="77777777" w:rsidR="00E646DE" w:rsidRDefault="00E646DE" w:rsidP="00E646DE">
      <w:pPr>
        <w:pStyle w:val="Prrafodelista"/>
        <w:spacing w:after="240" w:line="360" w:lineRule="auto"/>
        <w:ind w:left="360"/>
        <w:jc w:val="center"/>
        <w:rPr>
          <w:lang w:val="es-DO"/>
        </w:rPr>
      </w:pPr>
    </w:p>
    <w:p w14:paraId="1E157AD4" w14:textId="4ACB4A4C" w:rsidR="00544926" w:rsidRPr="00AC75D3" w:rsidRDefault="00544926" w:rsidP="00B32B15">
      <w:pPr>
        <w:rPr>
          <w:noProof/>
        </w:rPr>
      </w:pPr>
      <w:r w:rsidRPr="00AC75D3">
        <w:rPr>
          <w:noProof/>
        </w:rPr>
        <w:t>El Banco con el objetivo de seguir garantizando el fortalecimiento y cumplimiento de su misión institucional, a través del apoyo al Sector Agropecuario tiene como propósito fundamenta</w:t>
      </w:r>
      <w:r w:rsidR="008E43C4">
        <w:rPr>
          <w:noProof/>
        </w:rPr>
        <w:t>l</w:t>
      </w:r>
      <w:r w:rsidRPr="00AC75D3">
        <w:rPr>
          <w:noProof/>
        </w:rPr>
        <w:t xml:space="preserve"> para el año 202</w:t>
      </w:r>
      <w:r w:rsidR="00485176" w:rsidRPr="00AC75D3">
        <w:rPr>
          <w:noProof/>
        </w:rPr>
        <w:t>5</w:t>
      </w:r>
      <w:r w:rsidRPr="00AC75D3">
        <w:rPr>
          <w:noProof/>
        </w:rPr>
        <w:t xml:space="preserve">, continuar con sus políticas para el otorgamiento de crédito diversos, que propicien una mejora en la producción y la productividad </w:t>
      </w:r>
      <w:r w:rsidR="00EC08A5" w:rsidRPr="00AC75D3">
        <w:rPr>
          <w:noProof/>
        </w:rPr>
        <w:t>a nivel nacional.</w:t>
      </w:r>
      <w:r w:rsidRPr="00AC75D3">
        <w:rPr>
          <w:noProof/>
        </w:rPr>
        <w:t xml:space="preserve"> </w:t>
      </w:r>
    </w:p>
    <w:p w14:paraId="3915DF2C" w14:textId="77777777" w:rsidR="00544926" w:rsidRPr="00AC75D3" w:rsidRDefault="00544926" w:rsidP="00B32B15">
      <w:pPr>
        <w:rPr>
          <w:noProof/>
        </w:rPr>
      </w:pPr>
      <w:r w:rsidRPr="00AC75D3">
        <w:rPr>
          <w:noProof/>
        </w:rPr>
        <w:t xml:space="preserve">Además, mantener su esfuerzo en motivar el crecimiento permanente de la cartera de crédito, así como la mejora continua de nuestros recursos aplicando tecnología de punta y la modernización, con un personal altamente capacitado y comprometido.  </w:t>
      </w:r>
    </w:p>
    <w:p w14:paraId="171F71C1" w14:textId="4256267D" w:rsidR="00544926" w:rsidRPr="00CF6F52" w:rsidRDefault="00544926" w:rsidP="00B32B15">
      <w:pPr>
        <w:rPr>
          <w:noProof/>
        </w:rPr>
      </w:pPr>
      <w:r w:rsidRPr="00CF6F52">
        <w:rPr>
          <w:noProof/>
        </w:rPr>
        <w:t>El Bagrícola tiene como meta financiar durante el año 2025, RD$</w:t>
      </w:r>
      <w:r w:rsidR="00566348" w:rsidRPr="00CF6F52">
        <w:rPr>
          <w:noProof/>
        </w:rPr>
        <w:t>2</w:t>
      </w:r>
      <w:r w:rsidR="00052DA5">
        <w:rPr>
          <w:noProof/>
        </w:rPr>
        <w:t>8</w:t>
      </w:r>
      <w:r w:rsidR="00566348" w:rsidRPr="00CF6F52">
        <w:rPr>
          <w:noProof/>
        </w:rPr>
        <w:t>,252.1</w:t>
      </w:r>
      <w:r w:rsidRPr="00CF6F52">
        <w:rPr>
          <w:noProof/>
        </w:rPr>
        <w:t xml:space="preserve"> millones equivalentes a </w:t>
      </w:r>
      <w:r w:rsidR="00091E58" w:rsidRPr="00CF6F52">
        <w:rPr>
          <w:noProof/>
        </w:rPr>
        <w:t xml:space="preserve">más de </w:t>
      </w:r>
      <w:r w:rsidRPr="00CF6F52">
        <w:rPr>
          <w:noProof/>
        </w:rPr>
        <w:t>RD$</w:t>
      </w:r>
      <w:r w:rsidR="00091E58" w:rsidRPr="00CF6F52">
        <w:rPr>
          <w:noProof/>
        </w:rPr>
        <w:t>2,300</w:t>
      </w:r>
      <w:r w:rsidR="00890E7F" w:rsidRPr="00CF6F52">
        <w:rPr>
          <w:noProof/>
        </w:rPr>
        <w:t>.0</w:t>
      </w:r>
      <w:r w:rsidRPr="00CF6F52">
        <w:rPr>
          <w:noProof/>
        </w:rPr>
        <w:t xml:space="preserve"> millones mensuales, con una superficie </w:t>
      </w:r>
      <w:r w:rsidR="003A1BAF" w:rsidRPr="00CF6F52">
        <w:rPr>
          <w:noProof/>
        </w:rPr>
        <w:t xml:space="preserve">a cubrir </w:t>
      </w:r>
      <w:r w:rsidRPr="00CF6F52">
        <w:rPr>
          <w:noProof/>
        </w:rPr>
        <w:t xml:space="preserve">de </w:t>
      </w:r>
      <w:r w:rsidR="00D31A92" w:rsidRPr="00CF6F52">
        <w:rPr>
          <w:noProof/>
        </w:rPr>
        <w:t xml:space="preserve">1,286,915 </w:t>
      </w:r>
      <w:r w:rsidRPr="00CF6F52">
        <w:rPr>
          <w:noProof/>
        </w:rPr>
        <w:t xml:space="preserve">tareas y una cantidad de </w:t>
      </w:r>
      <w:r w:rsidR="004D397F">
        <w:rPr>
          <w:noProof/>
        </w:rPr>
        <w:t>22,024</w:t>
      </w:r>
      <w:r w:rsidRPr="00CF6F52">
        <w:rPr>
          <w:noProof/>
        </w:rPr>
        <w:t xml:space="preserve"> beneficiarios.</w:t>
      </w:r>
    </w:p>
    <w:p w14:paraId="29B28E72" w14:textId="113AAC52" w:rsidR="00525B31" w:rsidRPr="00AC75D3" w:rsidRDefault="00525B31" w:rsidP="00B32B15">
      <w:pPr>
        <w:rPr>
          <w:noProof/>
        </w:rPr>
      </w:pPr>
      <w:r w:rsidRPr="00AC75D3">
        <w:rPr>
          <w:noProof/>
        </w:rPr>
        <w:t xml:space="preserve">Del monto total a financiar </w:t>
      </w:r>
      <w:r w:rsidR="00A1671E" w:rsidRPr="00AC75D3">
        <w:rPr>
          <w:noProof/>
        </w:rPr>
        <w:t>como siempre más</w:t>
      </w:r>
      <w:r w:rsidR="00E61BBF" w:rsidRPr="00AC75D3">
        <w:rPr>
          <w:noProof/>
        </w:rPr>
        <w:t xml:space="preserve"> de</w:t>
      </w:r>
      <w:r w:rsidR="00A1671E" w:rsidRPr="00AC75D3">
        <w:rPr>
          <w:noProof/>
        </w:rPr>
        <w:t>l</w:t>
      </w:r>
      <w:r w:rsidR="00E61BBF" w:rsidRPr="00AC75D3">
        <w:rPr>
          <w:noProof/>
        </w:rPr>
        <w:t xml:space="preserve"> 60% estará destinado a </w:t>
      </w:r>
      <w:r w:rsidR="0000510E" w:rsidRPr="00AC75D3">
        <w:rPr>
          <w:noProof/>
        </w:rPr>
        <w:t>la agricultura</w:t>
      </w:r>
      <w:r w:rsidR="005575FA" w:rsidRPr="00AC75D3">
        <w:rPr>
          <w:noProof/>
        </w:rPr>
        <w:t xml:space="preserve">, un 18% a la pecuaria y los restantes </w:t>
      </w:r>
      <w:r w:rsidR="00A1671E" w:rsidRPr="00AC75D3">
        <w:rPr>
          <w:noProof/>
        </w:rPr>
        <w:t xml:space="preserve">a microempresas y otros destinos diversos. </w:t>
      </w:r>
    </w:p>
    <w:tbl>
      <w:tblPr>
        <w:tblW w:w="5000" w:type="pct"/>
        <w:tblCellMar>
          <w:left w:w="70" w:type="dxa"/>
          <w:right w:w="70" w:type="dxa"/>
        </w:tblCellMar>
        <w:tblLook w:val="04A0" w:firstRow="1" w:lastRow="0" w:firstColumn="1" w:lastColumn="0" w:noHBand="0" w:noVBand="1"/>
      </w:tblPr>
      <w:tblGrid>
        <w:gridCol w:w="3681"/>
        <w:gridCol w:w="2128"/>
        <w:gridCol w:w="2101"/>
      </w:tblGrid>
      <w:tr w:rsidR="009D4063" w:rsidRPr="00350C1E" w14:paraId="79032070" w14:textId="77777777" w:rsidTr="00AC074F">
        <w:trPr>
          <w:trHeight w:val="315"/>
        </w:trPr>
        <w:tc>
          <w:tcPr>
            <w:tcW w:w="2327" w:type="pct"/>
            <w:tcBorders>
              <w:top w:val="single" w:sz="4" w:space="0" w:color="auto"/>
              <w:left w:val="single" w:sz="4" w:space="0" w:color="auto"/>
              <w:bottom w:val="single" w:sz="4" w:space="0" w:color="auto"/>
              <w:right w:val="single" w:sz="4" w:space="0" w:color="auto"/>
            </w:tcBorders>
            <w:shd w:val="clear" w:color="auto" w:fill="142F62"/>
            <w:vAlign w:val="center"/>
            <w:hideMark/>
          </w:tcPr>
          <w:p w14:paraId="74AC904D" w14:textId="77777777" w:rsidR="009D4063" w:rsidRPr="009D4063" w:rsidRDefault="009D4063">
            <w:pPr>
              <w:spacing w:after="0" w:line="240" w:lineRule="auto"/>
              <w:rPr>
                <w:rFonts w:eastAsia="Times New Roman" w:cs="Calibri"/>
                <w:b/>
                <w:bCs/>
                <w:color w:val="FFFFFF" w:themeColor="background1"/>
                <w:lang w:val="es-DO" w:eastAsia="es-DO"/>
              </w:rPr>
            </w:pPr>
            <w:r w:rsidRPr="009D4063">
              <w:rPr>
                <w:rFonts w:eastAsia="Times New Roman" w:cs="Calibri"/>
                <w:b/>
                <w:bCs/>
                <w:color w:val="FFFFFF" w:themeColor="background1"/>
                <w:lang w:val="es-DO" w:eastAsia="es-DO"/>
              </w:rPr>
              <w:t>Sub-</w:t>
            </w:r>
            <w:r w:rsidRPr="009D4063">
              <w:rPr>
                <w:rFonts w:eastAsia="Times New Roman" w:cs="Calibri"/>
                <w:b/>
                <w:bCs/>
                <w:color w:val="FFFFFF" w:themeColor="background1"/>
                <w:shd w:val="clear" w:color="auto" w:fill="142F62"/>
                <w:lang w:val="es-DO" w:eastAsia="es-DO"/>
              </w:rPr>
              <w:t>Sector</w:t>
            </w:r>
          </w:p>
        </w:tc>
        <w:tc>
          <w:tcPr>
            <w:tcW w:w="1345" w:type="pct"/>
            <w:tcBorders>
              <w:top w:val="single" w:sz="4" w:space="0" w:color="auto"/>
              <w:left w:val="nil"/>
              <w:bottom w:val="single" w:sz="4" w:space="0" w:color="auto"/>
              <w:right w:val="single" w:sz="4" w:space="0" w:color="auto"/>
            </w:tcBorders>
            <w:shd w:val="clear" w:color="auto" w:fill="142F62"/>
            <w:vAlign w:val="center"/>
            <w:hideMark/>
          </w:tcPr>
          <w:p w14:paraId="1B28C08D" w14:textId="77777777" w:rsidR="009D4063" w:rsidRPr="009D4063" w:rsidRDefault="009D4063">
            <w:pPr>
              <w:spacing w:after="0" w:line="240" w:lineRule="auto"/>
              <w:jc w:val="center"/>
              <w:rPr>
                <w:rFonts w:eastAsia="Times New Roman" w:cs="Calibri"/>
                <w:b/>
                <w:bCs/>
                <w:color w:val="FFFFFF" w:themeColor="background1"/>
                <w:lang w:val="es-ES" w:eastAsia="es-ES"/>
              </w:rPr>
            </w:pPr>
            <w:r w:rsidRPr="009D4063">
              <w:rPr>
                <w:rFonts w:eastAsia="Times New Roman" w:cs="Calibri"/>
                <w:b/>
                <w:bCs/>
                <w:color w:val="FFFFFF" w:themeColor="background1"/>
                <w:lang w:val="es-ES" w:eastAsia="es-ES"/>
              </w:rPr>
              <w:t>Montos</w:t>
            </w:r>
          </w:p>
          <w:p w14:paraId="056FAE54" w14:textId="77777777" w:rsidR="009D4063" w:rsidRPr="009D4063" w:rsidRDefault="009D4063">
            <w:pPr>
              <w:spacing w:after="0" w:line="240" w:lineRule="auto"/>
              <w:jc w:val="center"/>
              <w:rPr>
                <w:rFonts w:eastAsia="Times New Roman" w:cs="Calibri"/>
                <w:b/>
                <w:bCs/>
                <w:color w:val="FFFFFF" w:themeColor="background1"/>
                <w:lang w:val="es-ES" w:eastAsia="es-ES"/>
              </w:rPr>
            </w:pPr>
            <w:r w:rsidRPr="009D4063">
              <w:rPr>
                <w:rFonts w:eastAsia="Times New Roman" w:cs="Calibri"/>
                <w:b/>
                <w:bCs/>
                <w:color w:val="FFFFFF" w:themeColor="background1"/>
                <w:lang w:val="es-ES" w:eastAsia="es-ES"/>
              </w:rPr>
              <w:t>(</w:t>
            </w:r>
            <w:r w:rsidRPr="009D4063">
              <w:rPr>
                <w:rFonts w:eastAsia="Times New Roman" w:cs="Calibri"/>
                <w:b/>
                <w:bCs/>
                <w:color w:val="FFFFFF" w:themeColor="background1"/>
                <w:sz w:val="20"/>
                <w:szCs w:val="20"/>
                <w:lang w:val="es-ES" w:eastAsia="es-ES"/>
              </w:rPr>
              <w:t>Millones RD$)</w:t>
            </w:r>
          </w:p>
        </w:tc>
        <w:tc>
          <w:tcPr>
            <w:tcW w:w="1329" w:type="pct"/>
            <w:tcBorders>
              <w:top w:val="single" w:sz="4" w:space="0" w:color="auto"/>
              <w:left w:val="nil"/>
              <w:bottom w:val="single" w:sz="4" w:space="0" w:color="auto"/>
              <w:right w:val="single" w:sz="4" w:space="0" w:color="auto"/>
            </w:tcBorders>
            <w:shd w:val="clear" w:color="auto" w:fill="142F62"/>
            <w:vAlign w:val="center"/>
          </w:tcPr>
          <w:p w14:paraId="55375FD9" w14:textId="77777777" w:rsidR="00AE4A10" w:rsidRDefault="009D4063">
            <w:pPr>
              <w:spacing w:after="0" w:line="240" w:lineRule="auto"/>
              <w:jc w:val="center"/>
              <w:rPr>
                <w:rFonts w:eastAsia="Times New Roman" w:cs="Calibri"/>
                <w:b/>
                <w:bCs/>
                <w:color w:val="FFFFFF" w:themeColor="background1"/>
                <w:lang w:val="es-ES" w:eastAsia="es-ES"/>
              </w:rPr>
            </w:pPr>
            <w:r w:rsidRPr="009D4063">
              <w:rPr>
                <w:rFonts w:eastAsia="Times New Roman" w:cs="Calibri"/>
                <w:b/>
                <w:bCs/>
                <w:color w:val="FFFFFF" w:themeColor="background1"/>
                <w:lang w:val="es-ES" w:eastAsia="es-ES"/>
              </w:rPr>
              <w:t>Valor</w:t>
            </w:r>
          </w:p>
          <w:p w14:paraId="3DD6EB06" w14:textId="18A035A9" w:rsidR="009D4063" w:rsidRPr="009D4063" w:rsidRDefault="009D4063">
            <w:pPr>
              <w:spacing w:after="0" w:line="240" w:lineRule="auto"/>
              <w:jc w:val="center"/>
              <w:rPr>
                <w:rFonts w:eastAsia="Times New Roman" w:cs="Calibri"/>
                <w:b/>
                <w:bCs/>
                <w:color w:val="FFFFFF" w:themeColor="background1"/>
                <w:lang w:val="es-ES" w:eastAsia="es-ES"/>
              </w:rPr>
            </w:pPr>
            <w:r w:rsidRPr="009D4063">
              <w:rPr>
                <w:rFonts w:eastAsia="Times New Roman" w:cs="Calibri"/>
                <w:b/>
                <w:bCs/>
                <w:color w:val="FFFFFF" w:themeColor="background1"/>
                <w:lang w:val="es-ES" w:eastAsia="es-ES"/>
              </w:rPr>
              <w:t>(%)</w:t>
            </w:r>
          </w:p>
        </w:tc>
      </w:tr>
      <w:tr w:rsidR="009D4063" w:rsidRPr="002731C1" w14:paraId="74B20AAE" w14:textId="77777777" w:rsidTr="007139DF">
        <w:trPr>
          <w:trHeight w:val="340"/>
        </w:trPr>
        <w:tc>
          <w:tcPr>
            <w:tcW w:w="2327" w:type="pct"/>
            <w:tcBorders>
              <w:top w:val="nil"/>
              <w:left w:val="single" w:sz="4" w:space="0" w:color="auto"/>
              <w:bottom w:val="single" w:sz="4" w:space="0" w:color="auto"/>
              <w:right w:val="single" w:sz="4" w:space="0" w:color="auto"/>
            </w:tcBorders>
            <w:shd w:val="clear" w:color="auto" w:fill="auto"/>
            <w:vAlign w:val="center"/>
            <w:hideMark/>
          </w:tcPr>
          <w:p w14:paraId="08007209" w14:textId="77777777" w:rsidR="009D4063" w:rsidRPr="009D4063" w:rsidRDefault="009D4063">
            <w:pPr>
              <w:spacing w:after="0" w:line="240" w:lineRule="auto"/>
              <w:rPr>
                <w:rFonts w:eastAsia="Times New Roman" w:cs="Calibri"/>
                <w:lang w:val="es-ES" w:eastAsia="es-ES"/>
              </w:rPr>
            </w:pPr>
            <w:r w:rsidRPr="009D4063">
              <w:rPr>
                <w:rFonts w:eastAsia="Times New Roman" w:cs="Calibri"/>
                <w:lang w:val="es-ES" w:eastAsia="es-ES"/>
              </w:rPr>
              <w:t>Agrícola</w:t>
            </w:r>
          </w:p>
        </w:tc>
        <w:tc>
          <w:tcPr>
            <w:tcW w:w="1345" w:type="pct"/>
            <w:tcBorders>
              <w:top w:val="nil"/>
              <w:left w:val="nil"/>
              <w:bottom w:val="single" w:sz="4" w:space="0" w:color="auto"/>
              <w:right w:val="single" w:sz="4" w:space="0" w:color="auto"/>
            </w:tcBorders>
            <w:shd w:val="clear" w:color="auto" w:fill="auto"/>
            <w:vAlign w:val="center"/>
            <w:hideMark/>
          </w:tcPr>
          <w:p w14:paraId="142374CD" w14:textId="77777777" w:rsidR="009D4063" w:rsidRPr="009D4063" w:rsidRDefault="009D4063" w:rsidP="007139DF">
            <w:pPr>
              <w:spacing w:after="0" w:line="240" w:lineRule="auto"/>
              <w:jc w:val="right"/>
              <w:rPr>
                <w:rFonts w:eastAsia="Times New Roman" w:cs="Calibri"/>
                <w:lang w:val="es-ES" w:eastAsia="es-ES"/>
              </w:rPr>
            </w:pPr>
            <w:r w:rsidRPr="009D4063">
              <w:rPr>
                <w:rFonts w:eastAsia="Times New Roman" w:cs="Calibri"/>
                <w:lang w:val="es-ES" w:eastAsia="es-ES"/>
              </w:rPr>
              <w:t>17,786.1</w:t>
            </w:r>
          </w:p>
        </w:tc>
        <w:tc>
          <w:tcPr>
            <w:tcW w:w="1329" w:type="pct"/>
            <w:tcBorders>
              <w:top w:val="nil"/>
              <w:left w:val="nil"/>
              <w:bottom w:val="single" w:sz="4" w:space="0" w:color="auto"/>
              <w:right w:val="single" w:sz="4" w:space="0" w:color="auto"/>
            </w:tcBorders>
            <w:shd w:val="clear" w:color="auto" w:fill="auto"/>
            <w:vAlign w:val="center"/>
            <w:hideMark/>
          </w:tcPr>
          <w:p w14:paraId="2F44926C" w14:textId="77777777" w:rsidR="009D4063" w:rsidRPr="009D4063" w:rsidRDefault="009D4063" w:rsidP="007139DF">
            <w:pPr>
              <w:spacing w:after="0" w:line="240" w:lineRule="auto"/>
              <w:jc w:val="right"/>
              <w:rPr>
                <w:rFonts w:eastAsia="Times New Roman" w:cs="Calibri"/>
                <w:lang w:val="es-ES" w:eastAsia="es-ES"/>
              </w:rPr>
            </w:pPr>
            <w:r w:rsidRPr="009D4063">
              <w:rPr>
                <w:rFonts w:eastAsia="Times New Roman" w:cs="Calibri"/>
                <w:lang w:val="es-ES" w:eastAsia="es-ES"/>
              </w:rPr>
              <w:t>62.9</w:t>
            </w:r>
          </w:p>
        </w:tc>
      </w:tr>
      <w:tr w:rsidR="009D4063" w:rsidRPr="002731C1" w14:paraId="35740089" w14:textId="77777777" w:rsidTr="007139DF">
        <w:trPr>
          <w:trHeight w:val="340"/>
        </w:trPr>
        <w:tc>
          <w:tcPr>
            <w:tcW w:w="2327" w:type="pct"/>
            <w:tcBorders>
              <w:top w:val="nil"/>
              <w:left w:val="single" w:sz="4" w:space="0" w:color="auto"/>
              <w:bottom w:val="single" w:sz="4" w:space="0" w:color="auto"/>
              <w:right w:val="single" w:sz="4" w:space="0" w:color="auto"/>
            </w:tcBorders>
            <w:shd w:val="clear" w:color="auto" w:fill="auto"/>
            <w:vAlign w:val="center"/>
            <w:hideMark/>
          </w:tcPr>
          <w:p w14:paraId="6D50A00E" w14:textId="77777777" w:rsidR="009D4063" w:rsidRPr="009D4063" w:rsidRDefault="009D4063">
            <w:pPr>
              <w:spacing w:after="0" w:line="240" w:lineRule="auto"/>
              <w:rPr>
                <w:rFonts w:eastAsia="Times New Roman" w:cs="Calibri"/>
                <w:lang w:val="es-ES" w:eastAsia="es-ES"/>
              </w:rPr>
            </w:pPr>
            <w:r w:rsidRPr="009D4063">
              <w:rPr>
                <w:rFonts w:eastAsia="Times New Roman" w:cs="Calibri"/>
                <w:lang w:val="es-ES" w:eastAsia="es-ES"/>
              </w:rPr>
              <w:t>Pecuario</w:t>
            </w:r>
          </w:p>
        </w:tc>
        <w:tc>
          <w:tcPr>
            <w:tcW w:w="1345" w:type="pct"/>
            <w:tcBorders>
              <w:top w:val="nil"/>
              <w:left w:val="nil"/>
              <w:bottom w:val="single" w:sz="4" w:space="0" w:color="auto"/>
              <w:right w:val="single" w:sz="4" w:space="0" w:color="auto"/>
            </w:tcBorders>
            <w:shd w:val="clear" w:color="auto" w:fill="auto"/>
            <w:vAlign w:val="center"/>
            <w:hideMark/>
          </w:tcPr>
          <w:p w14:paraId="49193A30" w14:textId="77777777" w:rsidR="009D4063" w:rsidRPr="009D4063" w:rsidRDefault="009D4063" w:rsidP="007139DF">
            <w:pPr>
              <w:spacing w:after="0" w:line="240" w:lineRule="auto"/>
              <w:jc w:val="right"/>
              <w:rPr>
                <w:rFonts w:eastAsia="Times New Roman" w:cs="Calibri"/>
                <w:lang w:val="es-ES" w:eastAsia="es-ES"/>
              </w:rPr>
            </w:pPr>
            <w:r w:rsidRPr="009D4063">
              <w:rPr>
                <w:rFonts w:eastAsia="Times New Roman" w:cs="Calibri"/>
                <w:lang w:val="es-ES" w:eastAsia="es-ES"/>
              </w:rPr>
              <w:t>5,155.8</w:t>
            </w:r>
          </w:p>
        </w:tc>
        <w:tc>
          <w:tcPr>
            <w:tcW w:w="1329" w:type="pct"/>
            <w:tcBorders>
              <w:top w:val="nil"/>
              <w:left w:val="nil"/>
              <w:bottom w:val="single" w:sz="4" w:space="0" w:color="auto"/>
              <w:right w:val="single" w:sz="4" w:space="0" w:color="auto"/>
            </w:tcBorders>
            <w:shd w:val="clear" w:color="auto" w:fill="auto"/>
            <w:vAlign w:val="center"/>
            <w:hideMark/>
          </w:tcPr>
          <w:p w14:paraId="67DA1C13" w14:textId="77777777" w:rsidR="009D4063" w:rsidRPr="009D4063" w:rsidRDefault="009D4063" w:rsidP="007139DF">
            <w:pPr>
              <w:spacing w:after="0" w:line="240" w:lineRule="auto"/>
              <w:jc w:val="right"/>
              <w:rPr>
                <w:rFonts w:eastAsia="Times New Roman" w:cs="Calibri"/>
                <w:lang w:val="es-ES" w:eastAsia="es-ES"/>
              </w:rPr>
            </w:pPr>
            <w:r w:rsidRPr="009D4063">
              <w:rPr>
                <w:rFonts w:eastAsia="Times New Roman" w:cs="Calibri"/>
                <w:lang w:val="es-ES" w:eastAsia="es-ES"/>
              </w:rPr>
              <w:t>18.3</w:t>
            </w:r>
          </w:p>
        </w:tc>
      </w:tr>
      <w:tr w:rsidR="009D4063" w:rsidRPr="00881351" w14:paraId="16A7053C" w14:textId="77777777" w:rsidTr="007139DF">
        <w:trPr>
          <w:trHeight w:val="340"/>
        </w:trPr>
        <w:tc>
          <w:tcPr>
            <w:tcW w:w="2327" w:type="pct"/>
            <w:tcBorders>
              <w:top w:val="nil"/>
              <w:left w:val="single" w:sz="4" w:space="0" w:color="auto"/>
              <w:bottom w:val="single" w:sz="4" w:space="0" w:color="auto"/>
              <w:right w:val="single" w:sz="4" w:space="0" w:color="auto"/>
            </w:tcBorders>
            <w:shd w:val="clear" w:color="000000" w:fill="FFFFFF"/>
            <w:vAlign w:val="center"/>
            <w:hideMark/>
          </w:tcPr>
          <w:p w14:paraId="3E45565F" w14:textId="77777777" w:rsidR="009D4063" w:rsidRPr="009D4063" w:rsidRDefault="009D4063">
            <w:pPr>
              <w:spacing w:after="0" w:line="240" w:lineRule="auto"/>
              <w:rPr>
                <w:rFonts w:eastAsia="Times New Roman" w:cs="Calibri"/>
                <w:lang w:val="es-ES" w:eastAsia="es-ES"/>
              </w:rPr>
            </w:pPr>
            <w:r w:rsidRPr="009D4063">
              <w:rPr>
                <w:rFonts w:eastAsia="Times New Roman" w:cs="Calibri"/>
                <w:lang w:val="es-ES" w:eastAsia="es-ES"/>
              </w:rPr>
              <w:t xml:space="preserve">Micro, </w:t>
            </w:r>
            <w:proofErr w:type="spellStart"/>
            <w:r w:rsidRPr="009D4063">
              <w:rPr>
                <w:rFonts w:eastAsia="Times New Roman" w:cs="Calibri"/>
                <w:lang w:val="es-ES" w:eastAsia="es-ES"/>
              </w:rPr>
              <w:t>Peq</w:t>
            </w:r>
            <w:proofErr w:type="spellEnd"/>
            <w:r w:rsidRPr="009D4063">
              <w:rPr>
                <w:rFonts w:eastAsia="Times New Roman" w:cs="Calibri"/>
                <w:lang w:val="es-ES" w:eastAsia="es-ES"/>
              </w:rPr>
              <w:t xml:space="preserve">. Y </w:t>
            </w:r>
            <w:proofErr w:type="spellStart"/>
            <w:r w:rsidRPr="009D4063">
              <w:rPr>
                <w:rFonts w:eastAsia="Times New Roman" w:cs="Calibri"/>
                <w:lang w:val="es-ES" w:eastAsia="es-ES"/>
              </w:rPr>
              <w:t>Med</w:t>
            </w:r>
            <w:proofErr w:type="spellEnd"/>
            <w:r w:rsidRPr="009D4063">
              <w:rPr>
                <w:rFonts w:eastAsia="Times New Roman" w:cs="Calibri"/>
                <w:lang w:val="es-ES" w:eastAsia="es-ES"/>
              </w:rPr>
              <w:t>. Empresa</w:t>
            </w:r>
          </w:p>
        </w:tc>
        <w:tc>
          <w:tcPr>
            <w:tcW w:w="1345" w:type="pct"/>
            <w:tcBorders>
              <w:top w:val="nil"/>
              <w:left w:val="nil"/>
              <w:bottom w:val="single" w:sz="4" w:space="0" w:color="auto"/>
              <w:right w:val="single" w:sz="4" w:space="0" w:color="auto"/>
            </w:tcBorders>
            <w:shd w:val="clear" w:color="000000" w:fill="FFFFFF"/>
            <w:vAlign w:val="center"/>
            <w:hideMark/>
          </w:tcPr>
          <w:p w14:paraId="050F42BF" w14:textId="77777777" w:rsidR="009D4063" w:rsidRPr="009D4063" w:rsidRDefault="009D4063" w:rsidP="007139DF">
            <w:pPr>
              <w:spacing w:after="0" w:line="240" w:lineRule="auto"/>
              <w:jc w:val="right"/>
              <w:rPr>
                <w:rFonts w:eastAsia="Times New Roman" w:cs="Calibri"/>
                <w:lang w:val="es-ES" w:eastAsia="es-ES"/>
              </w:rPr>
            </w:pPr>
            <w:r w:rsidRPr="009D4063">
              <w:rPr>
                <w:rFonts w:eastAsia="Times New Roman" w:cs="Calibri"/>
                <w:lang w:val="es-ES" w:eastAsia="es-ES"/>
              </w:rPr>
              <w:t>5,032.9</w:t>
            </w:r>
          </w:p>
        </w:tc>
        <w:tc>
          <w:tcPr>
            <w:tcW w:w="1329" w:type="pct"/>
            <w:tcBorders>
              <w:top w:val="nil"/>
              <w:left w:val="nil"/>
              <w:bottom w:val="single" w:sz="4" w:space="0" w:color="auto"/>
              <w:right w:val="single" w:sz="4" w:space="0" w:color="auto"/>
            </w:tcBorders>
            <w:shd w:val="clear" w:color="000000" w:fill="FFFFFF"/>
            <w:vAlign w:val="center"/>
            <w:hideMark/>
          </w:tcPr>
          <w:p w14:paraId="358050C2" w14:textId="77777777" w:rsidR="009D4063" w:rsidRPr="009D4063" w:rsidRDefault="009D4063" w:rsidP="007139DF">
            <w:pPr>
              <w:spacing w:after="0" w:line="240" w:lineRule="auto"/>
              <w:jc w:val="right"/>
              <w:rPr>
                <w:rFonts w:eastAsia="Times New Roman" w:cs="Calibri"/>
                <w:lang w:val="es-ES" w:eastAsia="es-ES"/>
              </w:rPr>
            </w:pPr>
            <w:r w:rsidRPr="009D4063">
              <w:rPr>
                <w:rFonts w:eastAsia="Times New Roman" w:cs="Calibri"/>
                <w:lang w:val="es-ES" w:eastAsia="es-ES"/>
              </w:rPr>
              <w:t>17.8</w:t>
            </w:r>
          </w:p>
        </w:tc>
      </w:tr>
      <w:tr w:rsidR="009D4063" w:rsidRPr="002731C1" w14:paraId="2D9100D0" w14:textId="77777777" w:rsidTr="007139DF">
        <w:trPr>
          <w:trHeight w:val="340"/>
        </w:trPr>
        <w:tc>
          <w:tcPr>
            <w:tcW w:w="2327" w:type="pct"/>
            <w:tcBorders>
              <w:top w:val="nil"/>
              <w:left w:val="single" w:sz="4" w:space="0" w:color="auto"/>
              <w:bottom w:val="single" w:sz="4" w:space="0" w:color="auto"/>
              <w:right w:val="single" w:sz="4" w:space="0" w:color="auto"/>
            </w:tcBorders>
            <w:shd w:val="clear" w:color="auto" w:fill="auto"/>
            <w:vAlign w:val="center"/>
            <w:hideMark/>
          </w:tcPr>
          <w:p w14:paraId="208091B6" w14:textId="77777777" w:rsidR="009D4063" w:rsidRPr="009D4063" w:rsidRDefault="009D4063">
            <w:pPr>
              <w:spacing w:after="0" w:line="240" w:lineRule="auto"/>
              <w:rPr>
                <w:rFonts w:eastAsia="Times New Roman" w:cs="Calibri"/>
                <w:lang w:val="es-ES" w:eastAsia="es-ES"/>
              </w:rPr>
            </w:pPr>
            <w:r w:rsidRPr="009D4063">
              <w:rPr>
                <w:rFonts w:eastAsia="Times New Roman" w:cs="Calibri"/>
                <w:lang w:val="es-ES" w:eastAsia="es-ES"/>
              </w:rPr>
              <w:t>Préstamos de Consumo</w:t>
            </w:r>
          </w:p>
        </w:tc>
        <w:tc>
          <w:tcPr>
            <w:tcW w:w="1345" w:type="pct"/>
            <w:tcBorders>
              <w:top w:val="nil"/>
              <w:left w:val="nil"/>
              <w:bottom w:val="single" w:sz="4" w:space="0" w:color="auto"/>
              <w:right w:val="single" w:sz="4" w:space="0" w:color="auto"/>
            </w:tcBorders>
            <w:shd w:val="clear" w:color="auto" w:fill="auto"/>
            <w:vAlign w:val="center"/>
            <w:hideMark/>
          </w:tcPr>
          <w:p w14:paraId="7F62AE75" w14:textId="77777777" w:rsidR="009D4063" w:rsidRPr="009D4063" w:rsidRDefault="009D4063" w:rsidP="007139DF">
            <w:pPr>
              <w:spacing w:after="0" w:line="240" w:lineRule="auto"/>
              <w:jc w:val="right"/>
              <w:rPr>
                <w:rFonts w:eastAsia="Times New Roman" w:cs="Calibri"/>
                <w:lang w:val="es-ES" w:eastAsia="es-ES"/>
              </w:rPr>
            </w:pPr>
            <w:r w:rsidRPr="009D4063">
              <w:rPr>
                <w:rFonts w:eastAsia="Times New Roman" w:cs="Calibri"/>
                <w:lang w:val="es-ES" w:eastAsia="es-ES"/>
              </w:rPr>
              <w:t>277.4</w:t>
            </w:r>
          </w:p>
        </w:tc>
        <w:tc>
          <w:tcPr>
            <w:tcW w:w="1329" w:type="pct"/>
            <w:tcBorders>
              <w:top w:val="nil"/>
              <w:left w:val="nil"/>
              <w:bottom w:val="single" w:sz="4" w:space="0" w:color="auto"/>
              <w:right w:val="single" w:sz="4" w:space="0" w:color="auto"/>
            </w:tcBorders>
            <w:shd w:val="clear" w:color="auto" w:fill="auto"/>
            <w:vAlign w:val="center"/>
            <w:hideMark/>
          </w:tcPr>
          <w:p w14:paraId="07CBB951" w14:textId="77777777" w:rsidR="009D4063" w:rsidRPr="009D4063" w:rsidRDefault="009D4063" w:rsidP="007139DF">
            <w:pPr>
              <w:spacing w:after="0" w:line="240" w:lineRule="auto"/>
              <w:jc w:val="right"/>
              <w:rPr>
                <w:rFonts w:eastAsia="Times New Roman" w:cs="Calibri"/>
                <w:lang w:val="es-ES" w:eastAsia="es-ES"/>
              </w:rPr>
            </w:pPr>
            <w:r w:rsidRPr="009D4063">
              <w:rPr>
                <w:rFonts w:eastAsia="Times New Roman" w:cs="Calibri"/>
                <w:lang w:val="es-ES" w:eastAsia="es-ES"/>
              </w:rPr>
              <w:t>1.0</w:t>
            </w:r>
          </w:p>
        </w:tc>
      </w:tr>
      <w:tr w:rsidR="009D4063" w:rsidRPr="00D227C2" w14:paraId="72EC74AC" w14:textId="77777777" w:rsidTr="00AC074F">
        <w:trPr>
          <w:trHeight w:val="340"/>
        </w:trPr>
        <w:tc>
          <w:tcPr>
            <w:tcW w:w="2327" w:type="pct"/>
            <w:tcBorders>
              <w:top w:val="nil"/>
              <w:left w:val="single" w:sz="4" w:space="0" w:color="auto"/>
              <w:bottom w:val="single" w:sz="4" w:space="0" w:color="auto"/>
              <w:right w:val="single" w:sz="4" w:space="0" w:color="auto"/>
            </w:tcBorders>
            <w:shd w:val="clear" w:color="auto" w:fill="142F62"/>
            <w:vAlign w:val="center"/>
            <w:hideMark/>
          </w:tcPr>
          <w:p w14:paraId="2ED901BB" w14:textId="77777777" w:rsidR="009D4063" w:rsidRPr="009D4063" w:rsidRDefault="009D4063">
            <w:pPr>
              <w:spacing w:after="0" w:line="240" w:lineRule="auto"/>
              <w:rPr>
                <w:rFonts w:eastAsia="Times New Roman" w:cs="Calibri"/>
                <w:b/>
                <w:bCs/>
                <w:color w:val="FFFFFF" w:themeColor="background1"/>
                <w:lang w:val="es-ES" w:eastAsia="es-ES"/>
              </w:rPr>
            </w:pPr>
            <w:r w:rsidRPr="009D4063">
              <w:rPr>
                <w:rFonts w:eastAsia="Times New Roman" w:cs="Calibri"/>
                <w:b/>
                <w:bCs/>
                <w:color w:val="FFFFFF" w:themeColor="background1"/>
                <w:lang w:val="es-ES" w:eastAsia="es-ES"/>
              </w:rPr>
              <w:t xml:space="preserve">Total </w:t>
            </w:r>
          </w:p>
        </w:tc>
        <w:tc>
          <w:tcPr>
            <w:tcW w:w="1345" w:type="pct"/>
            <w:tcBorders>
              <w:top w:val="nil"/>
              <w:left w:val="nil"/>
              <w:bottom w:val="single" w:sz="4" w:space="0" w:color="auto"/>
              <w:right w:val="single" w:sz="4" w:space="0" w:color="auto"/>
            </w:tcBorders>
            <w:shd w:val="clear" w:color="auto" w:fill="142F62"/>
            <w:vAlign w:val="center"/>
            <w:hideMark/>
          </w:tcPr>
          <w:p w14:paraId="5624386D" w14:textId="77777777" w:rsidR="009D4063" w:rsidRPr="009D4063" w:rsidRDefault="009D4063" w:rsidP="007139DF">
            <w:pPr>
              <w:spacing w:after="0" w:line="240" w:lineRule="auto"/>
              <w:jc w:val="right"/>
              <w:rPr>
                <w:rFonts w:eastAsia="Times New Roman" w:cs="Calibri"/>
                <w:b/>
                <w:bCs/>
                <w:color w:val="FFFFFF" w:themeColor="background1"/>
                <w:lang w:val="es-ES" w:eastAsia="es-ES"/>
              </w:rPr>
            </w:pPr>
            <w:r w:rsidRPr="009D4063">
              <w:rPr>
                <w:rFonts w:eastAsia="Times New Roman" w:cs="Calibri"/>
                <w:b/>
                <w:bCs/>
                <w:color w:val="FFFFFF" w:themeColor="background1"/>
                <w:lang w:val="es-ES" w:eastAsia="es-ES"/>
              </w:rPr>
              <w:t>28,252.2</w:t>
            </w:r>
          </w:p>
        </w:tc>
        <w:tc>
          <w:tcPr>
            <w:tcW w:w="1329" w:type="pct"/>
            <w:tcBorders>
              <w:top w:val="nil"/>
              <w:left w:val="nil"/>
              <w:bottom w:val="single" w:sz="4" w:space="0" w:color="auto"/>
              <w:right w:val="single" w:sz="4" w:space="0" w:color="auto"/>
            </w:tcBorders>
            <w:shd w:val="clear" w:color="auto" w:fill="142F62"/>
            <w:vAlign w:val="center"/>
            <w:hideMark/>
          </w:tcPr>
          <w:p w14:paraId="4695911A" w14:textId="77777777" w:rsidR="009D4063" w:rsidRPr="009D4063" w:rsidRDefault="009D4063" w:rsidP="007139DF">
            <w:pPr>
              <w:spacing w:after="0" w:line="240" w:lineRule="auto"/>
              <w:jc w:val="right"/>
              <w:rPr>
                <w:rFonts w:eastAsia="Times New Roman" w:cs="Calibri"/>
                <w:b/>
                <w:bCs/>
                <w:color w:val="FFFFFF" w:themeColor="background1"/>
                <w:lang w:val="es-ES" w:eastAsia="es-ES"/>
              </w:rPr>
            </w:pPr>
            <w:r w:rsidRPr="009D4063">
              <w:rPr>
                <w:rFonts w:eastAsia="Times New Roman" w:cs="Calibri"/>
                <w:b/>
                <w:bCs/>
                <w:color w:val="FFFFFF" w:themeColor="background1"/>
                <w:lang w:val="es-ES" w:eastAsia="es-ES"/>
              </w:rPr>
              <w:t>100.0</w:t>
            </w:r>
          </w:p>
        </w:tc>
      </w:tr>
    </w:tbl>
    <w:p w14:paraId="42D3B575" w14:textId="77777777" w:rsidR="00430077" w:rsidRDefault="00430077" w:rsidP="00B32B15">
      <w:pPr>
        <w:rPr>
          <w:noProof/>
        </w:rPr>
      </w:pPr>
    </w:p>
    <w:p w14:paraId="72DB91BC" w14:textId="461CE5E7" w:rsidR="004D1B77" w:rsidRDefault="008B286D" w:rsidP="00B32B15">
      <w:pPr>
        <w:rPr>
          <w:noProof/>
        </w:rPr>
      </w:pPr>
      <w:r>
        <w:rPr>
          <w:noProof/>
        </w:rPr>
        <w:lastRenderedPageBreak/>
        <w:t>E</w:t>
      </w:r>
      <w:r w:rsidR="00764BE1">
        <w:rPr>
          <w:noProof/>
        </w:rPr>
        <w:t>l</w:t>
      </w:r>
      <w:r>
        <w:rPr>
          <w:noProof/>
        </w:rPr>
        <w:t xml:space="preserve"> P</w:t>
      </w:r>
      <w:r w:rsidRPr="008B286D">
        <w:rPr>
          <w:noProof/>
        </w:rPr>
        <w:t>rograma de Cobros asciende al monto de RD$25,641.5 millones</w:t>
      </w:r>
      <w:r>
        <w:rPr>
          <w:noProof/>
        </w:rPr>
        <w:t>.</w:t>
      </w:r>
    </w:p>
    <w:p w14:paraId="02302D36" w14:textId="1B970F00" w:rsidR="004D1B77" w:rsidRDefault="000864AC" w:rsidP="00B32B15">
      <w:pPr>
        <w:rPr>
          <w:noProof/>
        </w:rPr>
      </w:pPr>
      <w:r>
        <w:rPr>
          <w:noProof/>
        </w:rPr>
        <w:t>En otro orden, considerando</w:t>
      </w:r>
      <w:r w:rsidR="00A2105A">
        <w:rPr>
          <w:noProof/>
        </w:rPr>
        <w:t xml:space="preserve"> que </w:t>
      </w:r>
      <w:r w:rsidR="005A700C">
        <w:rPr>
          <w:noProof/>
        </w:rPr>
        <w:t xml:space="preserve">las </w:t>
      </w:r>
      <w:r w:rsidRPr="000864AC">
        <w:rPr>
          <w:noProof/>
        </w:rPr>
        <w:t>captaciones de recursos financieros son instrumentos</w:t>
      </w:r>
      <w:r w:rsidR="00B10705">
        <w:rPr>
          <w:noProof/>
        </w:rPr>
        <w:t xml:space="preserve"> q</w:t>
      </w:r>
      <w:r w:rsidRPr="000864AC">
        <w:rPr>
          <w:noProof/>
        </w:rPr>
        <w:t>ue fortalecen las políticas de financiamiento del Sector Agropecuario y las actividades económicas de la zona rural</w:t>
      </w:r>
      <w:r w:rsidR="00B10705">
        <w:rPr>
          <w:noProof/>
        </w:rPr>
        <w:t xml:space="preserve"> </w:t>
      </w:r>
      <w:r w:rsidR="00CF219F">
        <w:rPr>
          <w:noProof/>
        </w:rPr>
        <w:t xml:space="preserve">se </w:t>
      </w:r>
      <w:r w:rsidR="00442371">
        <w:rPr>
          <w:noProof/>
        </w:rPr>
        <w:t>h</w:t>
      </w:r>
      <w:r w:rsidR="00CF219F">
        <w:rPr>
          <w:noProof/>
        </w:rPr>
        <w:t xml:space="preserve">a programado </w:t>
      </w:r>
      <w:r w:rsidR="00861D1F">
        <w:rPr>
          <w:noProof/>
        </w:rPr>
        <w:t xml:space="preserve">captar por concepto de </w:t>
      </w:r>
      <w:r w:rsidRPr="000864AC">
        <w:rPr>
          <w:noProof/>
        </w:rPr>
        <w:t xml:space="preserve">Ahorros y Valores </w:t>
      </w:r>
      <w:r w:rsidR="00B406E8">
        <w:rPr>
          <w:noProof/>
        </w:rPr>
        <w:t xml:space="preserve">(Ahorros Retirables y Certificados Financieros) </w:t>
      </w:r>
      <w:r w:rsidRPr="000864AC">
        <w:rPr>
          <w:noProof/>
        </w:rPr>
        <w:t>tanto Bruto como Neto los montos de RD$37,073.9 y RD$1,017.8 millones, respectivamente</w:t>
      </w:r>
      <w:r w:rsidR="008E15FE">
        <w:rPr>
          <w:noProof/>
        </w:rPr>
        <w:t>.</w:t>
      </w:r>
    </w:p>
    <w:p w14:paraId="325CB539" w14:textId="2E988677" w:rsidR="00430077" w:rsidRDefault="00E457D6" w:rsidP="00B32B15">
      <w:pPr>
        <w:rPr>
          <w:noProof/>
        </w:rPr>
      </w:pPr>
      <w:r w:rsidRPr="00FF375E">
        <w:rPr>
          <w:noProof/>
        </w:rPr>
        <w:t xml:space="preserve">Considerando que los Depósitos de Alquileres </w:t>
      </w:r>
      <w:r w:rsidR="00672BB3" w:rsidRPr="00FF375E">
        <w:rPr>
          <w:noProof/>
        </w:rPr>
        <w:t xml:space="preserve">generan </w:t>
      </w:r>
      <w:r w:rsidRPr="00FF375E">
        <w:rPr>
          <w:noProof/>
        </w:rPr>
        <w:t xml:space="preserve">entradas de recursos financieros que contribuyen a sustentar la Cartera de Préstamos, </w:t>
      </w:r>
      <w:r w:rsidR="00CE7948" w:rsidRPr="00FF375E">
        <w:rPr>
          <w:noProof/>
        </w:rPr>
        <w:t xml:space="preserve">tenemos como </w:t>
      </w:r>
      <w:r w:rsidRPr="00FF375E">
        <w:t>meta</w:t>
      </w:r>
      <w:r w:rsidRPr="00FF375E">
        <w:rPr>
          <w:noProof/>
        </w:rPr>
        <w:t xml:space="preserve"> </w:t>
      </w:r>
      <w:r w:rsidR="00560519" w:rsidRPr="00FF375E">
        <w:rPr>
          <w:noProof/>
        </w:rPr>
        <w:t xml:space="preserve">que estas captaciones </w:t>
      </w:r>
      <w:r w:rsidRPr="00FF375E">
        <w:t>asciend</w:t>
      </w:r>
      <w:r w:rsidR="00161CAA">
        <w:t>a</w:t>
      </w:r>
      <w:r w:rsidRPr="00FF375E">
        <w:t>n</w:t>
      </w:r>
      <w:r w:rsidRPr="00FF375E">
        <w:rPr>
          <w:noProof/>
        </w:rPr>
        <w:t xml:space="preserve"> a RD$195.9 y RD$89.5 millones, </w:t>
      </w:r>
      <w:r w:rsidR="00FF375E" w:rsidRPr="00FF375E">
        <w:rPr>
          <w:noProof/>
        </w:rPr>
        <w:t xml:space="preserve">Bruto y Neto </w:t>
      </w:r>
      <w:r w:rsidRPr="00FF375E">
        <w:rPr>
          <w:noProof/>
        </w:rPr>
        <w:t>respectivamente</w:t>
      </w:r>
      <w:r w:rsidR="00FF375E" w:rsidRPr="00FF375E">
        <w:rPr>
          <w:noProof/>
        </w:rPr>
        <w:t>.</w:t>
      </w:r>
    </w:p>
    <w:p w14:paraId="254A079F" w14:textId="4B9F93A9" w:rsidR="00430077" w:rsidRDefault="00AF375B" w:rsidP="00B32B15">
      <w:pPr>
        <w:rPr>
          <w:noProof/>
        </w:rPr>
      </w:pPr>
      <w:r w:rsidRPr="001A2E74">
        <w:rPr>
          <w:noProof/>
        </w:rPr>
        <w:t xml:space="preserve">Como parte </w:t>
      </w:r>
      <w:r w:rsidR="00A308BB" w:rsidRPr="001A2E74">
        <w:rPr>
          <w:noProof/>
        </w:rPr>
        <w:t xml:space="preserve">de alternativa de captación de recursos financieros de parte de imputados en el poder judicial </w:t>
      </w:r>
      <w:r w:rsidR="00046A4B">
        <w:rPr>
          <w:noProof/>
        </w:rPr>
        <w:t xml:space="preserve">como </w:t>
      </w:r>
      <w:r w:rsidRPr="001A2E74">
        <w:rPr>
          <w:noProof/>
        </w:rPr>
        <w:t xml:space="preserve">depósitos de Garantías Económicas se plantean metas en términos Bruto y Neto </w:t>
      </w:r>
      <w:r w:rsidRPr="001A2E74">
        <w:t>ascendente</w:t>
      </w:r>
      <w:r w:rsidR="00AC3955">
        <w:t>s</w:t>
      </w:r>
      <w:r w:rsidRPr="001A2E74">
        <w:rPr>
          <w:noProof/>
        </w:rPr>
        <w:t xml:space="preserve"> a RD$328.5 y RD$219.7 millones, respectivamente</w:t>
      </w:r>
      <w:r w:rsidR="00BA2C57">
        <w:rPr>
          <w:noProof/>
        </w:rPr>
        <w:t>.</w:t>
      </w:r>
    </w:p>
    <w:p w14:paraId="0CCBE786" w14:textId="14A9537F" w:rsidR="00430077" w:rsidRDefault="00952C65" w:rsidP="00B32B15">
      <w:pPr>
        <w:rPr>
          <w:noProof/>
        </w:rPr>
      </w:pPr>
      <w:r>
        <w:rPr>
          <w:noProof/>
        </w:rPr>
        <w:t>En la e</w:t>
      </w:r>
      <w:r w:rsidR="00606C35" w:rsidRPr="00606C35">
        <w:rPr>
          <w:noProof/>
        </w:rPr>
        <w:t>structura de todas las operaciones financieras se prevé que los Ingresos Corrientes ascenderán a RD$4,427.0 millones y los Gastos Corrientes se estiman en RD$4,186.3 millones, lo que indica que el Banco cerraría sus Operaciones Corrientes durante el año fiscal con un resultado positivo de RD$240.7 millones</w:t>
      </w:r>
      <w:r>
        <w:rPr>
          <w:noProof/>
        </w:rPr>
        <w:t xml:space="preserve">. </w:t>
      </w:r>
    </w:p>
    <w:p w14:paraId="782021B9" w14:textId="1314EEC2" w:rsidR="0004132D" w:rsidRPr="00B32B15" w:rsidRDefault="006D7050" w:rsidP="00B32B15">
      <w:pPr>
        <w:rPr>
          <w:noProof/>
        </w:rPr>
      </w:pPr>
      <w:r>
        <w:rPr>
          <w:noProof/>
        </w:rPr>
        <w:t xml:space="preserve">En otro </w:t>
      </w:r>
      <w:r w:rsidR="00D155CA">
        <w:rPr>
          <w:noProof/>
        </w:rPr>
        <w:t>orden, e</w:t>
      </w:r>
      <w:r w:rsidR="00F116A4" w:rsidRPr="00B32B15">
        <w:rPr>
          <w:noProof/>
        </w:rPr>
        <w:t>n vista del potencial del agroturismo como un motor de diversificación económica, el Banco Agrícola a través de</w:t>
      </w:r>
      <w:r w:rsidR="00F116A4" w:rsidRPr="00AC75D3">
        <w:rPr>
          <w:noProof/>
        </w:rPr>
        <w:t>l Proyecto Campo Joven busca</w:t>
      </w:r>
      <w:r w:rsidR="00BB36E4">
        <w:rPr>
          <w:noProof/>
        </w:rPr>
        <w:t xml:space="preserve">rá </w:t>
      </w:r>
      <w:r w:rsidR="00F116A4" w:rsidRPr="00AC75D3">
        <w:rPr>
          <w:noProof/>
        </w:rPr>
        <w:t xml:space="preserve">liderar </w:t>
      </w:r>
      <w:r w:rsidR="00F116A4" w:rsidRPr="00B32B15">
        <w:rPr>
          <w:noProof/>
        </w:rPr>
        <w:t xml:space="preserve">programas que vinculen el sector productivo con la oferta turística, promoviendo el desarrollo sostenible y la generación de empleo en zonas rurales. </w:t>
      </w:r>
      <w:r w:rsidR="00701216" w:rsidRPr="00B32B15">
        <w:rPr>
          <w:noProof/>
        </w:rPr>
        <w:t xml:space="preserve">Con una </w:t>
      </w:r>
      <w:r w:rsidR="00701216" w:rsidRPr="00AC75D3">
        <w:rPr>
          <w:noProof/>
        </w:rPr>
        <w:t>p</w:t>
      </w:r>
      <w:r w:rsidR="0004132D" w:rsidRPr="00AC75D3">
        <w:rPr>
          <w:noProof/>
        </w:rPr>
        <w:t>royección de resultado</w:t>
      </w:r>
      <w:r w:rsidR="00CD5287" w:rsidRPr="00AC75D3">
        <w:rPr>
          <w:noProof/>
        </w:rPr>
        <w:t xml:space="preserve"> en diferentes </w:t>
      </w:r>
      <w:r w:rsidR="00E210A9" w:rsidRPr="00AC75D3">
        <w:rPr>
          <w:noProof/>
        </w:rPr>
        <w:t>áreas.</w:t>
      </w:r>
    </w:p>
    <w:p w14:paraId="4280AF95" w14:textId="77777777" w:rsidR="00B32B15" w:rsidRDefault="00B32B15" w:rsidP="00F116A4">
      <w:pPr>
        <w:spacing w:after="100" w:afterAutospacing="1"/>
        <w:rPr>
          <w:rFonts w:eastAsia="Times New Roman"/>
          <w:b/>
          <w:lang w:eastAsia="es-MX"/>
        </w:rPr>
      </w:pPr>
    </w:p>
    <w:p w14:paraId="03BAB969" w14:textId="4C9D1D7A" w:rsidR="0004132D" w:rsidRPr="00AC75D3" w:rsidRDefault="0004132D" w:rsidP="00AC074F">
      <w:pPr>
        <w:spacing w:after="0"/>
        <w:rPr>
          <w:rFonts w:eastAsia="Times New Roman"/>
          <w:b/>
          <w:lang w:eastAsia="es-MX"/>
        </w:rPr>
      </w:pPr>
      <w:r w:rsidRPr="00AC75D3">
        <w:rPr>
          <w:rFonts w:eastAsia="Times New Roman"/>
          <w:b/>
          <w:lang w:eastAsia="es-MX"/>
        </w:rPr>
        <w:lastRenderedPageBreak/>
        <w:t>Inversiones estratégicas:</w:t>
      </w:r>
    </w:p>
    <w:p w14:paraId="2D67A6B8" w14:textId="77777777" w:rsidR="0004132D" w:rsidRPr="003B58B7" w:rsidRDefault="0004132D" w:rsidP="006A2A85">
      <w:pPr>
        <w:pStyle w:val="Prrafodelista"/>
        <w:numPr>
          <w:ilvl w:val="0"/>
          <w:numId w:val="36"/>
        </w:numPr>
        <w:spacing w:line="360" w:lineRule="auto"/>
        <w:ind w:left="426" w:hanging="426"/>
      </w:pPr>
      <w:r w:rsidRPr="00AC75D3">
        <w:t>Financiamiento para proyectos innovadores, como rutas agroturísticas temáticas y granjas educativas, con un impacto directo en comunidades rurales.</w:t>
      </w:r>
    </w:p>
    <w:p w14:paraId="7C73B5CF" w14:textId="77777777" w:rsidR="0004132D" w:rsidRPr="003B58B7" w:rsidRDefault="0004132D" w:rsidP="006A2A85">
      <w:pPr>
        <w:pStyle w:val="Prrafodelista"/>
        <w:numPr>
          <w:ilvl w:val="0"/>
          <w:numId w:val="36"/>
        </w:numPr>
        <w:spacing w:line="360" w:lineRule="auto"/>
        <w:ind w:left="426" w:hanging="426"/>
      </w:pPr>
      <w:r w:rsidRPr="00AC75D3">
        <w:t>Promoción de productos locales como elementos diferenciadores para el turismo.</w:t>
      </w:r>
    </w:p>
    <w:p w14:paraId="7E12C5A6" w14:textId="77777777" w:rsidR="0004132D" w:rsidRPr="00AC75D3" w:rsidRDefault="0004132D" w:rsidP="00AC074F">
      <w:pPr>
        <w:spacing w:before="240" w:after="0"/>
        <w:rPr>
          <w:rFonts w:eastAsia="Times New Roman"/>
          <w:b/>
          <w:lang w:eastAsia="es-MX"/>
        </w:rPr>
      </w:pPr>
      <w:r w:rsidRPr="00AC75D3">
        <w:rPr>
          <w:rFonts w:eastAsia="Times New Roman"/>
          <w:b/>
          <w:lang w:eastAsia="es-MX"/>
        </w:rPr>
        <w:t>Desarrollo de capacidades:</w:t>
      </w:r>
    </w:p>
    <w:p w14:paraId="31357076" w14:textId="77777777" w:rsidR="0004132D" w:rsidRPr="00AC75D3" w:rsidRDefault="0004132D" w:rsidP="006A2A85">
      <w:pPr>
        <w:pStyle w:val="Prrafodelista"/>
        <w:numPr>
          <w:ilvl w:val="0"/>
          <w:numId w:val="36"/>
        </w:numPr>
        <w:spacing w:line="360" w:lineRule="auto"/>
        <w:ind w:left="426" w:hanging="426"/>
        <w:rPr>
          <w:b/>
        </w:rPr>
      </w:pPr>
      <w:r w:rsidRPr="00AC75D3">
        <w:t>Capacitaciones para impartir a más de 500 beneficiarios en temas de comercialización, hospitalidad y manejo sostenible de recursos.</w:t>
      </w:r>
    </w:p>
    <w:p w14:paraId="6A281BC8" w14:textId="77777777" w:rsidR="0004132D" w:rsidRPr="00AC75D3" w:rsidRDefault="0004132D" w:rsidP="006A2A85">
      <w:pPr>
        <w:pStyle w:val="Prrafodelista"/>
        <w:numPr>
          <w:ilvl w:val="0"/>
          <w:numId w:val="36"/>
        </w:numPr>
        <w:spacing w:before="240" w:line="360" w:lineRule="auto"/>
        <w:ind w:left="426" w:hanging="426"/>
        <w:rPr>
          <w:b/>
        </w:rPr>
      </w:pPr>
      <w:r w:rsidRPr="00AC75D3">
        <w:t>Implementación de estándares de calidad que aseguran la competitividad de los servicios agroturísticos ofrecidos.</w:t>
      </w:r>
    </w:p>
    <w:p w14:paraId="1FBEBB59" w14:textId="77777777" w:rsidR="0004132D" w:rsidRPr="00AC75D3" w:rsidRDefault="0004132D" w:rsidP="00AC074F">
      <w:pPr>
        <w:spacing w:before="240" w:after="0"/>
        <w:rPr>
          <w:rFonts w:eastAsia="Times New Roman"/>
          <w:b/>
          <w:lang w:eastAsia="es-MX"/>
        </w:rPr>
      </w:pPr>
      <w:r w:rsidRPr="00AC75D3">
        <w:rPr>
          <w:rFonts w:eastAsia="Times New Roman"/>
          <w:b/>
          <w:lang w:eastAsia="es-MX"/>
        </w:rPr>
        <w:t>Impacto económico y social:</w:t>
      </w:r>
    </w:p>
    <w:p w14:paraId="73260A30" w14:textId="77777777" w:rsidR="0004132D" w:rsidRPr="00AC75D3" w:rsidRDefault="0004132D" w:rsidP="006A2A85">
      <w:pPr>
        <w:pStyle w:val="Prrafodelista"/>
        <w:numPr>
          <w:ilvl w:val="0"/>
          <w:numId w:val="37"/>
        </w:numPr>
        <w:spacing w:line="360" w:lineRule="auto"/>
        <w:ind w:left="426" w:hanging="426"/>
        <w:rPr>
          <w:b/>
        </w:rPr>
      </w:pPr>
      <w:r w:rsidRPr="00AC75D3">
        <w:t>Creación de más de 1,000 empleos directos e indirectos en comunidades rurales.</w:t>
      </w:r>
    </w:p>
    <w:p w14:paraId="1561D0DF" w14:textId="77777777" w:rsidR="0004132D" w:rsidRPr="00AC75D3" w:rsidRDefault="0004132D" w:rsidP="006A2A85">
      <w:pPr>
        <w:pStyle w:val="Prrafodelista"/>
        <w:numPr>
          <w:ilvl w:val="0"/>
          <w:numId w:val="37"/>
        </w:numPr>
        <w:spacing w:line="360" w:lineRule="auto"/>
        <w:ind w:left="426" w:hanging="426"/>
        <w:rPr>
          <w:b/>
        </w:rPr>
      </w:pPr>
      <w:r w:rsidRPr="00AC75D3">
        <w:t>Incremento del flujo turístico en zonas rurales en un 20%, contribuyendo al dinamismo económico local.</w:t>
      </w:r>
    </w:p>
    <w:p w14:paraId="6B0AB788" w14:textId="77777777" w:rsidR="00897AD0" w:rsidRPr="00F116A4" w:rsidRDefault="00897AD0" w:rsidP="00F116A4"/>
    <w:p w14:paraId="668E513E" w14:textId="77777777" w:rsidR="00897AD0" w:rsidRDefault="00897AD0" w:rsidP="00D85D35">
      <w:pPr>
        <w:rPr>
          <w:lang w:val="es-ES"/>
        </w:rPr>
      </w:pPr>
    </w:p>
    <w:p w14:paraId="475DD107" w14:textId="77777777" w:rsidR="00897AD0" w:rsidRPr="00F116A4" w:rsidRDefault="00897AD0" w:rsidP="00D85D35">
      <w:pPr>
        <w:rPr>
          <w:noProof/>
        </w:rPr>
      </w:pPr>
    </w:p>
    <w:p w14:paraId="3A0E6A9A" w14:textId="77777777" w:rsidR="00897AD0" w:rsidRPr="00F116A4" w:rsidRDefault="00897AD0" w:rsidP="00D85D35">
      <w:pPr>
        <w:rPr>
          <w:noProof/>
        </w:rPr>
      </w:pPr>
    </w:p>
    <w:p w14:paraId="1B8648DE" w14:textId="77777777" w:rsidR="00897AD0" w:rsidRPr="00F116A4" w:rsidRDefault="00897AD0" w:rsidP="00D85D35">
      <w:pPr>
        <w:rPr>
          <w:noProof/>
        </w:rPr>
      </w:pPr>
    </w:p>
    <w:p w14:paraId="498BDF7C" w14:textId="77777777" w:rsidR="00D5459A" w:rsidRDefault="00D5459A" w:rsidP="00D85D35">
      <w:pPr>
        <w:rPr>
          <w:lang w:val="es-ES"/>
        </w:rPr>
      </w:pPr>
    </w:p>
    <w:p w14:paraId="0C915BC5" w14:textId="77777777" w:rsidR="00971652" w:rsidRDefault="00971652" w:rsidP="00D85D35">
      <w:pPr>
        <w:rPr>
          <w:lang w:val="es-DO"/>
        </w:rPr>
      </w:pPr>
    </w:p>
    <w:p w14:paraId="2963B3FA" w14:textId="77777777" w:rsidR="00D15EE8" w:rsidRPr="00C20D2C" w:rsidRDefault="00D15EE8" w:rsidP="00D85D35">
      <w:pPr>
        <w:rPr>
          <w:lang w:val="es-DO"/>
        </w:rPr>
        <w:sectPr w:rsidR="00D15EE8" w:rsidRPr="00C20D2C" w:rsidSect="007C44AC">
          <w:pgSz w:w="12240" w:h="15840" w:code="1"/>
          <w:pgMar w:top="1440" w:right="2160" w:bottom="1440" w:left="2160" w:header="720" w:footer="567" w:gutter="0"/>
          <w:cols w:space="720"/>
          <w:docGrid w:linePitch="360"/>
        </w:sectPr>
      </w:pPr>
    </w:p>
    <w:p w14:paraId="6E9D1B02" w14:textId="77777777" w:rsidR="00D15EE8" w:rsidRPr="00C20D2C" w:rsidRDefault="00D15EE8" w:rsidP="007149F8">
      <w:pPr>
        <w:pStyle w:val="Ttulo1"/>
        <w:numPr>
          <w:ilvl w:val="0"/>
          <w:numId w:val="26"/>
        </w:numPr>
      </w:pPr>
      <w:bookmarkStart w:id="466" w:name="_Toc117160677"/>
      <w:bookmarkStart w:id="467" w:name="_Toc134102405"/>
      <w:bookmarkStart w:id="468" w:name="_Toc134102959"/>
      <w:bookmarkStart w:id="469" w:name="_Toc164779002"/>
      <w:bookmarkStart w:id="470" w:name="_Toc177978248"/>
      <w:bookmarkStart w:id="471" w:name="_Toc177978291"/>
      <w:bookmarkStart w:id="472" w:name="_Toc184993501"/>
      <w:bookmarkStart w:id="473" w:name="_Toc153436824"/>
      <w:bookmarkStart w:id="474" w:name="_Toc153880050"/>
      <w:bookmarkStart w:id="475" w:name="_Toc177978249"/>
      <w:bookmarkStart w:id="476" w:name="_Toc177978292"/>
      <w:bookmarkStart w:id="477" w:name="_Toc145411295"/>
      <w:bookmarkStart w:id="478" w:name="_Toc145411961"/>
      <w:bookmarkStart w:id="479" w:name="_Toc184994146"/>
      <w:r w:rsidRPr="00C20D2C">
        <w:lastRenderedPageBreak/>
        <w:t>Anexos</w:t>
      </w:r>
      <w:bookmarkEnd w:id="466"/>
      <w:bookmarkEnd w:id="467"/>
      <w:bookmarkEnd w:id="468"/>
      <w:bookmarkEnd w:id="469"/>
      <w:bookmarkEnd w:id="470"/>
      <w:bookmarkEnd w:id="471"/>
      <w:bookmarkEnd w:id="472"/>
      <w:bookmarkEnd w:id="479"/>
    </w:p>
    <w:p w14:paraId="1C220C92" w14:textId="77777777" w:rsidR="00D15EE8" w:rsidRPr="00C20D2C" w:rsidRDefault="00D15EE8" w:rsidP="00D15EE8">
      <w:pPr>
        <w:rPr>
          <w:sz w:val="18"/>
        </w:rPr>
      </w:pPr>
      <w:r w:rsidRPr="00C20D2C">
        <w:rPr>
          <w:noProof/>
          <w:lang w:val="es-DO" w:eastAsia="es-DO"/>
        </w:rPr>
        <mc:AlternateContent>
          <mc:Choice Requires="wps">
            <w:drawing>
              <wp:anchor distT="4294967295" distB="4294967295" distL="114300" distR="114300" simplePos="0" relativeHeight="251658265" behindDoc="0" locked="0" layoutInCell="1" allowOverlap="1" wp14:anchorId="497024E5" wp14:editId="60480B72">
                <wp:simplePos x="0" y="0"/>
                <wp:positionH relativeFrom="margin">
                  <wp:posOffset>3933190</wp:posOffset>
                </wp:positionH>
                <wp:positionV relativeFrom="paragraph">
                  <wp:posOffset>55245</wp:posOffset>
                </wp:positionV>
                <wp:extent cx="452755" cy="0"/>
                <wp:effectExtent l="0" t="19050" r="2349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2048E" id="Straight Connector 8" o:spid="_x0000_s1026" style="position:absolute;z-index:251658265;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09.7pt,4.35pt" to="345.3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" strokecolor="#ee2a24" strokeweight="2.25pt">
                <v:stroke joinstyle="miter"/>
                <w10:wrap anchorx="margin"/>
              </v:line>
            </w:pict>
          </mc:Fallback>
        </mc:AlternateContent>
      </w:r>
    </w:p>
    <w:p w14:paraId="614905CB" w14:textId="77777777" w:rsidR="00D15EE8" w:rsidRDefault="00D15EE8" w:rsidP="00D15EE8">
      <w:pPr>
        <w:pStyle w:val="Prrafodelista"/>
        <w:ind w:left="360"/>
        <w:jc w:val="center"/>
        <w:rPr>
          <w:lang w:val="es-DO"/>
        </w:rPr>
      </w:pPr>
      <w:r w:rsidRPr="00F7705E">
        <w:rPr>
          <w:lang w:val="es-DO"/>
        </w:rPr>
        <w:t>Memoria Institucional 2024</w:t>
      </w:r>
    </w:p>
    <w:p w14:paraId="5D43017E" w14:textId="77777777" w:rsidR="00D15EE8" w:rsidRPr="00D15EE8" w:rsidRDefault="00D15EE8" w:rsidP="00D15EE8"/>
    <w:p w14:paraId="19FCCF8E" w14:textId="3F7A4A24" w:rsidR="00222BDF" w:rsidRPr="006E0E41" w:rsidRDefault="00222BDF" w:rsidP="007149F8">
      <w:pPr>
        <w:pStyle w:val="Ttulo3"/>
        <w:numPr>
          <w:ilvl w:val="0"/>
          <w:numId w:val="13"/>
        </w:numPr>
        <w:rPr>
          <w:rFonts w:eastAsia="Calibri"/>
        </w:rPr>
      </w:pPr>
      <w:bookmarkStart w:id="480" w:name="_Toc184993502"/>
      <w:bookmarkStart w:id="481" w:name="_Toc184994147"/>
      <w:r w:rsidRPr="006E0E41">
        <w:rPr>
          <w:rFonts w:eastAsia="Calibri"/>
        </w:rPr>
        <w:t xml:space="preserve">Matriz Logros Relevantes </w:t>
      </w:r>
      <w:r w:rsidRPr="006E0E41">
        <w:t xml:space="preserve">(Datos Cuantitativos), </w:t>
      </w:r>
      <w:r w:rsidR="00F7705E" w:rsidRPr="006E0E41">
        <w:t>Año</w:t>
      </w:r>
      <w:r w:rsidRPr="006E0E41">
        <w:t xml:space="preserve"> </w:t>
      </w:r>
      <w:bookmarkEnd w:id="473"/>
      <w:bookmarkEnd w:id="474"/>
      <w:r w:rsidR="00431FB4" w:rsidRPr="006E0E41">
        <w:t>2024</w:t>
      </w:r>
      <w:bookmarkEnd w:id="475"/>
      <w:bookmarkEnd w:id="476"/>
      <w:bookmarkEnd w:id="480"/>
      <w:bookmarkEnd w:id="481"/>
    </w:p>
    <w:bookmarkEnd w:id="477"/>
    <w:bookmarkEnd w:id="478"/>
    <w:p w14:paraId="3AAB1425" w14:textId="77777777" w:rsidR="00DC7C02" w:rsidRPr="00F7705E" w:rsidRDefault="00DC7C02" w:rsidP="00D85D35"/>
    <w:tbl>
      <w:tblPr>
        <w:tblStyle w:val="Tablaconcuadrcula"/>
        <w:tblpPr w:leftFromText="141" w:rightFromText="141" w:vertAnchor="text" w:horzAnchor="margin" w:tblpXSpec="center" w:tblpY="12"/>
        <w:tblW w:w="4984" w:type="pct"/>
        <w:tblLook w:val="04A0" w:firstRow="1" w:lastRow="0" w:firstColumn="1" w:lastColumn="0" w:noHBand="0" w:noVBand="1"/>
      </w:tblPr>
      <w:tblGrid>
        <w:gridCol w:w="1524"/>
        <w:gridCol w:w="787"/>
        <w:gridCol w:w="826"/>
        <w:gridCol w:w="742"/>
        <w:gridCol w:w="742"/>
        <w:gridCol w:w="787"/>
        <w:gridCol w:w="787"/>
        <w:gridCol w:w="787"/>
        <w:gridCol w:w="742"/>
        <w:gridCol w:w="1076"/>
        <w:gridCol w:w="842"/>
        <w:gridCol w:w="1048"/>
        <w:gridCol w:w="1086"/>
        <w:gridCol w:w="1133"/>
      </w:tblGrid>
      <w:tr w:rsidR="001226CD" w:rsidRPr="00C31089" w14:paraId="6730B365" w14:textId="77777777" w:rsidTr="009E62A4">
        <w:trPr>
          <w:trHeight w:val="435"/>
        </w:trPr>
        <w:tc>
          <w:tcPr>
            <w:tcW w:w="60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hideMark/>
          </w:tcPr>
          <w:p w14:paraId="2555ECC3" w14:textId="013CFDBF" w:rsidR="00170D38" w:rsidRPr="00C31089" w:rsidRDefault="00170D38" w:rsidP="00170D38">
            <w:pPr>
              <w:spacing w:line="240" w:lineRule="auto"/>
              <w:jc w:val="center"/>
              <w:rPr>
                <w:b/>
                <w:color w:val="auto"/>
                <w:spacing w:val="-2"/>
                <w:sz w:val="18"/>
                <w:szCs w:val="18"/>
                <w:lang w:val="es-DO" w:eastAsia="es-DO"/>
              </w:rPr>
            </w:pPr>
            <w:r w:rsidRPr="00C31089">
              <w:rPr>
                <w:b/>
                <w:color w:val="auto"/>
                <w:spacing w:val="-2"/>
                <w:sz w:val="18"/>
                <w:szCs w:val="18"/>
                <w:lang w:eastAsia="es-DO"/>
              </w:rPr>
              <w:t>Producto</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hideMark/>
          </w:tcPr>
          <w:p w14:paraId="6C68CD7A" w14:textId="77777777" w:rsidR="00170D38" w:rsidRPr="00C31089" w:rsidRDefault="00170D38" w:rsidP="00170D38">
            <w:pPr>
              <w:spacing w:line="240" w:lineRule="auto"/>
              <w:jc w:val="center"/>
              <w:rPr>
                <w:b/>
                <w:color w:val="auto"/>
                <w:spacing w:val="-2"/>
                <w:sz w:val="18"/>
                <w:szCs w:val="18"/>
                <w:lang w:val="es-DO" w:eastAsia="es-DO"/>
              </w:rPr>
            </w:pPr>
            <w:r w:rsidRPr="00C31089">
              <w:rPr>
                <w:b/>
                <w:color w:val="auto"/>
                <w:spacing w:val="-2"/>
                <w:sz w:val="18"/>
                <w:szCs w:val="18"/>
                <w:lang w:eastAsia="es-DO"/>
              </w:rPr>
              <w:t>Enero</w:t>
            </w:r>
          </w:p>
        </w:tc>
        <w:tc>
          <w:tcPr>
            <w:tcW w:w="32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hideMark/>
          </w:tcPr>
          <w:p w14:paraId="0B9FBCF5" w14:textId="77777777" w:rsidR="00170D38" w:rsidRPr="00C31089" w:rsidRDefault="00170D38" w:rsidP="00170D38">
            <w:pPr>
              <w:spacing w:line="240" w:lineRule="auto"/>
              <w:jc w:val="center"/>
              <w:rPr>
                <w:b/>
                <w:color w:val="auto"/>
                <w:spacing w:val="-2"/>
                <w:sz w:val="18"/>
                <w:szCs w:val="18"/>
                <w:lang w:val="es-DO" w:eastAsia="es-DO"/>
              </w:rPr>
            </w:pPr>
            <w:r w:rsidRPr="00C31089">
              <w:rPr>
                <w:b/>
                <w:color w:val="auto"/>
                <w:spacing w:val="-2"/>
                <w:sz w:val="18"/>
                <w:szCs w:val="18"/>
                <w:lang w:eastAsia="es-DO"/>
              </w:rPr>
              <w:t>Febrero</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hideMark/>
          </w:tcPr>
          <w:p w14:paraId="0A20AB65" w14:textId="77777777" w:rsidR="00170D38" w:rsidRPr="00C31089" w:rsidRDefault="00170D38" w:rsidP="00170D38">
            <w:pPr>
              <w:spacing w:line="240" w:lineRule="auto"/>
              <w:jc w:val="center"/>
              <w:rPr>
                <w:b/>
                <w:color w:val="auto"/>
                <w:spacing w:val="-2"/>
                <w:sz w:val="18"/>
                <w:szCs w:val="18"/>
                <w:lang w:val="es-DO" w:eastAsia="es-DO"/>
              </w:rPr>
            </w:pPr>
            <w:r w:rsidRPr="00C31089">
              <w:rPr>
                <w:b/>
                <w:color w:val="auto"/>
                <w:spacing w:val="-2"/>
                <w:sz w:val="18"/>
                <w:szCs w:val="18"/>
                <w:lang w:eastAsia="es-DO"/>
              </w:rPr>
              <w:t>Marzo</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hideMark/>
          </w:tcPr>
          <w:p w14:paraId="225BF17F" w14:textId="77777777" w:rsidR="00170D38" w:rsidRPr="00C31089" w:rsidRDefault="00170D38" w:rsidP="00170D38">
            <w:pPr>
              <w:spacing w:line="240" w:lineRule="auto"/>
              <w:jc w:val="center"/>
              <w:rPr>
                <w:b/>
                <w:color w:val="auto"/>
                <w:spacing w:val="-2"/>
                <w:sz w:val="18"/>
                <w:szCs w:val="18"/>
                <w:lang w:val="es-DO" w:eastAsia="es-DO"/>
              </w:rPr>
            </w:pPr>
            <w:r w:rsidRPr="00C31089">
              <w:rPr>
                <w:b/>
                <w:color w:val="auto"/>
                <w:spacing w:val="-2"/>
                <w:sz w:val="18"/>
                <w:szCs w:val="18"/>
                <w:lang w:eastAsia="es-DO"/>
              </w:rPr>
              <w:t>Abril</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hideMark/>
          </w:tcPr>
          <w:p w14:paraId="3C4C6AA1" w14:textId="77777777" w:rsidR="00170D38" w:rsidRPr="00C31089" w:rsidRDefault="00170D38" w:rsidP="00170D38">
            <w:pPr>
              <w:spacing w:line="240" w:lineRule="auto"/>
              <w:jc w:val="center"/>
              <w:rPr>
                <w:b/>
                <w:color w:val="auto"/>
                <w:spacing w:val="-2"/>
                <w:sz w:val="18"/>
                <w:szCs w:val="18"/>
                <w:lang w:val="es-DO" w:eastAsia="es-DO"/>
              </w:rPr>
            </w:pPr>
            <w:r w:rsidRPr="00C31089">
              <w:rPr>
                <w:b/>
                <w:color w:val="auto"/>
                <w:spacing w:val="-2"/>
                <w:sz w:val="18"/>
                <w:szCs w:val="18"/>
                <w:lang w:eastAsia="es-DO"/>
              </w:rPr>
              <w:t>Mayo</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noWrap/>
            <w:vAlign w:val="center"/>
            <w:hideMark/>
          </w:tcPr>
          <w:p w14:paraId="5AA385FE" w14:textId="35351269" w:rsidR="00170D38" w:rsidRPr="00C31089" w:rsidRDefault="00170D38" w:rsidP="00170D38">
            <w:pPr>
              <w:spacing w:line="240" w:lineRule="auto"/>
              <w:jc w:val="center"/>
              <w:rPr>
                <w:b/>
                <w:color w:val="auto"/>
                <w:spacing w:val="-2"/>
                <w:sz w:val="18"/>
                <w:szCs w:val="18"/>
                <w:lang w:val="es-DO" w:eastAsia="es-DO"/>
              </w:rPr>
            </w:pPr>
            <w:r w:rsidRPr="00C31089">
              <w:rPr>
                <w:b/>
                <w:color w:val="auto"/>
                <w:spacing w:val="-2"/>
                <w:sz w:val="18"/>
                <w:szCs w:val="18"/>
                <w:lang w:eastAsia="es-DO"/>
              </w:rPr>
              <w:t>Junio</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23678712" w14:textId="77031EC6" w:rsidR="00170D38" w:rsidRPr="00C31089" w:rsidRDefault="00170D38" w:rsidP="00170D38">
            <w:pPr>
              <w:spacing w:line="240" w:lineRule="auto"/>
              <w:jc w:val="center"/>
              <w:rPr>
                <w:b/>
                <w:color w:val="auto"/>
                <w:spacing w:val="-2"/>
                <w:sz w:val="18"/>
                <w:szCs w:val="18"/>
                <w:lang w:eastAsia="es-DO"/>
              </w:rPr>
            </w:pPr>
            <w:r w:rsidRPr="00C31089">
              <w:rPr>
                <w:b/>
                <w:color w:val="auto"/>
                <w:spacing w:val="-2"/>
                <w:sz w:val="18"/>
                <w:szCs w:val="18"/>
                <w:lang w:eastAsia="es-DO"/>
              </w:rPr>
              <w:t>Julio</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1E4D77B7" w14:textId="428BF632" w:rsidR="00170D38" w:rsidRPr="00C31089" w:rsidRDefault="00170D38" w:rsidP="00170D38">
            <w:pPr>
              <w:spacing w:line="240" w:lineRule="auto"/>
              <w:jc w:val="center"/>
              <w:rPr>
                <w:b/>
                <w:color w:val="auto"/>
                <w:spacing w:val="-2"/>
                <w:sz w:val="18"/>
                <w:szCs w:val="18"/>
                <w:lang w:eastAsia="es-DO"/>
              </w:rPr>
            </w:pPr>
            <w:r w:rsidRPr="00C31089">
              <w:rPr>
                <w:b/>
                <w:color w:val="auto"/>
                <w:spacing w:val="-2"/>
                <w:sz w:val="18"/>
                <w:szCs w:val="18"/>
                <w:lang w:eastAsia="es-DO"/>
              </w:rPr>
              <w:t>Agosto</w:t>
            </w:r>
          </w:p>
        </w:tc>
        <w:tc>
          <w:tcPr>
            <w:tcW w:w="4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5E019D4A" w14:textId="4271FD11" w:rsidR="00170D38" w:rsidRPr="00C31089" w:rsidRDefault="00170D38" w:rsidP="00170D38">
            <w:pPr>
              <w:spacing w:line="240" w:lineRule="auto"/>
              <w:jc w:val="center"/>
              <w:rPr>
                <w:b/>
                <w:color w:val="auto"/>
                <w:spacing w:val="-2"/>
                <w:sz w:val="18"/>
                <w:szCs w:val="18"/>
                <w:lang w:eastAsia="es-DO"/>
              </w:rPr>
            </w:pPr>
            <w:r w:rsidRPr="00C31089">
              <w:rPr>
                <w:b/>
                <w:color w:val="auto"/>
                <w:spacing w:val="-2"/>
                <w:sz w:val="18"/>
                <w:szCs w:val="18"/>
                <w:lang w:eastAsia="es-DO"/>
              </w:rPr>
              <w:t>Septiembre</w:t>
            </w:r>
          </w:p>
        </w:tc>
        <w:tc>
          <w:tcPr>
            <w:tcW w:w="32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11664A8B" w14:textId="51A89BD4" w:rsidR="00170D38" w:rsidRPr="00C31089" w:rsidRDefault="00170D38" w:rsidP="00170D38">
            <w:pPr>
              <w:spacing w:line="240" w:lineRule="auto"/>
              <w:jc w:val="center"/>
              <w:rPr>
                <w:b/>
                <w:color w:val="auto"/>
                <w:spacing w:val="-2"/>
                <w:sz w:val="18"/>
                <w:szCs w:val="18"/>
                <w:lang w:eastAsia="es-DO"/>
              </w:rPr>
            </w:pPr>
            <w:r w:rsidRPr="00C31089">
              <w:rPr>
                <w:b/>
                <w:color w:val="auto"/>
                <w:spacing w:val="-2"/>
                <w:sz w:val="18"/>
                <w:szCs w:val="18"/>
                <w:lang w:eastAsia="es-DO"/>
              </w:rPr>
              <w:t>Octubre</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2078ECF1" w14:textId="6904CC47" w:rsidR="00170D38" w:rsidRPr="00C31089" w:rsidRDefault="00170D38" w:rsidP="00170D38">
            <w:pPr>
              <w:spacing w:line="240" w:lineRule="auto"/>
              <w:jc w:val="center"/>
              <w:rPr>
                <w:b/>
                <w:color w:val="auto"/>
                <w:spacing w:val="-2"/>
                <w:sz w:val="18"/>
                <w:szCs w:val="18"/>
                <w:lang w:eastAsia="es-DO"/>
              </w:rPr>
            </w:pPr>
            <w:r w:rsidRPr="00C31089">
              <w:rPr>
                <w:b/>
                <w:color w:val="auto"/>
                <w:spacing w:val="-2"/>
                <w:sz w:val="18"/>
                <w:szCs w:val="18"/>
                <w:lang w:eastAsia="es-DO"/>
              </w:rPr>
              <w:t>Noviembre</w:t>
            </w:r>
          </w:p>
        </w:tc>
        <w:tc>
          <w:tcPr>
            <w:tcW w:w="3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51024C07" w14:textId="53C66AA7" w:rsidR="00170D38" w:rsidRPr="00C31089" w:rsidRDefault="00170D38" w:rsidP="00170D38">
            <w:pPr>
              <w:spacing w:line="240" w:lineRule="auto"/>
              <w:jc w:val="center"/>
              <w:rPr>
                <w:b/>
                <w:color w:val="auto"/>
                <w:spacing w:val="-2"/>
                <w:sz w:val="18"/>
                <w:szCs w:val="18"/>
                <w:lang w:eastAsia="es-DO"/>
              </w:rPr>
            </w:pPr>
            <w:r w:rsidRPr="00C31089">
              <w:rPr>
                <w:b/>
                <w:color w:val="auto"/>
                <w:spacing w:val="-2"/>
                <w:sz w:val="18"/>
                <w:szCs w:val="18"/>
                <w:lang w:eastAsia="es-DO"/>
              </w:rPr>
              <w:t>Diciembre</w:t>
            </w:r>
            <w:r w:rsidR="002248A3">
              <w:rPr>
                <w:b/>
                <w:color w:val="auto"/>
                <w:spacing w:val="-2"/>
                <w:sz w:val="18"/>
                <w:szCs w:val="18"/>
                <w:lang w:eastAsia="es-DO"/>
              </w:rPr>
              <w:t>*</w:t>
            </w:r>
          </w:p>
        </w:tc>
        <w:tc>
          <w:tcPr>
            <w:tcW w:w="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hideMark/>
          </w:tcPr>
          <w:p w14:paraId="4E584381" w14:textId="742FA4E0" w:rsidR="00170D38" w:rsidRPr="00C31089" w:rsidRDefault="00170D38" w:rsidP="00170D38">
            <w:pPr>
              <w:spacing w:line="240" w:lineRule="auto"/>
              <w:jc w:val="center"/>
              <w:rPr>
                <w:b/>
                <w:color w:val="auto"/>
                <w:spacing w:val="-2"/>
                <w:sz w:val="18"/>
                <w:szCs w:val="18"/>
                <w:lang w:eastAsia="es-DO"/>
              </w:rPr>
            </w:pPr>
            <w:r w:rsidRPr="00C31089">
              <w:rPr>
                <w:b/>
                <w:color w:val="auto"/>
                <w:spacing w:val="-2"/>
                <w:sz w:val="18"/>
                <w:szCs w:val="18"/>
                <w:lang w:eastAsia="es-DO"/>
              </w:rPr>
              <w:t>Total</w:t>
            </w:r>
          </w:p>
          <w:p w14:paraId="2B228AB9" w14:textId="1BDF3832" w:rsidR="00170D38" w:rsidRPr="00C31089" w:rsidRDefault="00170D38" w:rsidP="00170D38">
            <w:pPr>
              <w:spacing w:line="240" w:lineRule="auto"/>
              <w:jc w:val="center"/>
              <w:rPr>
                <w:b/>
                <w:color w:val="auto"/>
                <w:spacing w:val="-2"/>
                <w:sz w:val="18"/>
                <w:szCs w:val="18"/>
                <w:lang w:val="es-DO" w:eastAsia="es-DO"/>
              </w:rPr>
            </w:pPr>
            <w:r w:rsidRPr="00C31089">
              <w:rPr>
                <w:b/>
                <w:color w:val="auto"/>
                <w:spacing w:val="-2"/>
                <w:sz w:val="18"/>
                <w:szCs w:val="18"/>
                <w:lang w:eastAsia="es-DO"/>
              </w:rPr>
              <w:t>año 2024</w:t>
            </w:r>
          </w:p>
        </w:tc>
      </w:tr>
      <w:tr w:rsidR="002A241A" w:rsidRPr="00C31089" w14:paraId="24064914" w14:textId="77777777" w:rsidTr="002D5413">
        <w:trPr>
          <w:trHeight w:val="435"/>
        </w:trPr>
        <w:tc>
          <w:tcPr>
            <w:tcW w:w="60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525F21E0" w14:textId="2162D913" w:rsidR="002A241A" w:rsidRPr="00C31089" w:rsidRDefault="002A241A" w:rsidP="00D46964">
            <w:pPr>
              <w:spacing w:line="240" w:lineRule="auto"/>
              <w:jc w:val="left"/>
              <w:rPr>
                <w:spacing w:val="-2"/>
                <w:sz w:val="18"/>
                <w:szCs w:val="18"/>
                <w:lang w:val="es-DO" w:eastAsia="es-DO"/>
              </w:rPr>
            </w:pPr>
            <w:proofErr w:type="spellStart"/>
            <w:r w:rsidRPr="00C31089">
              <w:rPr>
                <w:spacing w:val="-2"/>
                <w:sz w:val="18"/>
                <w:szCs w:val="18"/>
              </w:rPr>
              <w:t>Cant</w:t>
            </w:r>
            <w:proofErr w:type="spellEnd"/>
            <w:r w:rsidRPr="00C31089">
              <w:rPr>
                <w:spacing w:val="-2"/>
                <w:sz w:val="18"/>
                <w:szCs w:val="18"/>
              </w:rPr>
              <w:t>. de Préstamos (</w:t>
            </w:r>
            <w:proofErr w:type="spellStart"/>
            <w:r w:rsidRPr="00C31089">
              <w:rPr>
                <w:spacing w:val="-2"/>
                <w:sz w:val="18"/>
                <w:szCs w:val="18"/>
              </w:rPr>
              <w:t>Und</w:t>
            </w:r>
            <w:proofErr w:type="spellEnd"/>
            <w:r w:rsidRPr="00C31089">
              <w:rPr>
                <w:spacing w:val="-2"/>
                <w:sz w:val="18"/>
                <w:szCs w:val="18"/>
              </w:rPr>
              <w:t>.)</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26A375B4" w14:textId="4B5028F1" w:rsidR="002A241A" w:rsidRPr="00C31089" w:rsidRDefault="002A241A" w:rsidP="002D5413">
            <w:pPr>
              <w:spacing w:line="240" w:lineRule="auto"/>
              <w:jc w:val="right"/>
              <w:rPr>
                <w:spacing w:val="-2"/>
                <w:sz w:val="18"/>
                <w:szCs w:val="18"/>
                <w:lang w:val="es-DO" w:eastAsia="es-DO"/>
              </w:rPr>
            </w:pPr>
            <w:r w:rsidRPr="00C31089">
              <w:rPr>
                <w:spacing w:val="-2"/>
                <w:sz w:val="18"/>
                <w:szCs w:val="18"/>
              </w:rPr>
              <w:t>2,406</w:t>
            </w:r>
          </w:p>
        </w:tc>
        <w:tc>
          <w:tcPr>
            <w:tcW w:w="32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67E7405F" w14:textId="6C9A8161" w:rsidR="002A241A" w:rsidRPr="00C31089" w:rsidRDefault="002A241A" w:rsidP="002D5413">
            <w:pPr>
              <w:spacing w:line="240" w:lineRule="auto"/>
              <w:jc w:val="right"/>
              <w:rPr>
                <w:spacing w:val="-2"/>
                <w:sz w:val="18"/>
                <w:szCs w:val="18"/>
                <w:lang w:val="es-DO" w:eastAsia="es-DO"/>
              </w:rPr>
            </w:pPr>
            <w:r w:rsidRPr="00C31089">
              <w:rPr>
                <w:spacing w:val="-2"/>
                <w:sz w:val="18"/>
                <w:szCs w:val="18"/>
              </w:rPr>
              <w:t xml:space="preserve">     1,932</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2D9D6F61" w14:textId="7E624DA3" w:rsidR="002A241A" w:rsidRPr="00C31089" w:rsidRDefault="002A241A" w:rsidP="002D5413">
            <w:pPr>
              <w:spacing w:line="240" w:lineRule="auto"/>
              <w:jc w:val="right"/>
              <w:rPr>
                <w:spacing w:val="-2"/>
                <w:sz w:val="18"/>
                <w:szCs w:val="18"/>
                <w:lang w:val="es-DO" w:eastAsia="es-DO"/>
              </w:rPr>
            </w:pPr>
            <w:r w:rsidRPr="00C31089">
              <w:rPr>
                <w:spacing w:val="-2"/>
                <w:sz w:val="18"/>
                <w:szCs w:val="18"/>
              </w:rPr>
              <w:t>1,544</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0BC6A12D" w14:textId="3CD9DD25" w:rsidR="002A241A" w:rsidRPr="00C31089" w:rsidRDefault="002A241A" w:rsidP="002D5413">
            <w:pPr>
              <w:spacing w:line="240" w:lineRule="auto"/>
              <w:jc w:val="right"/>
              <w:rPr>
                <w:spacing w:val="-2"/>
                <w:sz w:val="18"/>
                <w:szCs w:val="18"/>
                <w:lang w:val="es-DO" w:eastAsia="es-DO"/>
              </w:rPr>
            </w:pPr>
            <w:r w:rsidRPr="00C31089">
              <w:rPr>
                <w:spacing w:val="-2"/>
                <w:sz w:val="18"/>
                <w:szCs w:val="18"/>
              </w:rPr>
              <w:t>1,982</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5E21F305" w14:textId="0D059841" w:rsidR="002A241A" w:rsidRPr="00C31089" w:rsidRDefault="002A241A" w:rsidP="002D5413">
            <w:pPr>
              <w:spacing w:line="240" w:lineRule="auto"/>
              <w:jc w:val="right"/>
              <w:rPr>
                <w:spacing w:val="-2"/>
                <w:sz w:val="18"/>
                <w:szCs w:val="18"/>
                <w:lang w:val="es-DO" w:eastAsia="es-DO"/>
              </w:rPr>
            </w:pPr>
            <w:r w:rsidRPr="00C31089">
              <w:rPr>
                <w:spacing w:val="-2"/>
                <w:sz w:val="18"/>
                <w:szCs w:val="18"/>
              </w:rPr>
              <w:t>2,236</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5774DF15" w14:textId="208EDFDE" w:rsidR="002A241A" w:rsidRPr="00C31089" w:rsidRDefault="002A241A" w:rsidP="002D5413">
            <w:pPr>
              <w:spacing w:line="240" w:lineRule="auto"/>
              <w:jc w:val="right"/>
              <w:rPr>
                <w:spacing w:val="-2"/>
                <w:sz w:val="18"/>
                <w:szCs w:val="18"/>
                <w:lang w:val="es-DO" w:eastAsia="es-DO"/>
              </w:rPr>
            </w:pPr>
            <w:r w:rsidRPr="00C31089">
              <w:rPr>
                <w:spacing w:val="-2"/>
                <w:sz w:val="18"/>
                <w:szCs w:val="18"/>
              </w:rPr>
              <w:t>1,769</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2DD16BB6" w14:textId="69363C0C" w:rsidR="002A241A" w:rsidRPr="00C31089" w:rsidRDefault="002A241A" w:rsidP="002D5413">
            <w:pPr>
              <w:spacing w:line="240" w:lineRule="auto"/>
              <w:jc w:val="right"/>
              <w:rPr>
                <w:spacing w:val="-2"/>
                <w:sz w:val="18"/>
                <w:szCs w:val="18"/>
              </w:rPr>
            </w:pPr>
            <w:r w:rsidRPr="00C31089">
              <w:rPr>
                <w:spacing w:val="-2"/>
                <w:sz w:val="18"/>
                <w:szCs w:val="18"/>
              </w:rPr>
              <w:t xml:space="preserve"> 2,275</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316B41EB" w14:textId="65124535" w:rsidR="002A241A" w:rsidRPr="00C31089" w:rsidRDefault="002A241A" w:rsidP="002D5413">
            <w:pPr>
              <w:spacing w:line="240" w:lineRule="auto"/>
              <w:jc w:val="right"/>
              <w:rPr>
                <w:spacing w:val="-2"/>
                <w:sz w:val="18"/>
                <w:szCs w:val="18"/>
              </w:rPr>
            </w:pPr>
            <w:r w:rsidRPr="00C31089">
              <w:rPr>
                <w:spacing w:val="-2"/>
                <w:sz w:val="18"/>
                <w:szCs w:val="18"/>
              </w:rPr>
              <w:t xml:space="preserve"> 1,299</w:t>
            </w:r>
          </w:p>
        </w:tc>
        <w:tc>
          <w:tcPr>
            <w:tcW w:w="4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24EFB123" w14:textId="08F5EF34" w:rsidR="002A241A" w:rsidRPr="00C31089" w:rsidRDefault="002A241A" w:rsidP="002D5413">
            <w:pPr>
              <w:spacing w:line="240" w:lineRule="auto"/>
              <w:jc w:val="right"/>
              <w:rPr>
                <w:spacing w:val="-2"/>
                <w:sz w:val="18"/>
                <w:szCs w:val="18"/>
              </w:rPr>
            </w:pPr>
            <w:r w:rsidRPr="00C31089">
              <w:rPr>
                <w:spacing w:val="-2"/>
                <w:sz w:val="18"/>
                <w:szCs w:val="18"/>
              </w:rPr>
              <w:t xml:space="preserve"> 1,010</w:t>
            </w:r>
          </w:p>
        </w:tc>
        <w:tc>
          <w:tcPr>
            <w:tcW w:w="32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5348538B" w14:textId="41ADEBC4" w:rsidR="002A241A" w:rsidRPr="00C31089" w:rsidRDefault="002A241A" w:rsidP="002D5413">
            <w:pPr>
              <w:spacing w:line="240" w:lineRule="auto"/>
              <w:jc w:val="right"/>
              <w:rPr>
                <w:spacing w:val="-2"/>
                <w:sz w:val="18"/>
                <w:szCs w:val="18"/>
              </w:rPr>
            </w:pPr>
            <w:r w:rsidRPr="00C31089">
              <w:rPr>
                <w:spacing w:val="-2"/>
                <w:sz w:val="18"/>
                <w:szCs w:val="18"/>
              </w:rPr>
              <w:t xml:space="preserve"> 1,196</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18EAFE72" w14:textId="2411594E" w:rsidR="002A241A" w:rsidRPr="00C31089" w:rsidRDefault="002A241A" w:rsidP="002D5413">
            <w:pPr>
              <w:spacing w:line="240" w:lineRule="auto"/>
              <w:jc w:val="right"/>
              <w:rPr>
                <w:spacing w:val="-2"/>
                <w:sz w:val="18"/>
                <w:szCs w:val="18"/>
              </w:rPr>
            </w:pPr>
            <w:r w:rsidRPr="002A241A">
              <w:rPr>
                <w:spacing w:val="-2"/>
                <w:sz w:val="18"/>
                <w:szCs w:val="18"/>
              </w:rPr>
              <w:t xml:space="preserve">                  1,360 </w:t>
            </w:r>
          </w:p>
        </w:tc>
        <w:tc>
          <w:tcPr>
            <w:tcW w:w="3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03A83393" w14:textId="489BCB65" w:rsidR="002A241A" w:rsidRPr="00C31089" w:rsidRDefault="002A241A" w:rsidP="002D5413">
            <w:pPr>
              <w:spacing w:line="240" w:lineRule="auto"/>
              <w:jc w:val="right"/>
              <w:rPr>
                <w:spacing w:val="-2"/>
                <w:sz w:val="18"/>
                <w:szCs w:val="18"/>
              </w:rPr>
            </w:pPr>
            <w:r w:rsidRPr="002A241A">
              <w:rPr>
                <w:spacing w:val="-2"/>
                <w:sz w:val="18"/>
                <w:szCs w:val="18"/>
              </w:rPr>
              <w:t xml:space="preserve">           1,395 </w:t>
            </w:r>
          </w:p>
        </w:tc>
        <w:tc>
          <w:tcPr>
            <w:tcW w:w="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399F016B" w14:textId="1BD6B52A" w:rsidR="002A241A" w:rsidRPr="002A241A" w:rsidRDefault="002A241A" w:rsidP="002D5413">
            <w:pPr>
              <w:spacing w:line="240" w:lineRule="auto"/>
              <w:jc w:val="right"/>
              <w:rPr>
                <w:spacing w:val="-2"/>
                <w:sz w:val="18"/>
                <w:szCs w:val="18"/>
              </w:rPr>
            </w:pPr>
            <w:r w:rsidRPr="002A241A">
              <w:rPr>
                <w:spacing w:val="-2"/>
                <w:sz w:val="18"/>
                <w:szCs w:val="18"/>
              </w:rPr>
              <w:t xml:space="preserve">        20,404 </w:t>
            </w:r>
          </w:p>
        </w:tc>
      </w:tr>
      <w:tr w:rsidR="002A241A" w:rsidRPr="00C31089" w14:paraId="08A737D8" w14:textId="77777777" w:rsidTr="002D5413">
        <w:trPr>
          <w:trHeight w:val="435"/>
        </w:trPr>
        <w:tc>
          <w:tcPr>
            <w:tcW w:w="60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798872" w14:textId="77777777" w:rsidR="002A241A" w:rsidRPr="00C31089" w:rsidRDefault="002A241A" w:rsidP="002A241A">
            <w:pPr>
              <w:spacing w:line="240" w:lineRule="auto"/>
              <w:jc w:val="left"/>
              <w:rPr>
                <w:spacing w:val="-2"/>
                <w:sz w:val="18"/>
                <w:szCs w:val="18"/>
              </w:rPr>
            </w:pPr>
            <w:r w:rsidRPr="00C31089">
              <w:rPr>
                <w:spacing w:val="-2"/>
                <w:sz w:val="18"/>
                <w:szCs w:val="18"/>
              </w:rPr>
              <w:t>Monto Formalizado</w:t>
            </w:r>
          </w:p>
          <w:p w14:paraId="202E4AA0" w14:textId="03746CE9" w:rsidR="002A241A" w:rsidRPr="00C31089" w:rsidRDefault="002A241A" w:rsidP="002A241A">
            <w:pPr>
              <w:spacing w:line="240" w:lineRule="auto"/>
              <w:jc w:val="left"/>
              <w:rPr>
                <w:spacing w:val="-2"/>
                <w:sz w:val="18"/>
                <w:szCs w:val="18"/>
                <w:lang w:eastAsia="es-DO"/>
              </w:rPr>
            </w:pPr>
            <w:r w:rsidRPr="00C31089">
              <w:rPr>
                <w:spacing w:val="-2"/>
                <w:sz w:val="18"/>
                <w:szCs w:val="18"/>
              </w:rPr>
              <w:t>(RD$)</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2AF1A51B" w14:textId="483A8EE7" w:rsidR="002A241A" w:rsidRPr="00C31089" w:rsidRDefault="002A241A" w:rsidP="002D5413">
            <w:pPr>
              <w:spacing w:line="240" w:lineRule="auto"/>
              <w:jc w:val="right"/>
              <w:rPr>
                <w:spacing w:val="-2"/>
                <w:sz w:val="18"/>
                <w:szCs w:val="18"/>
                <w:lang w:eastAsia="es-DO"/>
              </w:rPr>
            </w:pPr>
            <w:r w:rsidRPr="00C31089">
              <w:rPr>
                <w:spacing w:val="-2"/>
                <w:sz w:val="18"/>
                <w:szCs w:val="18"/>
              </w:rPr>
              <w:t>2,610.2</w:t>
            </w:r>
          </w:p>
        </w:tc>
        <w:tc>
          <w:tcPr>
            <w:tcW w:w="32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1357D381" w14:textId="2A0067CA" w:rsidR="002A241A" w:rsidRPr="00C31089" w:rsidRDefault="002A241A" w:rsidP="002D5413">
            <w:pPr>
              <w:spacing w:line="240" w:lineRule="auto"/>
              <w:jc w:val="right"/>
              <w:rPr>
                <w:spacing w:val="-2"/>
                <w:sz w:val="18"/>
                <w:szCs w:val="18"/>
              </w:rPr>
            </w:pPr>
            <w:r w:rsidRPr="00C31089">
              <w:rPr>
                <w:spacing w:val="-2"/>
                <w:sz w:val="18"/>
                <w:szCs w:val="18"/>
              </w:rPr>
              <w:t>2,441.2</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2B59B569" w14:textId="1C495988" w:rsidR="002A241A" w:rsidRPr="00C31089" w:rsidRDefault="002A241A" w:rsidP="002D5413">
            <w:pPr>
              <w:spacing w:line="240" w:lineRule="auto"/>
              <w:jc w:val="right"/>
              <w:rPr>
                <w:spacing w:val="-2"/>
                <w:sz w:val="18"/>
                <w:szCs w:val="18"/>
              </w:rPr>
            </w:pPr>
            <w:r w:rsidRPr="00C31089">
              <w:rPr>
                <w:spacing w:val="-2"/>
                <w:sz w:val="18"/>
                <w:szCs w:val="18"/>
              </w:rPr>
              <w:t>2,178.2</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2B9143CE" w14:textId="1D4D62F4" w:rsidR="002A241A" w:rsidRPr="00C31089" w:rsidRDefault="002A241A" w:rsidP="002D5413">
            <w:pPr>
              <w:spacing w:line="240" w:lineRule="auto"/>
              <w:jc w:val="right"/>
              <w:rPr>
                <w:spacing w:val="-2"/>
                <w:sz w:val="18"/>
                <w:szCs w:val="18"/>
              </w:rPr>
            </w:pPr>
            <w:r w:rsidRPr="00C31089">
              <w:rPr>
                <w:spacing w:val="-2"/>
                <w:sz w:val="18"/>
                <w:szCs w:val="18"/>
              </w:rPr>
              <w:t>2,963.9</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7EE2F453" w14:textId="2AAEB7DA" w:rsidR="002A241A" w:rsidRPr="00C31089" w:rsidRDefault="002A241A" w:rsidP="002D5413">
            <w:pPr>
              <w:spacing w:line="240" w:lineRule="auto"/>
              <w:jc w:val="right"/>
              <w:rPr>
                <w:spacing w:val="-2"/>
                <w:sz w:val="18"/>
                <w:szCs w:val="18"/>
              </w:rPr>
            </w:pPr>
            <w:r w:rsidRPr="00C31089">
              <w:rPr>
                <w:spacing w:val="-2"/>
                <w:sz w:val="18"/>
                <w:szCs w:val="18"/>
              </w:rPr>
              <w:t>3,846.3</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63C400B9" w14:textId="242F19EC" w:rsidR="002A241A" w:rsidRPr="00C31089" w:rsidRDefault="002A241A" w:rsidP="002D5413">
            <w:pPr>
              <w:spacing w:line="240" w:lineRule="auto"/>
              <w:jc w:val="right"/>
              <w:rPr>
                <w:spacing w:val="-2"/>
                <w:sz w:val="18"/>
                <w:szCs w:val="18"/>
              </w:rPr>
            </w:pPr>
            <w:r w:rsidRPr="00C31089">
              <w:rPr>
                <w:spacing w:val="-2"/>
                <w:sz w:val="18"/>
                <w:szCs w:val="18"/>
              </w:rPr>
              <w:t>2,066.9</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55EDA425" w14:textId="60AA77BE" w:rsidR="002A241A" w:rsidRPr="00C31089" w:rsidRDefault="002A241A" w:rsidP="002D5413">
            <w:pPr>
              <w:spacing w:line="240" w:lineRule="auto"/>
              <w:jc w:val="right"/>
              <w:rPr>
                <w:spacing w:val="-2"/>
                <w:sz w:val="18"/>
                <w:szCs w:val="18"/>
              </w:rPr>
            </w:pPr>
            <w:r w:rsidRPr="00C31089">
              <w:rPr>
                <w:spacing w:val="-2"/>
                <w:sz w:val="18"/>
                <w:szCs w:val="18"/>
              </w:rPr>
              <w:t xml:space="preserve"> 2,357.1</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1949DF08" w14:textId="5C207AC2" w:rsidR="002A241A" w:rsidRPr="00C31089" w:rsidRDefault="002A241A" w:rsidP="002D5413">
            <w:pPr>
              <w:spacing w:line="240" w:lineRule="auto"/>
              <w:jc w:val="right"/>
              <w:rPr>
                <w:spacing w:val="-2"/>
                <w:sz w:val="18"/>
                <w:szCs w:val="18"/>
              </w:rPr>
            </w:pPr>
            <w:r w:rsidRPr="00C31089">
              <w:rPr>
                <w:spacing w:val="-2"/>
                <w:sz w:val="18"/>
                <w:szCs w:val="18"/>
              </w:rPr>
              <w:t>1,639.2</w:t>
            </w:r>
          </w:p>
        </w:tc>
        <w:tc>
          <w:tcPr>
            <w:tcW w:w="4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23A85B55" w14:textId="5DE65569" w:rsidR="002A241A" w:rsidRPr="00C31089" w:rsidRDefault="002A241A" w:rsidP="002D5413">
            <w:pPr>
              <w:spacing w:line="240" w:lineRule="auto"/>
              <w:jc w:val="right"/>
              <w:rPr>
                <w:spacing w:val="-2"/>
                <w:sz w:val="18"/>
                <w:szCs w:val="18"/>
              </w:rPr>
            </w:pPr>
            <w:r w:rsidRPr="00C31089">
              <w:rPr>
                <w:spacing w:val="-2"/>
                <w:sz w:val="18"/>
                <w:szCs w:val="18"/>
              </w:rPr>
              <w:t xml:space="preserve"> 1,114.0</w:t>
            </w:r>
          </w:p>
        </w:tc>
        <w:tc>
          <w:tcPr>
            <w:tcW w:w="32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2DF4C200" w14:textId="60CC6DF9" w:rsidR="002A241A" w:rsidRPr="00C31089" w:rsidRDefault="002A241A" w:rsidP="002D5413">
            <w:pPr>
              <w:spacing w:line="240" w:lineRule="auto"/>
              <w:jc w:val="right"/>
              <w:rPr>
                <w:spacing w:val="-2"/>
                <w:sz w:val="18"/>
                <w:szCs w:val="18"/>
              </w:rPr>
            </w:pPr>
            <w:r w:rsidRPr="00C31089">
              <w:rPr>
                <w:spacing w:val="-2"/>
                <w:sz w:val="18"/>
                <w:szCs w:val="18"/>
              </w:rPr>
              <w:t xml:space="preserve"> 1,753.6</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6FBDFDC0" w14:textId="16F0CD13" w:rsidR="002A241A" w:rsidRPr="00C31089" w:rsidRDefault="002A241A" w:rsidP="002D5413">
            <w:pPr>
              <w:spacing w:line="240" w:lineRule="auto"/>
              <w:jc w:val="right"/>
              <w:rPr>
                <w:spacing w:val="-2"/>
                <w:sz w:val="18"/>
                <w:szCs w:val="18"/>
              </w:rPr>
            </w:pPr>
            <w:r w:rsidRPr="002A241A">
              <w:rPr>
                <w:spacing w:val="-2"/>
                <w:sz w:val="18"/>
                <w:szCs w:val="18"/>
              </w:rPr>
              <w:t xml:space="preserve">               1,540.9 </w:t>
            </w:r>
          </w:p>
        </w:tc>
        <w:tc>
          <w:tcPr>
            <w:tcW w:w="3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382D85C4" w14:textId="2EF809F3" w:rsidR="002A241A" w:rsidRPr="00C31089" w:rsidRDefault="002A241A" w:rsidP="002D5413">
            <w:pPr>
              <w:spacing w:line="240" w:lineRule="auto"/>
              <w:jc w:val="right"/>
              <w:rPr>
                <w:spacing w:val="-2"/>
                <w:sz w:val="18"/>
                <w:szCs w:val="18"/>
              </w:rPr>
            </w:pPr>
            <w:r w:rsidRPr="002A241A">
              <w:rPr>
                <w:spacing w:val="-2"/>
                <w:sz w:val="18"/>
                <w:szCs w:val="18"/>
              </w:rPr>
              <w:t xml:space="preserve">        1,556.4 </w:t>
            </w:r>
          </w:p>
        </w:tc>
        <w:tc>
          <w:tcPr>
            <w:tcW w:w="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715C9AB0" w14:textId="7CA28405" w:rsidR="002A241A" w:rsidRPr="00C31089" w:rsidRDefault="002A241A" w:rsidP="002D5413">
            <w:pPr>
              <w:spacing w:line="240" w:lineRule="auto"/>
              <w:jc w:val="right"/>
              <w:rPr>
                <w:spacing w:val="-2"/>
                <w:sz w:val="18"/>
                <w:szCs w:val="18"/>
              </w:rPr>
            </w:pPr>
            <w:r w:rsidRPr="002A241A">
              <w:rPr>
                <w:spacing w:val="-2"/>
                <w:sz w:val="18"/>
                <w:szCs w:val="18"/>
              </w:rPr>
              <w:t xml:space="preserve">     26,068.0 </w:t>
            </w:r>
          </w:p>
        </w:tc>
      </w:tr>
      <w:tr w:rsidR="002A241A" w:rsidRPr="00C31089" w14:paraId="5112F5A5" w14:textId="77777777" w:rsidTr="002D5413">
        <w:trPr>
          <w:trHeight w:val="435"/>
        </w:trPr>
        <w:tc>
          <w:tcPr>
            <w:tcW w:w="60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8513AAA" w14:textId="3647B806" w:rsidR="002A241A" w:rsidRPr="00C31089" w:rsidRDefault="002A241A" w:rsidP="002A241A">
            <w:pPr>
              <w:spacing w:line="240" w:lineRule="auto"/>
              <w:jc w:val="left"/>
              <w:rPr>
                <w:spacing w:val="-2"/>
                <w:sz w:val="18"/>
                <w:szCs w:val="18"/>
              </w:rPr>
            </w:pPr>
            <w:r w:rsidRPr="00C31089">
              <w:rPr>
                <w:spacing w:val="-2"/>
                <w:sz w:val="18"/>
                <w:szCs w:val="18"/>
              </w:rPr>
              <w:t>Superficie (Tarea)</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1F445F15" w14:textId="0988FF73" w:rsidR="002A241A" w:rsidRPr="00C31089" w:rsidRDefault="002A241A" w:rsidP="002D5413">
            <w:pPr>
              <w:spacing w:line="240" w:lineRule="auto"/>
              <w:jc w:val="right"/>
              <w:rPr>
                <w:spacing w:val="-2"/>
                <w:sz w:val="18"/>
                <w:szCs w:val="18"/>
                <w:lang w:eastAsia="es-DO"/>
              </w:rPr>
            </w:pPr>
            <w:r w:rsidRPr="00C31089">
              <w:rPr>
                <w:spacing w:val="-2"/>
                <w:sz w:val="18"/>
                <w:szCs w:val="18"/>
              </w:rPr>
              <w:t>120,790</w:t>
            </w:r>
          </w:p>
        </w:tc>
        <w:tc>
          <w:tcPr>
            <w:tcW w:w="32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1D005B82" w14:textId="5FBB2828" w:rsidR="002A241A" w:rsidRPr="00C31089" w:rsidRDefault="002A241A" w:rsidP="002D5413">
            <w:pPr>
              <w:spacing w:line="240" w:lineRule="auto"/>
              <w:jc w:val="right"/>
              <w:rPr>
                <w:spacing w:val="-2"/>
                <w:sz w:val="18"/>
                <w:szCs w:val="18"/>
              </w:rPr>
            </w:pPr>
            <w:r w:rsidRPr="00C31089">
              <w:rPr>
                <w:spacing w:val="-2"/>
                <w:sz w:val="18"/>
                <w:szCs w:val="18"/>
              </w:rPr>
              <w:t>76,266</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31C34A84" w14:textId="44FC7EDD" w:rsidR="002A241A" w:rsidRPr="00C31089" w:rsidRDefault="002A241A" w:rsidP="002D5413">
            <w:pPr>
              <w:spacing w:line="240" w:lineRule="auto"/>
              <w:jc w:val="right"/>
              <w:rPr>
                <w:spacing w:val="-2"/>
                <w:sz w:val="18"/>
                <w:szCs w:val="18"/>
              </w:rPr>
            </w:pPr>
            <w:r w:rsidRPr="00C31089">
              <w:rPr>
                <w:spacing w:val="-2"/>
                <w:sz w:val="18"/>
                <w:szCs w:val="18"/>
              </w:rPr>
              <w:t>52,348</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2C0E7DF3" w14:textId="2376BD6A" w:rsidR="002A241A" w:rsidRPr="00C31089" w:rsidRDefault="002A241A" w:rsidP="002D5413">
            <w:pPr>
              <w:spacing w:line="240" w:lineRule="auto"/>
              <w:jc w:val="right"/>
              <w:rPr>
                <w:spacing w:val="-2"/>
                <w:sz w:val="18"/>
                <w:szCs w:val="18"/>
              </w:rPr>
            </w:pPr>
            <w:r w:rsidRPr="00C31089">
              <w:rPr>
                <w:spacing w:val="-2"/>
                <w:sz w:val="18"/>
                <w:szCs w:val="18"/>
              </w:rPr>
              <w:t>75,386</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43029E81" w14:textId="0BCFEF8E" w:rsidR="002A241A" w:rsidRPr="00C31089" w:rsidRDefault="002A241A" w:rsidP="002D5413">
            <w:pPr>
              <w:spacing w:line="240" w:lineRule="auto"/>
              <w:jc w:val="right"/>
              <w:rPr>
                <w:spacing w:val="-2"/>
                <w:sz w:val="18"/>
                <w:szCs w:val="18"/>
              </w:rPr>
            </w:pPr>
            <w:r w:rsidRPr="00C31089">
              <w:rPr>
                <w:spacing w:val="-2"/>
                <w:sz w:val="18"/>
                <w:szCs w:val="18"/>
              </w:rPr>
              <w:t>116,213</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5687A2CA" w14:textId="3E023725" w:rsidR="002A241A" w:rsidRPr="00C31089" w:rsidRDefault="002A241A" w:rsidP="002D5413">
            <w:pPr>
              <w:spacing w:line="240" w:lineRule="auto"/>
              <w:jc w:val="right"/>
              <w:rPr>
                <w:spacing w:val="-2"/>
                <w:sz w:val="18"/>
                <w:szCs w:val="18"/>
              </w:rPr>
            </w:pPr>
            <w:r w:rsidRPr="00C31089">
              <w:rPr>
                <w:spacing w:val="-2"/>
                <w:sz w:val="18"/>
                <w:szCs w:val="18"/>
              </w:rPr>
              <w:t>118,022</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70659CB9" w14:textId="06C096A2" w:rsidR="002A241A" w:rsidRPr="00C31089" w:rsidRDefault="002A241A" w:rsidP="002D5413">
            <w:pPr>
              <w:spacing w:line="240" w:lineRule="auto"/>
              <w:jc w:val="right"/>
              <w:rPr>
                <w:spacing w:val="-2"/>
                <w:sz w:val="18"/>
                <w:szCs w:val="18"/>
              </w:rPr>
            </w:pPr>
            <w:r w:rsidRPr="00C31089">
              <w:rPr>
                <w:spacing w:val="-2"/>
                <w:sz w:val="18"/>
                <w:szCs w:val="18"/>
              </w:rPr>
              <w:t>163,127</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4961730F" w14:textId="752D0B89" w:rsidR="002A241A" w:rsidRPr="00C31089" w:rsidRDefault="002A241A" w:rsidP="002D5413">
            <w:pPr>
              <w:spacing w:line="240" w:lineRule="auto"/>
              <w:jc w:val="right"/>
              <w:rPr>
                <w:spacing w:val="-2"/>
                <w:sz w:val="18"/>
                <w:szCs w:val="18"/>
              </w:rPr>
            </w:pPr>
            <w:r w:rsidRPr="00C31089">
              <w:rPr>
                <w:spacing w:val="-2"/>
                <w:sz w:val="18"/>
                <w:szCs w:val="18"/>
              </w:rPr>
              <w:t xml:space="preserve"> 84,149</w:t>
            </w:r>
          </w:p>
        </w:tc>
        <w:tc>
          <w:tcPr>
            <w:tcW w:w="4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6A4DCC9B" w14:textId="68678DD6" w:rsidR="002A241A" w:rsidRPr="00C31089" w:rsidRDefault="002A241A" w:rsidP="002D5413">
            <w:pPr>
              <w:spacing w:line="240" w:lineRule="auto"/>
              <w:jc w:val="right"/>
              <w:rPr>
                <w:spacing w:val="-2"/>
                <w:sz w:val="18"/>
                <w:szCs w:val="18"/>
              </w:rPr>
            </w:pPr>
            <w:r w:rsidRPr="00C31089">
              <w:rPr>
                <w:spacing w:val="-2"/>
                <w:sz w:val="18"/>
                <w:szCs w:val="18"/>
              </w:rPr>
              <w:t xml:space="preserve"> 62,970</w:t>
            </w:r>
          </w:p>
        </w:tc>
        <w:tc>
          <w:tcPr>
            <w:tcW w:w="32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5A43D581" w14:textId="1DA3E2C5" w:rsidR="002A241A" w:rsidRPr="00C31089" w:rsidRDefault="002A241A" w:rsidP="002D5413">
            <w:pPr>
              <w:spacing w:line="240" w:lineRule="auto"/>
              <w:jc w:val="right"/>
              <w:rPr>
                <w:spacing w:val="-2"/>
                <w:sz w:val="18"/>
                <w:szCs w:val="18"/>
              </w:rPr>
            </w:pPr>
            <w:r w:rsidRPr="00C31089">
              <w:rPr>
                <w:spacing w:val="-2"/>
                <w:sz w:val="18"/>
                <w:szCs w:val="18"/>
              </w:rPr>
              <w:t xml:space="preserve"> 79,294</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6BBC648F" w14:textId="01AF9E5E" w:rsidR="002A241A" w:rsidRPr="00C31089" w:rsidRDefault="002A241A" w:rsidP="002D5413">
            <w:pPr>
              <w:spacing w:line="240" w:lineRule="auto"/>
              <w:jc w:val="right"/>
              <w:rPr>
                <w:spacing w:val="-2"/>
                <w:sz w:val="18"/>
                <w:szCs w:val="18"/>
              </w:rPr>
            </w:pPr>
            <w:r w:rsidRPr="002A241A">
              <w:rPr>
                <w:spacing w:val="-2"/>
                <w:sz w:val="18"/>
                <w:szCs w:val="18"/>
              </w:rPr>
              <w:t xml:space="preserve">                70,189 </w:t>
            </w:r>
          </w:p>
        </w:tc>
        <w:tc>
          <w:tcPr>
            <w:tcW w:w="3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2CA1DE03" w14:textId="495B3B03" w:rsidR="002A241A" w:rsidRPr="00C31089" w:rsidRDefault="002A241A" w:rsidP="002D5413">
            <w:pPr>
              <w:spacing w:line="240" w:lineRule="auto"/>
              <w:jc w:val="right"/>
              <w:rPr>
                <w:spacing w:val="-2"/>
                <w:sz w:val="18"/>
                <w:szCs w:val="18"/>
              </w:rPr>
            </w:pPr>
            <w:r w:rsidRPr="002A241A">
              <w:rPr>
                <w:spacing w:val="-2"/>
                <w:sz w:val="18"/>
                <w:szCs w:val="18"/>
              </w:rPr>
              <w:t xml:space="preserve">         89,511 </w:t>
            </w:r>
          </w:p>
        </w:tc>
        <w:tc>
          <w:tcPr>
            <w:tcW w:w="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2C7CF6C0" w14:textId="4BF3CB24" w:rsidR="002A241A" w:rsidRPr="00C31089" w:rsidRDefault="002A241A" w:rsidP="002D5413">
            <w:pPr>
              <w:spacing w:line="240" w:lineRule="auto"/>
              <w:jc w:val="right"/>
              <w:rPr>
                <w:spacing w:val="-2"/>
                <w:sz w:val="18"/>
                <w:szCs w:val="18"/>
              </w:rPr>
            </w:pPr>
            <w:r w:rsidRPr="002A241A">
              <w:rPr>
                <w:spacing w:val="-2"/>
                <w:sz w:val="18"/>
                <w:szCs w:val="18"/>
              </w:rPr>
              <w:t xml:space="preserve">   1,108,265 </w:t>
            </w:r>
          </w:p>
        </w:tc>
      </w:tr>
      <w:tr w:rsidR="002A241A" w:rsidRPr="00C31089" w14:paraId="556DD72E" w14:textId="77777777" w:rsidTr="002D5413">
        <w:trPr>
          <w:trHeight w:val="435"/>
        </w:trPr>
        <w:tc>
          <w:tcPr>
            <w:tcW w:w="60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62FD180" w14:textId="07615A24" w:rsidR="002A241A" w:rsidRPr="00C31089" w:rsidRDefault="002A241A" w:rsidP="002A241A">
            <w:pPr>
              <w:spacing w:line="240" w:lineRule="auto"/>
              <w:jc w:val="left"/>
              <w:rPr>
                <w:spacing w:val="-2"/>
                <w:sz w:val="18"/>
                <w:szCs w:val="18"/>
              </w:rPr>
            </w:pPr>
            <w:r w:rsidRPr="00C31089">
              <w:rPr>
                <w:spacing w:val="-2"/>
                <w:sz w:val="18"/>
                <w:szCs w:val="18"/>
              </w:rPr>
              <w:t>Beneficiarios Directos (</w:t>
            </w:r>
            <w:proofErr w:type="spellStart"/>
            <w:r w:rsidRPr="00C31089">
              <w:rPr>
                <w:spacing w:val="-2"/>
                <w:sz w:val="18"/>
                <w:szCs w:val="18"/>
              </w:rPr>
              <w:t>Und</w:t>
            </w:r>
            <w:proofErr w:type="spellEnd"/>
            <w:r w:rsidRPr="00C31089">
              <w:rPr>
                <w:spacing w:val="-2"/>
                <w:sz w:val="18"/>
                <w:szCs w:val="18"/>
              </w:rPr>
              <w:t>.)</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4384D066" w14:textId="67BC95D9" w:rsidR="002A241A" w:rsidRPr="00C31089" w:rsidRDefault="002A241A" w:rsidP="002D5413">
            <w:pPr>
              <w:spacing w:line="240" w:lineRule="auto"/>
              <w:jc w:val="right"/>
              <w:rPr>
                <w:spacing w:val="-2"/>
                <w:sz w:val="18"/>
                <w:szCs w:val="18"/>
                <w:lang w:eastAsia="es-DO"/>
              </w:rPr>
            </w:pPr>
            <w:r w:rsidRPr="00C31089">
              <w:rPr>
                <w:spacing w:val="-2"/>
                <w:sz w:val="18"/>
                <w:szCs w:val="18"/>
              </w:rPr>
              <w:t>2,410</w:t>
            </w:r>
          </w:p>
        </w:tc>
        <w:tc>
          <w:tcPr>
            <w:tcW w:w="32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593BBC09" w14:textId="5EB1A2B0" w:rsidR="002A241A" w:rsidRPr="00C31089" w:rsidRDefault="002A241A" w:rsidP="002D5413">
            <w:pPr>
              <w:spacing w:line="240" w:lineRule="auto"/>
              <w:jc w:val="right"/>
              <w:rPr>
                <w:spacing w:val="-2"/>
                <w:sz w:val="18"/>
                <w:szCs w:val="18"/>
              </w:rPr>
            </w:pPr>
            <w:r w:rsidRPr="00C31089">
              <w:rPr>
                <w:spacing w:val="-2"/>
                <w:sz w:val="18"/>
                <w:szCs w:val="18"/>
              </w:rPr>
              <w:t>1,933</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63A97D15" w14:textId="259BB090" w:rsidR="002A241A" w:rsidRPr="00C31089" w:rsidRDefault="002A241A" w:rsidP="002D5413">
            <w:pPr>
              <w:spacing w:line="240" w:lineRule="auto"/>
              <w:jc w:val="right"/>
              <w:rPr>
                <w:spacing w:val="-2"/>
                <w:sz w:val="18"/>
                <w:szCs w:val="18"/>
              </w:rPr>
            </w:pPr>
            <w:r w:rsidRPr="00C31089">
              <w:rPr>
                <w:spacing w:val="-2"/>
                <w:sz w:val="18"/>
                <w:szCs w:val="18"/>
              </w:rPr>
              <w:t>1,544</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78308A55" w14:textId="379D2A91" w:rsidR="002A241A" w:rsidRPr="00C31089" w:rsidRDefault="002A241A" w:rsidP="002D5413">
            <w:pPr>
              <w:spacing w:line="240" w:lineRule="auto"/>
              <w:jc w:val="right"/>
              <w:rPr>
                <w:spacing w:val="-2"/>
                <w:sz w:val="18"/>
                <w:szCs w:val="18"/>
              </w:rPr>
            </w:pPr>
            <w:r w:rsidRPr="00C31089">
              <w:rPr>
                <w:spacing w:val="-2"/>
                <w:sz w:val="18"/>
                <w:szCs w:val="18"/>
              </w:rPr>
              <w:t>1,982</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7937DACF" w14:textId="4325C765" w:rsidR="002A241A" w:rsidRPr="00C31089" w:rsidRDefault="002A241A" w:rsidP="002D5413">
            <w:pPr>
              <w:spacing w:line="240" w:lineRule="auto"/>
              <w:jc w:val="right"/>
              <w:rPr>
                <w:spacing w:val="-2"/>
                <w:sz w:val="18"/>
                <w:szCs w:val="18"/>
              </w:rPr>
            </w:pPr>
            <w:r w:rsidRPr="00C31089">
              <w:rPr>
                <w:spacing w:val="-2"/>
                <w:sz w:val="18"/>
                <w:szCs w:val="18"/>
              </w:rPr>
              <w:t>2,237</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6ED221D2" w14:textId="760A5A0F" w:rsidR="002A241A" w:rsidRPr="00C31089" w:rsidRDefault="002A241A" w:rsidP="002D5413">
            <w:pPr>
              <w:spacing w:line="240" w:lineRule="auto"/>
              <w:jc w:val="right"/>
              <w:rPr>
                <w:spacing w:val="-2"/>
                <w:sz w:val="18"/>
                <w:szCs w:val="18"/>
              </w:rPr>
            </w:pPr>
            <w:r w:rsidRPr="00C31089">
              <w:rPr>
                <w:spacing w:val="-2"/>
                <w:sz w:val="18"/>
                <w:szCs w:val="18"/>
              </w:rPr>
              <w:t>1,769</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2B93876E" w14:textId="255F79D4" w:rsidR="002A241A" w:rsidRPr="00C31089" w:rsidRDefault="002A241A" w:rsidP="002D5413">
            <w:pPr>
              <w:spacing w:line="240" w:lineRule="auto"/>
              <w:jc w:val="right"/>
              <w:rPr>
                <w:spacing w:val="-2"/>
                <w:sz w:val="18"/>
                <w:szCs w:val="18"/>
              </w:rPr>
            </w:pPr>
            <w:r w:rsidRPr="00C31089">
              <w:rPr>
                <w:spacing w:val="-2"/>
                <w:sz w:val="18"/>
                <w:szCs w:val="18"/>
              </w:rPr>
              <w:t xml:space="preserve"> 2,275</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0C496AD0" w14:textId="583144E6" w:rsidR="002A241A" w:rsidRPr="00C31089" w:rsidRDefault="002A241A" w:rsidP="002D5413">
            <w:pPr>
              <w:spacing w:line="240" w:lineRule="auto"/>
              <w:jc w:val="right"/>
              <w:rPr>
                <w:spacing w:val="-2"/>
                <w:sz w:val="18"/>
                <w:szCs w:val="18"/>
              </w:rPr>
            </w:pPr>
            <w:r w:rsidRPr="00C31089">
              <w:rPr>
                <w:spacing w:val="-2"/>
                <w:sz w:val="18"/>
                <w:szCs w:val="18"/>
              </w:rPr>
              <w:t xml:space="preserve"> 1,299</w:t>
            </w:r>
          </w:p>
        </w:tc>
        <w:tc>
          <w:tcPr>
            <w:tcW w:w="4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7126C1D0" w14:textId="67B92BC6" w:rsidR="002A241A" w:rsidRPr="00C31089" w:rsidRDefault="002A241A" w:rsidP="002D5413">
            <w:pPr>
              <w:spacing w:line="240" w:lineRule="auto"/>
              <w:jc w:val="right"/>
              <w:rPr>
                <w:spacing w:val="-2"/>
                <w:sz w:val="18"/>
                <w:szCs w:val="18"/>
              </w:rPr>
            </w:pPr>
            <w:r w:rsidRPr="00C31089">
              <w:rPr>
                <w:spacing w:val="-2"/>
                <w:sz w:val="18"/>
                <w:szCs w:val="18"/>
              </w:rPr>
              <w:t xml:space="preserve"> 1,010</w:t>
            </w:r>
          </w:p>
        </w:tc>
        <w:tc>
          <w:tcPr>
            <w:tcW w:w="32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1E09DD37" w14:textId="333F55F7" w:rsidR="002A241A" w:rsidRPr="00C31089" w:rsidRDefault="002A241A" w:rsidP="002D5413">
            <w:pPr>
              <w:spacing w:line="240" w:lineRule="auto"/>
              <w:jc w:val="right"/>
              <w:rPr>
                <w:spacing w:val="-2"/>
                <w:sz w:val="18"/>
                <w:szCs w:val="18"/>
              </w:rPr>
            </w:pPr>
            <w:r w:rsidRPr="00C31089">
              <w:rPr>
                <w:spacing w:val="-2"/>
                <w:sz w:val="18"/>
                <w:szCs w:val="18"/>
              </w:rPr>
              <w:t xml:space="preserve"> 1,196</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5B8D4527" w14:textId="62C507E1" w:rsidR="002A241A" w:rsidRPr="00C31089" w:rsidRDefault="002A241A" w:rsidP="002D5413">
            <w:pPr>
              <w:spacing w:line="240" w:lineRule="auto"/>
              <w:jc w:val="right"/>
              <w:rPr>
                <w:spacing w:val="-2"/>
                <w:sz w:val="18"/>
                <w:szCs w:val="18"/>
              </w:rPr>
            </w:pPr>
            <w:r w:rsidRPr="002A241A">
              <w:rPr>
                <w:spacing w:val="-2"/>
                <w:sz w:val="18"/>
                <w:szCs w:val="18"/>
              </w:rPr>
              <w:t xml:space="preserve">                  1,360 </w:t>
            </w:r>
          </w:p>
        </w:tc>
        <w:tc>
          <w:tcPr>
            <w:tcW w:w="3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118A7CD7" w14:textId="3BCC40D8" w:rsidR="002A241A" w:rsidRPr="00C31089" w:rsidRDefault="002A241A" w:rsidP="002D5413">
            <w:pPr>
              <w:spacing w:line="240" w:lineRule="auto"/>
              <w:jc w:val="right"/>
              <w:rPr>
                <w:spacing w:val="-2"/>
                <w:sz w:val="18"/>
                <w:szCs w:val="18"/>
              </w:rPr>
            </w:pPr>
            <w:r w:rsidRPr="002A241A">
              <w:rPr>
                <w:spacing w:val="-2"/>
                <w:sz w:val="18"/>
                <w:szCs w:val="18"/>
              </w:rPr>
              <w:t xml:space="preserve">           1,395 </w:t>
            </w:r>
          </w:p>
        </w:tc>
        <w:tc>
          <w:tcPr>
            <w:tcW w:w="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0E68616A" w14:textId="25E06CD8" w:rsidR="002A241A" w:rsidRPr="00C31089" w:rsidRDefault="002A241A" w:rsidP="002D5413">
            <w:pPr>
              <w:spacing w:line="240" w:lineRule="auto"/>
              <w:jc w:val="right"/>
              <w:rPr>
                <w:spacing w:val="-2"/>
                <w:sz w:val="18"/>
                <w:szCs w:val="18"/>
              </w:rPr>
            </w:pPr>
            <w:r w:rsidRPr="002A241A">
              <w:rPr>
                <w:spacing w:val="-2"/>
                <w:sz w:val="18"/>
                <w:szCs w:val="18"/>
              </w:rPr>
              <w:t xml:space="preserve">        20,410 </w:t>
            </w:r>
          </w:p>
        </w:tc>
      </w:tr>
      <w:tr w:rsidR="002A241A" w:rsidRPr="00C31089" w14:paraId="73722DAE" w14:textId="77777777" w:rsidTr="002D5413">
        <w:trPr>
          <w:trHeight w:val="435"/>
        </w:trPr>
        <w:tc>
          <w:tcPr>
            <w:tcW w:w="60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12160E25" w14:textId="29E2DDA2" w:rsidR="002A241A" w:rsidRPr="00C31089" w:rsidRDefault="002A241A" w:rsidP="002A241A">
            <w:pPr>
              <w:spacing w:line="240" w:lineRule="auto"/>
              <w:jc w:val="left"/>
              <w:rPr>
                <w:spacing w:val="-2"/>
                <w:sz w:val="18"/>
                <w:szCs w:val="18"/>
                <w:lang w:val="es-DO" w:eastAsia="es-DO"/>
              </w:rPr>
            </w:pPr>
            <w:r w:rsidRPr="00C31089">
              <w:rPr>
                <w:spacing w:val="-2"/>
                <w:sz w:val="18"/>
                <w:szCs w:val="18"/>
              </w:rPr>
              <w:t>Desembolsos (RD$)</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73296F84" w14:textId="48CD9314" w:rsidR="002A241A" w:rsidRPr="00C31089" w:rsidRDefault="002A241A" w:rsidP="002D5413">
            <w:pPr>
              <w:spacing w:line="240" w:lineRule="auto"/>
              <w:jc w:val="right"/>
              <w:rPr>
                <w:spacing w:val="-2"/>
                <w:sz w:val="18"/>
                <w:szCs w:val="18"/>
                <w:lang w:val="es-DO" w:eastAsia="es-DO"/>
              </w:rPr>
            </w:pPr>
            <w:r w:rsidRPr="00C31089">
              <w:rPr>
                <w:spacing w:val="-2"/>
                <w:sz w:val="18"/>
                <w:szCs w:val="18"/>
              </w:rPr>
              <w:t>2,641.7</w:t>
            </w:r>
          </w:p>
        </w:tc>
        <w:tc>
          <w:tcPr>
            <w:tcW w:w="32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17A7FF23" w14:textId="6EE83E79" w:rsidR="002A241A" w:rsidRPr="00C31089" w:rsidRDefault="002A241A" w:rsidP="002D5413">
            <w:pPr>
              <w:spacing w:line="240" w:lineRule="auto"/>
              <w:jc w:val="right"/>
              <w:rPr>
                <w:spacing w:val="-2"/>
                <w:sz w:val="18"/>
                <w:szCs w:val="18"/>
                <w:lang w:val="es-DO" w:eastAsia="es-DO"/>
              </w:rPr>
            </w:pPr>
            <w:r w:rsidRPr="00C31089">
              <w:rPr>
                <w:spacing w:val="-2"/>
                <w:sz w:val="18"/>
                <w:szCs w:val="18"/>
              </w:rPr>
              <w:t>2,487.5</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22F38FA6" w14:textId="60D15AB4" w:rsidR="002A241A" w:rsidRPr="00C31089" w:rsidRDefault="002A241A" w:rsidP="002D5413">
            <w:pPr>
              <w:spacing w:line="240" w:lineRule="auto"/>
              <w:jc w:val="right"/>
              <w:rPr>
                <w:spacing w:val="-2"/>
                <w:sz w:val="18"/>
                <w:szCs w:val="18"/>
                <w:lang w:val="es-DO" w:eastAsia="es-DO"/>
              </w:rPr>
            </w:pPr>
            <w:r w:rsidRPr="00C31089">
              <w:rPr>
                <w:spacing w:val="-2"/>
                <w:sz w:val="18"/>
                <w:szCs w:val="18"/>
              </w:rPr>
              <w:t>2,071.6</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74DA940A" w14:textId="22412109" w:rsidR="002A241A" w:rsidRPr="00C31089" w:rsidRDefault="002A241A" w:rsidP="002D5413">
            <w:pPr>
              <w:spacing w:line="240" w:lineRule="auto"/>
              <w:jc w:val="right"/>
              <w:rPr>
                <w:spacing w:val="-2"/>
                <w:sz w:val="18"/>
                <w:szCs w:val="18"/>
                <w:lang w:val="es-DO" w:eastAsia="es-DO"/>
              </w:rPr>
            </w:pPr>
            <w:r w:rsidRPr="00C31089">
              <w:rPr>
                <w:spacing w:val="-2"/>
                <w:sz w:val="18"/>
                <w:szCs w:val="18"/>
              </w:rPr>
              <w:t>2,979.8</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006E4171" w14:textId="1B5F38FF" w:rsidR="002A241A" w:rsidRPr="00C31089" w:rsidRDefault="002A241A" w:rsidP="002D5413">
            <w:pPr>
              <w:spacing w:line="240" w:lineRule="auto"/>
              <w:jc w:val="right"/>
              <w:rPr>
                <w:spacing w:val="-2"/>
                <w:sz w:val="18"/>
                <w:szCs w:val="18"/>
                <w:lang w:val="es-DO" w:eastAsia="es-DO"/>
              </w:rPr>
            </w:pPr>
            <w:r w:rsidRPr="00C31089">
              <w:rPr>
                <w:spacing w:val="-2"/>
                <w:sz w:val="18"/>
                <w:szCs w:val="18"/>
              </w:rPr>
              <w:t>3,783.7</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20D13EA1" w14:textId="062DE691" w:rsidR="002A241A" w:rsidRPr="00C31089" w:rsidRDefault="002A241A" w:rsidP="002D5413">
            <w:pPr>
              <w:spacing w:line="240" w:lineRule="auto"/>
              <w:jc w:val="right"/>
              <w:rPr>
                <w:spacing w:val="-2"/>
                <w:sz w:val="18"/>
                <w:szCs w:val="18"/>
                <w:lang w:val="es-DO" w:eastAsia="es-DO"/>
              </w:rPr>
            </w:pPr>
            <w:r w:rsidRPr="00C31089">
              <w:rPr>
                <w:spacing w:val="-2"/>
                <w:sz w:val="18"/>
                <w:szCs w:val="18"/>
              </w:rPr>
              <w:t>2,051.0</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25AFFB29" w14:textId="5AD17D9A" w:rsidR="002A241A" w:rsidRPr="00C31089" w:rsidRDefault="002A241A" w:rsidP="002D5413">
            <w:pPr>
              <w:spacing w:line="240" w:lineRule="auto"/>
              <w:jc w:val="right"/>
              <w:rPr>
                <w:spacing w:val="-2"/>
                <w:sz w:val="18"/>
                <w:szCs w:val="18"/>
              </w:rPr>
            </w:pPr>
            <w:r w:rsidRPr="00C31089">
              <w:rPr>
                <w:spacing w:val="-2"/>
                <w:sz w:val="18"/>
                <w:szCs w:val="18"/>
              </w:rPr>
              <w:t>2,406.9</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6D9C7BAE" w14:textId="25C02AA8" w:rsidR="002A241A" w:rsidRPr="00C31089" w:rsidRDefault="002A241A" w:rsidP="002D5413">
            <w:pPr>
              <w:spacing w:line="240" w:lineRule="auto"/>
              <w:jc w:val="right"/>
              <w:rPr>
                <w:spacing w:val="-2"/>
                <w:sz w:val="18"/>
                <w:szCs w:val="18"/>
              </w:rPr>
            </w:pPr>
            <w:r w:rsidRPr="00C31089">
              <w:rPr>
                <w:spacing w:val="-2"/>
                <w:sz w:val="18"/>
                <w:szCs w:val="18"/>
              </w:rPr>
              <w:t>1,675.3</w:t>
            </w:r>
          </w:p>
        </w:tc>
        <w:tc>
          <w:tcPr>
            <w:tcW w:w="4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7A012A47" w14:textId="45D12D63" w:rsidR="002A241A" w:rsidRPr="00C31089" w:rsidRDefault="002A241A" w:rsidP="002D5413">
            <w:pPr>
              <w:spacing w:line="240" w:lineRule="auto"/>
              <w:jc w:val="right"/>
              <w:rPr>
                <w:spacing w:val="-2"/>
                <w:sz w:val="18"/>
                <w:szCs w:val="18"/>
              </w:rPr>
            </w:pPr>
            <w:r w:rsidRPr="00C31089">
              <w:rPr>
                <w:spacing w:val="-2"/>
                <w:sz w:val="18"/>
                <w:szCs w:val="18"/>
              </w:rPr>
              <w:t xml:space="preserve"> 1,234.7</w:t>
            </w:r>
          </w:p>
        </w:tc>
        <w:tc>
          <w:tcPr>
            <w:tcW w:w="32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52723D9E" w14:textId="1FD1B9A0" w:rsidR="002A241A" w:rsidRPr="00C31089" w:rsidRDefault="002A241A" w:rsidP="002D5413">
            <w:pPr>
              <w:spacing w:line="240" w:lineRule="auto"/>
              <w:jc w:val="right"/>
              <w:rPr>
                <w:spacing w:val="-2"/>
                <w:sz w:val="18"/>
                <w:szCs w:val="18"/>
              </w:rPr>
            </w:pPr>
            <w:r w:rsidRPr="00C31089">
              <w:rPr>
                <w:spacing w:val="-2"/>
                <w:sz w:val="18"/>
                <w:szCs w:val="18"/>
              </w:rPr>
              <w:t xml:space="preserve"> 1,706.4</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61F48051" w14:textId="2DBC7429" w:rsidR="002A241A" w:rsidRPr="00C31089" w:rsidRDefault="002A241A" w:rsidP="002D5413">
            <w:pPr>
              <w:spacing w:line="240" w:lineRule="auto"/>
              <w:jc w:val="right"/>
              <w:rPr>
                <w:spacing w:val="-2"/>
                <w:sz w:val="18"/>
                <w:szCs w:val="18"/>
              </w:rPr>
            </w:pPr>
            <w:r w:rsidRPr="002A241A">
              <w:rPr>
                <w:spacing w:val="-2"/>
                <w:sz w:val="18"/>
                <w:szCs w:val="18"/>
              </w:rPr>
              <w:t xml:space="preserve">               1,516.8 </w:t>
            </w:r>
          </w:p>
        </w:tc>
        <w:tc>
          <w:tcPr>
            <w:tcW w:w="3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2F13647B" w14:textId="31C10CA2" w:rsidR="002A241A" w:rsidRPr="00C31089" w:rsidRDefault="002A241A" w:rsidP="002D5413">
            <w:pPr>
              <w:spacing w:line="240" w:lineRule="auto"/>
              <w:jc w:val="right"/>
              <w:rPr>
                <w:spacing w:val="-2"/>
                <w:sz w:val="18"/>
                <w:szCs w:val="18"/>
              </w:rPr>
            </w:pPr>
            <w:r w:rsidRPr="002A241A">
              <w:rPr>
                <w:spacing w:val="-2"/>
                <w:sz w:val="18"/>
                <w:szCs w:val="18"/>
              </w:rPr>
              <w:t xml:space="preserve">        1,525.2 </w:t>
            </w:r>
          </w:p>
        </w:tc>
        <w:tc>
          <w:tcPr>
            <w:tcW w:w="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165C7145" w14:textId="560E5E1E" w:rsidR="002A241A" w:rsidRPr="002A241A" w:rsidRDefault="002A241A" w:rsidP="002D5413">
            <w:pPr>
              <w:spacing w:line="240" w:lineRule="auto"/>
              <w:jc w:val="right"/>
              <w:rPr>
                <w:spacing w:val="-2"/>
                <w:sz w:val="18"/>
                <w:szCs w:val="18"/>
              </w:rPr>
            </w:pPr>
            <w:r w:rsidRPr="002A241A">
              <w:rPr>
                <w:spacing w:val="-2"/>
                <w:sz w:val="18"/>
                <w:szCs w:val="18"/>
              </w:rPr>
              <w:t xml:space="preserve">     26,080.6 </w:t>
            </w:r>
          </w:p>
        </w:tc>
      </w:tr>
      <w:tr w:rsidR="002A241A" w:rsidRPr="00C31089" w14:paraId="6DDA78A5" w14:textId="77777777" w:rsidTr="002D5413">
        <w:trPr>
          <w:trHeight w:val="435"/>
        </w:trPr>
        <w:tc>
          <w:tcPr>
            <w:tcW w:w="60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E4F6AF3" w14:textId="49BF67A2" w:rsidR="002A241A" w:rsidRPr="00C31089" w:rsidRDefault="002A241A" w:rsidP="002A241A">
            <w:pPr>
              <w:spacing w:line="240" w:lineRule="auto"/>
              <w:jc w:val="left"/>
              <w:rPr>
                <w:spacing w:val="-2"/>
                <w:sz w:val="18"/>
                <w:szCs w:val="18"/>
                <w:lang w:val="es-DO" w:eastAsia="es-DO"/>
              </w:rPr>
            </w:pPr>
            <w:r w:rsidRPr="00C31089">
              <w:rPr>
                <w:spacing w:val="-2"/>
                <w:sz w:val="18"/>
                <w:szCs w:val="18"/>
              </w:rPr>
              <w:t>Cobros (RD$)</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47C6E2BD" w14:textId="119039AA" w:rsidR="002A241A" w:rsidRPr="00C31089" w:rsidRDefault="002A241A" w:rsidP="002D5413">
            <w:pPr>
              <w:spacing w:line="240" w:lineRule="auto"/>
              <w:jc w:val="right"/>
              <w:rPr>
                <w:spacing w:val="-2"/>
                <w:sz w:val="18"/>
                <w:szCs w:val="18"/>
                <w:lang w:val="es-DO" w:eastAsia="es-DO"/>
              </w:rPr>
            </w:pPr>
            <w:r w:rsidRPr="00C31089">
              <w:rPr>
                <w:spacing w:val="-2"/>
                <w:sz w:val="18"/>
                <w:szCs w:val="18"/>
              </w:rPr>
              <w:t>2,435.3</w:t>
            </w:r>
          </w:p>
        </w:tc>
        <w:tc>
          <w:tcPr>
            <w:tcW w:w="32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33F54D3E" w14:textId="6500E89A" w:rsidR="002A241A" w:rsidRPr="00C31089" w:rsidRDefault="002A241A" w:rsidP="002D5413">
            <w:pPr>
              <w:spacing w:line="240" w:lineRule="auto"/>
              <w:jc w:val="right"/>
              <w:rPr>
                <w:spacing w:val="-2"/>
                <w:sz w:val="18"/>
                <w:szCs w:val="18"/>
                <w:lang w:val="es-DO" w:eastAsia="es-DO"/>
              </w:rPr>
            </w:pPr>
            <w:r w:rsidRPr="00C31089">
              <w:rPr>
                <w:spacing w:val="-2"/>
                <w:sz w:val="18"/>
                <w:szCs w:val="18"/>
              </w:rPr>
              <w:t>2,345.4</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64A12288" w14:textId="5A9195CA" w:rsidR="002A241A" w:rsidRPr="00C31089" w:rsidRDefault="002A241A" w:rsidP="002D5413">
            <w:pPr>
              <w:spacing w:line="240" w:lineRule="auto"/>
              <w:jc w:val="right"/>
              <w:rPr>
                <w:spacing w:val="-2"/>
                <w:sz w:val="18"/>
                <w:szCs w:val="18"/>
                <w:lang w:val="es-DO" w:eastAsia="es-DO"/>
              </w:rPr>
            </w:pPr>
            <w:r w:rsidRPr="00C31089">
              <w:rPr>
                <w:spacing w:val="-2"/>
                <w:sz w:val="18"/>
                <w:szCs w:val="18"/>
              </w:rPr>
              <w:t>2,399.0</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14B6A189" w14:textId="1E2C3D87" w:rsidR="002A241A" w:rsidRPr="00C31089" w:rsidRDefault="002A241A" w:rsidP="002D5413">
            <w:pPr>
              <w:spacing w:line="240" w:lineRule="auto"/>
              <w:jc w:val="right"/>
              <w:rPr>
                <w:spacing w:val="-2"/>
                <w:sz w:val="18"/>
                <w:szCs w:val="18"/>
                <w:lang w:val="es-DO" w:eastAsia="es-DO"/>
              </w:rPr>
            </w:pPr>
            <w:r w:rsidRPr="00C31089">
              <w:rPr>
                <w:spacing w:val="-2"/>
                <w:sz w:val="18"/>
                <w:szCs w:val="18"/>
              </w:rPr>
              <w:t>2,884.1</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3D5FCE59" w14:textId="2F1A572B" w:rsidR="002A241A" w:rsidRPr="00C31089" w:rsidRDefault="002A241A" w:rsidP="002D5413">
            <w:pPr>
              <w:spacing w:line="240" w:lineRule="auto"/>
              <w:jc w:val="right"/>
              <w:rPr>
                <w:spacing w:val="-2"/>
                <w:sz w:val="18"/>
                <w:szCs w:val="18"/>
                <w:lang w:val="es-DO" w:eastAsia="es-DO"/>
              </w:rPr>
            </w:pPr>
            <w:r w:rsidRPr="00C31089">
              <w:rPr>
                <w:spacing w:val="-2"/>
                <w:sz w:val="18"/>
                <w:szCs w:val="18"/>
              </w:rPr>
              <w:t>2,690.8</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1F7C1469" w14:textId="29F2F88E" w:rsidR="002A241A" w:rsidRPr="00C31089" w:rsidRDefault="002A241A" w:rsidP="002D5413">
            <w:pPr>
              <w:spacing w:line="240" w:lineRule="auto"/>
              <w:jc w:val="right"/>
              <w:rPr>
                <w:spacing w:val="-2"/>
                <w:sz w:val="18"/>
                <w:szCs w:val="18"/>
                <w:lang w:val="es-DO" w:eastAsia="es-DO"/>
              </w:rPr>
            </w:pPr>
            <w:r w:rsidRPr="00C31089">
              <w:rPr>
                <w:spacing w:val="-2"/>
                <w:sz w:val="18"/>
                <w:szCs w:val="18"/>
              </w:rPr>
              <w:t>2,056.8</w:t>
            </w:r>
          </w:p>
        </w:tc>
        <w:tc>
          <w:tcPr>
            <w:tcW w:w="3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09868AC2" w14:textId="31CC50A4" w:rsidR="002A241A" w:rsidRPr="00C31089" w:rsidRDefault="002A241A" w:rsidP="002D5413">
            <w:pPr>
              <w:spacing w:line="240" w:lineRule="auto"/>
              <w:jc w:val="right"/>
              <w:rPr>
                <w:spacing w:val="-2"/>
                <w:sz w:val="18"/>
                <w:szCs w:val="18"/>
              </w:rPr>
            </w:pPr>
            <w:r w:rsidRPr="00C31089">
              <w:rPr>
                <w:spacing w:val="-2"/>
                <w:sz w:val="18"/>
                <w:szCs w:val="18"/>
              </w:rPr>
              <w:t xml:space="preserve"> 2,322.9</w:t>
            </w:r>
          </w:p>
        </w:tc>
        <w:tc>
          <w:tcPr>
            <w:tcW w:w="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1E0ECDD0" w14:textId="063E794D" w:rsidR="002A241A" w:rsidRPr="00C31089" w:rsidRDefault="002A241A" w:rsidP="002D5413">
            <w:pPr>
              <w:spacing w:line="240" w:lineRule="auto"/>
              <w:jc w:val="right"/>
              <w:rPr>
                <w:spacing w:val="-2"/>
                <w:sz w:val="18"/>
                <w:szCs w:val="18"/>
              </w:rPr>
            </w:pPr>
            <w:r w:rsidRPr="00C31089">
              <w:rPr>
                <w:spacing w:val="-2"/>
                <w:sz w:val="18"/>
                <w:szCs w:val="18"/>
              </w:rPr>
              <w:t>1,658.1</w:t>
            </w:r>
          </w:p>
        </w:tc>
        <w:tc>
          <w:tcPr>
            <w:tcW w:w="4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6F691617" w14:textId="04C6FC5F" w:rsidR="002A241A" w:rsidRPr="00C31089" w:rsidRDefault="002A241A" w:rsidP="002D5413">
            <w:pPr>
              <w:spacing w:line="240" w:lineRule="auto"/>
              <w:jc w:val="right"/>
              <w:rPr>
                <w:spacing w:val="-2"/>
                <w:sz w:val="18"/>
                <w:szCs w:val="18"/>
              </w:rPr>
            </w:pPr>
            <w:r w:rsidRPr="00C31089">
              <w:rPr>
                <w:spacing w:val="-2"/>
                <w:sz w:val="18"/>
                <w:szCs w:val="18"/>
              </w:rPr>
              <w:t xml:space="preserve"> 1,432.3</w:t>
            </w:r>
          </w:p>
        </w:tc>
        <w:tc>
          <w:tcPr>
            <w:tcW w:w="32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7AF7509F" w14:textId="4BCB013F" w:rsidR="002A241A" w:rsidRPr="00C31089" w:rsidRDefault="002A241A" w:rsidP="002D5413">
            <w:pPr>
              <w:spacing w:line="240" w:lineRule="auto"/>
              <w:jc w:val="right"/>
              <w:rPr>
                <w:spacing w:val="-2"/>
                <w:sz w:val="18"/>
                <w:szCs w:val="18"/>
              </w:rPr>
            </w:pPr>
            <w:r w:rsidRPr="00C31089">
              <w:rPr>
                <w:spacing w:val="-2"/>
                <w:sz w:val="18"/>
                <w:szCs w:val="18"/>
              </w:rPr>
              <w:t xml:space="preserve"> 1,886.9</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16F1ABB1" w14:textId="003D98BE" w:rsidR="002A241A" w:rsidRPr="00C31089" w:rsidRDefault="002A241A" w:rsidP="002D5413">
            <w:pPr>
              <w:spacing w:line="240" w:lineRule="auto"/>
              <w:jc w:val="right"/>
              <w:rPr>
                <w:spacing w:val="-2"/>
                <w:sz w:val="18"/>
                <w:szCs w:val="18"/>
              </w:rPr>
            </w:pPr>
            <w:r w:rsidRPr="002A241A">
              <w:rPr>
                <w:spacing w:val="-2"/>
                <w:sz w:val="18"/>
                <w:szCs w:val="18"/>
              </w:rPr>
              <w:t xml:space="preserve">               1,823.5 </w:t>
            </w:r>
          </w:p>
        </w:tc>
        <w:tc>
          <w:tcPr>
            <w:tcW w:w="3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14:paraId="7A2515EA" w14:textId="56195D74" w:rsidR="002A241A" w:rsidRPr="00C31089" w:rsidRDefault="002A241A" w:rsidP="002D5413">
            <w:pPr>
              <w:spacing w:line="240" w:lineRule="auto"/>
              <w:jc w:val="right"/>
              <w:rPr>
                <w:spacing w:val="-2"/>
                <w:sz w:val="18"/>
                <w:szCs w:val="18"/>
              </w:rPr>
            </w:pPr>
            <w:r w:rsidRPr="002A241A">
              <w:rPr>
                <w:spacing w:val="-2"/>
                <w:sz w:val="18"/>
                <w:szCs w:val="18"/>
              </w:rPr>
              <w:t xml:space="preserve">        1,832.2 </w:t>
            </w:r>
          </w:p>
        </w:tc>
        <w:tc>
          <w:tcPr>
            <w:tcW w:w="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noWrap/>
            <w:vAlign w:val="bottom"/>
          </w:tcPr>
          <w:p w14:paraId="7627BF15" w14:textId="26232055" w:rsidR="002A241A" w:rsidRPr="002A241A" w:rsidRDefault="002A241A" w:rsidP="002D5413">
            <w:pPr>
              <w:spacing w:line="240" w:lineRule="auto"/>
              <w:jc w:val="right"/>
              <w:rPr>
                <w:spacing w:val="-2"/>
                <w:sz w:val="18"/>
                <w:szCs w:val="18"/>
              </w:rPr>
            </w:pPr>
            <w:r w:rsidRPr="002A241A">
              <w:rPr>
                <w:spacing w:val="-2"/>
                <w:sz w:val="18"/>
                <w:szCs w:val="18"/>
              </w:rPr>
              <w:t xml:space="preserve">     25,767.3 </w:t>
            </w:r>
          </w:p>
        </w:tc>
      </w:tr>
      <w:tr w:rsidR="00170D38" w:rsidRPr="00170D38" w14:paraId="0A1C4022" w14:textId="77777777" w:rsidTr="00D9617F">
        <w:trPr>
          <w:trHeight w:val="233"/>
        </w:trPr>
        <w:tc>
          <w:tcPr>
            <w:tcW w:w="5000" w:type="pct"/>
            <w:gridSpan w:val="14"/>
            <w:tcBorders>
              <w:top w:val="single" w:sz="4" w:space="0" w:color="AEAAAA" w:themeColor="background2" w:themeShade="BF"/>
              <w:left w:val="nil"/>
              <w:bottom w:val="nil"/>
              <w:right w:val="nil"/>
            </w:tcBorders>
          </w:tcPr>
          <w:p w14:paraId="67086F3F" w14:textId="7BC6A026" w:rsidR="00170D38" w:rsidRPr="00C31089" w:rsidRDefault="00170D38" w:rsidP="00D03527">
            <w:pPr>
              <w:spacing w:line="240" w:lineRule="auto"/>
              <w:jc w:val="left"/>
              <w:rPr>
                <w:i/>
                <w:iCs/>
                <w:spacing w:val="-2"/>
                <w:sz w:val="18"/>
                <w:szCs w:val="18"/>
              </w:rPr>
            </w:pPr>
            <w:r w:rsidRPr="00C31089">
              <w:rPr>
                <w:i/>
                <w:iCs/>
                <w:spacing w:val="-2"/>
                <w:sz w:val="18"/>
                <w:szCs w:val="18"/>
              </w:rPr>
              <w:t>Fuente: Banke, reporte actividad crediticia</w:t>
            </w:r>
          </w:p>
          <w:p w14:paraId="44910291" w14:textId="7F443CD0" w:rsidR="00170D38" w:rsidRPr="00170D38" w:rsidRDefault="00170D38" w:rsidP="00D03527">
            <w:pPr>
              <w:spacing w:line="240" w:lineRule="auto"/>
              <w:jc w:val="left"/>
              <w:rPr>
                <w:spacing w:val="-2"/>
                <w:sz w:val="18"/>
                <w:szCs w:val="18"/>
              </w:rPr>
            </w:pPr>
            <w:r w:rsidRPr="00C31089">
              <w:rPr>
                <w:i/>
                <w:iCs/>
                <w:spacing w:val="-2"/>
                <w:sz w:val="18"/>
                <w:szCs w:val="18"/>
              </w:rPr>
              <w:t>Nota: mes de diciembre proyectado*</w:t>
            </w:r>
          </w:p>
        </w:tc>
      </w:tr>
    </w:tbl>
    <w:p w14:paraId="5EFE8645" w14:textId="6F4EEA2C" w:rsidR="00D15EE8" w:rsidRDefault="00D15EE8" w:rsidP="00D85D35"/>
    <w:p w14:paraId="417A8595" w14:textId="77777777" w:rsidR="00D15EE8" w:rsidRDefault="00D15EE8">
      <w:pPr>
        <w:spacing w:line="259" w:lineRule="auto"/>
        <w:jc w:val="left"/>
      </w:pPr>
      <w:r>
        <w:br w:type="page"/>
      </w:r>
    </w:p>
    <w:p w14:paraId="6A8F5678" w14:textId="0C2A57D2" w:rsidR="00D15EE8" w:rsidRPr="006E0E41" w:rsidRDefault="00D15EE8" w:rsidP="007149F8">
      <w:pPr>
        <w:pStyle w:val="Ttulo3"/>
        <w:numPr>
          <w:ilvl w:val="0"/>
          <w:numId w:val="13"/>
        </w:numPr>
        <w:rPr>
          <w:rFonts w:eastAsia="Calibri"/>
        </w:rPr>
      </w:pPr>
      <w:bookmarkStart w:id="482" w:name="_Toc177978250"/>
      <w:bookmarkStart w:id="483" w:name="_Toc177978293"/>
      <w:bookmarkStart w:id="484" w:name="_Toc184993503"/>
      <w:bookmarkStart w:id="485" w:name="_Toc184994148"/>
      <w:r w:rsidRPr="006E0E41">
        <w:rPr>
          <w:rFonts w:eastAsia="Calibri"/>
        </w:rPr>
        <w:lastRenderedPageBreak/>
        <w:t>Matriz de Ejecución Presupuestaria</w:t>
      </w:r>
      <w:bookmarkEnd w:id="482"/>
      <w:bookmarkEnd w:id="483"/>
      <w:r w:rsidRPr="006E0E41">
        <w:rPr>
          <w:rFonts w:eastAsia="Calibri"/>
        </w:rPr>
        <w:t xml:space="preserve"> Anual</w:t>
      </w:r>
      <w:bookmarkEnd w:id="484"/>
      <w:bookmarkEnd w:id="485"/>
    </w:p>
    <w:p w14:paraId="627B0D12" w14:textId="77777777" w:rsidR="003F7C65" w:rsidRPr="003F7C65" w:rsidRDefault="003F7C65" w:rsidP="003F7C65"/>
    <w:tbl>
      <w:tblPr>
        <w:tblW w:w="5000" w:type="pct"/>
        <w:tblCellMar>
          <w:left w:w="70" w:type="dxa"/>
          <w:right w:w="70" w:type="dxa"/>
        </w:tblCellMar>
        <w:tblLook w:val="04A0" w:firstRow="1" w:lastRow="0" w:firstColumn="1" w:lastColumn="0" w:noHBand="0" w:noVBand="1"/>
      </w:tblPr>
      <w:tblGrid>
        <w:gridCol w:w="1414"/>
        <w:gridCol w:w="2836"/>
        <w:gridCol w:w="2691"/>
        <w:gridCol w:w="2142"/>
        <w:gridCol w:w="1930"/>
        <w:gridCol w:w="1937"/>
      </w:tblGrid>
      <w:tr w:rsidR="00F33D12" w:rsidRPr="00F33D12" w14:paraId="593A6D5B" w14:textId="77777777" w:rsidTr="00AA3154">
        <w:trPr>
          <w:trHeight w:val="1062"/>
        </w:trPr>
        <w:tc>
          <w:tcPr>
            <w:tcW w:w="54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5E1B89DE" w14:textId="77777777" w:rsidR="00F33D12" w:rsidRPr="00F33D12" w:rsidRDefault="00F33D12" w:rsidP="00F33D12">
            <w:pPr>
              <w:spacing w:after="0" w:line="240" w:lineRule="auto"/>
              <w:jc w:val="center"/>
              <w:rPr>
                <w:rFonts w:eastAsia="Times New Roman"/>
                <w:b/>
                <w:bCs/>
                <w:color w:val="FFFFFF"/>
                <w:spacing w:val="0"/>
                <w:lang w:val="es-DO" w:eastAsia="es-DO"/>
              </w:rPr>
            </w:pPr>
            <w:r w:rsidRPr="00F33D12">
              <w:rPr>
                <w:rFonts w:eastAsia="Times New Roman"/>
                <w:b/>
                <w:bCs/>
                <w:color w:val="FFFFFF"/>
                <w:spacing w:val="0"/>
                <w:lang w:val="es-DO" w:eastAsia="es-DO"/>
              </w:rPr>
              <w:t>Código Programa</w:t>
            </w:r>
          </w:p>
        </w:tc>
        <w:tc>
          <w:tcPr>
            <w:tcW w:w="109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6184E0A3" w14:textId="77777777" w:rsidR="00F33D12" w:rsidRPr="00F33D12" w:rsidRDefault="00F33D12" w:rsidP="00F33D12">
            <w:pPr>
              <w:spacing w:after="0" w:line="240" w:lineRule="auto"/>
              <w:jc w:val="center"/>
              <w:rPr>
                <w:rFonts w:eastAsia="Times New Roman"/>
                <w:b/>
                <w:bCs/>
                <w:color w:val="FFFFFF"/>
                <w:spacing w:val="0"/>
                <w:lang w:val="es-DO" w:eastAsia="es-DO"/>
              </w:rPr>
            </w:pPr>
            <w:r w:rsidRPr="00F33D12">
              <w:rPr>
                <w:rFonts w:eastAsia="Times New Roman"/>
                <w:b/>
                <w:bCs/>
                <w:color w:val="FFFFFF"/>
                <w:spacing w:val="0"/>
                <w:lang w:val="es-DO" w:eastAsia="es-DO"/>
              </w:rPr>
              <w:t>Nombre del Programa</w:t>
            </w:r>
          </w:p>
        </w:tc>
        <w:tc>
          <w:tcPr>
            <w:tcW w:w="103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41AAC8FF" w14:textId="4A13562C" w:rsidR="00F33D12" w:rsidRPr="00F33D12" w:rsidRDefault="00F33D12" w:rsidP="00F33D12">
            <w:pPr>
              <w:spacing w:after="0" w:line="240" w:lineRule="auto"/>
              <w:jc w:val="center"/>
              <w:rPr>
                <w:rFonts w:eastAsia="Times New Roman"/>
                <w:b/>
                <w:bCs/>
                <w:color w:val="FFFFFF"/>
                <w:spacing w:val="0"/>
                <w:lang w:val="es-DO" w:eastAsia="es-DO"/>
              </w:rPr>
            </w:pPr>
            <w:r w:rsidRPr="00F33D12">
              <w:rPr>
                <w:rFonts w:eastAsia="Times New Roman"/>
                <w:b/>
                <w:bCs/>
                <w:color w:val="FFFFFF"/>
                <w:spacing w:val="0"/>
                <w:lang w:val="es-DO" w:eastAsia="es-DO"/>
              </w:rPr>
              <w:t>Asignación presupuestaria año 2024</w:t>
            </w:r>
            <w:r w:rsidR="00082EE1">
              <w:rPr>
                <w:rFonts w:eastAsia="Times New Roman"/>
                <w:b/>
                <w:bCs/>
                <w:color w:val="FFFFFF"/>
                <w:spacing w:val="0"/>
                <w:lang w:val="es-DO" w:eastAsia="es-DO"/>
              </w:rPr>
              <w:t xml:space="preserve"> (RD$)</w:t>
            </w:r>
          </w:p>
        </w:tc>
        <w:tc>
          <w:tcPr>
            <w:tcW w:w="8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468C9A8F" w14:textId="77777777" w:rsidR="00F33D12" w:rsidRDefault="00F33D12" w:rsidP="00F33D12">
            <w:pPr>
              <w:spacing w:after="0" w:line="240" w:lineRule="auto"/>
              <w:jc w:val="center"/>
              <w:rPr>
                <w:rFonts w:eastAsia="Times New Roman"/>
                <w:b/>
                <w:bCs/>
                <w:color w:val="FFFFFF"/>
                <w:spacing w:val="0"/>
                <w:lang w:val="es-DO" w:eastAsia="es-DO"/>
              </w:rPr>
            </w:pPr>
            <w:r w:rsidRPr="00F33D12">
              <w:rPr>
                <w:rFonts w:eastAsia="Times New Roman"/>
                <w:b/>
                <w:bCs/>
                <w:color w:val="FFFFFF"/>
                <w:spacing w:val="0"/>
                <w:lang w:val="es-DO" w:eastAsia="es-DO"/>
              </w:rPr>
              <w:t>Ejecución</w:t>
            </w:r>
            <w:r w:rsidR="00E74ECC">
              <w:rPr>
                <w:rFonts w:eastAsia="Times New Roman"/>
                <w:b/>
                <w:bCs/>
                <w:color w:val="FFFFFF"/>
                <w:spacing w:val="0"/>
                <w:lang w:val="es-DO" w:eastAsia="es-DO"/>
              </w:rPr>
              <w:t xml:space="preserve"> </w:t>
            </w:r>
            <w:r w:rsidRPr="00F33D12">
              <w:rPr>
                <w:rFonts w:eastAsia="Times New Roman"/>
                <w:b/>
                <w:bCs/>
                <w:color w:val="FFFFFF"/>
                <w:spacing w:val="0"/>
                <w:lang w:val="es-DO" w:eastAsia="es-DO"/>
              </w:rPr>
              <w:t>2024</w:t>
            </w:r>
            <w:r w:rsidR="00082EE1">
              <w:rPr>
                <w:rFonts w:eastAsia="Times New Roman"/>
                <w:b/>
                <w:bCs/>
                <w:color w:val="FFFFFF"/>
                <w:spacing w:val="0"/>
                <w:lang w:val="es-DO" w:eastAsia="es-DO"/>
              </w:rPr>
              <w:t xml:space="preserve">* </w:t>
            </w:r>
          </w:p>
          <w:p w14:paraId="4FEDBB2C" w14:textId="18674D73" w:rsidR="00E74ECC" w:rsidRPr="00F33D12" w:rsidRDefault="00E74ECC" w:rsidP="00F33D12">
            <w:pPr>
              <w:spacing w:after="0" w:line="240" w:lineRule="auto"/>
              <w:jc w:val="center"/>
              <w:rPr>
                <w:rFonts w:eastAsia="Times New Roman"/>
                <w:b/>
                <w:bCs/>
                <w:color w:val="FFFFFF"/>
                <w:spacing w:val="0"/>
                <w:lang w:val="es-DO" w:eastAsia="es-DO"/>
              </w:rPr>
            </w:pPr>
            <w:r>
              <w:rPr>
                <w:rFonts w:eastAsia="Times New Roman"/>
                <w:b/>
                <w:bCs/>
                <w:color w:val="FFFFFF"/>
                <w:spacing w:val="0"/>
                <w:lang w:val="es-DO" w:eastAsia="es-DO"/>
              </w:rPr>
              <w:t>(RD$)</w:t>
            </w:r>
          </w:p>
        </w:tc>
        <w:tc>
          <w:tcPr>
            <w:tcW w:w="74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6E326D55" w14:textId="234CC32B" w:rsidR="00F33D12" w:rsidRPr="00F33D12" w:rsidRDefault="00F33D12" w:rsidP="00F33D12">
            <w:pPr>
              <w:spacing w:after="0" w:line="240" w:lineRule="auto"/>
              <w:jc w:val="center"/>
              <w:rPr>
                <w:rFonts w:eastAsia="Times New Roman"/>
                <w:b/>
                <w:bCs/>
                <w:color w:val="FFFFFF"/>
                <w:spacing w:val="0"/>
                <w:lang w:val="es-DO" w:eastAsia="es-DO"/>
              </w:rPr>
            </w:pPr>
            <w:r w:rsidRPr="00F33D12">
              <w:rPr>
                <w:rFonts w:eastAsia="Times New Roman"/>
                <w:b/>
                <w:bCs/>
                <w:color w:val="FFFFFF"/>
                <w:spacing w:val="0"/>
                <w:lang w:val="es-DO" w:eastAsia="es-DO"/>
              </w:rPr>
              <w:t>Cantidad de Productos por Programa</w:t>
            </w:r>
          </w:p>
        </w:tc>
        <w:tc>
          <w:tcPr>
            <w:tcW w:w="7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1F995ABB" w14:textId="77777777" w:rsidR="00F33D12" w:rsidRPr="00F33D12" w:rsidRDefault="00F33D12" w:rsidP="00F33D12">
            <w:pPr>
              <w:spacing w:after="0" w:line="240" w:lineRule="auto"/>
              <w:jc w:val="center"/>
              <w:rPr>
                <w:rFonts w:eastAsia="Times New Roman"/>
                <w:b/>
                <w:bCs/>
                <w:color w:val="FFFFFF"/>
                <w:spacing w:val="0"/>
                <w:lang w:val="es-DO" w:eastAsia="es-DO"/>
              </w:rPr>
            </w:pPr>
            <w:r w:rsidRPr="00F33D12">
              <w:rPr>
                <w:rFonts w:eastAsia="Times New Roman"/>
                <w:b/>
                <w:bCs/>
                <w:color w:val="FFFFFF"/>
                <w:spacing w:val="0"/>
                <w:lang w:val="es-DO" w:eastAsia="es-DO"/>
              </w:rPr>
              <w:t>Índice de Ejecución %</w:t>
            </w:r>
          </w:p>
        </w:tc>
      </w:tr>
      <w:tr w:rsidR="00F33D12" w:rsidRPr="00F33D12" w14:paraId="59B13034" w14:textId="77777777" w:rsidTr="00C01CD7">
        <w:trPr>
          <w:trHeight w:val="964"/>
        </w:trPr>
        <w:tc>
          <w:tcPr>
            <w:tcW w:w="54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1822975" w14:textId="77777777" w:rsidR="00F33D12" w:rsidRPr="00F33D12" w:rsidRDefault="00F33D12" w:rsidP="00F33D12">
            <w:pPr>
              <w:spacing w:after="0" w:line="240" w:lineRule="auto"/>
              <w:jc w:val="center"/>
              <w:rPr>
                <w:rFonts w:eastAsia="Times New Roman"/>
                <w:spacing w:val="0"/>
                <w:lang w:val="es-DO" w:eastAsia="es-DO"/>
              </w:rPr>
            </w:pPr>
            <w:r w:rsidRPr="00F33D12">
              <w:rPr>
                <w:rFonts w:eastAsia="Times New Roman"/>
                <w:spacing w:val="0"/>
                <w:lang w:val="es-DO" w:eastAsia="es-DO"/>
              </w:rPr>
              <w:t>11</w:t>
            </w:r>
          </w:p>
        </w:tc>
        <w:tc>
          <w:tcPr>
            <w:tcW w:w="109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697D2878" w14:textId="77777777" w:rsidR="00F33D12" w:rsidRPr="00F33D12" w:rsidRDefault="00F33D12" w:rsidP="00F33D12">
            <w:pPr>
              <w:spacing w:after="0" w:line="240" w:lineRule="auto"/>
              <w:jc w:val="left"/>
              <w:rPr>
                <w:rFonts w:eastAsia="Times New Roman"/>
                <w:spacing w:val="0"/>
                <w:lang w:val="es-DO" w:eastAsia="es-DO"/>
              </w:rPr>
            </w:pPr>
            <w:r w:rsidRPr="00F33D12">
              <w:rPr>
                <w:rFonts w:eastAsia="Times New Roman"/>
                <w:spacing w:val="0"/>
                <w:lang w:val="es-DO" w:eastAsia="es-DO"/>
              </w:rPr>
              <w:t xml:space="preserve">Apoyo Financiero al Sector Agropecuario de la Rep. Dom. </w:t>
            </w:r>
          </w:p>
        </w:tc>
        <w:tc>
          <w:tcPr>
            <w:tcW w:w="103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18681ED" w14:textId="77777777" w:rsidR="00F33D12" w:rsidRPr="00F33D12" w:rsidRDefault="00F33D12" w:rsidP="00F33D12">
            <w:pPr>
              <w:spacing w:after="0" w:line="240" w:lineRule="auto"/>
              <w:jc w:val="right"/>
              <w:rPr>
                <w:rFonts w:eastAsia="Times New Roman"/>
                <w:spacing w:val="0"/>
                <w:lang w:val="es-DO" w:eastAsia="es-DO"/>
              </w:rPr>
            </w:pPr>
            <w:r w:rsidRPr="00F33D12">
              <w:rPr>
                <w:rFonts w:eastAsia="Times New Roman"/>
                <w:spacing w:val="0"/>
                <w:lang w:val="es-DO" w:eastAsia="es-DO"/>
              </w:rPr>
              <w:t xml:space="preserve">            3,936,944,835 </w:t>
            </w:r>
          </w:p>
        </w:tc>
        <w:tc>
          <w:tcPr>
            <w:tcW w:w="8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0331E04" w14:textId="77777777" w:rsidR="00F33D12" w:rsidRPr="00F33D12" w:rsidRDefault="00F33D12" w:rsidP="00F33D12">
            <w:pPr>
              <w:spacing w:after="0" w:line="240" w:lineRule="auto"/>
              <w:jc w:val="right"/>
              <w:rPr>
                <w:rFonts w:eastAsia="Times New Roman"/>
                <w:spacing w:val="0"/>
                <w:lang w:val="es-DO" w:eastAsia="es-DO"/>
              </w:rPr>
            </w:pPr>
            <w:r w:rsidRPr="00F33D12">
              <w:rPr>
                <w:rFonts w:eastAsia="Times New Roman"/>
                <w:spacing w:val="0"/>
                <w:lang w:val="es-DO" w:eastAsia="es-DO"/>
              </w:rPr>
              <w:t xml:space="preserve">         3,261,090,983 </w:t>
            </w:r>
          </w:p>
        </w:tc>
        <w:tc>
          <w:tcPr>
            <w:tcW w:w="74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64134CC7" w14:textId="77777777" w:rsidR="00F33D12" w:rsidRPr="00F33D12" w:rsidRDefault="00F33D12" w:rsidP="00F33D12">
            <w:pPr>
              <w:spacing w:after="0" w:line="240" w:lineRule="auto"/>
              <w:jc w:val="right"/>
              <w:rPr>
                <w:rFonts w:eastAsia="Times New Roman"/>
                <w:spacing w:val="0"/>
                <w:lang w:val="es-DO" w:eastAsia="es-DO"/>
              </w:rPr>
            </w:pPr>
            <w:r w:rsidRPr="00F33D12">
              <w:rPr>
                <w:rFonts w:eastAsia="Times New Roman"/>
                <w:spacing w:val="0"/>
                <w:lang w:val="es-DO" w:eastAsia="es-DO"/>
              </w:rPr>
              <w:t xml:space="preserve">3 </w:t>
            </w:r>
          </w:p>
        </w:tc>
        <w:tc>
          <w:tcPr>
            <w:tcW w:w="7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53756504" w14:textId="77777777" w:rsidR="00F33D12" w:rsidRPr="00F33D12" w:rsidRDefault="00F33D12" w:rsidP="00F33D12">
            <w:pPr>
              <w:spacing w:after="0" w:line="240" w:lineRule="auto"/>
              <w:jc w:val="right"/>
              <w:rPr>
                <w:rFonts w:eastAsia="Times New Roman"/>
                <w:spacing w:val="0"/>
                <w:lang w:val="es-DO" w:eastAsia="es-DO"/>
              </w:rPr>
            </w:pPr>
            <w:r w:rsidRPr="00F33D12">
              <w:rPr>
                <w:rFonts w:eastAsia="Times New Roman"/>
                <w:spacing w:val="0"/>
                <w:lang w:val="es-DO" w:eastAsia="es-DO"/>
              </w:rPr>
              <w:t xml:space="preserve">82.8 </w:t>
            </w:r>
          </w:p>
        </w:tc>
      </w:tr>
      <w:tr w:rsidR="00F33D12" w:rsidRPr="00F33D12" w14:paraId="037766FD" w14:textId="77777777" w:rsidTr="00C01CD7">
        <w:trPr>
          <w:trHeight w:val="964"/>
        </w:trPr>
        <w:tc>
          <w:tcPr>
            <w:tcW w:w="54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D932E5A" w14:textId="77777777" w:rsidR="00F33D12" w:rsidRPr="00F33D12" w:rsidRDefault="00F33D12" w:rsidP="00F33D12">
            <w:pPr>
              <w:spacing w:after="0" w:line="240" w:lineRule="auto"/>
              <w:jc w:val="center"/>
              <w:rPr>
                <w:rFonts w:eastAsia="Times New Roman"/>
                <w:spacing w:val="0"/>
                <w:lang w:val="es-DO" w:eastAsia="es-DO"/>
              </w:rPr>
            </w:pPr>
            <w:r w:rsidRPr="00F33D12">
              <w:rPr>
                <w:rFonts w:eastAsia="Times New Roman"/>
                <w:spacing w:val="0"/>
                <w:lang w:val="es-DO" w:eastAsia="es-DO"/>
              </w:rPr>
              <w:t>96</w:t>
            </w:r>
          </w:p>
        </w:tc>
        <w:tc>
          <w:tcPr>
            <w:tcW w:w="109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12662F61" w14:textId="77777777" w:rsidR="00F33D12" w:rsidRPr="00F33D12" w:rsidRDefault="00F33D12" w:rsidP="00F33D12">
            <w:pPr>
              <w:spacing w:after="0" w:line="240" w:lineRule="auto"/>
              <w:jc w:val="left"/>
              <w:rPr>
                <w:rFonts w:eastAsia="Times New Roman"/>
                <w:spacing w:val="0"/>
                <w:lang w:val="es-DO" w:eastAsia="es-DO"/>
              </w:rPr>
            </w:pPr>
            <w:r w:rsidRPr="00F33D12">
              <w:rPr>
                <w:rFonts w:eastAsia="Times New Roman"/>
                <w:spacing w:val="0"/>
                <w:lang w:val="es-DO" w:eastAsia="es-DO"/>
              </w:rPr>
              <w:t>Deuda Pública y Otras Operaciones Financieras</w:t>
            </w:r>
          </w:p>
        </w:tc>
        <w:tc>
          <w:tcPr>
            <w:tcW w:w="103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534594D" w14:textId="77777777" w:rsidR="00F33D12" w:rsidRPr="00F33D12" w:rsidRDefault="00F33D12" w:rsidP="00F33D12">
            <w:pPr>
              <w:spacing w:after="0" w:line="240" w:lineRule="auto"/>
              <w:jc w:val="right"/>
              <w:rPr>
                <w:rFonts w:eastAsia="Times New Roman"/>
                <w:spacing w:val="0"/>
                <w:lang w:val="es-DO" w:eastAsia="es-DO"/>
              </w:rPr>
            </w:pPr>
            <w:r w:rsidRPr="00F33D12">
              <w:rPr>
                <w:rFonts w:eastAsia="Times New Roman"/>
                <w:spacing w:val="0"/>
                <w:lang w:val="es-DO" w:eastAsia="es-DO"/>
              </w:rPr>
              <w:t xml:space="preserve">               117,937,662 </w:t>
            </w:r>
          </w:p>
        </w:tc>
        <w:tc>
          <w:tcPr>
            <w:tcW w:w="8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452E099" w14:textId="77777777" w:rsidR="00F33D12" w:rsidRPr="00F33D12" w:rsidRDefault="00F33D12" w:rsidP="00F33D12">
            <w:pPr>
              <w:spacing w:after="0" w:line="240" w:lineRule="auto"/>
              <w:jc w:val="right"/>
              <w:rPr>
                <w:rFonts w:eastAsia="Times New Roman"/>
                <w:spacing w:val="0"/>
                <w:lang w:val="es-DO" w:eastAsia="es-DO"/>
              </w:rPr>
            </w:pPr>
            <w:r w:rsidRPr="00F33D12">
              <w:rPr>
                <w:rFonts w:eastAsia="Times New Roman"/>
                <w:spacing w:val="0"/>
                <w:lang w:val="es-DO" w:eastAsia="es-DO"/>
              </w:rPr>
              <w:t xml:space="preserve">         2,010,599,121 </w:t>
            </w:r>
          </w:p>
        </w:tc>
        <w:tc>
          <w:tcPr>
            <w:tcW w:w="74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2A7F30B7" w14:textId="77777777" w:rsidR="00F33D12" w:rsidRPr="00F33D12" w:rsidRDefault="00F33D12" w:rsidP="00F33D12">
            <w:pPr>
              <w:spacing w:after="0" w:line="240" w:lineRule="auto"/>
              <w:jc w:val="right"/>
              <w:rPr>
                <w:rFonts w:eastAsia="Times New Roman"/>
                <w:spacing w:val="0"/>
                <w:lang w:val="es-DO" w:eastAsia="es-DO"/>
              </w:rPr>
            </w:pPr>
            <w:r w:rsidRPr="00F33D12">
              <w:rPr>
                <w:rFonts w:eastAsia="Times New Roman"/>
                <w:spacing w:val="0"/>
                <w:lang w:val="es-DO" w:eastAsia="es-DO"/>
              </w:rPr>
              <w:t xml:space="preserve">0 </w:t>
            </w:r>
          </w:p>
        </w:tc>
        <w:tc>
          <w:tcPr>
            <w:tcW w:w="7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6C7C9BF1" w14:textId="77777777" w:rsidR="00F33D12" w:rsidRPr="00F33D12" w:rsidRDefault="00F33D12" w:rsidP="00F33D12">
            <w:pPr>
              <w:spacing w:after="0" w:line="240" w:lineRule="auto"/>
              <w:jc w:val="right"/>
              <w:rPr>
                <w:rFonts w:eastAsia="Times New Roman"/>
                <w:spacing w:val="0"/>
                <w:lang w:val="es-DO" w:eastAsia="es-DO"/>
              </w:rPr>
            </w:pPr>
            <w:r w:rsidRPr="00F33D12">
              <w:rPr>
                <w:rFonts w:eastAsia="Times New Roman"/>
                <w:spacing w:val="0"/>
                <w:lang w:val="es-DO" w:eastAsia="es-DO"/>
              </w:rPr>
              <w:t xml:space="preserve">1,704.8 </w:t>
            </w:r>
          </w:p>
        </w:tc>
      </w:tr>
      <w:tr w:rsidR="00F33D12" w:rsidRPr="00F33D12" w14:paraId="2C8A75BF" w14:textId="77777777" w:rsidTr="00C01CD7">
        <w:trPr>
          <w:trHeight w:val="964"/>
        </w:trPr>
        <w:tc>
          <w:tcPr>
            <w:tcW w:w="54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6B6A3E5" w14:textId="77777777" w:rsidR="00F33D12" w:rsidRPr="00F33D12" w:rsidRDefault="00F33D12" w:rsidP="00F33D12">
            <w:pPr>
              <w:spacing w:after="0" w:line="240" w:lineRule="auto"/>
              <w:jc w:val="center"/>
              <w:rPr>
                <w:rFonts w:eastAsia="Times New Roman"/>
                <w:spacing w:val="0"/>
                <w:lang w:val="es-DO" w:eastAsia="es-DO"/>
              </w:rPr>
            </w:pPr>
            <w:r w:rsidRPr="00F33D12">
              <w:rPr>
                <w:rFonts w:eastAsia="Times New Roman"/>
                <w:spacing w:val="0"/>
                <w:lang w:val="es-DO" w:eastAsia="es-DO"/>
              </w:rPr>
              <w:t>98</w:t>
            </w:r>
          </w:p>
        </w:tc>
        <w:tc>
          <w:tcPr>
            <w:tcW w:w="109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77BA5391" w14:textId="77777777" w:rsidR="00F33D12" w:rsidRPr="00F33D12" w:rsidRDefault="00F33D12" w:rsidP="00F33D12">
            <w:pPr>
              <w:spacing w:after="0" w:line="240" w:lineRule="auto"/>
              <w:jc w:val="left"/>
              <w:rPr>
                <w:rFonts w:eastAsia="Times New Roman"/>
                <w:spacing w:val="0"/>
                <w:lang w:val="es-DO" w:eastAsia="es-DO"/>
              </w:rPr>
            </w:pPr>
            <w:r w:rsidRPr="00F33D12">
              <w:rPr>
                <w:rFonts w:eastAsia="Times New Roman"/>
                <w:spacing w:val="0"/>
                <w:lang w:val="es-DO" w:eastAsia="es-DO"/>
              </w:rPr>
              <w:t>Administración de Contribuciones Especiales</w:t>
            </w:r>
          </w:p>
        </w:tc>
        <w:tc>
          <w:tcPr>
            <w:tcW w:w="103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224D78A" w14:textId="77777777" w:rsidR="00F33D12" w:rsidRPr="00F33D12" w:rsidRDefault="00F33D12" w:rsidP="00F33D12">
            <w:pPr>
              <w:spacing w:after="0" w:line="240" w:lineRule="auto"/>
              <w:jc w:val="right"/>
              <w:rPr>
                <w:rFonts w:eastAsia="Times New Roman"/>
                <w:spacing w:val="0"/>
                <w:lang w:val="es-DO" w:eastAsia="es-DO"/>
              </w:rPr>
            </w:pPr>
            <w:r w:rsidRPr="00F33D12">
              <w:rPr>
                <w:rFonts w:eastAsia="Times New Roman"/>
                <w:spacing w:val="0"/>
                <w:lang w:val="es-DO" w:eastAsia="es-DO"/>
              </w:rPr>
              <w:t xml:space="preserve">               589,809,793 </w:t>
            </w:r>
          </w:p>
        </w:tc>
        <w:tc>
          <w:tcPr>
            <w:tcW w:w="8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A6D9856" w14:textId="77777777" w:rsidR="00F33D12" w:rsidRPr="00F33D12" w:rsidRDefault="00F33D12" w:rsidP="00F33D12">
            <w:pPr>
              <w:spacing w:after="0" w:line="240" w:lineRule="auto"/>
              <w:jc w:val="right"/>
              <w:rPr>
                <w:rFonts w:eastAsia="Times New Roman"/>
                <w:spacing w:val="0"/>
                <w:lang w:val="es-DO" w:eastAsia="es-DO"/>
              </w:rPr>
            </w:pPr>
            <w:r w:rsidRPr="00F33D12">
              <w:rPr>
                <w:rFonts w:eastAsia="Times New Roman"/>
                <w:spacing w:val="0"/>
                <w:lang w:val="es-DO" w:eastAsia="es-DO"/>
              </w:rPr>
              <w:t xml:space="preserve">            485,876,786 </w:t>
            </w:r>
          </w:p>
        </w:tc>
        <w:tc>
          <w:tcPr>
            <w:tcW w:w="74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7979CE7D" w14:textId="77777777" w:rsidR="00F33D12" w:rsidRPr="00F33D12" w:rsidRDefault="00F33D12" w:rsidP="00F33D12">
            <w:pPr>
              <w:spacing w:after="0" w:line="240" w:lineRule="auto"/>
              <w:jc w:val="right"/>
              <w:rPr>
                <w:rFonts w:eastAsia="Times New Roman"/>
                <w:spacing w:val="0"/>
                <w:lang w:val="es-DO" w:eastAsia="es-DO"/>
              </w:rPr>
            </w:pPr>
            <w:r w:rsidRPr="00F33D12">
              <w:rPr>
                <w:rFonts w:eastAsia="Times New Roman"/>
                <w:spacing w:val="0"/>
                <w:lang w:val="es-DO" w:eastAsia="es-DO"/>
              </w:rPr>
              <w:t xml:space="preserve">0 </w:t>
            </w:r>
          </w:p>
        </w:tc>
        <w:tc>
          <w:tcPr>
            <w:tcW w:w="7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50F39AE7" w14:textId="77777777" w:rsidR="00F33D12" w:rsidRPr="00F33D12" w:rsidRDefault="00F33D12" w:rsidP="00F33D12">
            <w:pPr>
              <w:spacing w:after="0" w:line="240" w:lineRule="auto"/>
              <w:jc w:val="right"/>
              <w:rPr>
                <w:rFonts w:eastAsia="Times New Roman"/>
                <w:spacing w:val="0"/>
                <w:lang w:val="es-DO" w:eastAsia="es-DO"/>
              </w:rPr>
            </w:pPr>
            <w:r w:rsidRPr="00F33D12">
              <w:rPr>
                <w:rFonts w:eastAsia="Times New Roman"/>
                <w:spacing w:val="0"/>
                <w:lang w:val="es-DO" w:eastAsia="es-DO"/>
              </w:rPr>
              <w:t xml:space="preserve">82.4 </w:t>
            </w:r>
          </w:p>
        </w:tc>
      </w:tr>
      <w:tr w:rsidR="00F33D12" w:rsidRPr="00F33D12" w14:paraId="14B9CC05" w14:textId="77777777" w:rsidTr="00C01CD7">
        <w:trPr>
          <w:trHeight w:val="964"/>
        </w:trPr>
        <w:tc>
          <w:tcPr>
            <w:tcW w:w="54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6D3F475" w14:textId="77777777" w:rsidR="00F33D12" w:rsidRPr="00F33D12" w:rsidRDefault="00F33D12" w:rsidP="00F33D12">
            <w:pPr>
              <w:spacing w:after="0" w:line="240" w:lineRule="auto"/>
              <w:jc w:val="center"/>
              <w:rPr>
                <w:rFonts w:eastAsia="Times New Roman"/>
                <w:spacing w:val="0"/>
                <w:lang w:val="es-DO" w:eastAsia="es-DO"/>
              </w:rPr>
            </w:pPr>
            <w:r w:rsidRPr="00F33D12">
              <w:rPr>
                <w:rFonts w:eastAsia="Times New Roman"/>
                <w:spacing w:val="0"/>
                <w:lang w:val="es-DO" w:eastAsia="es-DO"/>
              </w:rPr>
              <w:t>99</w:t>
            </w:r>
          </w:p>
        </w:tc>
        <w:tc>
          <w:tcPr>
            <w:tcW w:w="109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1C55FEB4" w14:textId="77777777" w:rsidR="00F33D12" w:rsidRPr="00F33D12" w:rsidRDefault="00F33D12" w:rsidP="00F33D12">
            <w:pPr>
              <w:spacing w:after="0" w:line="240" w:lineRule="auto"/>
              <w:jc w:val="left"/>
              <w:rPr>
                <w:rFonts w:eastAsia="Times New Roman"/>
                <w:spacing w:val="0"/>
                <w:lang w:val="es-DO" w:eastAsia="es-DO"/>
              </w:rPr>
            </w:pPr>
            <w:r w:rsidRPr="00F33D12">
              <w:rPr>
                <w:rFonts w:eastAsia="Times New Roman"/>
                <w:spacing w:val="0"/>
                <w:lang w:val="es-DO" w:eastAsia="es-DO"/>
              </w:rPr>
              <w:t>Administración de Activos Pasivos y Transferencias</w:t>
            </w:r>
          </w:p>
        </w:tc>
        <w:tc>
          <w:tcPr>
            <w:tcW w:w="103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A18FCD5" w14:textId="77777777" w:rsidR="00F33D12" w:rsidRPr="00F33D12" w:rsidRDefault="00F33D12" w:rsidP="00F33D12">
            <w:pPr>
              <w:spacing w:after="0" w:line="240" w:lineRule="auto"/>
              <w:jc w:val="right"/>
              <w:rPr>
                <w:rFonts w:eastAsia="Times New Roman"/>
                <w:spacing w:val="0"/>
                <w:lang w:val="es-DO" w:eastAsia="es-DO"/>
              </w:rPr>
            </w:pPr>
            <w:r w:rsidRPr="00F33D12">
              <w:rPr>
                <w:rFonts w:eastAsia="Times New Roman"/>
                <w:spacing w:val="0"/>
                <w:lang w:val="es-DO" w:eastAsia="es-DO"/>
              </w:rPr>
              <w:t xml:space="preserve">          31,044,107,710 </w:t>
            </w:r>
          </w:p>
        </w:tc>
        <w:tc>
          <w:tcPr>
            <w:tcW w:w="8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BA84F1F" w14:textId="77777777" w:rsidR="00F33D12" w:rsidRPr="00F33D12" w:rsidRDefault="00F33D12" w:rsidP="00F33D12">
            <w:pPr>
              <w:spacing w:after="0" w:line="240" w:lineRule="auto"/>
              <w:jc w:val="right"/>
              <w:rPr>
                <w:rFonts w:eastAsia="Times New Roman"/>
                <w:spacing w:val="0"/>
                <w:lang w:val="es-DO" w:eastAsia="es-DO"/>
              </w:rPr>
            </w:pPr>
            <w:r w:rsidRPr="00F33D12">
              <w:rPr>
                <w:rFonts w:eastAsia="Times New Roman"/>
                <w:spacing w:val="0"/>
                <w:lang w:val="es-DO" w:eastAsia="es-DO"/>
              </w:rPr>
              <w:t xml:space="preserve">       20,893,541,792 </w:t>
            </w:r>
          </w:p>
        </w:tc>
        <w:tc>
          <w:tcPr>
            <w:tcW w:w="74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22F026A4" w14:textId="77777777" w:rsidR="00F33D12" w:rsidRPr="00F33D12" w:rsidRDefault="00F33D12" w:rsidP="00F33D12">
            <w:pPr>
              <w:spacing w:after="0" w:line="240" w:lineRule="auto"/>
              <w:jc w:val="right"/>
              <w:rPr>
                <w:rFonts w:eastAsia="Times New Roman"/>
                <w:spacing w:val="0"/>
                <w:lang w:val="es-DO" w:eastAsia="es-DO"/>
              </w:rPr>
            </w:pPr>
            <w:r w:rsidRPr="00F33D12">
              <w:rPr>
                <w:rFonts w:eastAsia="Times New Roman"/>
                <w:spacing w:val="0"/>
                <w:lang w:val="es-DO" w:eastAsia="es-DO"/>
              </w:rPr>
              <w:t xml:space="preserve">0 </w:t>
            </w:r>
          </w:p>
        </w:tc>
        <w:tc>
          <w:tcPr>
            <w:tcW w:w="7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720714E7" w14:textId="77777777" w:rsidR="00F33D12" w:rsidRPr="00F33D12" w:rsidRDefault="00F33D12" w:rsidP="00F33D12">
            <w:pPr>
              <w:spacing w:after="0" w:line="240" w:lineRule="auto"/>
              <w:jc w:val="right"/>
              <w:rPr>
                <w:rFonts w:eastAsia="Times New Roman"/>
                <w:spacing w:val="0"/>
                <w:lang w:val="es-DO" w:eastAsia="es-DO"/>
              </w:rPr>
            </w:pPr>
            <w:r w:rsidRPr="00F33D12">
              <w:rPr>
                <w:rFonts w:eastAsia="Times New Roman"/>
                <w:spacing w:val="0"/>
                <w:lang w:val="es-DO" w:eastAsia="es-DO"/>
              </w:rPr>
              <w:t xml:space="preserve">67.3 </w:t>
            </w:r>
          </w:p>
        </w:tc>
      </w:tr>
      <w:tr w:rsidR="00F33D12" w:rsidRPr="00F33D12" w14:paraId="12E4DFC9" w14:textId="77777777" w:rsidTr="00AA3154">
        <w:trPr>
          <w:trHeight w:val="567"/>
        </w:trPr>
        <w:tc>
          <w:tcPr>
            <w:tcW w:w="1641"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002060"/>
            <w:noWrap/>
            <w:vAlign w:val="center"/>
            <w:hideMark/>
          </w:tcPr>
          <w:p w14:paraId="36D49716" w14:textId="77777777" w:rsidR="00F33D12" w:rsidRPr="00F33D12" w:rsidRDefault="00F33D12" w:rsidP="00F33D12">
            <w:pPr>
              <w:spacing w:after="0" w:line="240" w:lineRule="auto"/>
              <w:jc w:val="center"/>
              <w:rPr>
                <w:rFonts w:eastAsia="Times New Roman"/>
                <w:b/>
                <w:bCs/>
                <w:color w:val="FFFFFF"/>
                <w:spacing w:val="0"/>
                <w:lang w:val="es-DO" w:eastAsia="es-DO"/>
              </w:rPr>
            </w:pPr>
            <w:r w:rsidRPr="00F33D12">
              <w:rPr>
                <w:rFonts w:eastAsia="Times New Roman"/>
                <w:b/>
                <w:bCs/>
                <w:color w:val="FFFFFF"/>
                <w:spacing w:val="0"/>
                <w:lang w:val="es-DO" w:eastAsia="es-DO"/>
              </w:rPr>
              <w:t>Total</w:t>
            </w:r>
          </w:p>
        </w:tc>
        <w:tc>
          <w:tcPr>
            <w:tcW w:w="103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002060"/>
            <w:noWrap/>
            <w:vAlign w:val="center"/>
            <w:hideMark/>
          </w:tcPr>
          <w:p w14:paraId="14B4F479" w14:textId="77777777" w:rsidR="00F33D12" w:rsidRPr="00F33D12" w:rsidRDefault="00F33D12" w:rsidP="00F33D12">
            <w:pPr>
              <w:spacing w:after="0" w:line="240" w:lineRule="auto"/>
              <w:jc w:val="right"/>
              <w:rPr>
                <w:rFonts w:eastAsia="Times New Roman"/>
                <w:b/>
                <w:bCs/>
                <w:color w:val="FFFFFF"/>
                <w:spacing w:val="0"/>
                <w:lang w:val="es-DO" w:eastAsia="es-DO"/>
              </w:rPr>
            </w:pPr>
            <w:r w:rsidRPr="00F33D12">
              <w:rPr>
                <w:rFonts w:eastAsia="Times New Roman"/>
                <w:b/>
                <w:bCs/>
                <w:color w:val="FFFFFF"/>
                <w:spacing w:val="0"/>
                <w:lang w:val="es-DO" w:eastAsia="es-DO"/>
              </w:rPr>
              <w:t xml:space="preserve">          35,688,800,000 </w:t>
            </w:r>
          </w:p>
        </w:tc>
        <w:tc>
          <w:tcPr>
            <w:tcW w:w="82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002060"/>
            <w:noWrap/>
            <w:vAlign w:val="center"/>
            <w:hideMark/>
          </w:tcPr>
          <w:p w14:paraId="7D137263" w14:textId="77777777" w:rsidR="00F33D12" w:rsidRPr="00F33D12" w:rsidRDefault="00F33D12" w:rsidP="00F33D12">
            <w:pPr>
              <w:spacing w:after="0" w:line="240" w:lineRule="auto"/>
              <w:jc w:val="right"/>
              <w:rPr>
                <w:rFonts w:eastAsia="Times New Roman"/>
                <w:b/>
                <w:bCs/>
                <w:color w:val="FFFFFF"/>
                <w:spacing w:val="0"/>
                <w:lang w:val="es-DO" w:eastAsia="es-DO"/>
              </w:rPr>
            </w:pPr>
            <w:r w:rsidRPr="00F33D12">
              <w:rPr>
                <w:rFonts w:eastAsia="Times New Roman"/>
                <w:b/>
                <w:bCs/>
                <w:color w:val="FFFFFF"/>
                <w:spacing w:val="0"/>
                <w:lang w:val="es-DO" w:eastAsia="es-DO"/>
              </w:rPr>
              <w:t xml:space="preserve">       26,651,108,682 </w:t>
            </w:r>
          </w:p>
        </w:tc>
        <w:tc>
          <w:tcPr>
            <w:tcW w:w="74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002060"/>
            <w:noWrap/>
            <w:vAlign w:val="center"/>
            <w:hideMark/>
          </w:tcPr>
          <w:p w14:paraId="6E183526" w14:textId="77777777" w:rsidR="00F33D12" w:rsidRPr="00F33D12" w:rsidRDefault="00F33D12" w:rsidP="00F33D12">
            <w:pPr>
              <w:spacing w:after="0" w:line="240" w:lineRule="auto"/>
              <w:jc w:val="right"/>
              <w:rPr>
                <w:rFonts w:eastAsia="Times New Roman"/>
                <w:b/>
                <w:bCs/>
                <w:color w:val="FFFFFF"/>
                <w:spacing w:val="0"/>
                <w:lang w:val="es-DO" w:eastAsia="es-DO"/>
              </w:rPr>
            </w:pPr>
            <w:r w:rsidRPr="00F33D12">
              <w:rPr>
                <w:rFonts w:eastAsia="Times New Roman"/>
                <w:b/>
                <w:bCs/>
                <w:color w:val="FFFFFF"/>
                <w:spacing w:val="0"/>
                <w:lang w:val="es-DO" w:eastAsia="es-DO"/>
              </w:rPr>
              <w:t> </w:t>
            </w:r>
          </w:p>
        </w:tc>
        <w:tc>
          <w:tcPr>
            <w:tcW w:w="7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002060"/>
            <w:noWrap/>
            <w:vAlign w:val="center"/>
            <w:hideMark/>
          </w:tcPr>
          <w:p w14:paraId="31BBF64E" w14:textId="77777777" w:rsidR="00F33D12" w:rsidRPr="00F33D12" w:rsidRDefault="00F33D12" w:rsidP="00F33D12">
            <w:pPr>
              <w:spacing w:after="0" w:line="240" w:lineRule="auto"/>
              <w:jc w:val="right"/>
              <w:rPr>
                <w:rFonts w:eastAsia="Times New Roman"/>
                <w:b/>
                <w:bCs/>
                <w:color w:val="FFFFFF"/>
                <w:spacing w:val="0"/>
                <w:lang w:val="es-DO" w:eastAsia="es-DO"/>
              </w:rPr>
            </w:pPr>
            <w:r w:rsidRPr="00F33D12">
              <w:rPr>
                <w:rFonts w:eastAsia="Times New Roman"/>
                <w:b/>
                <w:bCs/>
                <w:color w:val="FFFFFF"/>
                <w:spacing w:val="0"/>
                <w:lang w:val="es-DO" w:eastAsia="es-DO"/>
              </w:rPr>
              <w:t xml:space="preserve">74.7 </w:t>
            </w:r>
          </w:p>
        </w:tc>
      </w:tr>
      <w:tr w:rsidR="00F33D12" w:rsidRPr="00F33D12" w14:paraId="06BCBD75" w14:textId="77777777" w:rsidTr="00AA3154">
        <w:trPr>
          <w:trHeight w:val="300"/>
        </w:trPr>
        <w:tc>
          <w:tcPr>
            <w:tcW w:w="5000" w:type="pct"/>
            <w:gridSpan w:val="6"/>
            <w:tcBorders>
              <w:top w:val="single" w:sz="4" w:space="0" w:color="AEAAAA" w:themeColor="background2" w:themeShade="BF"/>
              <w:left w:val="nil"/>
              <w:bottom w:val="nil"/>
              <w:right w:val="nil"/>
            </w:tcBorders>
            <w:shd w:val="clear" w:color="auto" w:fill="auto"/>
            <w:noWrap/>
            <w:vAlign w:val="center"/>
            <w:hideMark/>
          </w:tcPr>
          <w:p w14:paraId="4A2B97D6" w14:textId="77777777" w:rsidR="00EA27FC" w:rsidRDefault="00F33D12" w:rsidP="00EA27FC">
            <w:pPr>
              <w:spacing w:after="0" w:line="240" w:lineRule="auto"/>
              <w:jc w:val="left"/>
              <w:rPr>
                <w:rFonts w:eastAsia="Times New Roman"/>
                <w:i/>
                <w:iCs/>
                <w:spacing w:val="0"/>
                <w:sz w:val="18"/>
                <w:szCs w:val="18"/>
                <w:lang w:val="es-DO" w:eastAsia="es-DO"/>
              </w:rPr>
            </w:pPr>
            <w:r w:rsidRPr="00F33D12">
              <w:rPr>
                <w:rFonts w:eastAsia="Times New Roman"/>
                <w:i/>
                <w:iCs/>
                <w:spacing w:val="0"/>
                <w:sz w:val="18"/>
                <w:szCs w:val="18"/>
                <w:lang w:val="es-DO" w:eastAsia="es-DO"/>
              </w:rPr>
              <w:t xml:space="preserve">Fuente: Dirección de </w:t>
            </w:r>
            <w:r w:rsidR="00EF0C91" w:rsidRPr="00F33D12">
              <w:rPr>
                <w:rFonts w:eastAsia="Times New Roman"/>
                <w:i/>
                <w:iCs/>
                <w:spacing w:val="0"/>
                <w:sz w:val="18"/>
                <w:szCs w:val="18"/>
                <w:lang w:val="es-DO" w:eastAsia="es-DO"/>
              </w:rPr>
              <w:t>Contraloría</w:t>
            </w:r>
          </w:p>
          <w:p w14:paraId="7169E680" w14:textId="056CBCFF" w:rsidR="00F33D12" w:rsidRPr="00F33D12" w:rsidRDefault="00EA27FC" w:rsidP="00F33D12">
            <w:pPr>
              <w:spacing w:after="0" w:line="240" w:lineRule="auto"/>
              <w:jc w:val="left"/>
              <w:rPr>
                <w:rFonts w:eastAsia="Times New Roman"/>
                <w:i/>
                <w:iCs/>
                <w:spacing w:val="0"/>
                <w:sz w:val="18"/>
                <w:szCs w:val="18"/>
                <w:lang w:val="es-DO" w:eastAsia="es-DO"/>
              </w:rPr>
            </w:pPr>
            <w:r w:rsidRPr="00CF649F">
              <w:rPr>
                <w:rFonts w:eastAsia="Times New Roman"/>
                <w:i/>
                <w:iCs/>
                <w:spacing w:val="0"/>
                <w:sz w:val="18"/>
                <w:szCs w:val="18"/>
                <w:lang w:val="es-DO" w:eastAsia="es-DO"/>
              </w:rPr>
              <w:t xml:space="preserve">Nota: Ejecución periodo </w:t>
            </w:r>
            <w:r>
              <w:rPr>
                <w:rFonts w:eastAsia="Times New Roman"/>
                <w:i/>
                <w:iCs/>
                <w:spacing w:val="0"/>
                <w:sz w:val="18"/>
                <w:szCs w:val="18"/>
                <w:lang w:val="es-DO" w:eastAsia="es-DO"/>
              </w:rPr>
              <w:t>e</w:t>
            </w:r>
            <w:r w:rsidRPr="00CF649F">
              <w:rPr>
                <w:rFonts w:eastAsia="Times New Roman"/>
                <w:i/>
                <w:iCs/>
                <w:spacing w:val="0"/>
                <w:sz w:val="18"/>
                <w:szCs w:val="18"/>
                <w:lang w:val="es-DO" w:eastAsia="es-DO"/>
              </w:rPr>
              <w:t>nero-</w:t>
            </w:r>
            <w:r>
              <w:rPr>
                <w:rFonts w:eastAsia="Times New Roman"/>
                <w:i/>
                <w:iCs/>
                <w:spacing w:val="0"/>
                <w:sz w:val="18"/>
                <w:szCs w:val="18"/>
                <w:lang w:val="es-DO" w:eastAsia="es-DO"/>
              </w:rPr>
              <w:t>n</w:t>
            </w:r>
            <w:r w:rsidRPr="00CF649F">
              <w:rPr>
                <w:rFonts w:eastAsia="Times New Roman"/>
                <w:i/>
                <w:iCs/>
                <w:spacing w:val="0"/>
                <w:sz w:val="18"/>
                <w:szCs w:val="18"/>
                <w:lang w:val="es-DO" w:eastAsia="es-DO"/>
              </w:rPr>
              <w:t>oviembre 2024*</w:t>
            </w:r>
          </w:p>
        </w:tc>
      </w:tr>
    </w:tbl>
    <w:p w14:paraId="40B4434C" w14:textId="5E869678" w:rsidR="00D663B7" w:rsidRDefault="00D663B7"/>
    <w:p w14:paraId="36625180" w14:textId="77777777" w:rsidR="00675304" w:rsidRDefault="00675304"/>
    <w:tbl>
      <w:tblPr>
        <w:tblW w:w="4977" w:type="pct"/>
        <w:tblLayout w:type="fixed"/>
        <w:tblCellMar>
          <w:left w:w="70" w:type="dxa"/>
          <w:right w:w="70" w:type="dxa"/>
        </w:tblCellMar>
        <w:tblLook w:val="04A0" w:firstRow="1" w:lastRow="0" w:firstColumn="1" w:lastColumn="0" w:noHBand="0" w:noVBand="1"/>
      </w:tblPr>
      <w:tblGrid>
        <w:gridCol w:w="567"/>
        <w:gridCol w:w="5103"/>
        <w:gridCol w:w="2552"/>
        <w:gridCol w:w="2552"/>
        <w:gridCol w:w="2126"/>
      </w:tblGrid>
      <w:tr w:rsidR="00CF649F" w:rsidRPr="008E0CB0" w14:paraId="3898E117" w14:textId="77777777" w:rsidTr="009C0E2D">
        <w:trPr>
          <w:trHeight w:val="315"/>
        </w:trPr>
        <w:tc>
          <w:tcPr>
            <w:tcW w:w="5000" w:type="pct"/>
            <w:gridSpan w:val="5"/>
            <w:tcBorders>
              <w:top w:val="nil"/>
              <w:left w:val="nil"/>
              <w:bottom w:val="nil"/>
              <w:right w:val="nil"/>
            </w:tcBorders>
            <w:shd w:val="clear" w:color="auto" w:fill="auto"/>
            <w:vAlign w:val="center"/>
            <w:hideMark/>
          </w:tcPr>
          <w:p w14:paraId="711B1F9E" w14:textId="77777777" w:rsidR="00CF649F" w:rsidRPr="007B071F" w:rsidRDefault="00CF649F" w:rsidP="00CF649F">
            <w:pPr>
              <w:spacing w:after="0" w:line="240" w:lineRule="auto"/>
              <w:jc w:val="center"/>
              <w:rPr>
                <w:rFonts w:eastAsia="Times New Roman"/>
                <w:b/>
                <w:spacing w:val="0"/>
                <w:lang w:val="es-DO" w:eastAsia="es-DO"/>
              </w:rPr>
            </w:pPr>
            <w:r w:rsidRPr="007B071F">
              <w:rPr>
                <w:rFonts w:eastAsia="Times New Roman"/>
                <w:b/>
                <w:spacing w:val="0"/>
                <w:lang w:val="es-DO" w:eastAsia="es-DO"/>
              </w:rPr>
              <w:lastRenderedPageBreak/>
              <w:t>Desempeño Presupuestario por Producto</w:t>
            </w:r>
          </w:p>
        </w:tc>
      </w:tr>
      <w:tr w:rsidR="00CF649F" w:rsidRPr="008E0CB0" w14:paraId="0981886D" w14:textId="77777777" w:rsidTr="009C0E2D">
        <w:trPr>
          <w:trHeight w:val="97"/>
        </w:trPr>
        <w:tc>
          <w:tcPr>
            <w:tcW w:w="5000" w:type="pct"/>
            <w:gridSpan w:val="5"/>
            <w:tcBorders>
              <w:top w:val="nil"/>
              <w:left w:val="nil"/>
              <w:bottom w:val="nil"/>
              <w:right w:val="nil"/>
            </w:tcBorders>
            <w:shd w:val="clear" w:color="auto" w:fill="auto"/>
            <w:vAlign w:val="center"/>
            <w:hideMark/>
          </w:tcPr>
          <w:p w14:paraId="5C001063" w14:textId="77777777" w:rsidR="00CF649F" w:rsidRPr="007B071F" w:rsidRDefault="00CF649F" w:rsidP="00CF649F">
            <w:pPr>
              <w:spacing w:after="0" w:line="240" w:lineRule="auto"/>
              <w:jc w:val="center"/>
              <w:rPr>
                <w:rFonts w:eastAsia="Times New Roman"/>
                <w:b/>
                <w:spacing w:val="0"/>
                <w:lang w:val="es-DO" w:eastAsia="es-DO"/>
              </w:rPr>
            </w:pPr>
            <w:r w:rsidRPr="007B071F">
              <w:rPr>
                <w:rFonts w:eastAsia="Times New Roman"/>
                <w:b/>
                <w:spacing w:val="0"/>
                <w:lang w:val="es-DO" w:eastAsia="es-DO"/>
              </w:rPr>
              <w:t>(Valores en RD$)</w:t>
            </w:r>
          </w:p>
        </w:tc>
      </w:tr>
      <w:tr w:rsidR="00CF649F" w:rsidRPr="008E0CB0" w14:paraId="52308D0B" w14:textId="77777777" w:rsidTr="009C0E2D">
        <w:trPr>
          <w:trHeight w:val="435"/>
        </w:trPr>
        <w:tc>
          <w:tcPr>
            <w:tcW w:w="5000" w:type="pct"/>
            <w:gridSpan w:val="5"/>
            <w:tcBorders>
              <w:top w:val="nil"/>
              <w:left w:val="nil"/>
              <w:bottom w:val="single" w:sz="4" w:space="0" w:color="AEAAAA" w:themeColor="background2" w:themeShade="BF"/>
              <w:right w:val="nil"/>
            </w:tcBorders>
            <w:shd w:val="clear" w:color="auto" w:fill="auto"/>
            <w:vAlign w:val="center"/>
            <w:hideMark/>
          </w:tcPr>
          <w:p w14:paraId="7DB79F96" w14:textId="77777777" w:rsidR="00F55C7C" w:rsidRDefault="00F55C7C" w:rsidP="00CF649F">
            <w:pPr>
              <w:spacing w:after="0" w:line="240" w:lineRule="auto"/>
              <w:jc w:val="left"/>
              <w:rPr>
                <w:rFonts w:eastAsia="Times New Roman"/>
                <w:b/>
                <w:bCs/>
                <w:spacing w:val="0"/>
                <w:lang w:val="es-DO" w:eastAsia="es-DO"/>
              </w:rPr>
            </w:pPr>
          </w:p>
          <w:p w14:paraId="495B64A3" w14:textId="77777777" w:rsidR="00CF649F" w:rsidRPr="00CF649F" w:rsidRDefault="00CF649F" w:rsidP="00CF649F">
            <w:pPr>
              <w:spacing w:after="0" w:line="240" w:lineRule="auto"/>
              <w:jc w:val="left"/>
              <w:rPr>
                <w:rFonts w:eastAsia="Times New Roman"/>
                <w:b/>
                <w:bCs/>
                <w:spacing w:val="0"/>
                <w:lang w:val="es-DO" w:eastAsia="es-DO"/>
              </w:rPr>
            </w:pPr>
            <w:r w:rsidRPr="00CF649F">
              <w:rPr>
                <w:rFonts w:eastAsia="Times New Roman"/>
                <w:b/>
                <w:bCs/>
                <w:spacing w:val="0"/>
                <w:lang w:val="es-DO" w:eastAsia="es-DO"/>
              </w:rPr>
              <w:t xml:space="preserve">Programa 11: Apoyo Financiero al Sector Agropecuario de la Rep. Dom. </w:t>
            </w:r>
          </w:p>
        </w:tc>
      </w:tr>
      <w:tr w:rsidR="00CF649F" w:rsidRPr="008E0CB0" w14:paraId="7EAB2FBA" w14:textId="77777777" w:rsidTr="008A3777">
        <w:trPr>
          <w:trHeight w:val="665"/>
        </w:trPr>
        <w:tc>
          <w:tcPr>
            <w:tcW w:w="22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002060"/>
            <w:vAlign w:val="center"/>
            <w:hideMark/>
          </w:tcPr>
          <w:p w14:paraId="2B9FB1F1" w14:textId="77777777" w:rsidR="00CF649F" w:rsidRPr="008E0CB0" w:rsidRDefault="00CF649F" w:rsidP="00CF649F">
            <w:pPr>
              <w:spacing w:after="0" w:line="240" w:lineRule="auto"/>
              <w:jc w:val="center"/>
              <w:rPr>
                <w:rFonts w:eastAsia="Times New Roman"/>
                <w:b/>
                <w:color w:val="FFFFFF" w:themeColor="background1"/>
                <w:spacing w:val="0"/>
                <w:lang w:val="es-DO" w:eastAsia="es-DO"/>
              </w:rPr>
            </w:pPr>
            <w:r w:rsidRPr="008E0CB0">
              <w:rPr>
                <w:rFonts w:eastAsia="Times New Roman"/>
                <w:b/>
                <w:color w:val="FFFFFF" w:themeColor="background1"/>
                <w:spacing w:val="0"/>
                <w:lang w:val="es-DO" w:eastAsia="es-DO"/>
              </w:rPr>
              <w:t>No.</w:t>
            </w:r>
          </w:p>
        </w:tc>
        <w:tc>
          <w:tcPr>
            <w:tcW w:w="197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002060"/>
            <w:vAlign w:val="center"/>
            <w:hideMark/>
          </w:tcPr>
          <w:p w14:paraId="287A4750" w14:textId="77777777" w:rsidR="00CF649F" w:rsidRPr="008E0CB0" w:rsidRDefault="00CF649F" w:rsidP="00CF649F">
            <w:pPr>
              <w:spacing w:after="0" w:line="240" w:lineRule="auto"/>
              <w:jc w:val="center"/>
              <w:rPr>
                <w:rFonts w:eastAsia="Times New Roman"/>
                <w:b/>
                <w:color w:val="FFFFFF" w:themeColor="background1"/>
                <w:spacing w:val="0"/>
                <w:lang w:val="es-DO" w:eastAsia="es-DO"/>
              </w:rPr>
            </w:pPr>
            <w:r w:rsidRPr="008E0CB0">
              <w:rPr>
                <w:rFonts w:eastAsia="Times New Roman"/>
                <w:b/>
                <w:color w:val="FFFFFF" w:themeColor="background1"/>
                <w:spacing w:val="0"/>
                <w:lang w:val="es-DO" w:eastAsia="es-DO"/>
              </w:rPr>
              <w:t>Producto</w:t>
            </w:r>
          </w:p>
        </w:tc>
        <w:tc>
          <w:tcPr>
            <w:tcW w:w="9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002060"/>
            <w:vAlign w:val="center"/>
            <w:hideMark/>
          </w:tcPr>
          <w:p w14:paraId="760E9CF4" w14:textId="77777777" w:rsidR="00CF649F" w:rsidRPr="008E0CB0" w:rsidRDefault="00CF649F" w:rsidP="00CF649F">
            <w:pPr>
              <w:spacing w:after="0" w:line="240" w:lineRule="auto"/>
              <w:jc w:val="center"/>
              <w:rPr>
                <w:rFonts w:eastAsia="Times New Roman"/>
                <w:b/>
                <w:color w:val="FFFFFF" w:themeColor="background1"/>
                <w:spacing w:val="0"/>
                <w:lang w:val="es-DO" w:eastAsia="es-DO"/>
              </w:rPr>
            </w:pPr>
            <w:r w:rsidRPr="008E0CB0">
              <w:rPr>
                <w:rFonts w:eastAsia="Times New Roman"/>
                <w:b/>
                <w:color w:val="FFFFFF" w:themeColor="background1"/>
                <w:spacing w:val="0"/>
                <w:lang w:val="es-DO" w:eastAsia="es-DO"/>
              </w:rPr>
              <w:t>Asignación Presupuestaria</w:t>
            </w:r>
          </w:p>
        </w:tc>
        <w:tc>
          <w:tcPr>
            <w:tcW w:w="9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002060"/>
            <w:vAlign w:val="center"/>
            <w:hideMark/>
          </w:tcPr>
          <w:p w14:paraId="29A83521" w14:textId="02BC0453" w:rsidR="00CF649F" w:rsidRPr="008E0CB0" w:rsidRDefault="00CF649F" w:rsidP="00CF649F">
            <w:pPr>
              <w:spacing w:after="0" w:line="240" w:lineRule="auto"/>
              <w:jc w:val="center"/>
              <w:rPr>
                <w:rFonts w:eastAsia="Times New Roman"/>
                <w:b/>
                <w:color w:val="FFFFFF" w:themeColor="background1"/>
                <w:spacing w:val="0"/>
                <w:lang w:val="es-DO" w:eastAsia="es-DO"/>
              </w:rPr>
            </w:pPr>
            <w:r w:rsidRPr="008E0CB0">
              <w:rPr>
                <w:rFonts w:eastAsia="Times New Roman"/>
                <w:b/>
                <w:color w:val="FFFFFF" w:themeColor="background1"/>
                <w:spacing w:val="0"/>
                <w:lang w:val="es-DO" w:eastAsia="es-DO"/>
              </w:rPr>
              <w:t>Ejecución 2024*</w:t>
            </w:r>
          </w:p>
        </w:tc>
        <w:tc>
          <w:tcPr>
            <w:tcW w:w="82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002060"/>
            <w:vAlign w:val="center"/>
            <w:hideMark/>
          </w:tcPr>
          <w:p w14:paraId="350AE976" w14:textId="77777777" w:rsidR="00CF649F" w:rsidRPr="008E0CB0" w:rsidRDefault="00CF649F" w:rsidP="00CF649F">
            <w:pPr>
              <w:spacing w:after="0" w:line="240" w:lineRule="auto"/>
              <w:jc w:val="center"/>
              <w:rPr>
                <w:rFonts w:eastAsia="Times New Roman"/>
                <w:b/>
                <w:color w:val="FFFFFF" w:themeColor="background1"/>
                <w:spacing w:val="0"/>
                <w:lang w:val="es-DO" w:eastAsia="es-DO"/>
              </w:rPr>
            </w:pPr>
            <w:r w:rsidRPr="008E0CB0">
              <w:rPr>
                <w:rFonts w:eastAsia="Times New Roman"/>
                <w:b/>
                <w:color w:val="FFFFFF" w:themeColor="background1"/>
                <w:spacing w:val="0"/>
                <w:lang w:val="es-DO" w:eastAsia="es-DO"/>
              </w:rPr>
              <w:t>% Desempeño Financiero</w:t>
            </w:r>
          </w:p>
        </w:tc>
      </w:tr>
      <w:tr w:rsidR="00D663B7" w:rsidRPr="008E0CB0" w14:paraId="346FE4D9" w14:textId="77777777" w:rsidTr="008A3777">
        <w:trPr>
          <w:trHeight w:val="788"/>
        </w:trPr>
        <w:tc>
          <w:tcPr>
            <w:tcW w:w="22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1BA34816" w14:textId="77777777" w:rsidR="00CF649F" w:rsidRPr="00A006C2" w:rsidRDefault="00CF649F" w:rsidP="003B1106">
            <w:pPr>
              <w:spacing w:after="0" w:line="240" w:lineRule="auto"/>
              <w:jc w:val="center"/>
              <w:rPr>
                <w:lang w:val="es-ES" w:eastAsia="es-ES"/>
              </w:rPr>
            </w:pPr>
            <w:r w:rsidRPr="00A006C2">
              <w:rPr>
                <w:lang w:val="es-ES" w:eastAsia="es-ES"/>
              </w:rPr>
              <w:t>1</w:t>
            </w:r>
          </w:p>
        </w:tc>
        <w:tc>
          <w:tcPr>
            <w:tcW w:w="197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621137F3" w14:textId="77777777" w:rsidR="00CF649F" w:rsidRPr="00A006C2" w:rsidRDefault="00CF649F" w:rsidP="003B1106">
            <w:pPr>
              <w:spacing w:after="0" w:line="240" w:lineRule="auto"/>
              <w:jc w:val="left"/>
              <w:rPr>
                <w:lang w:val="es-ES" w:eastAsia="es-ES"/>
              </w:rPr>
            </w:pPr>
            <w:r w:rsidRPr="00A006C2">
              <w:rPr>
                <w:lang w:val="es-ES" w:eastAsia="es-ES"/>
              </w:rPr>
              <w:t>Acciones Comunes</w:t>
            </w:r>
          </w:p>
        </w:tc>
        <w:tc>
          <w:tcPr>
            <w:tcW w:w="9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99C5BD0" w14:textId="2B38CC2F" w:rsidR="00CF649F" w:rsidRPr="00A006C2" w:rsidRDefault="00CF649F" w:rsidP="009C0E2D">
            <w:pPr>
              <w:spacing w:after="0" w:line="240" w:lineRule="auto"/>
              <w:jc w:val="right"/>
              <w:rPr>
                <w:lang w:val="es-ES" w:eastAsia="es-ES"/>
              </w:rPr>
            </w:pPr>
            <w:r w:rsidRPr="00A006C2">
              <w:rPr>
                <w:lang w:val="es-ES" w:eastAsia="es-ES"/>
              </w:rPr>
              <w:t xml:space="preserve">1,108,413,444 </w:t>
            </w:r>
          </w:p>
        </w:tc>
        <w:tc>
          <w:tcPr>
            <w:tcW w:w="9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E7B220B" w14:textId="77777777" w:rsidR="00CF649F" w:rsidRPr="00A006C2" w:rsidRDefault="00CF649F" w:rsidP="009C0E2D">
            <w:pPr>
              <w:spacing w:after="0" w:line="240" w:lineRule="auto"/>
              <w:jc w:val="right"/>
              <w:rPr>
                <w:lang w:val="es-ES" w:eastAsia="es-ES"/>
              </w:rPr>
            </w:pPr>
            <w:r w:rsidRPr="00A006C2">
              <w:rPr>
                <w:lang w:val="es-ES" w:eastAsia="es-ES"/>
              </w:rPr>
              <w:t xml:space="preserve">            813,286,438 </w:t>
            </w:r>
          </w:p>
        </w:tc>
        <w:tc>
          <w:tcPr>
            <w:tcW w:w="82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4D5AD8E" w14:textId="3618CC0C" w:rsidR="00CF649F" w:rsidRPr="00A006C2" w:rsidRDefault="00CF649F" w:rsidP="009C0E2D">
            <w:pPr>
              <w:spacing w:after="0" w:line="240" w:lineRule="auto"/>
              <w:jc w:val="right"/>
              <w:rPr>
                <w:lang w:val="es-ES" w:eastAsia="es-ES"/>
              </w:rPr>
            </w:pPr>
            <w:r w:rsidRPr="00A006C2">
              <w:rPr>
                <w:lang w:val="es-ES" w:eastAsia="es-ES"/>
              </w:rPr>
              <w:t xml:space="preserve">73.4 </w:t>
            </w:r>
          </w:p>
        </w:tc>
      </w:tr>
      <w:tr w:rsidR="00D663B7" w:rsidRPr="008E0CB0" w14:paraId="4583E068" w14:textId="77777777" w:rsidTr="008A3777">
        <w:trPr>
          <w:trHeight w:val="856"/>
        </w:trPr>
        <w:tc>
          <w:tcPr>
            <w:tcW w:w="22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43AB1E84" w14:textId="77777777" w:rsidR="00CF649F" w:rsidRPr="00A006C2" w:rsidRDefault="00CF649F" w:rsidP="003B1106">
            <w:pPr>
              <w:spacing w:after="0" w:line="240" w:lineRule="auto"/>
              <w:jc w:val="center"/>
              <w:rPr>
                <w:lang w:val="es-ES" w:eastAsia="es-ES"/>
              </w:rPr>
            </w:pPr>
            <w:r w:rsidRPr="00A006C2">
              <w:rPr>
                <w:lang w:val="es-ES" w:eastAsia="es-ES"/>
              </w:rPr>
              <w:t>2</w:t>
            </w:r>
          </w:p>
        </w:tc>
        <w:tc>
          <w:tcPr>
            <w:tcW w:w="197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16BE84F3" w14:textId="77777777" w:rsidR="00CF649F" w:rsidRPr="00A006C2" w:rsidRDefault="00CF649F" w:rsidP="003E1BC2">
            <w:pPr>
              <w:spacing w:after="0" w:line="240" w:lineRule="auto"/>
              <w:jc w:val="left"/>
              <w:rPr>
                <w:lang w:val="es-ES" w:eastAsia="es-ES"/>
              </w:rPr>
            </w:pPr>
            <w:r w:rsidRPr="00A006C2">
              <w:rPr>
                <w:lang w:val="es-ES" w:eastAsia="es-ES"/>
              </w:rPr>
              <w:t>Otorgamiento de préstamos a pequeños y medianos productores agropecuarios</w:t>
            </w:r>
          </w:p>
        </w:tc>
        <w:tc>
          <w:tcPr>
            <w:tcW w:w="9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5FF0D56" w14:textId="6523D896" w:rsidR="00CF649F" w:rsidRPr="00A006C2" w:rsidRDefault="00CF649F" w:rsidP="009C0E2D">
            <w:pPr>
              <w:spacing w:after="0" w:line="240" w:lineRule="auto"/>
              <w:jc w:val="right"/>
              <w:rPr>
                <w:lang w:val="es-ES" w:eastAsia="es-ES"/>
              </w:rPr>
            </w:pPr>
            <w:r w:rsidRPr="00A006C2">
              <w:rPr>
                <w:lang w:val="es-ES" w:eastAsia="es-ES"/>
              </w:rPr>
              <w:t xml:space="preserve">2,651,521,232 </w:t>
            </w:r>
          </w:p>
        </w:tc>
        <w:tc>
          <w:tcPr>
            <w:tcW w:w="9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4AF526A" w14:textId="77777777" w:rsidR="00CF649F" w:rsidRPr="00A006C2" w:rsidRDefault="00CF649F" w:rsidP="009C0E2D">
            <w:pPr>
              <w:spacing w:after="0" w:line="240" w:lineRule="auto"/>
              <w:jc w:val="right"/>
              <w:rPr>
                <w:lang w:val="es-ES" w:eastAsia="es-ES"/>
              </w:rPr>
            </w:pPr>
            <w:r w:rsidRPr="00A006C2">
              <w:rPr>
                <w:lang w:val="es-ES" w:eastAsia="es-ES"/>
              </w:rPr>
              <w:t xml:space="preserve">         1,832,180,161 </w:t>
            </w:r>
          </w:p>
        </w:tc>
        <w:tc>
          <w:tcPr>
            <w:tcW w:w="82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4F992DD" w14:textId="7058A86C" w:rsidR="00CF649F" w:rsidRPr="00A006C2" w:rsidRDefault="00CF649F" w:rsidP="009C0E2D">
            <w:pPr>
              <w:spacing w:after="0" w:line="240" w:lineRule="auto"/>
              <w:jc w:val="right"/>
              <w:rPr>
                <w:lang w:val="es-ES" w:eastAsia="es-ES"/>
              </w:rPr>
            </w:pPr>
            <w:r w:rsidRPr="00A006C2">
              <w:rPr>
                <w:lang w:val="es-ES" w:eastAsia="es-ES"/>
              </w:rPr>
              <w:t xml:space="preserve">69.1 </w:t>
            </w:r>
          </w:p>
        </w:tc>
      </w:tr>
      <w:tr w:rsidR="00D663B7" w:rsidRPr="008E0CB0" w14:paraId="7AE3C810" w14:textId="77777777" w:rsidTr="008A3777">
        <w:trPr>
          <w:trHeight w:val="1110"/>
        </w:trPr>
        <w:tc>
          <w:tcPr>
            <w:tcW w:w="22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6F44D17E" w14:textId="77777777" w:rsidR="00CF649F" w:rsidRPr="00A006C2" w:rsidRDefault="00CF649F" w:rsidP="00A006C2">
            <w:pPr>
              <w:spacing w:after="0" w:line="240" w:lineRule="auto"/>
              <w:jc w:val="center"/>
              <w:rPr>
                <w:lang w:val="es-ES" w:eastAsia="es-ES"/>
              </w:rPr>
            </w:pPr>
            <w:r w:rsidRPr="00A006C2">
              <w:rPr>
                <w:lang w:val="es-ES" w:eastAsia="es-ES"/>
              </w:rPr>
              <w:t>3</w:t>
            </w:r>
          </w:p>
        </w:tc>
        <w:tc>
          <w:tcPr>
            <w:tcW w:w="197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3E25B533" w14:textId="77777777" w:rsidR="00CF649F" w:rsidRPr="00A006C2" w:rsidRDefault="00CF649F" w:rsidP="003B1106">
            <w:pPr>
              <w:spacing w:after="0" w:line="240" w:lineRule="auto"/>
              <w:jc w:val="left"/>
              <w:rPr>
                <w:lang w:val="es-ES" w:eastAsia="es-ES"/>
              </w:rPr>
            </w:pPr>
            <w:r w:rsidRPr="00A006C2">
              <w:rPr>
                <w:lang w:val="es-ES" w:eastAsia="es-ES"/>
              </w:rPr>
              <w:t>Captación de Ahorros y valores del Público para el incremento de financiamiento agropecuario</w:t>
            </w:r>
          </w:p>
        </w:tc>
        <w:tc>
          <w:tcPr>
            <w:tcW w:w="9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7A54B0E" w14:textId="475363AE" w:rsidR="00CF649F" w:rsidRPr="00A006C2" w:rsidRDefault="00CF649F" w:rsidP="009C0E2D">
            <w:pPr>
              <w:spacing w:after="0" w:line="240" w:lineRule="auto"/>
              <w:jc w:val="right"/>
              <w:rPr>
                <w:lang w:val="es-ES" w:eastAsia="es-ES"/>
              </w:rPr>
            </w:pPr>
            <w:r w:rsidRPr="00A006C2">
              <w:rPr>
                <w:lang w:val="es-ES" w:eastAsia="es-ES"/>
              </w:rPr>
              <w:t xml:space="preserve">177,010,159 </w:t>
            </w:r>
          </w:p>
        </w:tc>
        <w:tc>
          <w:tcPr>
            <w:tcW w:w="9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B3D36A6" w14:textId="77777777" w:rsidR="00CF649F" w:rsidRPr="00A006C2" w:rsidRDefault="00CF649F" w:rsidP="009C0E2D">
            <w:pPr>
              <w:spacing w:after="0" w:line="240" w:lineRule="auto"/>
              <w:jc w:val="right"/>
              <w:rPr>
                <w:lang w:val="es-ES" w:eastAsia="es-ES"/>
              </w:rPr>
            </w:pPr>
            <w:r w:rsidRPr="00A006C2">
              <w:rPr>
                <w:lang w:val="es-ES" w:eastAsia="es-ES"/>
              </w:rPr>
              <w:t xml:space="preserve">            615,624,384 </w:t>
            </w:r>
          </w:p>
        </w:tc>
        <w:tc>
          <w:tcPr>
            <w:tcW w:w="82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6663A9F" w14:textId="14421CB1" w:rsidR="00CF649F" w:rsidRPr="00A006C2" w:rsidRDefault="00CF649F" w:rsidP="009C0E2D">
            <w:pPr>
              <w:spacing w:after="0" w:line="240" w:lineRule="auto"/>
              <w:jc w:val="right"/>
              <w:rPr>
                <w:lang w:val="es-ES" w:eastAsia="es-ES"/>
              </w:rPr>
            </w:pPr>
            <w:r w:rsidRPr="00A006C2">
              <w:rPr>
                <w:lang w:val="es-ES" w:eastAsia="es-ES"/>
              </w:rPr>
              <w:t xml:space="preserve">347.8 </w:t>
            </w:r>
          </w:p>
        </w:tc>
      </w:tr>
      <w:tr w:rsidR="005D2CAF" w:rsidRPr="008E0CB0" w14:paraId="30F70532" w14:textId="77777777" w:rsidTr="00BB4D5E">
        <w:trPr>
          <w:trHeight w:val="567"/>
        </w:trPr>
        <w:tc>
          <w:tcPr>
            <w:tcW w:w="2198"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vAlign w:val="center"/>
          </w:tcPr>
          <w:p w14:paraId="425D135B" w14:textId="5269B908" w:rsidR="005D2CAF" w:rsidRPr="00A006C2" w:rsidRDefault="005D2CAF" w:rsidP="00D663B7">
            <w:pPr>
              <w:spacing w:after="0" w:line="240" w:lineRule="auto"/>
              <w:jc w:val="center"/>
              <w:rPr>
                <w:rFonts w:eastAsia="Times New Roman"/>
                <w:b/>
                <w:bCs/>
                <w:color w:val="FFFFFF" w:themeColor="background1"/>
                <w:spacing w:val="0"/>
                <w:lang w:val="es-DO" w:eastAsia="es-DO"/>
              </w:rPr>
            </w:pPr>
            <w:r w:rsidRPr="00A006C2">
              <w:rPr>
                <w:rFonts w:eastAsia="Times New Roman"/>
                <w:b/>
                <w:bCs/>
                <w:color w:val="FFFFFF" w:themeColor="background1"/>
                <w:spacing w:val="0"/>
                <w:lang w:val="es-DO" w:eastAsia="es-DO"/>
              </w:rPr>
              <w:t>Total</w:t>
            </w:r>
          </w:p>
        </w:tc>
        <w:tc>
          <w:tcPr>
            <w:tcW w:w="9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noWrap/>
            <w:vAlign w:val="center"/>
          </w:tcPr>
          <w:p w14:paraId="07BC6C12" w14:textId="282FAFBD" w:rsidR="005D2CAF" w:rsidRPr="00A006C2" w:rsidRDefault="005D2CAF" w:rsidP="00D663B7">
            <w:pPr>
              <w:spacing w:after="0" w:line="240" w:lineRule="auto"/>
              <w:jc w:val="right"/>
              <w:rPr>
                <w:rFonts w:eastAsia="Times New Roman"/>
                <w:b/>
                <w:bCs/>
                <w:color w:val="FFFFFF" w:themeColor="background1"/>
                <w:spacing w:val="0"/>
                <w:lang w:val="es-DO" w:eastAsia="es-DO"/>
              </w:rPr>
            </w:pPr>
            <w:r w:rsidRPr="00A006C2">
              <w:rPr>
                <w:b/>
                <w:bCs/>
                <w:color w:val="FFFFFF" w:themeColor="background1"/>
              </w:rPr>
              <w:t xml:space="preserve"> 3,936,944,835 </w:t>
            </w:r>
          </w:p>
        </w:tc>
        <w:tc>
          <w:tcPr>
            <w:tcW w:w="9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noWrap/>
            <w:vAlign w:val="center"/>
          </w:tcPr>
          <w:p w14:paraId="628A9221" w14:textId="48759E3B" w:rsidR="005D2CAF" w:rsidRPr="00A006C2" w:rsidRDefault="005D2CAF" w:rsidP="00D663B7">
            <w:pPr>
              <w:spacing w:after="0" w:line="240" w:lineRule="auto"/>
              <w:jc w:val="right"/>
              <w:rPr>
                <w:rFonts w:eastAsia="Times New Roman"/>
                <w:b/>
                <w:bCs/>
                <w:color w:val="FFFFFF" w:themeColor="background1"/>
                <w:spacing w:val="0"/>
                <w:lang w:val="es-DO" w:eastAsia="es-DO"/>
              </w:rPr>
            </w:pPr>
            <w:r w:rsidRPr="00A006C2">
              <w:rPr>
                <w:b/>
                <w:bCs/>
                <w:color w:val="FFFFFF" w:themeColor="background1"/>
              </w:rPr>
              <w:t xml:space="preserve"> 3,261,090,983 </w:t>
            </w:r>
          </w:p>
        </w:tc>
        <w:tc>
          <w:tcPr>
            <w:tcW w:w="82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noWrap/>
            <w:vAlign w:val="center"/>
          </w:tcPr>
          <w:p w14:paraId="7914E08A" w14:textId="63441C97" w:rsidR="005D2CAF" w:rsidRPr="00A006C2" w:rsidRDefault="005D2CAF" w:rsidP="00D663B7">
            <w:pPr>
              <w:spacing w:after="0" w:line="240" w:lineRule="auto"/>
              <w:jc w:val="right"/>
              <w:rPr>
                <w:rFonts w:eastAsia="Times New Roman"/>
                <w:b/>
                <w:bCs/>
                <w:color w:val="FFFFFF" w:themeColor="background1"/>
                <w:spacing w:val="0"/>
                <w:lang w:val="es-DO" w:eastAsia="es-DO"/>
              </w:rPr>
            </w:pPr>
            <w:r w:rsidRPr="00A006C2">
              <w:rPr>
                <w:b/>
                <w:bCs/>
                <w:color w:val="FFFFFF" w:themeColor="background1"/>
              </w:rPr>
              <w:t xml:space="preserve"> 82.8 </w:t>
            </w:r>
          </w:p>
        </w:tc>
      </w:tr>
      <w:tr w:rsidR="00CF649F" w:rsidRPr="008E0CB0" w14:paraId="21E02C04" w14:textId="77777777" w:rsidTr="00BB4D5E">
        <w:trPr>
          <w:trHeight w:val="475"/>
        </w:trPr>
        <w:tc>
          <w:tcPr>
            <w:tcW w:w="3187" w:type="pct"/>
            <w:gridSpan w:val="3"/>
            <w:tcBorders>
              <w:top w:val="single" w:sz="4" w:space="0" w:color="AEAAAA" w:themeColor="background2" w:themeShade="BF"/>
              <w:left w:val="nil"/>
              <w:bottom w:val="nil"/>
              <w:right w:val="nil"/>
            </w:tcBorders>
            <w:shd w:val="clear" w:color="auto" w:fill="auto"/>
            <w:noWrap/>
            <w:vAlign w:val="center"/>
            <w:hideMark/>
          </w:tcPr>
          <w:p w14:paraId="3F3816E7" w14:textId="77777777" w:rsidR="00CF649F" w:rsidRDefault="00CF649F" w:rsidP="00CF649F">
            <w:pPr>
              <w:spacing w:after="0" w:line="240" w:lineRule="auto"/>
              <w:jc w:val="left"/>
              <w:rPr>
                <w:rFonts w:eastAsia="Times New Roman"/>
                <w:i/>
                <w:iCs/>
                <w:spacing w:val="0"/>
                <w:sz w:val="18"/>
                <w:szCs w:val="18"/>
                <w:lang w:val="es-DO" w:eastAsia="es-DO"/>
              </w:rPr>
            </w:pPr>
            <w:r w:rsidRPr="00CF649F">
              <w:rPr>
                <w:rFonts w:eastAsia="Times New Roman"/>
                <w:i/>
                <w:iCs/>
                <w:spacing w:val="0"/>
                <w:sz w:val="18"/>
                <w:szCs w:val="18"/>
                <w:lang w:val="es-DO" w:eastAsia="es-DO"/>
              </w:rPr>
              <w:t xml:space="preserve">Fuente: Dirección de </w:t>
            </w:r>
            <w:r w:rsidR="00EF0C91" w:rsidRPr="00CF649F">
              <w:rPr>
                <w:rFonts w:eastAsia="Times New Roman"/>
                <w:i/>
                <w:iCs/>
                <w:spacing w:val="0"/>
                <w:sz w:val="18"/>
                <w:szCs w:val="18"/>
                <w:lang w:val="es-DO" w:eastAsia="es-DO"/>
              </w:rPr>
              <w:t>Contraloría</w:t>
            </w:r>
          </w:p>
          <w:p w14:paraId="0F7F1A02" w14:textId="43134D4A" w:rsidR="00E22DD2" w:rsidRPr="00CF649F" w:rsidRDefault="00E22DD2" w:rsidP="00CF649F">
            <w:pPr>
              <w:spacing w:after="0" w:line="240" w:lineRule="auto"/>
              <w:jc w:val="left"/>
              <w:rPr>
                <w:rFonts w:eastAsia="Times New Roman"/>
                <w:i/>
                <w:iCs/>
                <w:spacing w:val="0"/>
                <w:sz w:val="18"/>
                <w:szCs w:val="18"/>
                <w:lang w:val="es-DO" w:eastAsia="es-DO"/>
              </w:rPr>
            </w:pPr>
            <w:r w:rsidRPr="00CF649F">
              <w:rPr>
                <w:rFonts w:eastAsia="Times New Roman"/>
                <w:i/>
                <w:iCs/>
                <w:spacing w:val="0"/>
                <w:sz w:val="18"/>
                <w:szCs w:val="18"/>
                <w:lang w:val="es-DO" w:eastAsia="es-DO"/>
              </w:rPr>
              <w:t xml:space="preserve">Nota: Ejecución periodo </w:t>
            </w:r>
            <w:r w:rsidR="00C94761">
              <w:rPr>
                <w:rFonts w:eastAsia="Times New Roman"/>
                <w:i/>
                <w:iCs/>
                <w:spacing w:val="0"/>
                <w:sz w:val="18"/>
                <w:szCs w:val="18"/>
                <w:lang w:val="es-DO" w:eastAsia="es-DO"/>
              </w:rPr>
              <w:t>e</w:t>
            </w:r>
            <w:r w:rsidRPr="00CF649F">
              <w:rPr>
                <w:rFonts w:eastAsia="Times New Roman"/>
                <w:i/>
                <w:iCs/>
                <w:spacing w:val="0"/>
                <w:sz w:val="18"/>
                <w:szCs w:val="18"/>
                <w:lang w:val="es-DO" w:eastAsia="es-DO"/>
              </w:rPr>
              <w:t>nero-</w:t>
            </w:r>
            <w:r w:rsidR="00C94761">
              <w:rPr>
                <w:rFonts w:eastAsia="Times New Roman"/>
                <w:i/>
                <w:iCs/>
                <w:spacing w:val="0"/>
                <w:sz w:val="18"/>
                <w:szCs w:val="18"/>
                <w:lang w:val="es-DO" w:eastAsia="es-DO"/>
              </w:rPr>
              <w:t>n</w:t>
            </w:r>
            <w:r w:rsidRPr="00CF649F">
              <w:rPr>
                <w:rFonts w:eastAsia="Times New Roman"/>
                <w:i/>
                <w:iCs/>
                <w:spacing w:val="0"/>
                <w:sz w:val="18"/>
                <w:szCs w:val="18"/>
                <w:lang w:val="es-DO" w:eastAsia="es-DO"/>
              </w:rPr>
              <w:t>oviembre 2024*</w:t>
            </w:r>
          </w:p>
        </w:tc>
        <w:tc>
          <w:tcPr>
            <w:tcW w:w="989" w:type="pct"/>
            <w:tcBorders>
              <w:top w:val="single" w:sz="4" w:space="0" w:color="AEAAAA" w:themeColor="background2" w:themeShade="BF"/>
              <w:left w:val="nil"/>
              <w:bottom w:val="nil"/>
              <w:right w:val="nil"/>
            </w:tcBorders>
            <w:shd w:val="clear" w:color="auto" w:fill="auto"/>
            <w:noWrap/>
            <w:vAlign w:val="bottom"/>
            <w:hideMark/>
          </w:tcPr>
          <w:p w14:paraId="1A156C83" w14:textId="77777777" w:rsidR="00CF649F" w:rsidRPr="00CF649F" w:rsidRDefault="00CF649F" w:rsidP="00CF649F">
            <w:pPr>
              <w:spacing w:after="0" w:line="240" w:lineRule="auto"/>
              <w:jc w:val="left"/>
              <w:rPr>
                <w:rFonts w:eastAsia="Times New Roman"/>
                <w:i/>
                <w:iCs/>
                <w:spacing w:val="0"/>
                <w:sz w:val="18"/>
                <w:szCs w:val="18"/>
                <w:lang w:val="es-DO" w:eastAsia="es-DO"/>
              </w:rPr>
            </w:pPr>
          </w:p>
        </w:tc>
        <w:tc>
          <w:tcPr>
            <w:tcW w:w="824" w:type="pct"/>
            <w:tcBorders>
              <w:top w:val="single" w:sz="4" w:space="0" w:color="AEAAAA" w:themeColor="background2" w:themeShade="BF"/>
              <w:left w:val="nil"/>
              <w:bottom w:val="nil"/>
              <w:right w:val="nil"/>
            </w:tcBorders>
            <w:shd w:val="clear" w:color="auto" w:fill="auto"/>
            <w:noWrap/>
            <w:vAlign w:val="bottom"/>
            <w:hideMark/>
          </w:tcPr>
          <w:p w14:paraId="42F09064" w14:textId="77777777" w:rsidR="00CF649F" w:rsidRPr="008E0CB0" w:rsidRDefault="00CF649F" w:rsidP="00CF649F">
            <w:pPr>
              <w:spacing w:after="0" w:line="240" w:lineRule="auto"/>
              <w:jc w:val="left"/>
              <w:rPr>
                <w:rFonts w:eastAsia="Times New Roman"/>
                <w:spacing w:val="0"/>
                <w:sz w:val="20"/>
                <w:szCs w:val="20"/>
                <w:lang w:val="es-DO" w:eastAsia="es-DO"/>
              </w:rPr>
            </w:pPr>
          </w:p>
        </w:tc>
      </w:tr>
    </w:tbl>
    <w:p w14:paraId="103208F4" w14:textId="77777777" w:rsidR="0000472F" w:rsidRDefault="0000472F" w:rsidP="00D85D35"/>
    <w:p w14:paraId="776615A6" w14:textId="77777777" w:rsidR="002F1AF0" w:rsidRDefault="002F1AF0" w:rsidP="00D85D35"/>
    <w:p w14:paraId="5AE1D6FA" w14:textId="77777777" w:rsidR="002F1AF0" w:rsidRDefault="002F1AF0" w:rsidP="00D85D35"/>
    <w:tbl>
      <w:tblPr>
        <w:tblpPr w:leftFromText="141" w:rightFromText="141" w:vertAnchor="page" w:horzAnchor="margin" w:tblpY="1273"/>
        <w:tblW w:w="12900" w:type="dxa"/>
        <w:tblCellMar>
          <w:left w:w="70" w:type="dxa"/>
          <w:right w:w="70" w:type="dxa"/>
        </w:tblCellMar>
        <w:tblLook w:val="04A0" w:firstRow="1" w:lastRow="0" w:firstColumn="1" w:lastColumn="0" w:noHBand="0" w:noVBand="1"/>
      </w:tblPr>
      <w:tblGrid>
        <w:gridCol w:w="1276"/>
        <w:gridCol w:w="4961"/>
        <w:gridCol w:w="2127"/>
        <w:gridCol w:w="2268"/>
        <w:gridCol w:w="2268"/>
      </w:tblGrid>
      <w:tr w:rsidR="003E1BC2" w:rsidRPr="00C16767" w14:paraId="3955BCB9" w14:textId="77777777" w:rsidTr="00A006C2">
        <w:trPr>
          <w:trHeight w:val="315"/>
        </w:trPr>
        <w:tc>
          <w:tcPr>
            <w:tcW w:w="12900" w:type="dxa"/>
            <w:gridSpan w:val="5"/>
            <w:tcBorders>
              <w:top w:val="nil"/>
              <w:left w:val="nil"/>
              <w:bottom w:val="nil"/>
              <w:right w:val="nil"/>
            </w:tcBorders>
            <w:shd w:val="clear" w:color="auto" w:fill="auto"/>
            <w:vAlign w:val="center"/>
            <w:hideMark/>
          </w:tcPr>
          <w:p w14:paraId="76125BB9" w14:textId="77777777" w:rsidR="003E1BC2" w:rsidRPr="00C16767" w:rsidRDefault="003E1BC2" w:rsidP="00A006C2">
            <w:pPr>
              <w:spacing w:after="0" w:line="240" w:lineRule="auto"/>
              <w:jc w:val="center"/>
              <w:rPr>
                <w:rFonts w:eastAsia="Times New Roman"/>
                <w:b/>
                <w:bCs/>
                <w:spacing w:val="0"/>
                <w:lang w:val="es-ES" w:eastAsia="es-ES"/>
              </w:rPr>
            </w:pPr>
            <w:r>
              <w:lastRenderedPageBreak/>
              <w:br w:type="page"/>
            </w:r>
            <w:r w:rsidRPr="00C16767">
              <w:rPr>
                <w:rFonts w:eastAsia="Times New Roman"/>
                <w:b/>
                <w:bCs/>
                <w:spacing w:val="0"/>
                <w:lang w:val="es-ES" w:eastAsia="es-ES"/>
              </w:rPr>
              <w:t>Detalle de la Ejecución Financiera</w:t>
            </w:r>
          </w:p>
        </w:tc>
      </w:tr>
      <w:tr w:rsidR="003E1BC2" w:rsidRPr="00C16767" w14:paraId="0F95C53F" w14:textId="77777777" w:rsidTr="00A006C2">
        <w:trPr>
          <w:trHeight w:val="315"/>
        </w:trPr>
        <w:tc>
          <w:tcPr>
            <w:tcW w:w="12900" w:type="dxa"/>
            <w:gridSpan w:val="5"/>
            <w:tcBorders>
              <w:top w:val="nil"/>
              <w:left w:val="nil"/>
              <w:bottom w:val="nil"/>
              <w:right w:val="nil"/>
            </w:tcBorders>
            <w:shd w:val="clear" w:color="auto" w:fill="auto"/>
            <w:vAlign w:val="center"/>
            <w:hideMark/>
          </w:tcPr>
          <w:p w14:paraId="2935CA11" w14:textId="77777777" w:rsidR="003E1BC2" w:rsidRPr="00C16767" w:rsidRDefault="003E1BC2" w:rsidP="00A006C2">
            <w:pPr>
              <w:spacing w:after="0" w:line="240" w:lineRule="auto"/>
              <w:jc w:val="center"/>
              <w:rPr>
                <w:rFonts w:eastAsia="Times New Roman"/>
                <w:b/>
                <w:bCs/>
                <w:spacing w:val="0"/>
                <w:lang w:val="es-ES" w:eastAsia="es-ES"/>
              </w:rPr>
            </w:pPr>
            <w:r w:rsidRPr="00C16767">
              <w:rPr>
                <w:rFonts w:eastAsia="Times New Roman"/>
                <w:b/>
                <w:bCs/>
                <w:spacing w:val="0"/>
                <w:lang w:val="es-ES" w:eastAsia="es-ES"/>
              </w:rPr>
              <w:t>(Valores en RD$)</w:t>
            </w:r>
          </w:p>
        </w:tc>
      </w:tr>
      <w:tr w:rsidR="003E1BC2" w:rsidRPr="00C16767" w14:paraId="05E83E10" w14:textId="77777777" w:rsidTr="00A006C2">
        <w:trPr>
          <w:trHeight w:val="435"/>
        </w:trPr>
        <w:tc>
          <w:tcPr>
            <w:tcW w:w="12900" w:type="dxa"/>
            <w:gridSpan w:val="5"/>
            <w:tcBorders>
              <w:top w:val="nil"/>
              <w:left w:val="nil"/>
              <w:bottom w:val="nil"/>
              <w:right w:val="nil"/>
            </w:tcBorders>
            <w:shd w:val="clear" w:color="auto" w:fill="auto"/>
            <w:vAlign w:val="center"/>
            <w:hideMark/>
          </w:tcPr>
          <w:p w14:paraId="7FBCB7E8" w14:textId="77777777" w:rsidR="003E1BC2" w:rsidRPr="00C16767" w:rsidRDefault="003E1BC2" w:rsidP="00A006C2">
            <w:pPr>
              <w:spacing w:after="0" w:line="240" w:lineRule="auto"/>
              <w:jc w:val="left"/>
              <w:rPr>
                <w:rFonts w:eastAsia="Times New Roman"/>
                <w:b/>
                <w:bCs/>
                <w:spacing w:val="0"/>
                <w:lang w:val="es-ES" w:eastAsia="es-ES"/>
              </w:rPr>
            </w:pPr>
            <w:r w:rsidRPr="00CF649F">
              <w:rPr>
                <w:rFonts w:eastAsia="Times New Roman"/>
                <w:b/>
                <w:bCs/>
                <w:spacing w:val="0"/>
                <w:lang w:val="es-DO" w:eastAsia="es-DO"/>
              </w:rPr>
              <w:t xml:space="preserve">Programa 11: </w:t>
            </w:r>
          </w:p>
        </w:tc>
      </w:tr>
      <w:tr w:rsidR="003E1BC2" w:rsidRPr="00C16767" w14:paraId="1BF7B86C" w14:textId="77777777" w:rsidTr="00A006C2">
        <w:trPr>
          <w:trHeight w:val="690"/>
        </w:trPr>
        <w:tc>
          <w:tcPr>
            <w:tcW w:w="1276" w:type="dxa"/>
            <w:tcBorders>
              <w:top w:val="single" w:sz="8" w:space="0" w:color="BFBFBF"/>
              <w:left w:val="single" w:sz="8" w:space="0" w:color="BFBFBF"/>
              <w:bottom w:val="single" w:sz="4" w:space="0" w:color="AEAAAA" w:themeColor="background2" w:themeShade="BF"/>
              <w:right w:val="single" w:sz="8" w:space="0" w:color="BFBFBF"/>
            </w:tcBorders>
            <w:shd w:val="clear" w:color="000000" w:fill="002060"/>
            <w:vAlign w:val="center"/>
            <w:hideMark/>
          </w:tcPr>
          <w:p w14:paraId="39A1AC2D" w14:textId="77777777" w:rsidR="003E1BC2" w:rsidRPr="00C16767" w:rsidRDefault="003E1BC2" w:rsidP="00A006C2">
            <w:pPr>
              <w:spacing w:after="0" w:line="240" w:lineRule="auto"/>
              <w:jc w:val="center"/>
              <w:rPr>
                <w:rFonts w:eastAsia="Times New Roman"/>
                <w:b/>
                <w:bCs/>
                <w:color w:val="FFFFFF"/>
                <w:spacing w:val="0"/>
                <w:lang w:val="es-ES" w:eastAsia="es-ES"/>
              </w:rPr>
            </w:pPr>
            <w:proofErr w:type="spellStart"/>
            <w:r w:rsidRPr="00C16767">
              <w:rPr>
                <w:rFonts w:eastAsia="Times New Roman"/>
                <w:b/>
                <w:bCs/>
                <w:color w:val="FFFFFF"/>
                <w:spacing w:val="0"/>
                <w:lang w:val="es-ES" w:eastAsia="es-ES"/>
              </w:rPr>
              <w:t>Objetal</w:t>
            </w:r>
            <w:proofErr w:type="spellEnd"/>
          </w:p>
        </w:tc>
        <w:tc>
          <w:tcPr>
            <w:tcW w:w="4961" w:type="dxa"/>
            <w:tcBorders>
              <w:top w:val="single" w:sz="8" w:space="0" w:color="BFBFBF"/>
              <w:left w:val="nil"/>
              <w:bottom w:val="single" w:sz="4" w:space="0" w:color="AEAAAA" w:themeColor="background2" w:themeShade="BF"/>
              <w:right w:val="single" w:sz="8" w:space="0" w:color="BFBFBF"/>
            </w:tcBorders>
            <w:shd w:val="clear" w:color="000000" w:fill="002060"/>
            <w:vAlign w:val="center"/>
            <w:hideMark/>
          </w:tcPr>
          <w:p w14:paraId="0A571550" w14:textId="77777777" w:rsidR="003E1BC2" w:rsidRPr="00C16767" w:rsidRDefault="003E1BC2" w:rsidP="00A006C2">
            <w:pPr>
              <w:spacing w:after="0" w:line="240" w:lineRule="auto"/>
              <w:jc w:val="center"/>
              <w:rPr>
                <w:rFonts w:eastAsia="Times New Roman"/>
                <w:b/>
                <w:bCs/>
                <w:color w:val="FFFFFF"/>
                <w:spacing w:val="0"/>
                <w:lang w:val="es-ES" w:eastAsia="es-ES"/>
              </w:rPr>
            </w:pPr>
            <w:r w:rsidRPr="00C16767">
              <w:rPr>
                <w:rFonts w:eastAsia="Times New Roman"/>
                <w:b/>
                <w:bCs/>
                <w:color w:val="FFFFFF"/>
                <w:spacing w:val="0"/>
                <w:lang w:val="es-ES" w:eastAsia="es-ES"/>
              </w:rPr>
              <w:t>Denominación</w:t>
            </w:r>
          </w:p>
        </w:tc>
        <w:tc>
          <w:tcPr>
            <w:tcW w:w="2127" w:type="dxa"/>
            <w:tcBorders>
              <w:top w:val="single" w:sz="8" w:space="0" w:color="BFBFBF"/>
              <w:left w:val="nil"/>
              <w:bottom w:val="single" w:sz="4" w:space="0" w:color="AEAAAA" w:themeColor="background2" w:themeShade="BF"/>
              <w:right w:val="single" w:sz="8" w:space="0" w:color="BFBFBF"/>
            </w:tcBorders>
            <w:shd w:val="clear" w:color="000000" w:fill="002060"/>
            <w:vAlign w:val="center"/>
            <w:hideMark/>
          </w:tcPr>
          <w:p w14:paraId="49D9652B" w14:textId="77777777" w:rsidR="003E1BC2" w:rsidRPr="00C16767" w:rsidRDefault="003E1BC2" w:rsidP="00A006C2">
            <w:pPr>
              <w:spacing w:after="0" w:line="240" w:lineRule="auto"/>
              <w:jc w:val="center"/>
              <w:rPr>
                <w:rFonts w:eastAsia="Times New Roman"/>
                <w:b/>
                <w:bCs/>
                <w:color w:val="FFFFFF"/>
                <w:spacing w:val="0"/>
                <w:lang w:val="es-ES" w:eastAsia="es-ES"/>
              </w:rPr>
            </w:pPr>
            <w:r w:rsidRPr="00C16767">
              <w:rPr>
                <w:rFonts w:eastAsia="Times New Roman"/>
                <w:b/>
                <w:bCs/>
                <w:color w:val="FFFFFF"/>
                <w:spacing w:val="0"/>
                <w:lang w:val="es-ES" w:eastAsia="es-ES"/>
              </w:rPr>
              <w:t>Presupuesto</w:t>
            </w:r>
            <w:r w:rsidRPr="00C16767">
              <w:rPr>
                <w:rFonts w:eastAsia="Times New Roman"/>
                <w:b/>
                <w:bCs/>
                <w:color w:val="FFFFFF"/>
                <w:spacing w:val="0"/>
                <w:lang w:val="es-ES" w:eastAsia="es-ES"/>
              </w:rPr>
              <w:br/>
              <w:t>Inicial</w:t>
            </w:r>
          </w:p>
        </w:tc>
        <w:tc>
          <w:tcPr>
            <w:tcW w:w="2268" w:type="dxa"/>
            <w:tcBorders>
              <w:top w:val="nil"/>
              <w:left w:val="nil"/>
              <w:bottom w:val="single" w:sz="4" w:space="0" w:color="AEAAAA" w:themeColor="background2" w:themeShade="BF"/>
              <w:right w:val="single" w:sz="8" w:space="0" w:color="BFBFBF"/>
            </w:tcBorders>
            <w:shd w:val="clear" w:color="000000" w:fill="002060"/>
            <w:vAlign w:val="center"/>
            <w:hideMark/>
          </w:tcPr>
          <w:p w14:paraId="340B0AEC" w14:textId="77777777" w:rsidR="003E1BC2" w:rsidRPr="00C16767" w:rsidRDefault="003E1BC2" w:rsidP="00A006C2">
            <w:pPr>
              <w:spacing w:after="0" w:line="240" w:lineRule="auto"/>
              <w:jc w:val="center"/>
              <w:rPr>
                <w:rFonts w:eastAsia="Times New Roman"/>
                <w:b/>
                <w:bCs/>
                <w:color w:val="FFFFFF"/>
                <w:spacing w:val="0"/>
                <w:lang w:val="es-ES" w:eastAsia="es-ES"/>
              </w:rPr>
            </w:pPr>
            <w:r w:rsidRPr="00C16767">
              <w:rPr>
                <w:rFonts w:eastAsia="Times New Roman"/>
                <w:b/>
                <w:bCs/>
                <w:color w:val="FFFFFF"/>
                <w:spacing w:val="0"/>
                <w:lang w:val="es-ES" w:eastAsia="es-ES"/>
              </w:rPr>
              <w:t>Monto</w:t>
            </w:r>
            <w:r w:rsidRPr="00C16767">
              <w:rPr>
                <w:rFonts w:eastAsia="Times New Roman"/>
                <w:b/>
                <w:bCs/>
                <w:color w:val="FFFFFF"/>
                <w:spacing w:val="0"/>
                <w:lang w:val="es-ES" w:eastAsia="es-ES"/>
              </w:rPr>
              <w:br/>
              <w:t>Ejecutado*</w:t>
            </w:r>
          </w:p>
        </w:tc>
        <w:tc>
          <w:tcPr>
            <w:tcW w:w="2268" w:type="dxa"/>
            <w:tcBorders>
              <w:top w:val="single" w:sz="8" w:space="0" w:color="BFBFBF"/>
              <w:left w:val="nil"/>
              <w:bottom w:val="single" w:sz="4" w:space="0" w:color="AEAAAA" w:themeColor="background2" w:themeShade="BF"/>
              <w:right w:val="single" w:sz="8" w:space="0" w:color="BFBFBF"/>
            </w:tcBorders>
            <w:shd w:val="clear" w:color="000000" w:fill="002060"/>
            <w:vAlign w:val="center"/>
            <w:hideMark/>
          </w:tcPr>
          <w:p w14:paraId="26AED395" w14:textId="77777777" w:rsidR="003E1BC2" w:rsidRPr="00C16767" w:rsidRDefault="003E1BC2" w:rsidP="00A006C2">
            <w:pPr>
              <w:spacing w:after="0" w:line="240" w:lineRule="auto"/>
              <w:jc w:val="center"/>
              <w:rPr>
                <w:rFonts w:eastAsia="Times New Roman"/>
                <w:b/>
                <w:bCs/>
                <w:color w:val="FFFFFF"/>
                <w:spacing w:val="0"/>
                <w:lang w:val="es-ES" w:eastAsia="es-ES"/>
              </w:rPr>
            </w:pPr>
            <w:r w:rsidRPr="00C16767">
              <w:rPr>
                <w:rFonts w:eastAsia="Times New Roman"/>
                <w:b/>
                <w:bCs/>
                <w:color w:val="FFFFFF"/>
                <w:spacing w:val="0"/>
                <w:lang w:val="es-ES" w:eastAsia="es-ES"/>
              </w:rPr>
              <w:t>Monto</w:t>
            </w:r>
            <w:r w:rsidRPr="00C16767">
              <w:rPr>
                <w:rFonts w:eastAsia="Times New Roman"/>
                <w:b/>
                <w:bCs/>
                <w:color w:val="FFFFFF"/>
                <w:spacing w:val="0"/>
                <w:lang w:val="es-ES" w:eastAsia="es-ES"/>
              </w:rPr>
              <w:br/>
              <w:t>Disponible</w:t>
            </w:r>
          </w:p>
        </w:tc>
      </w:tr>
      <w:tr w:rsidR="003E1BC2" w:rsidRPr="00C16767" w14:paraId="5B06599D" w14:textId="77777777" w:rsidTr="00A006C2">
        <w:trPr>
          <w:trHeight w:val="397"/>
        </w:trPr>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096AD10B" w14:textId="77777777" w:rsidR="003E1BC2" w:rsidRPr="00C16767" w:rsidRDefault="003E1BC2" w:rsidP="00A006C2">
            <w:pPr>
              <w:spacing w:after="0" w:line="240" w:lineRule="auto"/>
              <w:jc w:val="center"/>
              <w:rPr>
                <w:lang w:val="es-ES" w:eastAsia="es-ES"/>
              </w:rPr>
            </w:pPr>
            <w:r w:rsidRPr="00C16767">
              <w:rPr>
                <w:lang w:val="es-ES" w:eastAsia="es-ES"/>
              </w:rPr>
              <w:t>2.1</w:t>
            </w:r>
          </w:p>
        </w:tc>
        <w:tc>
          <w:tcPr>
            <w:tcW w:w="496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61E24340" w14:textId="77777777" w:rsidR="003E1BC2" w:rsidRPr="00C16767" w:rsidRDefault="003E1BC2" w:rsidP="00A006C2">
            <w:pPr>
              <w:spacing w:after="0" w:line="240" w:lineRule="auto"/>
              <w:jc w:val="left"/>
              <w:rPr>
                <w:lang w:val="es-ES" w:eastAsia="es-ES"/>
              </w:rPr>
            </w:pPr>
            <w:r w:rsidRPr="00C16767">
              <w:rPr>
                <w:lang w:val="es-ES" w:eastAsia="es-ES"/>
              </w:rPr>
              <w:t xml:space="preserve">Remuneraciones y </w:t>
            </w:r>
            <w:r w:rsidRPr="00066468">
              <w:rPr>
                <w:lang w:val="es-ES" w:eastAsia="es-ES"/>
              </w:rPr>
              <w:t>Contribuciones</w:t>
            </w:r>
          </w:p>
        </w:tc>
        <w:tc>
          <w:tcPr>
            <w:tcW w:w="212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03AC731" w14:textId="41AEDE32" w:rsidR="003E1BC2" w:rsidRPr="00C16767" w:rsidRDefault="003E1BC2" w:rsidP="00A006C2">
            <w:pPr>
              <w:spacing w:after="0" w:line="240" w:lineRule="auto"/>
              <w:jc w:val="right"/>
              <w:rPr>
                <w:lang w:val="es-ES" w:eastAsia="es-ES"/>
              </w:rPr>
            </w:pPr>
            <w:r w:rsidRPr="00C16767">
              <w:rPr>
                <w:lang w:val="es-ES" w:eastAsia="es-ES"/>
              </w:rPr>
              <w:t>1,534,579,691</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9F86D95" w14:textId="6C8F05CB" w:rsidR="003E1BC2" w:rsidRPr="00C16767" w:rsidRDefault="003E1BC2" w:rsidP="00A006C2">
            <w:pPr>
              <w:spacing w:after="0" w:line="240" w:lineRule="auto"/>
              <w:jc w:val="right"/>
              <w:rPr>
                <w:lang w:val="es-ES" w:eastAsia="es-ES"/>
              </w:rPr>
            </w:pPr>
            <w:r w:rsidRPr="00C16767">
              <w:rPr>
                <w:lang w:val="es-ES" w:eastAsia="es-ES"/>
              </w:rPr>
              <w:t>993,145,532</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A90AB3F" w14:textId="45DE3096" w:rsidR="003E1BC2" w:rsidRPr="00C16767" w:rsidRDefault="003E1BC2" w:rsidP="00A006C2">
            <w:pPr>
              <w:spacing w:after="0" w:line="240" w:lineRule="auto"/>
              <w:jc w:val="right"/>
              <w:rPr>
                <w:lang w:val="es-ES" w:eastAsia="es-ES"/>
              </w:rPr>
            </w:pPr>
            <w:r w:rsidRPr="00C16767">
              <w:rPr>
                <w:lang w:val="es-ES" w:eastAsia="es-ES"/>
              </w:rPr>
              <w:t>541,434,159</w:t>
            </w:r>
          </w:p>
        </w:tc>
      </w:tr>
      <w:tr w:rsidR="003E1BC2" w:rsidRPr="00C16767" w14:paraId="7AD58417" w14:textId="77777777" w:rsidTr="00A006C2">
        <w:trPr>
          <w:trHeight w:val="397"/>
        </w:trPr>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1DA8D20D" w14:textId="77777777" w:rsidR="003E1BC2" w:rsidRPr="00C16767" w:rsidRDefault="003E1BC2" w:rsidP="00A006C2">
            <w:pPr>
              <w:spacing w:after="0" w:line="240" w:lineRule="auto"/>
              <w:jc w:val="center"/>
              <w:rPr>
                <w:lang w:val="es-ES" w:eastAsia="es-ES"/>
              </w:rPr>
            </w:pPr>
            <w:r w:rsidRPr="00C16767">
              <w:rPr>
                <w:lang w:val="es-ES" w:eastAsia="es-ES"/>
              </w:rPr>
              <w:t>2.2</w:t>
            </w:r>
          </w:p>
        </w:tc>
        <w:tc>
          <w:tcPr>
            <w:tcW w:w="496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708EF36B" w14:textId="77777777" w:rsidR="003E1BC2" w:rsidRPr="00C16767" w:rsidRDefault="003E1BC2" w:rsidP="00A006C2">
            <w:pPr>
              <w:spacing w:after="0" w:line="240" w:lineRule="auto"/>
              <w:jc w:val="left"/>
              <w:rPr>
                <w:lang w:val="es-ES" w:eastAsia="es-ES"/>
              </w:rPr>
            </w:pPr>
            <w:r w:rsidRPr="00C16767">
              <w:rPr>
                <w:lang w:val="es-ES" w:eastAsia="es-ES"/>
              </w:rPr>
              <w:t>Contrataciones de Servicios</w:t>
            </w:r>
          </w:p>
        </w:tc>
        <w:tc>
          <w:tcPr>
            <w:tcW w:w="212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71D40A4" w14:textId="77FABD6F" w:rsidR="003E1BC2" w:rsidRPr="00C16767" w:rsidRDefault="003E1BC2" w:rsidP="00A006C2">
            <w:pPr>
              <w:spacing w:after="0" w:line="240" w:lineRule="auto"/>
              <w:jc w:val="right"/>
              <w:rPr>
                <w:lang w:val="es-ES" w:eastAsia="es-ES"/>
              </w:rPr>
            </w:pPr>
            <w:r w:rsidRPr="00C16767">
              <w:rPr>
                <w:lang w:val="es-ES" w:eastAsia="es-ES"/>
              </w:rPr>
              <w:t>1,845,375,740</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845954A" w14:textId="69424E72" w:rsidR="003E1BC2" w:rsidRPr="00C16767" w:rsidRDefault="003E1BC2" w:rsidP="00A006C2">
            <w:pPr>
              <w:spacing w:after="0" w:line="240" w:lineRule="auto"/>
              <w:jc w:val="right"/>
              <w:rPr>
                <w:lang w:val="es-ES" w:eastAsia="es-ES"/>
              </w:rPr>
            </w:pPr>
            <w:r w:rsidRPr="00C16767">
              <w:rPr>
                <w:lang w:val="es-ES" w:eastAsia="es-ES"/>
              </w:rPr>
              <w:t>1,418,765,130</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07D1D30" w14:textId="2FC866D3" w:rsidR="003E1BC2" w:rsidRPr="00C16767" w:rsidRDefault="003E1BC2" w:rsidP="00A006C2">
            <w:pPr>
              <w:spacing w:after="0" w:line="240" w:lineRule="auto"/>
              <w:jc w:val="right"/>
              <w:rPr>
                <w:lang w:val="es-ES" w:eastAsia="es-ES"/>
              </w:rPr>
            </w:pPr>
            <w:r w:rsidRPr="00C16767">
              <w:rPr>
                <w:lang w:val="es-ES" w:eastAsia="es-ES"/>
              </w:rPr>
              <w:t>426,610,610</w:t>
            </w:r>
          </w:p>
        </w:tc>
      </w:tr>
      <w:tr w:rsidR="003E1BC2" w:rsidRPr="00C16767" w14:paraId="755D7ACB" w14:textId="77777777" w:rsidTr="00A006C2">
        <w:trPr>
          <w:trHeight w:val="397"/>
        </w:trPr>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6C395566" w14:textId="77777777" w:rsidR="003E1BC2" w:rsidRPr="00C16767" w:rsidRDefault="003E1BC2" w:rsidP="00A006C2">
            <w:pPr>
              <w:spacing w:after="0" w:line="240" w:lineRule="auto"/>
              <w:jc w:val="center"/>
              <w:rPr>
                <w:lang w:val="es-ES" w:eastAsia="es-ES"/>
              </w:rPr>
            </w:pPr>
            <w:r w:rsidRPr="00C16767">
              <w:rPr>
                <w:lang w:val="es-ES" w:eastAsia="es-ES"/>
              </w:rPr>
              <w:t>2.3</w:t>
            </w:r>
          </w:p>
        </w:tc>
        <w:tc>
          <w:tcPr>
            <w:tcW w:w="496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6E8E0B62" w14:textId="77777777" w:rsidR="003E1BC2" w:rsidRPr="00C16767" w:rsidRDefault="003E1BC2" w:rsidP="00A006C2">
            <w:pPr>
              <w:spacing w:after="0" w:line="240" w:lineRule="auto"/>
              <w:jc w:val="left"/>
              <w:rPr>
                <w:lang w:val="es-ES" w:eastAsia="es-ES"/>
              </w:rPr>
            </w:pPr>
            <w:r w:rsidRPr="00C16767">
              <w:rPr>
                <w:lang w:val="es-ES" w:eastAsia="es-ES"/>
              </w:rPr>
              <w:t>Materiales y Suministros</w:t>
            </w:r>
          </w:p>
        </w:tc>
        <w:tc>
          <w:tcPr>
            <w:tcW w:w="212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A57AD01" w14:textId="361D6659" w:rsidR="003E1BC2" w:rsidRPr="00C16767" w:rsidRDefault="003E1BC2" w:rsidP="00A006C2">
            <w:pPr>
              <w:spacing w:after="0" w:line="240" w:lineRule="auto"/>
              <w:jc w:val="right"/>
              <w:rPr>
                <w:lang w:val="es-ES" w:eastAsia="es-ES"/>
              </w:rPr>
            </w:pPr>
            <w:r w:rsidRPr="00C16767">
              <w:rPr>
                <w:lang w:val="es-ES" w:eastAsia="es-ES"/>
              </w:rPr>
              <w:t>163,934,046</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094E9AF" w14:textId="20EC38EE" w:rsidR="003E1BC2" w:rsidRPr="00C16767" w:rsidRDefault="003E1BC2" w:rsidP="00A006C2">
            <w:pPr>
              <w:spacing w:after="0" w:line="240" w:lineRule="auto"/>
              <w:jc w:val="right"/>
              <w:rPr>
                <w:lang w:val="es-ES" w:eastAsia="es-ES"/>
              </w:rPr>
            </w:pPr>
            <w:r w:rsidRPr="00C16767">
              <w:rPr>
                <w:lang w:val="es-ES" w:eastAsia="es-ES"/>
              </w:rPr>
              <w:t>62,211,921</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BD5D51D" w14:textId="2150B8B6" w:rsidR="003E1BC2" w:rsidRPr="00C16767" w:rsidRDefault="003E1BC2" w:rsidP="00A006C2">
            <w:pPr>
              <w:spacing w:after="0" w:line="240" w:lineRule="auto"/>
              <w:jc w:val="right"/>
              <w:rPr>
                <w:lang w:val="es-ES" w:eastAsia="es-ES"/>
              </w:rPr>
            </w:pPr>
            <w:r w:rsidRPr="00C16767">
              <w:rPr>
                <w:lang w:val="es-ES" w:eastAsia="es-ES"/>
              </w:rPr>
              <w:t>101,722,125</w:t>
            </w:r>
          </w:p>
        </w:tc>
      </w:tr>
      <w:tr w:rsidR="003E1BC2" w:rsidRPr="00C16767" w14:paraId="1542C892" w14:textId="77777777" w:rsidTr="00A006C2">
        <w:trPr>
          <w:trHeight w:val="397"/>
        </w:trPr>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1E3CC5F8" w14:textId="77777777" w:rsidR="003E1BC2" w:rsidRPr="00C16767" w:rsidRDefault="003E1BC2" w:rsidP="00A006C2">
            <w:pPr>
              <w:spacing w:after="0" w:line="240" w:lineRule="auto"/>
              <w:jc w:val="center"/>
              <w:rPr>
                <w:lang w:val="es-ES" w:eastAsia="es-ES"/>
              </w:rPr>
            </w:pPr>
            <w:r w:rsidRPr="00C16767">
              <w:rPr>
                <w:lang w:val="es-ES" w:eastAsia="es-ES"/>
              </w:rPr>
              <w:t>2.6</w:t>
            </w:r>
          </w:p>
        </w:tc>
        <w:tc>
          <w:tcPr>
            <w:tcW w:w="496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1C837743" w14:textId="30CAE513" w:rsidR="003E1BC2" w:rsidRPr="00C16767" w:rsidRDefault="003E1BC2" w:rsidP="00A006C2">
            <w:pPr>
              <w:spacing w:after="0" w:line="240" w:lineRule="auto"/>
              <w:jc w:val="left"/>
              <w:rPr>
                <w:lang w:val="es-ES" w:eastAsia="es-ES"/>
              </w:rPr>
            </w:pPr>
            <w:r w:rsidRPr="00C16767">
              <w:rPr>
                <w:lang w:val="es-ES" w:eastAsia="es-ES"/>
              </w:rPr>
              <w:t>Bienes Muebles, Inmuebles e Intangibles</w:t>
            </w:r>
          </w:p>
        </w:tc>
        <w:tc>
          <w:tcPr>
            <w:tcW w:w="212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A8319B5" w14:textId="72C2E443" w:rsidR="003E1BC2" w:rsidRPr="00C16767" w:rsidRDefault="003E1BC2" w:rsidP="00A006C2">
            <w:pPr>
              <w:spacing w:after="0" w:line="240" w:lineRule="auto"/>
              <w:jc w:val="right"/>
              <w:rPr>
                <w:lang w:val="es-ES" w:eastAsia="es-ES"/>
              </w:rPr>
            </w:pPr>
            <w:r w:rsidRPr="00C16767">
              <w:rPr>
                <w:lang w:val="es-ES" w:eastAsia="es-ES"/>
              </w:rPr>
              <w:t>266,528,358</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27E22D4" w14:textId="39BBE0CA" w:rsidR="003E1BC2" w:rsidRPr="00C16767" w:rsidRDefault="003E1BC2" w:rsidP="00A006C2">
            <w:pPr>
              <w:spacing w:after="0" w:line="240" w:lineRule="auto"/>
              <w:jc w:val="right"/>
              <w:rPr>
                <w:lang w:val="es-ES" w:eastAsia="es-ES"/>
              </w:rPr>
            </w:pPr>
            <w:r w:rsidRPr="00C16767">
              <w:rPr>
                <w:lang w:val="es-ES" w:eastAsia="es-ES"/>
              </w:rPr>
              <w:t>786,968,400</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C0ACC0D" w14:textId="77777777" w:rsidR="003E1BC2" w:rsidRPr="00C16767" w:rsidRDefault="003E1BC2" w:rsidP="00A006C2">
            <w:pPr>
              <w:spacing w:after="0" w:line="240" w:lineRule="auto"/>
              <w:jc w:val="right"/>
              <w:rPr>
                <w:lang w:val="es-ES" w:eastAsia="es-ES"/>
              </w:rPr>
            </w:pPr>
            <w:r w:rsidRPr="00C16767">
              <w:rPr>
                <w:lang w:val="es-ES" w:eastAsia="es-ES"/>
              </w:rPr>
              <w:t>(520,440,042)</w:t>
            </w:r>
          </w:p>
        </w:tc>
      </w:tr>
      <w:tr w:rsidR="003E1BC2" w:rsidRPr="00C16767" w14:paraId="63843C5A" w14:textId="77777777" w:rsidTr="00A006C2">
        <w:trPr>
          <w:trHeight w:val="397"/>
        </w:trPr>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3E154535" w14:textId="77777777" w:rsidR="003E1BC2" w:rsidRPr="00C16767" w:rsidRDefault="003E1BC2" w:rsidP="00A006C2">
            <w:pPr>
              <w:spacing w:after="0" w:line="240" w:lineRule="auto"/>
              <w:jc w:val="center"/>
              <w:rPr>
                <w:lang w:val="es-ES" w:eastAsia="es-ES"/>
              </w:rPr>
            </w:pPr>
            <w:r w:rsidRPr="00C16767">
              <w:rPr>
                <w:lang w:val="es-ES" w:eastAsia="es-ES"/>
              </w:rPr>
              <w:t>2.7</w:t>
            </w:r>
          </w:p>
        </w:tc>
        <w:tc>
          <w:tcPr>
            <w:tcW w:w="496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510CD69F" w14:textId="77777777" w:rsidR="003E1BC2" w:rsidRPr="00C16767" w:rsidRDefault="003E1BC2" w:rsidP="00A006C2">
            <w:pPr>
              <w:spacing w:after="0" w:line="240" w:lineRule="auto"/>
              <w:jc w:val="left"/>
              <w:rPr>
                <w:lang w:val="es-ES" w:eastAsia="es-ES"/>
              </w:rPr>
            </w:pPr>
            <w:r w:rsidRPr="00C16767">
              <w:rPr>
                <w:lang w:val="es-ES" w:eastAsia="es-ES"/>
              </w:rPr>
              <w:t>Obras</w:t>
            </w:r>
          </w:p>
        </w:tc>
        <w:tc>
          <w:tcPr>
            <w:tcW w:w="212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4927FD4" w14:textId="77AB885C" w:rsidR="003E1BC2" w:rsidRPr="00C16767" w:rsidRDefault="003E1BC2" w:rsidP="00A006C2">
            <w:pPr>
              <w:spacing w:after="0" w:line="240" w:lineRule="auto"/>
              <w:jc w:val="right"/>
              <w:rPr>
                <w:lang w:val="es-ES" w:eastAsia="es-ES"/>
              </w:rPr>
            </w:pPr>
            <w:r w:rsidRPr="00C16767">
              <w:rPr>
                <w:lang w:val="es-ES" w:eastAsia="es-ES"/>
              </w:rPr>
              <w:t>126,527,000</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33EE1B3" w14:textId="0A9B2F9B" w:rsidR="003E1BC2" w:rsidRPr="00C16767" w:rsidRDefault="003E1BC2" w:rsidP="00A006C2">
            <w:pPr>
              <w:spacing w:after="0" w:line="240" w:lineRule="auto"/>
              <w:jc w:val="right"/>
              <w:rPr>
                <w:lang w:val="es-ES" w:eastAsia="es-ES"/>
              </w:rPr>
            </w:pPr>
            <w:r>
              <w:rPr>
                <w:lang w:val="es-ES" w:eastAsia="es-ES"/>
              </w:rPr>
              <w:t>0</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E656945" w14:textId="7E7DFC49" w:rsidR="003E1BC2" w:rsidRPr="00C16767" w:rsidRDefault="003E1BC2" w:rsidP="00A006C2">
            <w:pPr>
              <w:spacing w:after="0" w:line="240" w:lineRule="auto"/>
              <w:jc w:val="right"/>
              <w:rPr>
                <w:lang w:val="es-ES" w:eastAsia="es-ES"/>
              </w:rPr>
            </w:pPr>
            <w:r w:rsidRPr="00C16767">
              <w:rPr>
                <w:lang w:val="es-ES" w:eastAsia="es-ES"/>
              </w:rPr>
              <w:t>126,527,000</w:t>
            </w:r>
          </w:p>
        </w:tc>
      </w:tr>
      <w:tr w:rsidR="005A3E50" w:rsidRPr="00C16767" w14:paraId="096EBDD8" w14:textId="77777777" w:rsidTr="00A006C2">
        <w:trPr>
          <w:trHeight w:val="397"/>
        </w:trPr>
        <w:tc>
          <w:tcPr>
            <w:tcW w:w="6237"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vAlign w:val="center"/>
            <w:hideMark/>
          </w:tcPr>
          <w:p w14:paraId="630C430D" w14:textId="77777777" w:rsidR="003E1BC2" w:rsidRPr="00C16767" w:rsidRDefault="003E1BC2" w:rsidP="00A006C2">
            <w:pPr>
              <w:spacing w:after="0" w:line="240" w:lineRule="auto"/>
              <w:jc w:val="center"/>
              <w:rPr>
                <w:rFonts w:eastAsia="Times New Roman"/>
                <w:b/>
                <w:bCs/>
                <w:color w:val="FFFFFF" w:themeColor="background1"/>
                <w:spacing w:val="0"/>
                <w:lang w:val="es-ES" w:eastAsia="es-ES"/>
              </w:rPr>
            </w:pPr>
            <w:r w:rsidRPr="00C16767">
              <w:rPr>
                <w:rFonts w:eastAsia="Times New Roman"/>
                <w:b/>
                <w:bCs/>
                <w:color w:val="FFFFFF" w:themeColor="background1"/>
                <w:spacing w:val="0"/>
                <w:lang w:val="es-ES" w:eastAsia="es-ES"/>
              </w:rPr>
              <w:t>Total</w:t>
            </w:r>
          </w:p>
        </w:tc>
        <w:tc>
          <w:tcPr>
            <w:tcW w:w="212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noWrap/>
            <w:vAlign w:val="center"/>
            <w:hideMark/>
          </w:tcPr>
          <w:p w14:paraId="68753B50" w14:textId="77777777" w:rsidR="003E1BC2" w:rsidRPr="00C16767" w:rsidRDefault="003E1BC2" w:rsidP="00A006C2">
            <w:pPr>
              <w:spacing w:after="0" w:line="240" w:lineRule="auto"/>
              <w:jc w:val="right"/>
              <w:rPr>
                <w:rFonts w:eastAsia="Times New Roman"/>
                <w:b/>
                <w:bCs/>
                <w:color w:val="FFFFFF" w:themeColor="background1"/>
                <w:spacing w:val="0"/>
                <w:lang w:val="es-ES" w:eastAsia="es-ES"/>
              </w:rPr>
            </w:pPr>
            <w:r w:rsidRPr="00C16767">
              <w:rPr>
                <w:rFonts w:eastAsia="Times New Roman"/>
                <w:b/>
                <w:bCs/>
                <w:color w:val="FFFFFF" w:themeColor="background1"/>
                <w:spacing w:val="0"/>
                <w:lang w:val="es-ES" w:eastAsia="es-ES"/>
              </w:rPr>
              <w:t xml:space="preserve">3,936,944,835 </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noWrap/>
            <w:vAlign w:val="center"/>
            <w:hideMark/>
          </w:tcPr>
          <w:p w14:paraId="747153FC" w14:textId="77777777" w:rsidR="003E1BC2" w:rsidRPr="00C16767" w:rsidRDefault="003E1BC2" w:rsidP="00A006C2">
            <w:pPr>
              <w:spacing w:after="0" w:line="240" w:lineRule="auto"/>
              <w:jc w:val="right"/>
              <w:rPr>
                <w:rFonts w:eastAsia="Times New Roman"/>
                <w:b/>
                <w:bCs/>
                <w:color w:val="FFFFFF" w:themeColor="background1"/>
                <w:spacing w:val="0"/>
                <w:lang w:val="es-ES" w:eastAsia="es-ES"/>
              </w:rPr>
            </w:pPr>
            <w:r w:rsidRPr="00C16767">
              <w:rPr>
                <w:rFonts w:eastAsia="Times New Roman"/>
                <w:b/>
                <w:bCs/>
                <w:color w:val="FFFFFF" w:themeColor="background1"/>
                <w:spacing w:val="0"/>
                <w:lang w:val="es-ES" w:eastAsia="es-ES"/>
              </w:rPr>
              <w:t xml:space="preserve">         3,261,090,983 </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noWrap/>
            <w:vAlign w:val="center"/>
            <w:hideMark/>
          </w:tcPr>
          <w:p w14:paraId="3AAFE847" w14:textId="77777777" w:rsidR="003E1BC2" w:rsidRPr="00C16767" w:rsidRDefault="003E1BC2" w:rsidP="00A006C2">
            <w:pPr>
              <w:spacing w:after="0" w:line="240" w:lineRule="auto"/>
              <w:jc w:val="right"/>
              <w:rPr>
                <w:rFonts w:eastAsia="Times New Roman"/>
                <w:b/>
                <w:bCs/>
                <w:color w:val="FFFFFF" w:themeColor="background1"/>
                <w:spacing w:val="0"/>
                <w:lang w:val="es-ES" w:eastAsia="es-ES"/>
              </w:rPr>
            </w:pPr>
            <w:r w:rsidRPr="00C16767">
              <w:rPr>
                <w:rFonts w:eastAsia="Times New Roman"/>
                <w:b/>
                <w:bCs/>
                <w:color w:val="FFFFFF" w:themeColor="background1"/>
                <w:spacing w:val="0"/>
                <w:lang w:val="es-ES" w:eastAsia="es-ES"/>
              </w:rPr>
              <w:t xml:space="preserve">675,853,852.00 </w:t>
            </w:r>
          </w:p>
        </w:tc>
      </w:tr>
      <w:tr w:rsidR="003E1BC2" w:rsidRPr="00C16767" w14:paraId="354312C1" w14:textId="77777777" w:rsidTr="00E22DD2">
        <w:trPr>
          <w:trHeight w:val="461"/>
        </w:trPr>
        <w:tc>
          <w:tcPr>
            <w:tcW w:w="12900" w:type="dxa"/>
            <w:gridSpan w:val="5"/>
            <w:tcBorders>
              <w:top w:val="single" w:sz="4" w:space="0" w:color="AEAAAA" w:themeColor="background2" w:themeShade="BF"/>
              <w:left w:val="nil"/>
              <w:bottom w:val="nil"/>
              <w:right w:val="nil"/>
            </w:tcBorders>
            <w:shd w:val="clear" w:color="auto" w:fill="auto"/>
            <w:noWrap/>
            <w:vAlign w:val="center"/>
            <w:hideMark/>
          </w:tcPr>
          <w:p w14:paraId="7875B6F8" w14:textId="77777777" w:rsidR="003E1BC2" w:rsidRDefault="003E1BC2" w:rsidP="00A006C2">
            <w:pPr>
              <w:spacing w:after="0" w:line="240" w:lineRule="auto"/>
              <w:jc w:val="left"/>
              <w:rPr>
                <w:rFonts w:eastAsia="Times New Roman"/>
                <w:i/>
                <w:iCs/>
                <w:spacing w:val="0"/>
                <w:sz w:val="18"/>
                <w:szCs w:val="18"/>
                <w:lang w:val="es-ES" w:eastAsia="es-ES"/>
              </w:rPr>
            </w:pPr>
            <w:r w:rsidRPr="00C16767">
              <w:rPr>
                <w:rFonts w:eastAsia="Times New Roman"/>
                <w:i/>
                <w:iCs/>
                <w:spacing w:val="0"/>
                <w:sz w:val="18"/>
                <w:szCs w:val="18"/>
                <w:lang w:val="es-ES" w:eastAsia="es-ES"/>
              </w:rPr>
              <w:t>Fuente: Dirección de Contraloría</w:t>
            </w:r>
          </w:p>
          <w:p w14:paraId="56F94E70" w14:textId="0C8C57F7" w:rsidR="003E1BC2" w:rsidRPr="00C16767" w:rsidRDefault="003E1BC2" w:rsidP="00A006C2">
            <w:pPr>
              <w:spacing w:after="0" w:line="240" w:lineRule="auto"/>
              <w:jc w:val="left"/>
              <w:rPr>
                <w:rFonts w:eastAsia="Times New Roman"/>
                <w:i/>
                <w:iCs/>
                <w:spacing w:val="0"/>
                <w:sz w:val="18"/>
                <w:szCs w:val="18"/>
                <w:lang w:val="es-ES" w:eastAsia="es-ES"/>
              </w:rPr>
            </w:pPr>
            <w:r w:rsidRPr="00C16767">
              <w:rPr>
                <w:rFonts w:eastAsia="Times New Roman"/>
                <w:i/>
                <w:iCs/>
                <w:spacing w:val="0"/>
                <w:sz w:val="18"/>
                <w:szCs w:val="18"/>
                <w:lang w:val="es-ES" w:eastAsia="es-ES"/>
              </w:rPr>
              <w:t xml:space="preserve">Nota: Ejecución periodo </w:t>
            </w:r>
            <w:r w:rsidR="00C94761">
              <w:rPr>
                <w:rFonts w:eastAsia="Times New Roman"/>
                <w:i/>
                <w:iCs/>
                <w:spacing w:val="0"/>
                <w:sz w:val="18"/>
                <w:szCs w:val="18"/>
                <w:lang w:val="es-ES" w:eastAsia="es-ES"/>
              </w:rPr>
              <w:t>e</w:t>
            </w:r>
            <w:r w:rsidRPr="00C16767">
              <w:rPr>
                <w:rFonts w:eastAsia="Times New Roman"/>
                <w:i/>
                <w:iCs/>
                <w:spacing w:val="0"/>
                <w:sz w:val="18"/>
                <w:szCs w:val="18"/>
                <w:lang w:val="es-ES" w:eastAsia="es-ES"/>
              </w:rPr>
              <w:t>nero-</w:t>
            </w:r>
            <w:r w:rsidR="00C94761">
              <w:rPr>
                <w:rFonts w:eastAsia="Times New Roman"/>
                <w:i/>
                <w:iCs/>
                <w:spacing w:val="0"/>
                <w:sz w:val="18"/>
                <w:szCs w:val="18"/>
                <w:lang w:val="es-ES" w:eastAsia="es-ES"/>
              </w:rPr>
              <w:t>n</w:t>
            </w:r>
            <w:r w:rsidRPr="00C16767">
              <w:rPr>
                <w:rFonts w:eastAsia="Times New Roman"/>
                <w:i/>
                <w:iCs/>
                <w:spacing w:val="0"/>
                <w:sz w:val="18"/>
                <w:szCs w:val="18"/>
                <w:lang w:val="es-ES" w:eastAsia="es-ES"/>
              </w:rPr>
              <w:t>oviembre 2024*</w:t>
            </w:r>
          </w:p>
        </w:tc>
      </w:tr>
    </w:tbl>
    <w:p w14:paraId="37C9B678" w14:textId="77777777" w:rsidR="002F1AF0" w:rsidRDefault="002F1AF0" w:rsidP="00D85D35"/>
    <w:tbl>
      <w:tblPr>
        <w:tblW w:w="12900" w:type="dxa"/>
        <w:tblCellMar>
          <w:left w:w="70" w:type="dxa"/>
          <w:right w:w="70" w:type="dxa"/>
        </w:tblCellMar>
        <w:tblLook w:val="04A0" w:firstRow="1" w:lastRow="0" w:firstColumn="1" w:lastColumn="0" w:noHBand="0" w:noVBand="1"/>
      </w:tblPr>
      <w:tblGrid>
        <w:gridCol w:w="1276"/>
        <w:gridCol w:w="4820"/>
        <w:gridCol w:w="2268"/>
        <w:gridCol w:w="2268"/>
        <w:gridCol w:w="2268"/>
      </w:tblGrid>
      <w:tr w:rsidR="00A4472E" w:rsidRPr="00A4472E" w14:paraId="4EBA6EBB" w14:textId="77777777" w:rsidTr="005A3E50">
        <w:trPr>
          <w:trHeight w:val="435"/>
        </w:trPr>
        <w:tc>
          <w:tcPr>
            <w:tcW w:w="12900" w:type="dxa"/>
            <w:gridSpan w:val="5"/>
            <w:tcBorders>
              <w:top w:val="nil"/>
              <w:left w:val="nil"/>
              <w:bottom w:val="single" w:sz="4" w:space="0" w:color="AEAAAA" w:themeColor="background2" w:themeShade="BF"/>
              <w:right w:val="nil"/>
            </w:tcBorders>
            <w:shd w:val="clear" w:color="auto" w:fill="auto"/>
            <w:vAlign w:val="center"/>
            <w:hideMark/>
          </w:tcPr>
          <w:p w14:paraId="4F175F93" w14:textId="52402731" w:rsidR="00A4472E" w:rsidRPr="00A4472E" w:rsidRDefault="00A4472E" w:rsidP="00A4472E">
            <w:pPr>
              <w:spacing w:after="0" w:line="240" w:lineRule="auto"/>
              <w:jc w:val="left"/>
              <w:rPr>
                <w:rFonts w:eastAsia="Times New Roman"/>
                <w:b/>
                <w:bCs/>
                <w:spacing w:val="0"/>
                <w:lang w:val="es-ES" w:eastAsia="es-ES"/>
              </w:rPr>
            </w:pPr>
            <w:r w:rsidRPr="00A4472E">
              <w:rPr>
                <w:rFonts w:eastAsia="Times New Roman"/>
                <w:b/>
                <w:bCs/>
                <w:spacing w:val="0"/>
                <w:lang w:val="es-ES" w:eastAsia="es-ES"/>
              </w:rPr>
              <w:t>Programa</w:t>
            </w:r>
            <w:r w:rsidR="00BC0158">
              <w:rPr>
                <w:rFonts w:eastAsia="Times New Roman"/>
                <w:b/>
                <w:bCs/>
                <w:spacing w:val="0"/>
                <w:lang w:val="es-ES" w:eastAsia="es-ES"/>
              </w:rPr>
              <w:t>s</w:t>
            </w:r>
            <w:r w:rsidRPr="00A4472E">
              <w:rPr>
                <w:rFonts w:eastAsia="Times New Roman"/>
                <w:b/>
                <w:bCs/>
                <w:spacing w:val="0"/>
                <w:lang w:val="es-ES" w:eastAsia="es-ES"/>
              </w:rPr>
              <w:t xml:space="preserve"> 96, 98 y 99</w:t>
            </w:r>
            <w:r w:rsidR="00BC0158">
              <w:rPr>
                <w:rFonts w:eastAsia="Times New Roman"/>
                <w:b/>
                <w:bCs/>
                <w:spacing w:val="0"/>
                <w:lang w:val="es-ES" w:eastAsia="es-ES"/>
              </w:rPr>
              <w:t>:</w:t>
            </w:r>
          </w:p>
        </w:tc>
      </w:tr>
      <w:tr w:rsidR="002F1AF0" w:rsidRPr="00A4472E" w14:paraId="19084814" w14:textId="77777777" w:rsidTr="005A3E50">
        <w:trPr>
          <w:trHeight w:val="690"/>
        </w:trPr>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002060"/>
            <w:vAlign w:val="center"/>
            <w:hideMark/>
          </w:tcPr>
          <w:p w14:paraId="6136DE17" w14:textId="77777777" w:rsidR="00A4472E" w:rsidRPr="00A4472E" w:rsidRDefault="00A4472E" w:rsidP="00A4472E">
            <w:pPr>
              <w:spacing w:after="0" w:line="240" w:lineRule="auto"/>
              <w:jc w:val="center"/>
              <w:rPr>
                <w:rFonts w:eastAsia="Times New Roman"/>
                <w:b/>
                <w:bCs/>
                <w:color w:val="FFFFFF"/>
                <w:spacing w:val="0"/>
                <w:lang w:val="es-ES" w:eastAsia="es-ES"/>
              </w:rPr>
            </w:pPr>
            <w:proofErr w:type="spellStart"/>
            <w:r w:rsidRPr="00A4472E">
              <w:rPr>
                <w:rFonts w:eastAsia="Times New Roman"/>
                <w:b/>
                <w:bCs/>
                <w:color w:val="FFFFFF"/>
                <w:spacing w:val="0"/>
                <w:lang w:val="es-ES" w:eastAsia="es-ES"/>
              </w:rPr>
              <w:t>Objetal</w:t>
            </w:r>
            <w:proofErr w:type="spellEnd"/>
          </w:p>
        </w:tc>
        <w:tc>
          <w:tcPr>
            <w:tcW w:w="482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002060"/>
            <w:vAlign w:val="center"/>
            <w:hideMark/>
          </w:tcPr>
          <w:p w14:paraId="10F2F040" w14:textId="77777777" w:rsidR="00A4472E" w:rsidRPr="00A4472E" w:rsidRDefault="00A4472E" w:rsidP="00A4472E">
            <w:pPr>
              <w:spacing w:after="0" w:line="240" w:lineRule="auto"/>
              <w:jc w:val="center"/>
              <w:rPr>
                <w:rFonts w:eastAsia="Times New Roman"/>
                <w:b/>
                <w:bCs/>
                <w:color w:val="FFFFFF"/>
                <w:spacing w:val="0"/>
                <w:lang w:val="es-ES" w:eastAsia="es-ES"/>
              </w:rPr>
            </w:pPr>
            <w:r w:rsidRPr="00A4472E">
              <w:rPr>
                <w:rFonts w:eastAsia="Times New Roman"/>
                <w:b/>
                <w:bCs/>
                <w:color w:val="FFFFFF"/>
                <w:spacing w:val="0"/>
                <w:lang w:val="es-ES" w:eastAsia="es-ES"/>
              </w:rPr>
              <w:t>Denominación</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002060"/>
            <w:vAlign w:val="center"/>
            <w:hideMark/>
          </w:tcPr>
          <w:p w14:paraId="52F77D33" w14:textId="77777777" w:rsidR="00A4472E" w:rsidRPr="00A4472E" w:rsidRDefault="00A4472E" w:rsidP="00A4472E">
            <w:pPr>
              <w:spacing w:after="0" w:line="240" w:lineRule="auto"/>
              <w:jc w:val="center"/>
              <w:rPr>
                <w:rFonts w:eastAsia="Times New Roman"/>
                <w:b/>
                <w:bCs/>
                <w:color w:val="FFFFFF"/>
                <w:spacing w:val="0"/>
                <w:lang w:val="es-ES" w:eastAsia="es-ES"/>
              </w:rPr>
            </w:pPr>
            <w:r w:rsidRPr="00A4472E">
              <w:rPr>
                <w:rFonts w:eastAsia="Times New Roman"/>
                <w:b/>
                <w:bCs/>
                <w:color w:val="FFFFFF"/>
                <w:spacing w:val="0"/>
                <w:lang w:val="es-ES" w:eastAsia="es-ES"/>
              </w:rPr>
              <w:t>Presupuesto</w:t>
            </w:r>
            <w:r w:rsidRPr="00A4472E">
              <w:rPr>
                <w:rFonts w:eastAsia="Times New Roman"/>
                <w:b/>
                <w:bCs/>
                <w:color w:val="FFFFFF"/>
                <w:spacing w:val="0"/>
                <w:lang w:val="es-ES" w:eastAsia="es-ES"/>
              </w:rPr>
              <w:br/>
              <w:t>Inicial</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002060"/>
            <w:vAlign w:val="center"/>
            <w:hideMark/>
          </w:tcPr>
          <w:p w14:paraId="7B8ADEF9" w14:textId="77777777" w:rsidR="00A4472E" w:rsidRPr="00A4472E" w:rsidRDefault="00A4472E" w:rsidP="00A4472E">
            <w:pPr>
              <w:spacing w:after="0" w:line="240" w:lineRule="auto"/>
              <w:jc w:val="center"/>
              <w:rPr>
                <w:rFonts w:eastAsia="Times New Roman"/>
                <w:b/>
                <w:bCs/>
                <w:color w:val="FFFFFF"/>
                <w:spacing w:val="0"/>
                <w:lang w:val="es-ES" w:eastAsia="es-ES"/>
              </w:rPr>
            </w:pPr>
            <w:r w:rsidRPr="00A4472E">
              <w:rPr>
                <w:rFonts w:eastAsia="Times New Roman"/>
                <w:b/>
                <w:bCs/>
                <w:color w:val="FFFFFF"/>
                <w:spacing w:val="0"/>
                <w:lang w:val="es-ES" w:eastAsia="es-ES"/>
              </w:rPr>
              <w:t>Monto</w:t>
            </w:r>
            <w:r w:rsidRPr="00A4472E">
              <w:rPr>
                <w:rFonts w:eastAsia="Times New Roman"/>
                <w:b/>
                <w:bCs/>
                <w:color w:val="FFFFFF"/>
                <w:spacing w:val="0"/>
                <w:lang w:val="es-ES" w:eastAsia="es-ES"/>
              </w:rPr>
              <w:br/>
              <w:t>Ejecutado*</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002060"/>
            <w:vAlign w:val="center"/>
            <w:hideMark/>
          </w:tcPr>
          <w:p w14:paraId="1998E14F" w14:textId="77777777" w:rsidR="00A4472E" w:rsidRPr="00A4472E" w:rsidRDefault="00A4472E" w:rsidP="00A4472E">
            <w:pPr>
              <w:spacing w:after="0" w:line="240" w:lineRule="auto"/>
              <w:jc w:val="center"/>
              <w:rPr>
                <w:rFonts w:eastAsia="Times New Roman"/>
                <w:b/>
                <w:bCs/>
                <w:color w:val="FFFFFF"/>
                <w:spacing w:val="0"/>
                <w:lang w:val="es-ES" w:eastAsia="es-ES"/>
              </w:rPr>
            </w:pPr>
            <w:r w:rsidRPr="00A4472E">
              <w:rPr>
                <w:rFonts w:eastAsia="Times New Roman"/>
                <w:b/>
                <w:bCs/>
                <w:color w:val="FFFFFF"/>
                <w:spacing w:val="0"/>
                <w:lang w:val="es-ES" w:eastAsia="es-ES"/>
              </w:rPr>
              <w:t>Monto</w:t>
            </w:r>
            <w:r w:rsidRPr="00A4472E">
              <w:rPr>
                <w:rFonts w:eastAsia="Times New Roman"/>
                <w:b/>
                <w:bCs/>
                <w:color w:val="FFFFFF"/>
                <w:spacing w:val="0"/>
                <w:lang w:val="es-ES" w:eastAsia="es-ES"/>
              </w:rPr>
              <w:br/>
              <w:t>Disponible</w:t>
            </w:r>
          </w:p>
        </w:tc>
      </w:tr>
      <w:tr w:rsidR="00E25B33" w:rsidRPr="00A4472E" w14:paraId="761CDDB2" w14:textId="77777777" w:rsidTr="00A006C2">
        <w:trPr>
          <w:trHeight w:val="397"/>
        </w:trPr>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6DC1D977" w14:textId="77777777" w:rsidR="00E25B33" w:rsidRPr="00A4472E" w:rsidRDefault="00E25B33" w:rsidP="00A006C2">
            <w:pPr>
              <w:spacing w:after="0" w:line="240" w:lineRule="auto"/>
              <w:jc w:val="center"/>
              <w:rPr>
                <w:lang w:val="es-ES" w:eastAsia="es-ES"/>
              </w:rPr>
            </w:pPr>
            <w:r w:rsidRPr="00A4472E">
              <w:rPr>
                <w:lang w:val="es-ES" w:eastAsia="es-ES"/>
              </w:rPr>
              <w:t>2.4</w:t>
            </w:r>
          </w:p>
        </w:tc>
        <w:tc>
          <w:tcPr>
            <w:tcW w:w="482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40C09EE5" w14:textId="7383F03A" w:rsidR="00E25B33" w:rsidRPr="00A4472E" w:rsidRDefault="00E25B33" w:rsidP="00A006C2">
            <w:pPr>
              <w:spacing w:after="0" w:line="240" w:lineRule="auto"/>
              <w:jc w:val="left"/>
              <w:rPr>
                <w:lang w:val="es-ES" w:eastAsia="es-ES"/>
              </w:rPr>
            </w:pPr>
            <w:r w:rsidRPr="00066468">
              <w:rPr>
                <w:lang w:val="es-ES" w:eastAsia="es-ES"/>
              </w:rPr>
              <w:t>Transferencias Corrientes</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89C89FD" w14:textId="44B78D12" w:rsidR="00E25B33" w:rsidRPr="00A4472E" w:rsidRDefault="00E25B33" w:rsidP="00A006C2">
            <w:pPr>
              <w:spacing w:after="0" w:line="240" w:lineRule="auto"/>
              <w:jc w:val="right"/>
              <w:rPr>
                <w:lang w:val="es-ES" w:eastAsia="es-ES"/>
              </w:rPr>
            </w:pPr>
            <w:r w:rsidRPr="00A4472E">
              <w:rPr>
                <w:lang w:val="es-ES" w:eastAsia="es-ES"/>
              </w:rPr>
              <w:t xml:space="preserve">590,530,133 </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8667DBC" w14:textId="17A28D7B" w:rsidR="00E25B33" w:rsidRPr="00A4472E" w:rsidRDefault="00E25B33" w:rsidP="00A006C2">
            <w:pPr>
              <w:spacing w:after="0" w:line="240" w:lineRule="auto"/>
              <w:jc w:val="right"/>
              <w:rPr>
                <w:lang w:val="es-ES" w:eastAsia="es-ES"/>
              </w:rPr>
            </w:pPr>
            <w:r w:rsidRPr="00A4472E">
              <w:rPr>
                <w:lang w:val="es-ES" w:eastAsia="es-ES"/>
              </w:rPr>
              <w:t xml:space="preserve">485,876,786 </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EF2726F" w14:textId="77777777" w:rsidR="00E25B33" w:rsidRPr="00A4472E" w:rsidRDefault="00E25B33" w:rsidP="00A006C2">
            <w:pPr>
              <w:spacing w:after="0" w:line="240" w:lineRule="auto"/>
              <w:jc w:val="right"/>
              <w:rPr>
                <w:lang w:val="es-ES" w:eastAsia="es-ES"/>
              </w:rPr>
            </w:pPr>
            <w:r w:rsidRPr="00A4472E">
              <w:rPr>
                <w:lang w:val="es-ES" w:eastAsia="es-ES"/>
              </w:rPr>
              <w:t xml:space="preserve">104,653,347 </w:t>
            </w:r>
          </w:p>
        </w:tc>
      </w:tr>
      <w:tr w:rsidR="00E25B33" w:rsidRPr="00A4472E" w14:paraId="6DF48835" w14:textId="77777777" w:rsidTr="00A006C2">
        <w:trPr>
          <w:trHeight w:val="397"/>
        </w:trPr>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4C71D98B" w14:textId="77777777" w:rsidR="00E25B33" w:rsidRPr="00A4472E" w:rsidRDefault="00E25B33" w:rsidP="00A006C2">
            <w:pPr>
              <w:spacing w:after="0" w:line="240" w:lineRule="auto"/>
              <w:jc w:val="center"/>
              <w:rPr>
                <w:lang w:val="es-ES" w:eastAsia="es-ES"/>
              </w:rPr>
            </w:pPr>
            <w:r w:rsidRPr="00A4472E">
              <w:rPr>
                <w:lang w:val="es-ES" w:eastAsia="es-ES"/>
              </w:rPr>
              <w:t>4.1</w:t>
            </w:r>
          </w:p>
        </w:tc>
        <w:tc>
          <w:tcPr>
            <w:tcW w:w="482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46B38848" w14:textId="559005F8" w:rsidR="00E25B33" w:rsidRPr="00A4472E" w:rsidRDefault="00E25B33" w:rsidP="00A006C2">
            <w:pPr>
              <w:spacing w:after="0" w:line="240" w:lineRule="auto"/>
              <w:jc w:val="left"/>
              <w:rPr>
                <w:lang w:val="es-ES" w:eastAsia="es-ES"/>
              </w:rPr>
            </w:pPr>
            <w:r w:rsidRPr="005A3E50">
              <w:rPr>
                <w:lang w:val="es-ES" w:eastAsia="es-ES"/>
              </w:rPr>
              <w:t>Incremento Activos Financieros</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0800360" w14:textId="50ABBABD" w:rsidR="00E25B33" w:rsidRPr="00A4472E" w:rsidRDefault="00E25B33" w:rsidP="00A006C2">
            <w:pPr>
              <w:spacing w:after="0" w:line="240" w:lineRule="auto"/>
              <w:jc w:val="right"/>
              <w:rPr>
                <w:lang w:val="es-ES" w:eastAsia="es-ES"/>
              </w:rPr>
            </w:pPr>
            <w:r w:rsidRPr="00A4472E">
              <w:rPr>
                <w:lang w:val="es-ES" w:eastAsia="es-ES"/>
              </w:rPr>
              <w:t xml:space="preserve">31,043,387,370 </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A0E762E" w14:textId="521A735C" w:rsidR="00E25B33" w:rsidRPr="00A4472E" w:rsidRDefault="00E25B33" w:rsidP="00A006C2">
            <w:pPr>
              <w:spacing w:after="0" w:line="240" w:lineRule="auto"/>
              <w:jc w:val="right"/>
              <w:rPr>
                <w:lang w:val="es-ES" w:eastAsia="es-ES"/>
              </w:rPr>
            </w:pPr>
            <w:r w:rsidRPr="00A4472E">
              <w:rPr>
                <w:lang w:val="es-ES" w:eastAsia="es-ES"/>
              </w:rPr>
              <w:t xml:space="preserve">20,819,588,764 </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7D8A9BD" w14:textId="77777777" w:rsidR="00E25B33" w:rsidRPr="00A4472E" w:rsidRDefault="00E25B33" w:rsidP="00A006C2">
            <w:pPr>
              <w:spacing w:after="0" w:line="240" w:lineRule="auto"/>
              <w:jc w:val="right"/>
              <w:rPr>
                <w:lang w:val="es-ES" w:eastAsia="es-ES"/>
              </w:rPr>
            </w:pPr>
            <w:r w:rsidRPr="00A4472E">
              <w:rPr>
                <w:lang w:val="es-ES" w:eastAsia="es-ES"/>
              </w:rPr>
              <w:t xml:space="preserve">10,223,798,606 </w:t>
            </w:r>
          </w:p>
        </w:tc>
      </w:tr>
      <w:tr w:rsidR="00E25B33" w:rsidRPr="00A4472E" w14:paraId="25A1D955" w14:textId="77777777" w:rsidTr="00A006C2">
        <w:trPr>
          <w:trHeight w:val="397"/>
        </w:trPr>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591A3D35" w14:textId="77777777" w:rsidR="00E25B33" w:rsidRPr="00A4472E" w:rsidRDefault="00E25B33" w:rsidP="00A006C2">
            <w:pPr>
              <w:spacing w:after="0" w:line="240" w:lineRule="auto"/>
              <w:jc w:val="center"/>
              <w:rPr>
                <w:lang w:val="es-ES" w:eastAsia="es-ES"/>
              </w:rPr>
            </w:pPr>
            <w:r w:rsidRPr="00A4472E">
              <w:rPr>
                <w:lang w:val="es-ES" w:eastAsia="es-ES"/>
              </w:rPr>
              <w:t>4.2</w:t>
            </w:r>
          </w:p>
        </w:tc>
        <w:tc>
          <w:tcPr>
            <w:tcW w:w="482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5EAB0014" w14:textId="25A6C598" w:rsidR="00E25B33" w:rsidRPr="00A4472E" w:rsidRDefault="00E25B33" w:rsidP="00A006C2">
            <w:pPr>
              <w:spacing w:after="0" w:line="240" w:lineRule="auto"/>
              <w:jc w:val="left"/>
              <w:rPr>
                <w:lang w:val="es-ES" w:eastAsia="es-ES"/>
              </w:rPr>
            </w:pPr>
            <w:r w:rsidRPr="005A3E50">
              <w:rPr>
                <w:lang w:val="es-ES" w:eastAsia="es-ES"/>
              </w:rPr>
              <w:t>Disminución de pasivos</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12EF9B2" w14:textId="6727BE46" w:rsidR="00E25B33" w:rsidRPr="00A4472E" w:rsidRDefault="00E25B33" w:rsidP="00A006C2">
            <w:pPr>
              <w:spacing w:after="0" w:line="240" w:lineRule="auto"/>
              <w:jc w:val="right"/>
              <w:rPr>
                <w:lang w:val="es-ES" w:eastAsia="es-ES"/>
              </w:rPr>
            </w:pPr>
            <w:r w:rsidRPr="00A4472E">
              <w:rPr>
                <w:lang w:val="es-ES" w:eastAsia="es-ES"/>
              </w:rPr>
              <w:t xml:space="preserve">117,937,662 </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22E1A39" w14:textId="5BC87BCB" w:rsidR="00E25B33" w:rsidRPr="00A4472E" w:rsidRDefault="00E25B33" w:rsidP="00A006C2">
            <w:pPr>
              <w:spacing w:after="0" w:line="240" w:lineRule="auto"/>
              <w:jc w:val="right"/>
              <w:rPr>
                <w:lang w:val="es-ES" w:eastAsia="es-ES"/>
              </w:rPr>
            </w:pPr>
            <w:r w:rsidRPr="00A4472E">
              <w:rPr>
                <w:lang w:val="es-ES" w:eastAsia="es-ES"/>
              </w:rPr>
              <w:t xml:space="preserve">2,084,552,149 </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DB0E084" w14:textId="77777777" w:rsidR="00E25B33" w:rsidRPr="00A4472E" w:rsidRDefault="00E25B33" w:rsidP="00A006C2">
            <w:pPr>
              <w:spacing w:after="0" w:line="240" w:lineRule="auto"/>
              <w:jc w:val="right"/>
              <w:rPr>
                <w:lang w:val="es-ES" w:eastAsia="es-ES"/>
              </w:rPr>
            </w:pPr>
            <w:r w:rsidRPr="00A4472E">
              <w:rPr>
                <w:lang w:val="es-ES" w:eastAsia="es-ES"/>
              </w:rPr>
              <w:t>(1,966,614,487)</w:t>
            </w:r>
          </w:p>
        </w:tc>
      </w:tr>
      <w:tr w:rsidR="009B3165" w:rsidRPr="00A4472E" w14:paraId="38ED9076" w14:textId="77777777" w:rsidTr="00A006C2">
        <w:trPr>
          <w:trHeight w:val="397"/>
        </w:trPr>
        <w:tc>
          <w:tcPr>
            <w:tcW w:w="6096"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vAlign w:val="center"/>
            <w:hideMark/>
          </w:tcPr>
          <w:p w14:paraId="4D1B6041" w14:textId="77777777" w:rsidR="00A4472E" w:rsidRPr="00A4472E" w:rsidRDefault="00A4472E" w:rsidP="00A4472E">
            <w:pPr>
              <w:spacing w:after="0" w:line="240" w:lineRule="auto"/>
              <w:jc w:val="center"/>
              <w:rPr>
                <w:rFonts w:eastAsia="Times New Roman"/>
                <w:b/>
                <w:bCs/>
                <w:color w:val="FFFFFF" w:themeColor="background1"/>
                <w:spacing w:val="0"/>
                <w:lang w:val="es-ES" w:eastAsia="es-ES"/>
              </w:rPr>
            </w:pPr>
            <w:r w:rsidRPr="00A4472E">
              <w:rPr>
                <w:rFonts w:eastAsia="Times New Roman"/>
                <w:b/>
                <w:bCs/>
                <w:color w:val="FFFFFF" w:themeColor="background1"/>
                <w:spacing w:val="0"/>
                <w:lang w:val="es-ES" w:eastAsia="es-ES"/>
              </w:rPr>
              <w:t>Total</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noWrap/>
            <w:vAlign w:val="center"/>
            <w:hideMark/>
          </w:tcPr>
          <w:p w14:paraId="2E48774E" w14:textId="7ABB668E" w:rsidR="00A4472E" w:rsidRPr="00A4472E" w:rsidRDefault="00A4472E" w:rsidP="002F1AF0">
            <w:pPr>
              <w:spacing w:after="0" w:line="240" w:lineRule="auto"/>
              <w:jc w:val="right"/>
              <w:rPr>
                <w:rFonts w:eastAsia="Times New Roman"/>
                <w:b/>
                <w:bCs/>
                <w:color w:val="FFFFFF" w:themeColor="background1"/>
                <w:spacing w:val="0"/>
                <w:lang w:val="es-ES" w:eastAsia="es-ES"/>
              </w:rPr>
            </w:pPr>
            <w:r w:rsidRPr="00A4472E">
              <w:rPr>
                <w:rFonts w:eastAsia="Times New Roman"/>
                <w:b/>
                <w:bCs/>
                <w:color w:val="FFFFFF" w:themeColor="background1"/>
                <w:spacing w:val="0"/>
                <w:lang w:val="es-ES" w:eastAsia="es-ES"/>
              </w:rPr>
              <w:t xml:space="preserve">31,751,855,165.00 </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noWrap/>
            <w:vAlign w:val="center"/>
            <w:hideMark/>
          </w:tcPr>
          <w:p w14:paraId="2D15AF13" w14:textId="77777777" w:rsidR="00A4472E" w:rsidRPr="00A4472E" w:rsidRDefault="00A4472E" w:rsidP="002F1AF0">
            <w:pPr>
              <w:spacing w:after="0" w:line="240" w:lineRule="auto"/>
              <w:jc w:val="right"/>
              <w:rPr>
                <w:rFonts w:eastAsia="Times New Roman"/>
                <w:b/>
                <w:bCs/>
                <w:color w:val="FFFFFF" w:themeColor="background1"/>
                <w:spacing w:val="0"/>
                <w:lang w:val="es-ES" w:eastAsia="es-ES"/>
              </w:rPr>
            </w:pPr>
            <w:r w:rsidRPr="00A4472E">
              <w:rPr>
                <w:rFonts w:eastAsia="Times New Roman"/>
                <w:b/>
                <w:bCs/>
                <w:color w:val="FFFFFF" w:themeColor="background1"/>
                <w:spacing w:val="0"/>
                <w:lang w:val="es-ES" w:eastAsia="es-ES"/>
              </w:rPr>
              <w:t xml:space="preserve">  23,390,017,699.00 </w:t>
            </w:r>
          </w:p>
        </w:tc>
        <w:tc>
          <w:tcPr>
            <w:tcW w:w="226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002060"/>
            <w:noWrap/>
            <w:vAlign w:val="center"/>
            <w:hideMark/>
          </w:tcPr>
          <w:p w14:paraId="33EA272C" w14:textId="25B9740A" w:rsidR="00A4472E" w:rsidRPr="00A4472E" w:rsidRDefault="00A4472E" w:rsidP="002F1AF0">
            <w:pPr>
              <w:spacing w:after="0" w:line="240" w:lineRule="auto"/>
              <w:jc w:val="right"/>
              <w:rPr>
                <w:rFonts w:eastAsia="Times New Roman"/>
                <w:b/>
                <w:bCs/>
                <w:color w:val="FFFFFF" w:themeColor="background1"/>
                <w:spacing w:val="0"/>
                <w:lang w:val="es-ES" w:eastAsia="es-ES"/>
              </w:rPr>
            </w:pPr>
            <w:r w:rsidRPr="00A4472E">
              <w:rPr>
                <w:rFonts w:eastAsia="Times New Roman"/>
                <w:b/>
                <w:bCs/>
                <w:color w:val="FFFFFF" w:themeColor="background1"/>
                <w:spacing w:val="0"/>
                <w:lang w:val="es-ES" w:eastAsia="es-ES"/>
              </w:rPr>
              <w:t xml:space="preserve">8,361,837,466.00 </w:t>
            </w:r>
          </w:p>
        </w:tc>
      </w:tr>
      <w:tr w:rsidR="00A4472E" w:rsidRPr="00A4472E" w14:paraId="02373596" w14:textId="77777777" w:rsidTr="00E22DD2">
        <w:trPr>
          <w:trHeight w:val="551"/>
        </w:trPr>
        <w:tc>
          <w:tcPr>
            <w:tcW w:w="12900" w:type="dxa"/>
            <w:gridSpan w:val="5"/>
            <w:tcBorders>
              <w:top w:val="single" w:sz="4" w:space="0" w:color="AEAAAA" w:themeColor="background2" w:themeShade="BF"/>
              <w:left w:val="nil"/>
              <w:bottom w:val="nil"/>
              <w:right w:val="nil"/>
            </w:tcBorders>
            <w:shd w:val="clear" w:color="auto" w:fill="auto"/>
            <w:noWrap/>
            <w:vAlign w:val="center"/>
            <w:hideMark/>
          </w:tcPr>
          <w:p w14:paraId="6AF4C470" w14:textId="77777777" w:rsidR="009B3165" w:rsidRDefault="00A4472E" w:rsidP="00A4472E">
            <w:pPr>
              <w:spacing w:after="0" w:line="240" w:lineRule="auto"/>
              <w:jc w:val="left"/>
              <w:rPr>
                <w:rFonts w:eastAsia="Times New Roman"/>
                <w:i/>
                <w:iCs/>
                <w:spacing w:val="0"/>
                <w:sz w:val="18"/>
                <w:szCs w:val="18"/>
                <w:lang w:val="es-ES" w:eastAsia="es-ES"/>
              </w:rPr>
            </w:pPr>
            <w:r w:rsidRPr="00A4472E">
              <w:rPr>
                <w:rFonts w:eastAsia="Times New Roman"/>
                <w:i/>
                <w:iCs/>
                <w:spacing w:val="0"/>
                <w:sz w:val="18"/>
                <w:szCs w:val="18"/>
                <w:lang w:val="es-ES" w:eastAsia="es-ES"/>
              </w:rPr>
              <w:t xml:space="preserve">Fuente: Dirección de </w:t>
            </w:r>
            <w:r w:rsidR="008E7FB5" w:rsidRPr="00A4472E">
              <w:rPr>
                <w:rFonts w:eastAsia="Times New Roman"/>
                <w:i/>
                <w:iCs/>
                <w:spacing w:val="0"/>
                <w:sz w:val="18"/>
                <w:szCs w:val="18"/>
                <w:lang w:val="es-ES" w:eastAsia="es-ES"/>
              </w:rPr>
              <w:t>Contraloría</w:t>
            </w:r>
          </w:p>
          <w:p w14:paraId="0CCBD1AB" w14:textId="394EABA9" w:rsidR="005A3E50" w:rsidRPr="00A4472E" w:rsidRDefault="005A3E50" w:rsidP="00A4472E">
            <w:pPr>
              <w:spacing w:after="0" w:line="240" w:lineRule="auto"/>
              <w:jc w:val="left"/>
              <w:rPr>
                <w:rFonts w:eastAsia="Times New Roman"/>
                <w:i/>
                <w:iCs/>
                <w:spacing w:val="0"/>
                <w:sz w:val="18"/>
                <w:szCs w:val="18"/>
                <w:lang w:val="es-ES" w:eastAsia="es-ES"/>
              </w:rPr>
            </w:pPr>
            <w:r w:rsidRPr="00A4472E">
              <w:rPr>
                <w:rFonts w:eastAsia="Times New Roman"/>
                <w:i/>
                <w:iCs/>
                <w:spacing w:val="0"/>
                <w:sz w:val="18"/>
                <w:szCs w:val="18"/>
                <w:lang w:val="es-ES" w:eastAsia="es-ES"/>
              </w:rPr>
              <w:t xml:space="preserve">Nota: Ejecución periodo </w:t>
            </w:r>
            <w:r w:rsidR="00C94761">
              <w:rPr>
                <w:rFonts w:eastAsia="Times New Roman"/>
                <w:i/>
                <w:iCs/>
                <w:spacing w:val="0"/>
                <w:sz w:val="18"/>
                <w:szCs w:val="18"/>
                <w:lang w:val="es-ES" w:eastAsia="es-ES"/>
              </w:rPr>
              <w:t>e</w:t>
            </w:r>
            <w:r w:rsidRPr="00A4472E">
              <w:rPr>
                <w:rFonts w:eastAsia="Times New Roman"/>
                <w:i/>
                <w:iCs/>
                <w:spacing w:val="0"/>
                <w:sz w:val="18"/>
                <w:szCs w:val="18"/>
                <w:lang w:val="es-ES" w:eastAsia="es-ES"/>
              </w:rPr>
              <w:t>nero-</w:t>
            </w:r>
            <w:r w:rsidR="00C94761">
              <w:rPr>
                <w:rFonts w:eastAsia="Times New Roman"/>
                <w:i/>
                <w:iCs/>
                <w:spacing w:val="0"/>
                <w:sz w:val="18"/>
                <w:szCs w:val="18"/>
                <w:lang w:val="es-ES" w:eastAsia="es-ES"/>
              </w:rPr>
              <w:t>n</w:t>
            </w:r>
            <w:r w:rsidRPr="00A4472E">
              <w:rPr>
                <w:rFonts w:eastAsia="Times New Roman"/>
                <w:i/>
                <w:iCs/>
                <w:spacing w:val="0"/>
                <w:sz w:val="18"/>
                <w:szCs w:val="18"/>
                <w:lang w:val="es-ES" w:eastAsia="es-ES"/>
              </w:rPr>
              <w:t>oviembre 2024*</w:t>
            </w:r>
          </w:p>
        </w:tc>
      </w:tr>
    </w:tbl>
    <w:p w14:paraId="17C7B4B5" w14:textId="77777777" w:rsidR="006C7D24" w:rsidRPr="00A4472E" w:rsidRDefault="006C7D24" w:rsidP="00D85D35">
      <w:pPr>
        <w:rPr>
          <w:lang w:val="es-ES"/>
        </w:rPr>
        <w:sectPr w:rsidR="006C7D24" w:rsidRPr="00A4472E" w:rsidSect="005A3E50">
          <w:footerReference w:type="default" r:id="rId36"/>
          <w:pgSz w:w="15840" w:h="12240" w:orient="landscape" w:code="1"/>
          <w:pgMar w:top="2160" w:right="1440" w:bottom="2160" w:left="1440" w:header="720" w:footer="720" w:gutter="0"/>
          <w:cols w:space="720"/>
          <w:docGrid w:linePitch="360"/>
        </w:sectPr>
      </w:pPr>
    </w:p>
    <w:p w14:paraId="5051A1C1" w14:textId="42A982DB" w:rsidR="00133424" w:rsidRPr="007B071F" w:rsidRDefault="00133424" w:rsidP="007149F8">
      <w:pPr>
        <w:pStyle w:val="Ttulo3"/>
        <w:numPr>
          <w:ilvl w:val="0"/>
          <w:numId w:val="13"/>
        </w:numPr>
        <w:rPr>
          <w:rFonts w:eastAsia="Calibri"/>
        </w:rPr>
      </w:pPr>
      <w:bookmarkStart w:id="486" w:name="_Toc184993504"/>
      <w:bookmarkStart w:id="487" w:name="_Toc184994149"/>
      <w:r w:rsidRPr="007B071F">
        <w:rPr>
          <w:rFonts w:eastAsia="Calibri"/>
        </w:rPr>
        <w:lastRenderedPageBreak/>
        <w:t xml:space="preserve">Matriz de Principales Indicadores </w:t>
      </w:r>
      <w:r w:rsidR="000B6580" w:rsidRPr="007B071F">
        <w:rPr>
          <w:rFonts w:eastAsia="Calibri"/>
        </w:rPr>
        <w:t>del POA</w:t>
      </w:r>
      <w:bookmarkEnd w:id="486"/>
      <w:bookmarkEnd w:id="487"/>
    </w:p>
    <w:tbl>
      <w:tblPr>
        <w:tblStyle w:val="Tablaconcuadrcula"/>
        <w:tblpPr w:leftFromText="141" w:rightFromText="141" w:vertAnchor="text" w:horzAnchor="margin" w:tblpXSpec="center" w:tblpY="377"/>
        <w:tblW w:w="11052"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CellMar>
          <w:left w:w="85" w:type="dxa"/>
          <w:right w:w="85" w:type="dxa"/>
        </w:tblCellMar>
        <w:tblLook w:val="04A0" w:firstRow="1" w:lastRow="0" w:firstColumn="1" w:lastColumn="0" w:noHBand="0" w:noVBand="1"/>
      </w:tblPr>
      <w:tblGrid>
        <w:gridCol w:w="562"/>
        <w:gridCol w:w="1276"/>
        <w:gridCol w:w="1418"/>
        <w:gridCol w:w="1134"/>
        <w:gridCol w:w="1275"/>
        <w:gridCol w:w="1276"/>
        <w:gridCol w:w="1418"/>
        <w:gridCol w:w="1417"/>
        <w:gridCol w:w="1276"/>
      </w:tblGrid>
      <w:tr w:rsidR="009145FD" w:rsidRPr="009145FD" w14:paraId="75FD6BED" w14:textId="77777777" w:rsidTr="00D71895">
        <w:trPr>
          <w:tblHeader/>
        </w:trPr>
        <w:tc>
          <w:tcPr>
            <w:tcW w:w="562" w:type="dxa"/>
            <w:shd w:val="clear" w:color="auto" w:fill="142F62"/>
            <w:vAlign w:val="center"/>
          </w:tcPr>
          <w:p w14:paraId="4C927225" w14:textId="20FA964C" w:rsidR="00AC236B" w:rsidRPr="00927077" w:rsidRDefault="00AC236B" w:rsidP="00D71895">
            <w:pPr>
              <w:spacing w:line="240" w:lineRule="auto"/>
              <w:jc w:val="center"/>
              <w:rPr>
                <w:b/>
                <w:color w:val="FFFFFF" w:themeColor="background1"/>
                <w:sz w:val="18"/>
                <w:szCs w:val="18"/>
                <w:lang w:val="es-DO" w:eastAsia="es-DO"/>
              </w:rPr>
            </w:pPr>
            <w:r w:rsidRPr="00927077">
              <w:rPr>
                <w:b/>
                <w:color w:val="FFFFFF" w:themeColor="background1"/>
                <w:sz w:val="18"/>
                <w:szCs w:val="18"/>
                <w:lang w:val="es-DO" w:eastAsia="es-DO"/>
              </w:rPr>
              <w:t>No.</w:t>
            </w:r>
          </w:p>
        </w:tc>
        <w:tc>
          <w:tcPr>
            <w:tcW w:w="1276" w:type="dxa"/>
            <w:shd w:val="clear" w:color="auto" w:fill="142F62"/>
            <w:vAlign w:val="center"/>
          </w:tcPr>
          <w:p w14:paraId="5B7B1D5E" w14:textId="2FCC52D5" w:rsidR="00AC236B" w:rsidRPr="00927077" w:rsidRDefault="00AC236B" w:rsidP="006A7A38">
            <w:pPr>
              <w:spacing w:line="240" w:lineRule="auto"/>
              <w:jc w:val="center"/>
              <w:rPr>
                <w:b/>
                <w:color w:val="FFFFFF" w:themeColor="background1"/>
                <w:sz w:val="18"/>
                <w:szCs w:val="18"/>
                <w:lang w:val="es-DO" w:eastAsia="es-DO"/>
              </w:rPr>
            </w:pPr>
            <w:r w:rsidRPr="00927077">
              <w:rPr>
                <w:b/>
                <w:color w:val="FFFFFF" w:themeColor="background1"/>
                <w:sz w:val="18"/>
                <w:szCs w:val="18"/>
                <w:lang w:val="es-DO" w:eastAsia="es-DO"/>
              </w:rPr>
              <w:t>Área</w:t>
            </w:r>
          </w:p>
        </w:tc>
        <w:tc>
          <w:tcPr>
            <w:tcW w:w="1418" w:type="dxa"/>
            <w:shd w:val="clear" w:color="auto" w:fill="142F62"/>
            <w:vAlign w:val="center"/>
          </w:tcPr>
          <w:p w14:paraId="1D22783E" w14:textId="77777777" w:rsidR="00AC236B" w:rsidRPr="00927077" w:rsidRDefault="00AC236B" w:rsidP="006A7A38">
            <w:pPr>
              <w:spacing w:line="240" w:lineRule="auto"/>
              <w:jc w:val="center"/>
              <w:rPr>
                <w:b/>
                <w:color w:val="FFFFFF" w:themeColor="background1"/>
                <w:sz w:val="18"/>
                <w:szCs w:val="18"/>
                <w:lang w:val="es-DO" w:eastAsia="es-DO"/>
              </w:rPr>
            </w:pPr>
            <w:r w:rsidRPr="00927077">
              <w:rPr>
                <w:b/>
                <w:color w:val="FFFFFF" w:themeColor="background1"/>
                <w:sz w:val="18"/>
                <w:szCs w:val="18"/>
                <w:lang w:val="es-DO" w:eastAsia="es-DO"/>
              </w:rPr>
              <w:t>Producto</w:t>
            </w:r>
          </w:p>
        </w:tc>
        <w:tc>
          <w:tcPr>
            <w:tcW w:w="1134" w:type="dxa"/>
            <w:shd w:val="clear" w:color="auto" w:fill="142F62"/>
            <w:vAlign w:val="center"/>
          </w:tcPr>
          <w:p w14:paraId="4E6B94E0" w14:textId="77777777" w:rsidR="00AC236B" w:rsidRPr="00927077" w:rsidRDefault="00AC236B" w:rsidP="006A7A38">
            <w:pPr>
              <w:spacing w:line="240" w:lineRule="auto"/>
              <w:jc w:val="center"/>
              <w:rPr>
                <w:b/>
                <w:color w:val="FFFFFF" w:themeColor="background1"/>
                <w:sz w:val="18"/>
                <w:szCs w:val="18"/>
                <w:lang w:val="es-DO" w:eastAsia="es-DO"/>
              </w:rPr>
            </w:pPr>
            <w:r w:rsidRPr="00927077">
              <w:rPr>
                <w:b/>
                <w:color w:val="FFFFFF" w:themeColor="background1"/>
                <w:sz w:val="18"/>
                <w:szCs w:val="18"/>
                <w:lang w:val="es-DO" w:eastAsia="es-DO"/>
              </w:rPr>
              <w:t>Indicador</w:t>
            </w:r>
          </w:p>
        </w:tc>
        <w:tc>
          <w:tcPr>
            <w:tcW w:w="1275" w:type="dxa"/>
            <w:shd w:val="clear" w:color="auto" w:fill="142F62"/>
            <w:vAlign w:val="center"/>
          </w:tcPr>
          <w:p w14:paraId="103B319D" w14:textId="77777777" w:rsidR="00AC236B" w:rsidRPr="00927077" w:rsidRDefault="00AC236B" w:rsidP="006A7A38">
            <w:pPr>
              <w:spacing w:line="240" w:lineRule="auto"/>
              <w:jc w:val="center"/>
              <w:rPr>
                <w:b/>
                <w:color w:val="FFFFFF" w:themeColor="background1"/>
                <w:sz w:val="18"/>
                <w:szCs w:val="18"/>
                <w:lang w:val="es-DO" w:eastAsia="es-DO"/>
              </w:rPr>
            </w:pPr>
            <w:r w:rsidRPr="00927077">
              <w:rPr>
                <w:b/>
                <w:color w:val="FFFFFF" w:themeColor="background1"/>
                <w:sz w:val="18"/>
                <w:szCs w:val="18"/>
                <w:lang w:val="es-DO" w:eastAsia="es-DO"/>
              </w:rPr>
              <w:t>Frecuencia</w:t>
            </w:r>
          </w:p>
        </w:tc>
        <w:tc>
          <w:tcPr>
            <w:tcW w:w="1276" w:type="dxa"/>
            <w:shd w:val="clear" w:color="auto" w:fill="142F62"/>
            <w:vAlign w:val="center"/>
          </w:tcPr>
          <w:p w14:paraId="49EB1E83" w14:textId="77777777" w:rsidR="00AC236B" w:rsidRPr="00927077" w:rsidRDefault="00AC236B" w:rsidP="006A7A38">
            <w:pPr>
              <w:spacing w:line="240" w:lineRule="auto"/>
              <w:jc w:val="center"/>
              <w:rPr>
                <w:b/>
                <w:color w:val="FFFFFF" w:themeColor="background1"/>
                <w:sz w:val="18"/>
                <w:szCs w:val="18"/>
                <w:lang w:val="es-DO" w:eastAsia="es-DO"/>
              </w:rPr>
            </w:pPr>
            <w:r w:rsidRPr="00927077">
              <w:rPr>
                <w:b/>
                <w:color w:val="FFFFFF" w:themeColor="background1"/>
                <w:sz w:val="18"/>
                <w:szCs w:val="18"/>
                <w:lang w:val="es-DO" w:eastAsia="es-DO"/>
              </w:rPr>
              <w:t>Línea Base</w:t>
            </w:r>
          </w:p>
        </w:tc>
        <w:tc>
          <w:tcPr>
            <w:tcW w:w="1418" w:type="dxa"/>
            <w:shd w:val="clear" w:color="auto" w:fill="142F62"/>
            <w:vAlign w:val="center"/>
          </w:tcPr>
          <w:p w14:paraId="5BFE768F" w14:textId="77777777" w:rsidR="00AC236B" w:rsidRPr="00927077" w:rsidRDefault="00AC236B" w:rsidP="006A7A38">
            <w:pPr>
              <w:spacing w:line="240" w:lineRule="auto"/>
              <w:jc w:val="center"/>
              <w:rPr>
                <w:b/>
                <w:color w:val="FFFFFF" w:themeColor="background1"/>
                <w:sz w:val="18"/>
                <w:szCs w:val="18"/>
                <w:lang w:val="es-DO" w:eastAsia="es-DO"/>
              </w:rPr>
            </w:pPr>
            <w:r w:rsidRPr="00927077">
              <w:rPr>
                <w:b/>
                <w:color w:val="FFFFFF" w:themeColor="background1"/>
                <w:sz w:val="18"/>
                <w:szCs w:val="18"/>
                <w:lang w:val="es-DO" w:eastAsia="es-DO"/>
              </w:rPr>
              <w:t>Meta</w:t>
            </w:r>
          </w:p>
        </w:tc>
        <w:tc>
          <w:tcPr>
            <w:tcW w:w="1417" w:type="dxa"/>
            <w:shd w:val="clear" w:color="auto" w:fill="142F62"/>
            <w:vAlign w:val="center"/>
          </w:tcPr>
          <w:p w14:paraId="4C17262A" w14:textId="77777777" w:rsidR="00AC236B" w:rsidRPr="00927077" w:rsidRDefault="00AC236B" w:rsidP="006A7A38">
            <w:pPr>
              <w:spacing w:line="240" w:lineRule="auto"/>
              <w:jc w:val="center"/>
              <w:rPr>
                <w:b/>
                <w:color w:val="FFFFFF" w:themeColor="background1"/>
                <w:sz w:val="18"/>
                <w:szCs w:val="18"/>
                <w:lang w:val="es-DO" w:eastAsia="es-DO"/>
              </w:rPr>
            </w:pPr>
            <w:r w:rsidRPr="00927077">
              <w:rPr>
                <w:b/>
                <w:color w:val="FFFFFF" w:themeColor="background1"/>
                <w:sz w:val="18"/>
                <w:szCs w:val="18"/>
                <w:lang w:val="es-DO" w:eastAsia="es-DO"/>
              </w:rPr>
              <w:t>Resultado</w:t>
            </w:r>
          </w:p>
        </w:tc>
        <w:tc>
          <w:tcPr>
            <w:tcW w:w="1276" w:type="dxa"/>
            <w:shd w:val="clear" w:color="auto" w:fill="142F62"/>
            <w:vAlign w:val="center"/>
          </w:tcPr>
          <w:p w14:paraId="2F1FE769" w14:textId="77777777" w:rsidR="00AC236B" w:rsidRPr="00927077" w:rsidRDefault="00AC236B" w:rsidP="006A7A38">
            <w:pPr>
              <w:spacing w:line="240" w:lineRule="auto"/>
              <w:jc w:val="center"/>
              <w:rPr>
                <w:b/>
                <w:color w:val="FFFFFF" w:themeColor="background1"/>
                <w:sz w:val="18"/>
                <w:szCs w:val="18"/>
                <w:lang w:val="es-DO" w:eastAsia="es-DO"/>
              </w:rPr>
            </w:pPr>
            <w:r w:rsidRPr="00927077">
              <w:rPr>
                <w:b/>
                <w:color w:val="FFFFFF" w:themeColor="background1"/>
                <w:sz w:val="18"/>
                <w:szCs w:val="18"/>
                <w:lang w:val="es-DO" w:eastAsia="es-DO"/>
              </w:rPr>
              <w:t>Porcentaje de avance</w:t>
            </w:r>
          </w:p>
        </w:tc>
      </w:tr>
      <w:tr w:rsidR="009145FD" w:rsidRPr="009145FD" w14:paraId="106294F3" w14:textId="77777777" w:rsidTr="00FD4ADE">
        <w:tc>
          <w:tcPr>
            <w:tcW w:w="562" w:type="dxa"/>
            <w:vAlign w:val="center"/>
          </w:tcPr>
          <w:p w14:paraId="78B2DA43" w14:textId="4864A233" w:rsidR="00AC236B" w:rsidRPr="009145FD" w:rsidRDefault="00AC236B" w:rsidP="009145FD">
            <w:pPr>
              <w:spacing w:line="240" w:lineRule="auto"/>
              <w:jc w:val="center"/>
              <w:rPr>
                <w:sz w:val="18"/>
                <w:szCs w:val="18"/>
                <w:lang w:val="es-DO" w:eastAsia="es-DO"/>
              </w:rPr>
            </w:pPr>
            <w:r w:rsidRPr="009145FD">
              <w:rPr>
                <w:sz w:val="18"/>
                <w:szCs w:val="18"/>
                <w:lang w:val="es-DO" w:eastAsia="es-DO"/>
              </w:rPr>
              <w:t>1</w:t>
            </w:r>
          </w:p>
        </w:tc>
        <w:tc>
          <w:tcPr>
            <w:tcW w:w="1276" w:type="dxa"/>
            <w:vAlign w:val="center"/>
          </w:tcPr>
          <w:p w14:paraId="16225990" w14:textId="2931DB32" w:rsidR="00AC236B" w:rsidRPr="009145FD" w:rsidRDefault="00AC236B" w:rsidP="009145FD">
            <w:pPr>
              <w:spacing w:line="240" w:lineRule="auto"/>
              <w:jc w:val="left"/>
              <w:rPr>
                <w:sz w:val="18"/>
                <w:szCs w:val="18"/>
                <w:lang w:val="es-DO" w:eastAsia="es-DO"/>
              </w:rPr>
            </w:pPr>
            <w:r w:rsidRPr="009145FD">
              <w:rPr>
                <w:sz w:val="18"/>
                <w:szCs w:val="18"/>
                <w:lang w:val="es-DO" w:eastAsia="es-DO"/>
              </w:rPr>
              <w:t>Bagrícola</w:t>
            </w:r>
          </w:p>
        </w:tc>
        <w:tc>
          <w:tcPr>
            <w:tcW w:w="1418" w:type="dxa"/>
            <w:vAlign w:val="center"/>
          </w:tcPr>
          <w:p w14:paraId="3ED2A388"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Financiamiento</w:t>
            </w:r>
          </w:p>
        </w:tc>
        <w:tc>
          <w:tcPr>
            <w:tcW w:w="1134" w:type="dxa"/>
            <w:vAlign w:val="center"/>
          </w:tcPr>
          <w:p w14:paraId="31D8776B"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 xml:space="preserve">Ejecución programa de </w:t>
            </w:r>
            <w:r w:rsidRPr="009145FD">
              <w:rPr>
                <w:sz w:val="18"/>
                <w:szCs w:val="18"/>
                <w:lang w:val="es-DO" w:eastAsia="es-DO"/>
              </w:rPr>
              <w:br/>
              <w:t>préstamo</w:t>
            </w:r>
          </w:p>
        </w:tc>
        <w:tc>
          <w:tcPr>
            <w:tcW w:w="1275" w:type="dxa"/>
            <w:vAlign w:val="center"/>
          </w:tcPr>
          <w:p w14:paraId="586A03A2"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Mensual</w:t>
            </w:r>
          </w:p>
        </w:tc>
        <w:tc>
          <w:tcPr>
            <w:tcW w:w="1276" w:type="dxa"/>
            <w:vAlign w:val="center"/>
          </w:tcPr>
          <w:p w14:paraId="761A4DCB" w14:textId="1BDC760E" w:rsidR="00AC236B" w:rsidRPr="009145FD" w:rsidRDefault="00AC236B" w:rsidP="009145FD">
            <w:pPr>
              <w:spacing w:line="240" w:lineRule="auto"/>
              <w:jc w:val="left"/>
              <w:rPr>
                <w:sz w:val="18"/>
                <w:szCs w:val="18"/>
                <w:lang w:val="es-DO" w:eastAsia="es-DO"/>
              </w:rPr>
            </w:pPr>
            <w:r w:rsidRPr="009145FD">
              <w:rPr>
                <w:sz w:val="18"/>
                <w:szCs w:val="18"/>
                <w:lang w:val="es-DO" w:eastAsia="es-DO"/>
              </w:rPr>
              <w:t>Reporte mensual del financiamiento otorgado en las Sucursales</w:t>
            </w:r>
          </w:p>
        </w:tc>
        <w:tc>
          <w:tcPr>
            <w:tcW w:w="1418" w:type="dxa"/>
            <w:vAlign w:val="center"/>
          </w:tcPr>
          <w:p w14:paraId="6A274CD2"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Cumplimiento monto programado</w:t>
            </w:r>
          </w:p>
        </w:tc>
        <w:tc>
          <w:tcPr>
            <w:tcW w:w="1417" w:type="dxa"/>
            <w:vAlign w:val="center"/>
          </w:tcPr>
          <w:p w14:paraId="00BAF9AC"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Lograr a través del financiamiento a nivel nacional mejorar considerablemente las condiciones de vida de los pequeños y medianos productores.</w:t>
            </w:r>
          </w:p>
        </w:tc>
        <w:tc>
          <w:tcPr>
            <w:tcW w:w="1276" w:type="dxa"/>
            <w:vAlign w:val="center"/>
          </w:tcPr>
          <w:p w14:paraId="2008E5BF" w14:textId="1E71AC58" w:rsidR="00AC236B" w:rsidRPr="009145FD" w:rsidRDefault="001075ED" w:rsidP="00F62747">
            <w:pPr>
              <w:spacing w:line="240" w:lineRule="auto"/>
              <w:jc w:val="center"/>
              <w:rPr>
                <w:sz w:val="18"/>
                <w:szCs w:val="18"/>
                <w:lang w:val="es-DO" w:eastAsia="es-DO"/>
              </w:rPr>
            </w:pPr>
            <w:r>
              <w:rPr>
                <w:sz w:val="18"/>
                <w:szCs w:val="18"/>
                <w:lang w:val="es-DO" w:eastAsia="es-DO"/>
              </w:rPr>
              <w:t>83.</w:t>
            </w:r>
            <w:r w:rsidR="00867F9A">
              <w:rPr>
                <w:sz w:val="18"/>
                <w:szCs w:val="18"/>
                <w:lang w:val="es-DO" w:eastAsia="es-DO"/>
              </w:rPr>
              <w:t>7%</w:t>
            </w:r>
          </w:p>
        </w:tc>
      </w:tr>
      <w:tr w:rsidR="009145FD" w:rsidRPr="009145FD" w14:paraId="4AEA27C8" w14:textId="77777777" w:rsidTr="00FD4ADE">
        <w:trPr>
          <w:trHeight w:val="1137"/>
        </w:trPr>
        <w:tc>
          <w:tcPr>
            <w:tcW w:w="562" w:type="dxa"/>
            <w:vAlign w:val="center"/>
          </w:tcPr>
          <w:p w14:paraId="52D4583F" w14:textId="57AF4808" w:rsidR="00AC236B" w:rsidRPr="009145FD" w:rsidRDefault="00AC236B" w:rsidP="009145FD">
            <w:pPr>
              <w:spacing w:line="240" w:lineRule="auto"/>
              <w:jc w:val="center"/>
              <w:rPr>
                <w:sz w:val="18"/>
                <w:szCs w:val="18"/>
                <w:lang w:val="es-DO" w:eastAsia="es-DO"/>
              </w:rPr>
            </w:pPr>
            <w:r w:rsidRPr="009145FD">
              <w:rPr>
                <w:sz w:val="18"/>
                <w:szCs w:val="18"/>
                <w:lang w:val="es-DO" w:eastAsia="es-DO"/>
              </w:rPr>
              <w:t>2</w:t>
            </w:r>
          </w:p>
        </w:tc>
        <w:tc>
          <w:tcPr>
            <w:tcW w:w="1276" w:type="dxa"/>
            <w:vAlign w:val="center"/>
          </w:tcPr>
          <w:p w14:paraId="30F8F4F9" w14:textId="006C3906" w:rsidR="00AC236B" w:rsidRPr="009145FD" w:rsidRDefault="00AC236B" w:rsidP="009145FD">
            <w:pPr>
              <w:spacing w:line="240" w:lineRule="auto"/>
              <w:jc w:val="left"/>
              <w:rPr>
                <w:sz w:val="18"/>
                <w:szCs w:val="18"/>
                <w:lang w:val="es-DO" w:eastAsia="es-DO"/>
              </w:rPr>
            </w:pPr>
            <w:r w:rsidRPr="009145FD">
              <w:rPr>
                <w:sz w:val="18"/>
                <w:szCs w:val="18"/>
                <w:lang w:val="es-DO" w:eastAsia="es-DO"/>
              </w:rPr>
              <w:t>Bagrícola</w:t>
            </w:r>
          </w:p>
        </w:tc>
        <w:tc>
          <w:tcPr>
            <w:tcW w:w="1418" w:type="dxa"/>
            <w:vAlign w:val="center"/>
          </w:tcPr>
          <w:p w14:paraId="59DAC99D"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Plan Operativo (POA)</w:t>
            </w:r>
          </w:p>
        </w:tc>
        <w:tc>
          <w:tcPr>
            <w:tcW w:w="1134" w:type="dxa"/>
            <w:vAlign w:val="center"/>
          </w:tcPr>
          <w:p w14:paraId="3975635D"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 xml:space="preserve">Ejecución del programa de </w:t>
            </w:r>
            <w:r w:rsidRPr="009145FD">
              <w:rPr>
                <w:sz w:val="18"/>
                <w:szCs w:val="18"/>
                <w:lang w:val="es-DO" w:eastAsia="es-DO"/>
              </w:rPr>
              <w:br/>
              <w:t>préstamo</w:t>
            </w:r>
          </w:p>
        </w:tc>
        <w:tc>
          <w:tcPr>
            <w:tcW w:w="1275" w:type="dxa"/>
            <w:vAlign w:val="center"/>
          </w:tcPr>
          <w:p w14:paraId="6771C857"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Semestral</w:t>
            </w:r>
          </w:p>
        </w:tc>
        <w:tc>
          <w:tcPr>
            <w:tcW w:w="1276" w:type="dxa"/>
            <w:vAlign w:val="center"/>
          </w:tcPr>
          <w:p w14:paraId="131F9E7B"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Evaluación semestral de las ejecuciones de los diferentes programas.</w:t>
            </w:r>
          </w:p>
        </w:tc>
        <w:tc>
          <w:tcPr>
            <w:tcW w:w="1418" w:type="dxa"/>
            <w:vAlign w:val="center"/>
          </w:tcPr>
          <w:p w14:paraId="3F0F853D"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Ejecutar el Plan y conocer factores que incidieron en el alcance de las metas y tomar decisiones correctivas, orientadas e implementarlas para el próximo año.</w:t>
            </w:r>
          </w:p>
        </w:tc>
        <w:tc>
          <w:tcPr>
            <w:tcW w:w="1417" w:type="dxa"/>
            <w:vAlign w:val="center"/>
          </w:tcPr>
          <w:p w14:paraId="5177439C"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Fortalecer los créditos al Sector Agropecuario y ampliar la cobertura de los productos y servicios que ofrece el Banco.</w:t>
            </w:r>
          </w:p>
          <w:p w14:paraId="67699854" w14:textId="77777777" w:rsidR="00AC236B" w:rsidRPr="009145FD" w:rsidRDefault="00AC236B" w:rsidP="009145FD">
            <w:pPr>
              <w:spacing w:line="240" w:lineRule="auto"/>
              <w:jc w:val="left"/>
              <w:rPr>
                <w:sz w:val="18"/>
                <w:szCs w:val="18"/>
                <w:lang w:val="es-DO" w:eastAsia="es-DO"/>
              </w:rPr>
            </w:pPr>
          </w:p>
        </w:tc>
        <w:tc>
          <w:tcPr>
            <w:tcW w:w="1276" w:type="dxa"/>
            <w:vAlign w:val="center"/>
          </w:tcPr>
          <w:p w14:paraId="5905B47E" w14:textId="5FB4FDD3" w:rsidR="00AC236B" w:rsidRPr="009145FD" w:rsidRDefault="00284285" w:rsidP="00F62747">
            <w:pPr>
              <w:spacing w:line="240" w:lineRule="auto"/>
              <w:jc w:val="center"/>
              <w:rPr>
                <w:sz w:val="18"/>
                <w:szCs w:val="18"/>
                <w:lang w:val="es-DO" w:eastAsia="es-DO"/>
              </w:rPr>
            </w:pPr>
            <w:r>
              <w:rPr>
                <w:sz w:val="18"/>
                <w:szCs w:val="18"/>
                <w:lang w:val="es-DO" w:eastAsia="es-DO"/>
              </w:rPr>
              <w:t>83.7%</w:t>
            </w:r>
          </w:p>
        </w:tc>
      </w:tr>
      <w:tr w:rsidR="009145FD" w:rsidRPr="009145FD" w14:paraId="2533FB7F" w14:textId="77777777" w:rsidTr="00FD4ADE">
        <w:tc>
          <w:tcPr>
            <w:tcW w:w="562" w:type="dxa"/>
            <w:vAlign w:val="center"/>
          </w:tcPr>
          <w:p w14:paraId="37255440" w14:textId="7A6B3C03" w:rsidR="00AC236B" w:rsidRPr="009145FD" w:rsidRDefault="00AC236B" w:rsidP="009145FD">
            <w:pPr>
              <w:spacing w:line="240" w:lineRule="auto"/>
              <w:jc w:val="center"/>
              <w:rPr>
                <w:sz w:val="18"/>
                <w:szCs w:val="18"/>
                <w:lang w:val="es-DO" w:eastAsia="es-DO"/>
              </w:rPr>
            </w:pPr>
            <w:r w:rsidRPr="009145FD">
              <w:rPr>
                <w:sz w:val="18"/>
                <w:szCs w:val="18"/>
                <w:lang w:val="es-DO" w:eastAsia="es-DO"/>
              </w:rPr>
              <w:t>3</w:t>
            </w:r>
          </w:p>
        </w:tc>
        <w:tc>
          <w:tcPr>
            <w:tcW w:w="1276" w:type="dxa"/>
            <w:vAlign w:val="center"/>
          </w:tcPr>
          <w:p w14:paraId="7687E762" w14:textId="77777777" w:rsidR="009145FD" w:rsidRDefault="00AC236B" w:rsidP="009145FD">
            <w:pPr>
              <w:spacing w:line="240" w:lineRule="auto"/>
              <w:jc w:val="left"/>
              <w:rPr>
                <w:sz w:val="18"/>
                <w:szCs w:val="18"/>
                <w:lang w:val="es-DO" w:eastAsia="es-DO"/>
              </w:rPr>
            </w:pPr>
            <w:r w:rsidRPr="009145FD">
              <w:rPr>
                <w:sz w:val="18"/>
                <w:szCs w:val="18"/>
                <w:lang w:val="es-DO" w:eastAsia="es-DO"/>
              </w:rPr>
              <w:t xml:space="preserve">Planeación </w:t>
            </w:r>
          </w:p>
          <w:p w14:paraId="1404ED9D" w14:textId="557EA4DF" w:rsidR="00AC236B" w:rsidRPr="009145FD" w:rsidRDefault="00AC236B" w:rsidP="009145FD">
            <w:pPr>
              <w:spacing w:line="240" w:lineRule="auto"/>
              <w:jc w:val="left"/>
              <w:rPr>
                <w:sz w:val="18"/>
                <w:szCs w:val="18"/>
                <w:lang w:val="es-DO" w:eastAsia="es-DO"/>
              </w:rPr>
            </w:pPr>
            <w:r w:rsidRPr="009145FD">
              <w:rPr>
                <w:sz w:val="18"/>
                <w:szCs w:val="18"/>
                <w:lang w:val="es-DO" w:eastAsia="es-DO"/>
              </w:rPr>
              <w:t>Créditos</w:t>
            </w:r>
            <w:r w:rsidRPr="009145FD">
              <w:rPr>
                <w:sz w:val="18"/>
                <w:szCs w:val="18"/>
                <w:lang w:val="es-DO" w:eastAsia="es-DO"/>
              </w:rPr>
              <w:br/>
              <w:t>Negocios</w:t>
            </w:r>
          </w:p>
        </w:tc>
        <w:tc>
          <w:tcPr>
            <w:tcW w:w="1418" w:type="dxa"/>
            <w:vAlign w:val="center"/>
          </w:tcPr>
          <w:p w14:paraId="1C1C5E3A"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Monto Formalizado</w:t>
            </w:r>
          </w:p>
        </w:tc>
        <w:tc>
          <w:tcPr>
            <w:tcW w:w="1134" w:type="dxa"/>
            <w:vAlign w:val="center"/>
          </w:tcPr>
          <w:p w14:paraId="0757A7C6"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Miles de Millones (RD$)</w:t>
            </w:r>
          </w:p>
        </w:tc>
        <w:tc>
          <w:tcPr>
            <w:tcW w:w="1275" w:type="dxa"/>
            <w:vAlign w:val="center"/>
          </w:tcPr>
          <w:p w14:paraId="48CBFC18"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Mensual</w:t>
            </w:r>
          </w:p>
        </w:tc>
        <w:tc>
          <w:tcPr>
            <w:tcW w:w="1276" w:type="dxa"/>
            <w:vAlign w:val="center"/>
          </w:tcPr>
          <w:p w14:paraId="54930227" w14:textId="3A9D23DE" w:rsidR="00AC236B" w:rsidRPr="009145FD" w:rsidRDefault="00AC236B" w:rsidP="009145FD">
            <w:pPr>
              <w:spacing w:line="240" w:lineRule="auto"/>
              <w:jc w:val="left"/>
              <w:rPr>
                <w:sz w:val="18"/>
                <w:szCs w:val="18"/>
                <w:lang w:val="es-DO" w:eastAsia="es-DO"/>
              </w:rPr>
            </w:pPr>
            <w:r w:rsidRPr="009145FD">
              <w:rPr>
                <w:sz w:val="18"/>
                <w:szCs w:val="18"/>
                <w:lang w:val="es-DO" w:eastAsia="es-DO"/>
              </w:rPr>
              <w:t>Programa anual:</w:t>
            </w:r>
          </w:p>
          <w:p w14:paraId="26C67F6A"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31,161.3</w:t>
            </w:r>
          </w:p>
          <w:p w14:paraId="2812D8E8"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millones</w:t>
            </w:r>
          </w:p>
        </w:tc>
        <w:tc>
          <w:tcPr>
            <w:tcW w:w="1418" w:type="dxa"/>
            <w:vAlign w:val="center"/>
          </w:tcPr>
          <w:p w14:paraId="7617F61F"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Ejecutar al 100% lo establecido en el programa.</w:t>
            </w:r>
          </w:p>
        </w:tc>
        <w:tc>
          <w:tcPr>
            <w:tcW w:w="1417" w:type="dxa"/>
            <w:vAlign w:val="center"/>
          </w:tcPr>
          <w:p w14:paraId="104A0C29" w14:textId="4D570D65" w:rsidR="00AC236B" w:rsidRPr="009145FD" w:rsidRDefault="00AC236B" w:rsidP="009145FD">
            <w:pPr>
              <w:spacing w:line="240" w:lineRule="auto"/>
              <w:jc w:val="left"/>
              <w:rPr>
                <w:sz w:val="18"/>
                <w:szCs w:val="18"/>
                <w:lang w:val="es-DO" w:eastAsia="es-DO"/>
              </w:rPr>
            </w:pPr>
            <w:r w:rsidRPr="009145FD">
              <w:rPr>
                <w:sz w:val="18"/>
                <w:szCs w:val="18"/>
                <w:lang w:val="es-DO" w:eastAsia="es-DO"/>
              </w:rPr>
              <w:t xml:space="preserve">Se formalizaron </w:t>
            </w:r>
            <w:r w:rsidR="00DD3FBF">
              <w:rPr>
                <w:sz w:val="18"/>
                <w:szCs w:val="18"/>
                <w:lang w:val="es-DO" w:eastAsia="es-DO"/>
              </w:rPr>
              <w:t>26,06</w:t>
            </w:r>
            <w:r w:rsidR="002710F1">
              <w:rPr>
                <w:sz w:val="18"/>
                <w:szCs w:val="18"/>
                <w:lang w:val="es-DO" w:eastAsia="es-DO"/>
              </w:rPr>
              <w:t>8.0</w:t>
            </w:r>
            <w:r w:rsidRPr="009145FD">
              <w:rPr>
                <w:sz w:val="18"/>
                <w:szCs w:val="18"/>
                <w:lang w:val="es-DO" w:eastAsia="es-DO"/>
              </w:rPr>
              <w:t xml:space="preserve"> millones, al sector agropecuario</w:t>
            </w:r>
          </w:p>
        </w:tc>
        <w:tc>
          <w:tcPr>
            <w:tcW w:w="1276" w:type="dxa"/>
            <w:vAlign w:val="center"/>
          </w:tcPr>
          <w:p w14:paraId="03C12EFB" w14:textId="15EEEE87" w:rsidR="00AC236B" w:rsidRPr="009145FD" w:rsidRDefault="00AC236B" w:rsidP="009145FD">
            <w:pPr>
              <w:spacing w:line="240" w:lineRule="auto"/>
              <w:jc w:val="left"/>
              <w:rPr>
                <w:sz w:val="18"/>
                <w:szCs w:val="18"/>
                <w:lang w:val="es-DO" w:eastAsia="es-DO"/>
              </w:rPr>
            </w:pPr>
            <w:r w:rsidRPr="009145FD">
              <w:rPr>
                <w:sz w:val="18"/>
                <w:szCs w:val="18"/>
                <w:lang w:val="es-DO" w:eastAsia="es-DO"/>
              </w:rPr>
              <w:t xml:space="preserve">Un </w:t>
            </w:r>
            <w:r w:rsidR="00787EFD">
              <w:rPr>
                <w:sz w:val="18"/>
                <w:szCs w:val="18"/>
                <w:lang w:val="es-DO" w:eastAsia="es-DO"/>
              </w:rPr>
              <w:t>83</w:t>
            </w:r>
            <w:r w:rsidR="008277C4">
              <w:rPr>
                <w:sz w:val="18"/>
                <w:szCs w:val="18"/>
                <w:lang w:val="es-DO" w:eastAsia="es-DO"/>
              </w:rPr>
              <w:t>.7</w:t>
            </w:r>
            <w:r w:rsidR="00787EFD">
              <w:rPr>
                <w:sz w:val="18"/>
                <w:szCs w:val="18"/>
                <w:lang w:val="es-DO" w:eastAsia="es-DO"/>
              </w:rPr>
              <w:t>%</w:t>
            </w:r>
            <w:r w:rsidRPr="009145FD">
              <w:rPr>
                <w:color w:val="FF0000"/>
                <w:sz w:val="18"/>
                <w:szCs w:val="18"/>
                <w:lang w:val="es-DO" w:eastAsia="es-DO"/>
              </w:rPr>
              <w:t xml:space="preserve"> </w:t>
            </w:r>
            <w:r w:rsidRPr="009145FD">
              <w:rPr>
                <w:sz w:val="18"/>
                <w:szCs w:val="18"/>
                <w:lang w:val="es-DO" w:eastAsia="es-DO"/>
              </w:rPr>
              <w:t>de avance.</w:t>
            </w:r>
          </w:p>
        </w:tc>
      </w:tr>
      <w:tr w:rsidR="009145FD" w:rsidRPr="009145FD" w14:paraId="468EEA5C" w14:textId="77777777" w:rsidTr="00FD4ADE">
        <w:tc>
          <w:tcPr>
            <w:tcW w:w="562" w:type="dxa"/>
            <w:vAlign w:val="center"/>
          </w:tcPr>
          <w:p w14:paraId="4CCF165B" w14:textId="7EEA2883" w:rsidR="00AC236B" w:rsidRPr="009145FD" w:rsidRDefault="00AC236B" w:rsidP="009145FD">
            <w:pPr>
              <w:spacing w:line="240" w:lineRule="auto"/>
              <w:jc w:val="center"/>
              <w:rPr>
                <w:sz w:val="18"/>
                <w:szCs w:val="18"/>
                <w:lang w:val="es-DO" w:eastAsia="es-DO"/>
              </w:rPr>
            </w:pPr>
            <w:r w:rsidRPr="009145FD">
              <w:rPr>
                <w:sz w:val="18"/>
                <w:szCs w:val="18"/>
                <w:lang w:val="es-DO" w:eastAsia="es-DO"/>
              </w:rPr>
              <w:t>4</w:t>
            </w:r>
          </w:p>
        </w:tc>
        <w:tc>
          <w:tcPr>
            <w:tcW w:w="1276" w:type="dxa"/>
            <w:vAlign w:val="center"/>
          </w:tcPr>
          <w:p w14:paraId="56440656" w14:textId="2E1DEB0D" w:rsidR="00AC236B" w:rsidRPr="009145FD" w:rsidRDefault="00AC236B" w:rsidP="009145FD">
            <w:pPr>
              <w:spacing w:line="240" w:lineRule="auto"/>
              <w:jc w:val="left"/>
              <w:rPr>
                <w:sz w:val="18"/>
                <w:szCs w:val="18"/>
                <w:lang w:val="es-DO" w:eastAsia="es-DO"/>
              </w:rPr>
            </w:pPr>
            <w:r w:rsidRPr="009145FD">
              <w:rPr>
                <w:sz w:val="18"/>
                <w:szCs w:val="18"/>
                <w:lang w:val="es-DO" w:eastAsia="es-DO"/>
              </w:rPr>
              <w:t>Planeación</w:t>
            </w:r>
            <w:r w:rsidRPr="009145FD">
              <w:rPr>
                <w:sz w:val="18"/>
                <w:szCs w:val="18"/>
                <w:lang w:val="es-DO" w:eastAsia="es-DO"/>
              </w:rPr>
              <w:br/>
              <w:t>Créditos</w:t>
            </w:r>
            <w:r w:rsidRPr="009145FD">
              <w:rPr>
                <w:sz w:val="18"/>
                <w:szCs w:val="18"/>
                <w:lang w:val="es-DO" w:eastAsia="es-DO"/>
              </w:rPr>
              <w:br/>
              <w:t>Negocios</w:t>
            </w:r>
          </w:p>
        </w:tc>
        <w:tc>
          <w:tcPr>
            <w:tcW w:w="1418" w:type="dxa"/>
            <w:vAlign w:val="center"/>
          </w:tcPr>
          <w:p w14:paraId="0AB3EADC"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Cantidad de Préstamos</w:t>
            </w:r>
          </w:p>
        </w:tc>
        <w:tc>
          <w:tcPr>
            <w:tcW w:w="1134" w:type="dxa"/>
            <w:vAlign w:val="center"/>
          </w:tcPr>
          <w:p w14:paraId="3345B6B1"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Unidades</w:t>
            </w:r>
          </w:p>
        </w:tc>
        <w:tc>
          <w:tcPr>
            <w:tcW w:w="1275" w:type="dxa"/>
            <w:vAlign w:val="center"/>
          </w:tcPr>
          <w:p w14:paraId="147E63B1"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Mensual</w:t>
            </w:r>
          </w:p>
        </w:tc>
        <w:tc>
          <w:tcPr>
            <w:tcW w:w="1276" w:type="dxa"/>
            <w:vAlign w:val="center"/>
          </w:tcPr>
          <w:p w14:paraId="4FC34A67"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25,850</w:t>
            </w:r>
          </w:p>
        </w:tc>
        <w:tc>
          <w:tcPr>
            <w:tcW w:w="1418" w:type="dxa"/>
            <w:vAlign w:val="center"/>
          </w:tcPr>
          <w:p w14:paraId="120A27BD"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Ampliar la cobertura de financiamientos.</w:t>
            </w:r>
          </w:p>
        </w:tc>
        <w:tc>
          <w:tcPr>
            <w:tcW w:w="1417" w:type="dxa"/>
            <w:vAlign w:val="center"/>
          </w:tcPr>
          <w:p w14:paraId="2AA33ABA" w14:textId="19A1027F" w:rsidR="00AC236B" w:rsidRPr="009145FD" w:rsidRDefault="00AC236B" w:rsidP="009145FD">
            <w:pPr>
              <w:spacing w:line="240" w:lineRule="auto"/>
              <w:jc w:val="left"/>
              <w:rPr>
                <w:sz w:val="18"/>
                <w:szCs w:val="18"/>
                <w:lang w:val="es-DO" w:eastAsia="es-DO"/>
              </w:rPr>
            </w:pPr>
            <w:r w:rsidRPr="009145FD">
              <w:rPr>
                <w:sz w:val="18"/>
                <w:szCs w:val="18"/>
                <w:lang w:val="es-DO" w:eastAsia="es-DO"/>
              </w:rPr>
              <w:t xml:space="preserve">Se otorgaron </w:t>
            </w:r>
            <w:r w:rsidR="006D1580">
              <w:rPr>
                <w:sz w:val="18"/>
                <w:szCs w:val="18"/>
                <w:lang w:val="es-DO" w:eastAsia="es-DO"/>
              </w:rPr>
              <w:t>20,404</w:t>
            </w:r>
            <w:r w:rsidRPr="009145FD">
              <w:rPr>
                <w:color w:val="FF0000"/>
                <w:sz w:val="18"/>
                <w:szCs w:val="18"/>
                <w:lang w:val="es-DO" w:eastAsia="es-DO"/>
              </w:rPr>
              <w:t xml:space="preserve"> </w:t>
            </w:r>
            <w:r w:rsidRPr="009145FD">
              <w:rPr>
                <w:sz w:val="18"/>
                <w:szCs w:val="18"/>
                <w:lang w:val="es-DO" w:eastAsia="es-DO"/>
              </w:rPr>
              <w:t>préstamos en total</w:t>
            </w:r>
          </w:p>
        </w:tc>
        <w:tc>
          <w:tcPr>
            <w:tcW w:w="1276" w:type="dxa"/>
            <w:vAlign w:val="center"/>
          </w:tcPr>
          <w:p w14:paraId="5310CCD5" w14:textId="431DF118" w:rsidR="00AC236B" w:rsidRPr="009145FD" w:rsidRDefault="00AC236B" w:rsidP="009145FD">
            <w:pPr>
              <w:spacing w:line="240" w:lineRule="auto"/>
              <w:jc w:val="left"/>
              <w:rPr>
                <w:sz w:val="18"/>
                <w:szCs w:val="18"/>
                <w:lang w:val="es-DO" w:eastAsia="es-DO"/>
              </w:rPr>
            </w:pPr>
            <w:r w:rsidRPr="009145FD">
              <w:rPr>
                <w:sz w:val="18"/>
                <w:szCs w:val="18"/>
                <w:lang w:val="es-DO" w:eastAsia="es-DO"/>
              </w:rPr>
              <w:t xml:space="preserve">Un </w:t>
            </w:r>
            <w:r w:rsidR="005D6426">
              <w:rPr>
                <w:sz w:val="18"/>
                <w:szCs w:val="18"/>
                <w:lang w:val="es-DO" w:eastAsia="es-DO"/>
              </w:rPr>
              <w:t>78.9%</w:t>
            </w:r>
            <w:r w:rsidRPr="009145FD">
              <w:rPr>
                <w:color w:val="FF0000"/>
                <w:sz w:val="18"/>
                <w:szCs w:val="18"/>
                <w:lang w:val="es-DO" w:eastAsia="es-DO"/>
              </w:rPr>
              <w:t xml:space="preserve"> </w:t>
            </w:r>
            <w:r w:rsidRPr="009145FD">
              <w:rPr>
                <w:sz w:val="18"/>
                <w:szCs w:val="18"/>
                <w:lang w:val="es-DO" w:eastAsia="es-DO"/>
              </w:rPr>
              <w:t>de avance.</w:t>
            </w:r>
          </w:p>
        </w:tc>
      </w:tr>
      <w:tr w:rsidR="009145FD" w:rsidRPr="009145FD" w14:paraId="1614545F" w14:textId="77777777" w:rsidTr="00FD4ADE">
        <w:tc>
          <w:tcPr>
            <w:tcW w:w="562" w:type="dxa"/>
            <w:vAlign w:val="center"/>
          </w:tcPr>
          <w:p w14:paraId="004001E2" w14:textId="7821194E" w:rsidR="00AC236B" w:rsidRPr="009145FD" w:rsidRDefault="00AC236B" w:rsidP="009145FD">
            <w:pPr>
              <w:spacing w:line="240" w:lineRule="auto"/>
              <w:jc w:val="center"/>
              <w:rPr>
                <w:sz w:val="18"/>
                <w:szCs w:val="18"/>
                <w:lang w:val="es-DO" w:eastAsia="es-DO"/>
              </w:rPr>
            </w:pPr>
            <w:r w:rsidRPr="009145FD">
              <w:rPr>
                <w:sz w:val="18"/>
                <w:szCs w:val="18"/>
                <w:lang w:val="es-DO" w:eastAsia="es-DO"/>
              </w:rPr>
              <w:t>5</w:t>
            </w:r>
          </w:p>
        </w:tc>
        <w:tc>
          <w:tcPr>
            <w:tcW w:w="1276" w:type="dxa"/>
            <w:vAlign w:val="center"/>
          </w:tcPr>
          <w:p w14:paraId="73C1A33C" w14:textId="3F998995" w:rsidR="00AC236B" w:rsidRPr="009145FD" w:rsidRDefault="00AC236B" w:rsidP="009145FD">
            <w:pPr>
              <w:spacing w:line="240" w:lineRule="auto"/>
              <w:jc w:val="left"/>
              <w:rPr>
                <w:sz w:val="18"/>
                <w:szCs w:val="18"/>
                <w:lang w:val="es-DO" w:eastAsia="es-DO"/>
              </w:rPr>
            </w:pPr>
            <w:r w:rsidRPr="009145FD">
              <w:rPr>
                <w:sz w:val="18"/>
                <w:szCs w:val="18"/>
                <w:lang w:val="es-DO" w:eastAsia="es-DO"/>
              </w:rPr>
              <w:t>Dirección Planeación</w:t>
            </w:r>
          </w:p>
        </w:tc>
        <w:tc>
          <w:tcPr>
            <w:tcW w:w="1418" w:type="dxa"/>
            <w:vAlign w:val="center"/>
          </w:tcPr>
          <w:p w14:paraId="66A03080"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Superficie Cubierta</w:t>
            </w:r>
          </w:p>
        </w:tc>
        <w:tc>
          <w:tcPr>
            <w:tcW w:w="1134" w:type="dxa"/>
            <w:vAlign w:val="center"/>
          </w:tcPr>
          <w:p w14:paraId="2A719A82"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Tarea Financiada</w:t>
            </w:r>
          </w:p>
        </w:tc>
        <w:tc>
          <w:tcPr>
            <w:tcW w:w="1275" w:type="dxa"/>
            <w:vAlign w:val="center"/>
          </w:tcPr>
          <w:p w14:paraId="6341384E"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Mensual</w:t>
            </w:r>
          </w:p>
        </w:tc>
        <w:tc>
          <w:tcPr>
            <w:tcW w:w="1276" w:type="dxa"/>
            <w:vAlign w:val="center"/>
          </w:tcPr>
          <w:p w14:paraId="5819E253"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Programa:</w:t>
            </w:r>
          </w:p>
          <w:p w14:paraId="740C69C2"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1,655,806 tareas para financiar</w:t>
            </w:r>
          </w:p>
        </w:tc>
        <w:tc>
          <w:tcPr>
            <w:tcW w:w="1418" w:type="dxa"/>
            <w:vAlign w:val="center"/>
          </w:tcPr>
          <w:p w14:paraId="1B422EFD" w14:textId="7E6331A4" w:rsidR="00AC236B" w:rsidRPr="009145FD" w:rsidRDefault="00AC236B" w:rsidP="009145FD">
            <w:pPr>
              <w:spacing w:line="240" w:lineRule="auto"/>
              <w:jc w:val="left"/>
              <w:rPr>
                <w:sz w:val="18"/>
                <w:szCs w:val="18"/>
                <w:lang w:val="es-DO" w:eastAsia="es-DO"/>
              </w:rPr>
            </w:pPr>
            <w:r w:rsidRPr="009145FD">
              <w:rPr>
                <w:sz w:val="18"/>
                <w:szCs w:val="18"/>
                <w:lang w:val="es-DO" w:eastAsia="es-DO"/>
              </w:rPr>
              <w:t>Financiar el fomento de diferentes destinos agrícolas.</w:t>
            </w:r>
          </w:p>
        </w:tc>
        <w:tc>
          <w:tcPr>
            <w:tcW w:w="1417" w:type="dxa"/>
            <w:vAlign w:val="center"/>
          </w:tcPr>
          <w:p w14:paraId="55116EF5" w14:textId="2F42CEF3" w:rsidR="00AC236B" w:rsidRPr="009145FD" w:rsidRDefault="00AC236B" w:rsidP="009145FD">
            <w:pPr>
              <w:spacing w:line="240" w:lineRule="auto"/>
              <w:jc w:val="left"/>
              <w:rPr>
                <w:sz w:val="18"/>
                <w:szCs w:val="18"/>
                <w:lang w:val="es-DO" w:eastAsia="es-DO"/>
              </w:rPr>
            </w:pPr>
            <w:r w:rsidRPr="009145FD">
              <w:rPr>
                <w:sz w:val="18"/>
                <w:szCs w:val="18"/>
                <w:lang w:val="es-DO" w:eastAsia="es-DO"/>
              </w:rPr>
              <w:t xml:space="preserve">Se cubrieron </w:t>
            </w:r>
            <w:r w:rsidR="008D1D32">
              <w:rPr>
                <w:sz w:val="18"/>
                <w:szCs w:val="18"/>
                <w:lang w:val="es-DO" w:eastAsia="es-DO"/>
              </w:rPr>
              <w:t>1,108,265</w:t>
            </w:r>
            <w:r w:rsidRPr="009145FD">
              <w:rPr>
                <w:color w:val="FF0000"/>
                <w:sz w:val="18"/>
                <w:szCs w:val="18"/>
                <w:lang w:val="es-DO" w:eastAsia="es-DO"/>
              </w:rPr>
              <w:t xml:space="preserve"> </w:t>
            </w:r>
            <w:r w:rsidRPr="009145FD">
              <w:rPr>
                <w:sz w:val="18"/>
                <w:szCs w:val="18"/>
                <w:lang w:val="es-DO" w:eastAsia="es-DO"/>
              </w:rPr>
              <w:t>tareas durante el periodo</w:t>
            </w:r>
          </w:p>
        </w:tc>
        <w:tc>
          <w:tcPr>
            <w:tcW w:w="1276" w:type="dxa"/>
            <w:vAlign w:val="center"/>
          </w:tcPr>
          <w:p w14:paraId="18DA9F0C" w14:textId="1AB04733" w:rsidR="00AC236B" w:rsidRPr="009145FD" w:rsidRDefault="00AC236B" w:rsidP="009145FD">
            <w:pPr>
              <w:spacing w:line="240" w:lineRule="auto"/>
              <w:jc w:val="left"/>
              <w:rPr>
                <w:sz w:val="18"/>
                <w:szCs w:val="18"/>
                <w:lang w:val="es-DO" w:eastAsia="es-DO"/>
              </w:rPr>
            </w:pPr>
            <w:r w:rsidRPr="009145FD">
              <w:rPr>
                <w:sz w:val="18"/>
                <w:szCs w:val="18"/>
                <w:lang w:val="es-DO" w:eastAsia="es-DO"/>
              </w:rPr>
              <w:t xml:space="preserve">Una </w:t>
            </w:r>
            <w:r w:rsidR="003838AC">
              <w:rPr>
                <w:sz w:val="18"/>
                <w:szCs w:val="18"/>
                <w:lang w:val="es-DO" w:eastAsia="es-DO"/>
              </w:rPr>
              <w:t>66.9</w:t>
            </w:r>
            <w:r w:rsidRPr="009145FD">
              <w:rPr>
                <w:sz w:val="18"/>
                <w:szCs w:val="18"/>
                <w:lang w:val="es-DO" w:eastAsia="es-DO"/>
              </w:rPr>
              <w:t>% de avance</w:t>
            </w:r>
          </w:p>
        </w:tc>
      </w:tr>
      <w:tr w:rsidR="009145FD" w:rsidRPr="009145FD" w14:paraId="22A32C72" w14:textId="77777777" w:rsidTr="00FD4ADE">
        <w:tc>
          <w:tcPr>
            <w:tcW w:w="562" w:type="dxa"/>
            <w:vAlign w:val="center"/>
          </w:tcPr>
          <w:p w14:paraId="162FB9D7" w14:textId="28D4BEF2" w:rsidR="00AC236B" w:rsidRPr="009145FD" w:rsidRDefault="00AC236B" w:rsidP="009145FD">
            <w:pPr>
              <w:spacing w:line="240" w:lineRule="auto"/>
              <w:jc w:val="center"/>
              <w:rPr>
                <w:sz w:val="18"/>
                <w:szCs w:val="18"/>
                <w:lang w:val="es-DO" w:eastAsia="es-DO"/>
              </w:rPr>
            </w:pPr>
            <w:r w:rsidRPr="009145FD">
              <w:rPr>
                <w:sz w:val="18"/>
                <w:szCs w:val="18"/>
                <w:lang w:val="es-DO" w:eastAsia="es-DO"/>
              </w:rPr>
              <w:t>6</w:t>
            </w:r>
          </w:p>
        </w:tc>
        <w:tc>
          <w:tcPr>
            <w:tcW w:w="1276" w:type="dxa"/>
            <w:vAlign w:val="center"/>
          </w:tcPr>
          <w:p w14:paraId="24F57F27" w14:textId="3294EC08" w:rsidR="00AC236B" w:rsidRPr="009145FD" w:rsidRDefault="00AC236B" w:rsidP="009145FD">
            <w:pPr>
              <w:spacing w:line="240" w:lineRule="auto"/>
              <w:jc w:val="left"/>
              <w:rPr>
                <w:sz w:val="18"/>
                <w:szCs w:val="18"/>
                <w:lang w:val="es-DO" w:eastAsia="es-DO"/>
              </w:rPr>
            </w:pPr>
            <w:r w:rsidRPr="009145FD">
              <w:rPr>
                <w:sz w:val="18"/>
                <w:szCs w:val="18"/>
                <w:lang w:val="es-DO" w:eastAsia="es-DO"/>
              </w:rPr>
              <w:t>Cobros</w:t>
            </w:r>
            <w:r w:rsidRPr="009145FD">
              <w:rPr>
                <w:sz w:val="18"/>
                <w:szCs w:val="18"/>
                <w:lang w:val="es-DO" w:eastAsia="es-DO"/>
              </w:rPr>
              <w:br/>
              <w:t>Planeación</w:t>
            </w:r>
          </w:p>
          <w:p w14:paraId="791BCF4F"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Créditos</w:t>
            </w:r>
            <w:r w:rsidRPr="009145FD">
              <w:rPr>
                <w:sz w:val="18"/>
                <w:szCs w:val="18"/>
                <w:lang w:val="es-DO" w:eastAsia="es-DO"/>
              </w:rPr>
              <w:br/>
              <w:t>Negocios</w:t>
            </w:r>
          </w:p>
        </w:tc>
        <w:tc>
          <w:tcPr>
            <w:tcW w:w="1418" w:type="dxa"/>
            <w:vAlign w:val="center"/>
          </w:tcPr>
          <w:p w14:paraId="3AED093A"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Monto Cobrado</w:t>
            </w:r>
          </w:p>
        </w:tc>
        <w:tc>
          <w:tcPr>
            <w:tcW w:w="1134" w:type="dxa"/>
            <w:vAlign w:val="center"/>
          </w:tcPr>
          <w:p w14:paraId="3287D5E8"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Miles de Millones (RD$)</w:t>
            </w:r>
          </w:p>
        </w:tc>
        <w:tc>
          <w:tcPr>
            <w:tcW w:w="1275" w:type="dxa"/>
            <w:vAlign w:val="center"/>
          </w:tcPr>
          <w:p w14:paraId="2025E4F9"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Mensual</w:t>
            </w:r>
          </w:p>
        </w:tc>
        <w:tc>
          <w:tcPr>
            <w:tcW w:w="1276" w:type="dxa"/>
            <w:vAlign w:val="center"/>
          </w:tcPr>
          <w:p w14:paraId="68CDE711"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Programa:</w:t>
            </w:r>
          </w:p>
          <w:p w14:paraId="3E26635F"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26,283.2 millones</w:t>
            </w:r>
          </w:p>
        </w:tc>
        <w:tc>
          <w:tcPr>
            <w:tcW w:w="1418" w:type="dxa"/>
            <w:vAlign w:val="center"/>
          </w:tcPr>
          <w:p w14:paraId="61BF1870"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Fortalecer la estructura de cobros de préstamos</w:t>
            </w:r>
          </w:p>
        </w:tc>
        <w:tc>
          <w:tcPr>
            <w:tcW w:w="1417" w:type="dxa"/>
            <w:vAlign w:val="center"/>
          </w:tcPr>
          <w:p w14:paraId="7B197439" w14:textId="22B44A90" w:rsidR="00AC236B" w:rsidRPr="009145FD" w:rsidRDefault="00AC236B" w:rsidP="009145FD">
            <w:pPr>
              <w:spacing w:line="240" w:lineRule="auto"/>
              <w:jc w:val="left"/>
              <w:rPr>
                <w:sz w:val="18"/>
                <w:szCs w:val="18"/>
                <w:lang w:val="es-DO" w:eastAsia="es-DO"/>
              </w:rPr>
            </w:pPr>
            <w:r w:rsidRPr="009145FD">
              <w:rPr>
                <w:sz w:val="18"/>
                <w:szCs w:val="18"/>
                <w:lang w:val="es-DO" w:eastAsia="es-DO"/>
              </w:rPr>
              <w:t xml:space="preserve">En el periodo se cobraron </w:t>
            </w:r>
            <w:r w:rsidR="00E70BF4" w:rsidRPr="00E949CA">
              <w:rPr>
                <w:sz w:val="18"/>
                <w:szCs w:val="18"/>
                <w:lang w:val="es-DO" w:eastAsia="es-DO"/>
              </w:rPr>
              <w:t>25,767.3</w:t>
            </w:r>
            <w:r w:rsidRPr="00E949CA">
              <w:rPr>
                <w:sz w:val="18"/>
                <w:szCs w:val="18"/>
                <w:lang w:val="es-DO" w:eastAsia="es-DO"/>
              </w:rPr>
              <w:t xml:space="preserve"> </w:t>
            </w:r>
            <w:r w:rsidRPr="009145FD">
              <w:rPr>
                <w:sz w:val="18"/>
                <w:szCs w:val="18"/>
                <w:lang w:val="es-DO" w:eastAsia="es-DO"/>
              </w:rPr>
              <w:t>millones</w:t>
            </w:r>
          </w:p>
        </w:tc>
        <w:tc>
          <w:tcPr>
            <w:tcW w:w="1276" w:type="dxa"/>
            <w:vAlign w:val="center"/>
          </w:tcPr>
          <w:p w14:paraId="1A8CB25C" w14:textId="621332C7" w:rsidR="00AC236B" w:rsidRPr="009145FD" w:rsidRDefault="00D63CCE" w:rsidP="009145FD">
            <w:pPr>
              <w:spacing w:line="240" w:lineRule="auto"/>
              <w:jc w:val="left"/>
              <w:rPr>
                <w:sz w:val="18"/>
                <w:szCs w:val="18"/>
                <w:lang w:val="es-DO" w:eastAsia="es-DO"/>
              </w:rPr>
            </w:pPr>
            <w:r>
              <w:rPr>
                <w:sz w:val="18"/>
                <w:szCs w:val="18"/>
                <w:lang w:val="es-DO" w:eastAsia="es-DO"/>
              </w:rPr>
              <w:t>98.0</w:t>
            </w:r>
            <w:r w:rsidR="00AC236B" w:rsidRPr="009145FD">
              <w:rPr>
                <w:sz w:val="18"/>
                <w:szCs w:val="18"/>
                <w:lang w:val="es-DO" w:eastAsia="es-DO"/>
              </w:rPr>
              <w:t>% de avance</w:t>
            </w:r>
          </w:p>
        </w:tc>
      </w:tr>
      <w:tr w:rsidR="009145FD" w:rsidRPr="009145FD" w14:paraId="663E7675" w14:textId="77777777" w:rsidTr="00FD4ADE">
        <w:tc>
          <w:tcPr>
            <w:tcW w:w="562" w:type="dxa"/>
            <w:vAlign w:val="center"/>
          </w:tcPr>
          <w:p w14:paraId="537AC4C4" w14:textId="04AE1C44" w:rsidR="00AC236B" w:rsidRPr="009145FD" w:rsidRDefault="00AC236B" w:rsidP="009145FD">
            <w:pPr>
              <w:spacing w:line="240" w:lineRule="auto"/>
              <w:jc w:val="center"/>
              <w:rPr>
                <w:sz w:val="18"/>
                <w:szCs w:val="18"/>
                <w:lang w:val="es-DO" w:eastAsia="es-DO"/>
              </w:rPr>
            </w:pPr>
            <w:r w:rsidRPr="009145FD">
              <w:rPr>
                <w:sz w:val="18"/>
                <w:szCs w:val="18"/>
                <w:lang w:val="es-DO" w:eastAsia="es-DO"/>
              </w:rPr>
              <w:t>7</w:t>
            </w:r>
          </w:p>
        </w:tc>
        <w:tc>
          <w:tcPr>
            <w:tcW w:w="1276" w:type="dxa"/>
            <w:vAlign w:val="center"/>
          </w:tcPr>
          <w:p w14:paraId="68ECCDA7" w14:textId="3FF9212E" w:rsidR="00AC236B" w:rsidRPr="009145FD" w:rsidRDefault="00AC236B" w:rsidP="009145FD">
            <w:pPr>
              <w:spacing w:line="240" w:lineRule="auto"/>
              <w:jc w:val="left"/>
              <w:rPr>
                <w:sz w:val="18"/>
                <w:szCs w:val="18"/>
                <w:lang w:val="es-DO" w:eastAsia="es-DO"/>
              </w:rPr>
            </w:pPr>
            <w:r w:rsidRPr="009145FD">
              <w:rPr>
                <w:sz w:val="18"/>
                <w:szCs w:val="18"/>
                <w:lang w:val="es-DO" w:eastAsia="es-DO"/>
              </w:rPr>
              <w:t>Dirección Planeación</w:t>
            </w:r>
          </w:p>
        </w:tc>
        <w:tc>
          <w:tcPr>
            <w:tcW w:w="1418" w:type="dxa"/>
            <w:vAlign w:val="center"/>
          </w:tcPr>
          <w:p w14:paraId="5F9A815E"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Saldo de la Cartera Total</w:t>
            </w:r>
          </w:p>
        </w:tc>
        <w:tc>
          <w:tcPr>
            <w:tcW w:w="1134" w:type="dxa"/>
            <w:vAlign w:val="center"/>
          </w:tcPr>
          <w:p w14:paraId="4561DD19"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Miles de Millones (RD$)</w:t>
            </w:r>
          </w:p>
        </w:tc>
        <w:tc>
          <w:tcPr>
            <w:tcW w:w="1275" w:type="dxa"/>
            <w:vAlign w:val="center"/>
          </w:tcPr>
          <w:p w14:paraId="566BDBC7" w14:textId="77777777" w:rsidR="00AC236B" w:rsidRPr="009145FD" w:rsidRDefault="00AC236B" w:rsidP="009145FD">
            <w:pPr>
              <w:spacing w:line="240" w:lineRule="auto"/>
              <w:jc w:val="left"/>
              <w:rPr>
                <w:sz w:val="18"/>
                <w:szCs w:val="18"/>
                <w:lang w:val="es-DO" w:eastAsia="es-DO"/>
              </w:rPr>
            </w:pPr>
            <w:r w:rsidRPr="009145FD">
              <w:rPr>
                <w:sz w:val="18"/>
                <w:szCs w:val="18"/>
                <w:lang w:val="es-DO" w:eastAsia="es-DO"/>
              </w:rPr>
              <w:t>Mensual</w:t>
            </w:r>
          </w:p>
        </w:tc>
        <w:tc>
          <w:tcPr>
            <w:tcW w:w="1276" w:type="dxa"/>
            <w:vAlign w:val="center"/>
          </w:tcPr>
          <w:p w14:paraId="02DB3704" w14:textId="233FAAA0" w:rsidR="00AC236B" w:rsidRPr="00646223" w:rsidRDefault="00646223" w:rsidP="009145FD">
            <w:pPr>
              <w:spacing w:line="240" w:lineRule="auto"/>
              <w:jc w:val="left"/>
              <w:rPr>
                <w:sz w:val="18"/>
                <w:szCs w:val="18"/>
                <w:lang w:val="es-DO" w:eastAsia="es-DO"/>
              </w:rPr>
            </w:pPr>
            <w:r w:rsidRPr="00646223">
              <w:rPr>
                <w:sz w:val="18"/>
                <w:szCs w:val="18"/>
                <w:lang w:val="es-DO" w:eastAsia="es-DO"/>
              </w:rPr>
              <w:t>54,360.1</w:t>
            </w:r>
          </w:p>
        </w:tc>
        <w:tc>
          <w:tcPr>
            <w:tcW w:w="1418" w:type="dxa"/>
            <w:vAlign w:val="center"/>
          </w:tcPr>
          <w:p w14:paraId="2EDA4023" w14:textId="77777777" w:rsidR="00AC236B" w:rsidRPr="00646223" w:rsidRDefault="00AC236B" w:rsidP="009145FD">
            <w:pPr>
              <w:spacing w:line="240" w:lineRule="auto"/>
              <w:jc w:val="left"/>
              <w:rPr>
                <w:sz w:val="18"/>
                <w:szCs w:val="18"/>
                <w:lang w:val="es-DO" w:eastAsia="es-DO"/>
              </w:rPr>
            </w:pPr>
            <w:r w:rsidRPr="00646223">
              <w:rPr>
                <w:sz w:val="18"/>
                <w:szCs w:val="18"/>
                <w:lang w:val="es-DO" w:eastAsia="es-DO"/>
              </w:rPr>
              <w:t>Diversificar la cartera de crédito</w:t>
            </w:r>
          </w:p>
        </w:tc>
        <w:tc>
          <w:tcPr>
            <w:tcW w:w="1417" w:type="dxa"/>
            <w:vAlign w:val="center"/>
          </w:tcPr>
          <w:p w14:paraId="05DB5497" w14:textId="348738D4" w:rsidR="00AC236B" w:rsidRPr="00646223" w:rsidRDefault="00AC236B" w:rsidP="009145FD">
            <w:pPr>
              <w:spacing w:line="240" w:lineRule="auto"/>
              <w:jc w:val="left"/>
              <w:rPr>
                <w:sz w:val="18"/>
                <w:szCs w:val="18"/>
                <w:lang w:val="es-DO" w:eastAsia="es-DO"/>
              </w:rPr>
            </w:pPr>
            <w:r w:rsidRPr="00646223">
              <w:rPr>
                <w:sz w:val="18"/>
                <w:szCs w:val="18"/>
                <w:lang w:val="es-DO" w:eastAsia="es-DO"/>
              </w:rPr>
              <w:t xml:space="preserve">A </w:t>
            </w:r>
            <w:r w:rsidR="005F46B6" w:rsidRPr="00646223">
              <w:rPr>
                <w:sz w:val="18"/>
                <w:szCs w:val="18"/>
                <w:lang w:val="es-DO" w:eastAsia="es-DO"/>
              </w:rPr>
              <w:t>noviembre</w:t>
            </w:r>
            <w:r w:rsidRPr="00646223">
              <w:rPr>
                <w:color w:val="FF0000"/>
                <w:sz w:val="18"/>
                <w:szCs w:val="18"/>
                <w:lang w:val="es-DO" w:eastAsia="es-DO"/>
              </w:rPr>
              <w:t xml:space="preserve"> </w:t>
            </w:r>
            <w:r w:rsidRPr="00646223">
              <w:rPr>
                <w:sz w:val="18"/>
                <w:szCs w:val="18"/>
                <w:lang w:val="es-DO" w:eastAsia="es-DO"/>
              </w:rPr>
              <w:t xml:space="preserve">2024 cerró en </w:t>
            </w:r>
            <w:r w:rsidR="00245585" w:rsidRPr="00646223">
              <w:rPr>
                <w:sz w:val="18"/>
                <w:szCs w:val="18"/>
                <w:lang w:val="es-DO" w:eastAsia="es-DO"/>
              </w:rPr>
              <w:t>55,544.5</w:t>
            </w:r>
            <w:r w:rsidRPr="00646223">
              <w:rPr>
                <w:sz w:val="18"/>
                <w:szCs w:val="18"/>
                <w:lang w:val="es-DO" w:eastAsia="es-DO"/>
              </w:rPr>
              <w:t xml:space="preserve"> millones, un incremento de </w:t>
            </w:r>
            <w:r w:rsidR="00940871">
              <w:rPr>
                <w:sz w:val="18"/>
                <w:szCs w:val="18"/>
                <w:lang w:val="es-DO" w:eastAsia="es-DO"/>
              </w:rPr>
              <w:t>1</w:t>
            </w:r>
            <w:r w:rsidRPr="00646223">
              <w:rPr>
                <w:sz w:val="18"/>
                <w:szCs w:val="18"/>
                <w:lang w:val="es-DO" w:eastAsia="es-DO"/>
              </w:rPr>
              <w:t>,</w:t>
            </w:r>
            <w:r w:rsidR="00940871">
              <w:rPr>
                <w:sz w:val="18"/>
                <w:szCs w:val="18"/>
                <w:lang w:val="es-DO" w:eastAsia="es-DO"/>
              </w:rPr>
              <w:t>184.3</w:t>
            </w:r>
            <w:r w:rsidRPr="00646223">
              <w:rPr>
                <w:sz w:val="18"/>
                <w:szCs w:val="18"/>
                <w:lang w:val="es-DO" w:eastAsia="es-DO"/>
              </w:rPr>
              <w:t xml:space="preserve"> millones </w:t>
            </w:r>
          </w:p>
        </w:tc>
        <w:tc>
          <w:tcPr>
            <w:tcW w:w="1276" w:type="dxa"/>
            <w:vAlign w:val="center"/>
          </w:tcPr>
          <w:p w14:paraId="4A48CF1D" w14:textId="467F7CED" w:rsidR="00AC236B" w:rsidRPr="00646223" w:rsidRDefault="00FD4ADE" w:rsidP="009145FD">
            <w:pPr>
              <w:spacing w:line="240" w:lineRule="auto"/>
              <w:jc w:val="left"/>
              <w:rPr>
                <w:sz w:val="18"/>
                <w:szCs w:val="18"/>
                <w:lang w:val="es-DO" w:eastAsia="es-DO"/>
              </w:rPr>
            </w:pPr>
            <w:r w:rsidRPr="00646223">
              <w:rPr>
                <w:sz w:val="18"/>
                <w:szCs w:val="18"/>
                <w:lang w:val="es-DO" w:eastAsia="es-DO"/>
              </w:rPr>
              <w:t>Aumento</w:t>
            </w:r>
            <w:r w:rsidR="00AC236B" w:rsidRPr="00646223">
              <w:rPr>
                <w:sz w:val="18"/>
                <w:szCs w:val="18"/>
                <w:lang w:val="es-DO" w:eastAsia="es-DO"/>
              </w:rPr>
              <w:t xml:space="preserve"> de un </w:t>
            </w:r>
            <w:r w:rsidR="00940871">
              <w:rPr>
                <w:sz w:val="18"/>
                <w:szCs w:val="18"/>
                <w:lang w:val="es-DO" w:eastAsia="es-DO"/>
              </w:rPr>
              <w:t>2.2</w:t>
            </w:r>
            <w:r w:rsidR="00AC236B" w:rsidRPr="00646223">
              <w:rPr>
                <w:sz w:val="18"/>
                <w:szCs w:val="18"/>
                <w:lang w:val="es-DO" w:eastAsia="es-DO"/>
              </w:rPr>
              <w:t xml:space="preserve">%, respecto a </w:t>
            </w:r>
            <w:r w:rsidR="00940871">
              <w:rPr>
                <w:sz w:val="18"/>
                <w:szCs w:val="18"/>
                <w:lang w:val="es-DO" w:eastAsia="es-DO"/>
              </w:rPr>
              <w:t>noviembre</w:t>
            </w:r>
            <w:r w:rsidR="00AC236B" w:rsidRPr="00646223">
              <w:rPr>
                <w:sz w:val="18"/>
                <w:szCs w:val="18"/>
                <w:lang w:val="es-DO" w:eastAsia="es-DO"/>
              </w:rPr>
              <w:t xml:space="preserve"> 2023.</w:t>
            </w:r>
          </w:p>
        </w:tc>
      </w:tr>
    </w:tbl>
    <w:p w14:paraId="7AAFB149" w14:textId="4C8C7425" w:rsidR="00A7585E" w:rsidRPr="00C20D2C" w:rsidRDefault="00A7585E" w:rsidP="00D85D35">
      <w:pPr>
        <w:rPr>
          <w:noProof/>
          <w:lang w:eastAsia="es-MX"/>
        </w:rPr>
        <w:sectPr w:rsidR="00A7585E" w:rsidRPr="00C20D2C" w:rsidSect="00FD4ADE">
          <w:footerReference w:type="default" r:id="rId37"/>
          <w:pgSz w:w="12240" w:h="15840" w:code="1"/>
          <w:pgMar w:top="1440" w:right="2160" w:bottom="1440" w:left="2160" w:header="567" w:footer="567" w:gutter="0"/>
          <w:cols w:space="720"/>
          <w:docGrid w:linePitch="360"/>
        </w:sectPr>
      </w:pPr>
    </w:p>
    <w:p w14:paraId="3DBB4C2F" w14:textId="45B30ED5" w:rsidR="00A41996" w:rsidRPr="00C20D2C" w:rsidRDefault="00133424" w:rsidP="007149F8">
      <w:pPr>
        <w:pStyle w:val="Ttulo3"/>
        <w:numPr>
          <w:ilvl w:val="0"/>
          <w:numId w:val="13"/>
        </w:numPr>
        <w:rPr>
          <w:rFonts w:eastAsia="Calibri"/>
          <w:noProof/>
        </w:rPr>
      </w:pPr>
      <w:bookmarkStart w:id="488" w:name="_Toc177978251"/>
      <w:bookmarkStart w:id="489" w:name="_Toc177978294"/>
      <w:bookmarkStart w:id="490" w:name="_Toc184993505"/>
      <w:bookmarkStart w:id="491" w:name="_Toc184994150"/>
      <w:r w:rsidRPr="00C20D2C">
        <w:rPr>
          <w:rFonts w:eastAsia="Calibri"/>
          <w:noProof/>
        </w:rPr>
        <w:lastRenderedPageBreak/>
        <w:t>Resumen del Plan de Compras</w:t>
      </w:r>
      <w:bookmarkEnd w:id="488"/>
      <w:bookmarkEnd w:id="489"/>
      <w:bookmarkEnd w:id="490"/>
      <w:bookmarkEnd w:id="491"/>
    </w:p>
    <w:bookmarkEnd w:id="0"/>
    <w:p w14:paraId="7DF12F3E" w14:textId="0C76A3A5" w:rsidR="005805BA" w:rsidRPr="00C20D2C" w:rsidRDefault="00133424" w:rsidP="00D85D35">
      <w:pPr>
        <w:rPr>
          <w:noProof/>
          <w:lang w:val="es-ES"/>
        </w:rPr>
      </w:pPr>
      <w:r w:rsidRPr="00C20D2C">
        <w:rPr>
          <w:noProof/>
          <w:lang w:eastAsia="es-MX"/>
        </w:rPr>
        <w:drawing>
          <wp:anchor distT="0" distB="0" distL="114300" distR="114300" simplePos="0" relativeHeight="251658267" behindDoc="0" locked="0" layoutInCell="1" allowOverlap="1" wp14:anchorId="3E70A218" wp14:editId="786706CA">
            <wp:simplePos x="0" y="0"/>
            <wp:positionH relativeFrom="margin">
              <wp:posOffset>-161925</wp:posOffset>
            </wp:positionH>
            <wp:positionV relativeFrom="paragraph">
              <wp:posOffset>338928</wp:posOffset>
            </wp:positionV>
            <wp:extent cx="5352415" cy="5915025"/>
            <wp:effectExtent l="0" t="0" r="635" b="9525"/>
            <wp:wrapSquare wrapText="bothSides"/>
            <wp:docPr id="673529213"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29213" name="Imagen 2" descr="Tabl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2415" cy="591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BB4C0" w14:textId="77777777" w:rsidR="00B9543F" w:rsidRPr="00C20D2C" w:rsidRDefault="00B9543F" w:rsidP="00D85D35">
      <w:pPr>
        <w:rPr>
          <w:lang w:val="es-ES"/>
        </w:rPr>
      </w:pPr>
    </w:p>
    <w:p w14:paraId="170255B0" w14:textId="77777777" w:rsidR="00B9543F" w:rsidRPr="00C20D2C" w:rsidRDefault="00B9543F" w:rsidP="00D85D35">
      <w:pPr>
        <w:rPr>
          <w:lang w:val="es-ES"/>
        </w:rPr>
      </w:pPr>
    </w:p>
    <w:p w14:paraId="0A6384D6" w14:textId="730D77BF" w:rsidR="00133D59" w:rsidRPr="00474E84" w:rsidRDefault="00896D50" w:rsidP="007149F8">
      <w:pPr>
        <w:pStyle w:val="Ttulo3"/>
        <w:numPr>
          <w:ilvl w:val="0"/>
          <w:numId w:val="13"/>
        </w:numPr>
        <w:rPr>
          <w:rFonts w:eastAsia="Calibri"/>
        </w:rPr>
      </w:pPr>
      <w:bookmarkStart w:id="492" w:name="_Toc177978252"/>
      <w:bookmarkStart w:id="493" w:name="_Toc177978295"/>
      <w:bookmarkStart w:id="494" w:name="_Toc184993506"/>
      <w:bookmarkStart w:id="495" w:name="_Toc184994151"/>
      <w:r w:rsidRPr="00C20D2C">
        <w:rPr>
          <w:rFonts w:eastAsia="Calibri"/>
          <w:noProof/>
        </w:rPr>
        <w:lastRenderedPageBreak/>
        <w:t>Otros Anexos</w:t>
      </w:r>
      <w:bookmarkEnd w:id="492"/>
      <w:bookmarkEnd w:id="493"/>
      <w:bookmarkEnd w:id="494"/>
      <w:bookmarkEnd w:id="495"/>
    </w:p>
    <w:p w14:paraId="3D6C2E5C" w14:textId="0104CEDD" w:rsidR="00973C0E" w:rsidRPr="00973C0E" w:rsidRDefault="00A83E34">
      <w:pPr>
        <w:spacing w:line="259" w:lineRule="auto"/>
        <w:jc w:val="left"/>
        <w:rPr>
          <w:b/>
        </w:rPr>
      </w:pPr>
      <w:r w:rsidRPr="00C20D2C">
        <w:rPr>
          <w:noProof/>
          <w:lang w:val="es-ES"/>
        </w:rPr>
        <w:drawing>
          <wp:anchor distT="0" distB="0" distL="114300" distR="114300" simplePos="0" relativeHeight="251658255" behindDoc="0" locked="0" layoutInCell="1" allowOverlap="1" wp14:anchorId="3B4ECF68" wp14:editId="31F1AE29">
            <wp:simplePos x="0" y="0"/>
            <wp:positionH relativeFrom="margin">
              <wp:posOffset>180975</wp:posOffset>
            </wp:positionH>
            <wp:positionV relativeFrom="margin">
              <wp:posOffset>4175429</wp:posOffset>
            </wp:positionV>
            <wp:extent cx="4667250" cy="3251200"/>
            <wp:effectExtent l="0" t="0" r="0" b="6350"/>
            <wp:wrapSquare wrapText="bothSides"/>
            <wp:docPr id="141968577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85778" name="Imagen 1" descr="Tabla&#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4667250" cy="3251200"/>
                    </a:xfrm>
                    <a:prstGeom prst="rect">
                      <a:avLst/>
                    </a:prstGeom>
                  </pic:spPr>
                </pic:pic>
              </a:graphicData>
            </a:graphic>
            <wp14:sizeRelH relativeFrom="page">
              <wp14:pctWidth>0</wp14:pctWidth>
            </wp14:sizeRelH>
            <wp14:sizeRelV relativeFrom="page">
              <wp14:pctHeight>0</wp14:pctHeight>
            </wp14:sizeRelV>
          </wp:anchor>
        </w:drawing>
      </w:r>
      <w:r w:rsidRPr="00C20D2C">
        <w:rPr>
          <w:noProof/>
          <w:lang w:val="es-ES"/>
        </w:rPr>
        <w:drawing>
          <wp:anchor distT="0" distB="0" distL="114300" distR="114300" simplePos="0" relativeHeight="251658254" behindDoc="0" locked="0" layoutInCell="1" allowOverlap="1" wp14:anchorId="26196CFB" wp14:editId="137AB782">
            <wp:simplePos x="0" y="0"/>
            <wp:positionH relativeFrom="margin">
              <wp:posOffset>113665</wp:posOffset>
            </wp:positionH>
            <wp:positionV relativeFrom="margin">
              <wp:posOffset>552119</wp:posOffset>
            </wp:positionV>
            <wp:extent cx="4801235" cy="3373755"/>
            <wp:effectExtent l="0" t="0" r="0" b="0"/>
            <wp:wrapSquare wrapText="bothSides"/>
            <wp:docPr id="41067758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77581" name="Imagen 1" descr="Diagrama&#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4801235" cy="3373755"/>
                    </a:xfrm>
                    <a:prstGeom prst="rect">
                      <a:avLst/>
                    </a:prstGeom>
                  </pic:spPr>
                </pic:pic>
              </a:graphicData>
            </a:graphic>
            <wp14:sizeRelH relativeFrom="page">
              <wp14:pctWidth>0</wp14:pctWidth>
            </wp14:sizeRelH>
            <wp14:sizeRelV relativeFrom="page">
              <wp14:pctHeight>0</wp14:pctHeight>
            </wp14:sizeRelV>
          </wp:anchor>
        </w:drawing>
      </w:r>
      <w:r w:rsidR="00973C0E">
        <w:rPr>
          <w:b/>
          <w:bCs/>
          <w:noProof/>
          <w:lang w:val="es-ES"/>
        </w:rPr>
        <w:br w:type="page"/>
      </w:r>
    </w:p>
    <w:p w14:paraId="670F8200" w14:textId="77777777" w:rsidR="00973C0E" w:rsidRDefault="00973C0E" w:rsidP="00B7309E">
      <w:pPr>
        <w:spacing w:after="0" w:line="240" w:lineRule="auto"/>
        <w:jc w:val="center"/>
        <w:rPr>
          <w:rFonts w:eastAsia="Times New Roman"/>
          <w:b/>
          <w:spacing w:val="0"/>
          <w:w w:val="98"/>
          <w:sz w:val="16"/>
          <w:szCs w:val="16"/>
          <w:lang w:val="es-ES" w:eastAsia="es-ES"/>
        </w:rPr>
        <w:sectPr w:rsidR="00973C0E" w:rsidSect="001226CD">
          <w:footerReference w:type="default" r:id="rId41"/>
          <w:pgSz w:w="12240" w:h="15840" w:code="1"/>
          <w:pgMar w:top="1440" w:right="2160" w:bottom="1440" w:left="2160" w:header="720" w:footer="720" w:gutter="0"/>
          <w:cols w:space="720"/>
          <w:docGrid w:linePitch="360"/>
        </w:sectPr>
      </w:pPr>
    </w:p>
    <w:tbl>
      <w:tblPr>
        <w:tblW w:w="5418" w:type="pct"/>
        <w:tblInd w:w="-567" w:type="dxa"/>
        <w:tblCellMar>
          <w:left w:w="70" w:type="dxa"/>
          <w:right w:w="70" w:type="dxa"/>
        </w:tblCellMar>
        <w:tblLook w:val="04A0" w:firstRow="1" w:lastRow="0" w:firstColumn="1" w:lastColumn="0" w:noHBand="0" w:noVBand="1"/>
      </w:tblPr>
      <w:tblGrid>
        <w:gridCol w:w="1664"/>
        <w:gridCol w:w="1315"/>
        <w:gridCol w:w="994"/>
        <w:gridCol w:w="1289"/>
        <w:gridCol w:w="1418"/>
        <w:gridCol w:w="851"/>
        <w:gridCol w:w="1373"/>
        <w:gridCol w:w="1354"/>
        <w:gridCol w:w="1140"/>
        <w:gridCol w:w="42"/>
        <w:gridCol w:w="567"/>
        <w:gridCol w:w="663"/>
        <w:gridCol w:w="727"/>
        <w:gridCol w:w="646"/>
      </w:tblGrid>
      <w:tr w:rsidR="00A86401" w:rsidRPr="0094759A" w14:paraId="41FD98B1" w14:textId="77777777" w:rsidTr="001B617A">
        <w:trPr>
          <w:trHeight w:val="283"/>
        </w:trPr>
        <w:tc>
          <w:tcPr>
            <w:tcW w:w="5000" w:type="pct"/>
            <w:gridSpan w:val="14"/>
            <w:tcBorders>
              <w:top w:val="nil"/>
              <w:left w:val="nil"/>
              <w:bottom w:val="single" w:sz="4" w:space="0" w:color="AEAAAA" w:themeColor="background2" w:themeShade="BF"/>
              <w:right w:val="nil"/>
            </w:tcBorders>
            <w:shd w:val="clear" w:color="auto" w:fill="auto"/>
            <w:noWrap/>
            <w:vAlign w:val="center"/>
            <w:hideMark/>
          </w:tcPr>
          <w:p w14:paraId="7A3B61B9" w14:textId="77777777" w:rsidR="00973C0E" w:rsidRPr="00243613" w:rsidRDefault="00973C0E" w:rsidP="00BB67DA">
            <w:pPr>
              <w:spacing w:after="0" w:line="240" w:lineRule="auto"/>
              <w:jc w:val="center"/>
              <w:rPr>
                <w:rFonts w:eastAsia="Times New Roman"/>
                <w:b/>
                <w:bCs/>
                <w:spacing w:val="0"/>
                <w:sz w:val="18"/>
                <w:szCs w:val="18"/>
                <w:lang w:val="es-ES" w:eastAsia="es-ES"/>
              </w:rPr>
            </w:pPr>
            <w:r w:rsidRPr="00243613">
              <w:rPr>
                <w:rFonts w:eastAsia="Times New Roman"/>
                <w:b/>
                <w:spacing w:val="0"/>
                <w:sz w:val="18"/>
                <w:szCs w:val="18"/>
                <w:lang w:val="es-ES" w:eastAsia="es-ES"/>
              </w:rPr>
              <w:lastRenderedPageBreak/>
              <w:t>Indicadores de la Actividad Crediticia por Regionales y Sucursales</w:t>
            </w:r>
          </w:p>
          <w:p w14:paraId="53210266" w14:textId="77777777" w:rsidR="00973C0E" w:rsidRPr="00243613" w:rsidRDefault="00973C0E" w:rsidP="00BB67DA">
            <w:pPr>
              <w:spacing w:after="0" w:line="240" w:lineRule="auto"/>
              <w:jc w:val="center"/>
              <w:rPr>
                <w:rFonts w:eastAsia="Times New Roman"/>
                <w:b/>
                <w:bCs/>
                <w:spacing w:val="0"/>
                <w:sz w:val="18"/>
                <w:szCs w:val="18"/>
                <w:lang w:val="es-ES" w:eastAsia="es-ES"/>
              </w:rPr>
            </w:pPr>
            <w:r w:rsidRPr="00243613">
              <w:rPr>
                <w:rFonts w:eastAsia="Times New Roman"/>
                <w:b/>
                <w:bCs/>
                <w:spacing w:val="0"/>
                <w:sz w:val="18"/>
                <w:szCs w:val="18"/>
                <w:lang w:val="es-ES" w:eastAsia="es-ES"/>
              </w:rPr>
              <w:t>Enero-Diciembre 2024</w:t>
            </w:r>
          </w:p>
          <w:p w14:paraId="3465D733" w14:textId="77777777" w:rsidR="00973C0E" w:rsidRPr="0094759A" w:rsidRDefault="00973C0E" w:rsidP="00BB67DA">
            <w:pPr>
              <w:spacing w:after="0" w:line="240" w:lineRule="auto"/>
              <w:jc w:val="center"/>
              <w:rPr>
                <w:rFonts w:eastAsia="Times New Roman"/>
                <w:b/>
                <w:spacing w:val="0"/>
                <w:sz w:val="16"/>
                <w:szCs w:val="16"/>
                <w:lang w:val="es-ES" w:eastAsia="es-ES"/>
              </w:rPr>
            </w:pPr>
            <w:r w:rsidRPr="00243613">
              <w:rPr>
                <w:rFonts w:eastAsia="Times New Roman"/>
                <w:b/>
                <w:bCs/>
                <w:spacing w:val="0"/>
                <w:sz w:val="18"/>
                <w:szCs w:val="18"/>
                <w:lang w:val="es-ES" w:eastAsia="es-ES"/>
              </w:rPr>
              <w:t>(Valores en RD$)</w:t>
            </w:r>
          </w:p>
        </w:tc>
      </w:tr>
      <w:tr w:rsidR="00B70673" w:rsidRPr="0094759A" w14:paraId="420F9F05" w14:textId="77777777" w:rsidTr="001F652D">
        <w:trPr>
          <w:trHeight w:val="283"/>
        </w:trPr>
        <w:tc>
          <w:tcPr>
            <w:tcW w:w="592" w:type="pct"/>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38D79DFC" w14:textId="77777777" w:rsidR="00973C0E" w:rsidRPr="0094759A" w:rsidRDefault="00973C0E" w:rsidP="0094759A">
            <w:pPr>
              <w:spacing w:after="0" w:line="240" w:lineRule="auto"/>
              <w:jc w:val="center"/>
              <w:rPr>
                <w:rFonts w:eastAsia="Times New Roman"/>
                <w:b/>
                <w:color w:val="FFFFFF"/>
                <w:spacing w:val="0"/>
                <w:sz w:val="16"/>
                <w:szCs w:val="16"/>
                <w:lang w:val="es-ES" w:eastAsia="es-ES"/>
              </w:rPr>
            </w:pPr>
            <w:r w:rsidRPr="0094759A">
              <w:rPr>
                <w:rFonts w:eastAsia="Times New Roman"/>
                <w:b/>
                <w:color w:val="FFFFFF"/>
                <w:spacing w:val="0"/>
                <w:sz w:val="16"/>
                <w:szCs w:val="16"/>
                <w:lang w:val="es-ES" w:eastAsia="es-ES"/>
              </w:rPr>
              <w:t>Regionales</w:t>
            </w:r>
            <w:r w:rsidRPr="0094759A">
              <w:rPr>
                <w:rFonts w:eastAsia="Times New Roman"/>
                <w:b/>
                <w:color w:val="FFFFFF"/>
                <w:spacing w:val="0"/>
                <w:sz w:val="16"/>
                <w:szCs w:val="16"/>
                <w:lang w:val="es-ES" w:eastAsia="es-ES"/>
              </w:rPr>
              <w:br/>
              <w:t>y</w:t>
            </w:r>
            <w:r w:rsidRPr="0094759A">
              <w:rPr>
                <w:rFonts w:eastAsia="Times New Roman"/>
                <w:b/>
                <w:color w:val="FFFFFF"/>
                <w:spacing w:val="0"/>
                <w:sz w:val="16"/>
                <w:szCs w:val="16"/>
                <w:lang w:val="es-ES" w:eastAsia="es-ES"/>
              </w:rPr>
              <w:br/>
              <w:t>Sucursales</w:t>
            </w:r>
          </w:p>
        </w:tc>
        <w:tc>
          <w:tcPr>
            <w:tcW w:w="1786" w:type="pct"/>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center"/>
            <w:hideMark/>
          </w:tcPr>
          <w:p w14:paraId="42D4A4AA" w14:textId="77777777" w:rsidR="00973C0E" w:rsidRPr="0094759A" w:rsidRDefault="00973C0E" w:rsidP="00BB67DA">
            <w:pPr>
              <w:spacing w:after="0" w:line="240" w:lineRule="auto"/>
              <w:jc w:val="center"/>
              <w:rPr>
                <w:rFonts w:eastAsia="Times New Roman"/>
                <w:b/>
                <w:color w:val="FFFFFF"/>
                <w:spacing w:val="0"/>
                <w:sz w:val="16"/>
                <w:szCs w:val="16"/>
                <w:lang w:val="es-ES" w:eastAsia="es-ES"/>
              </w:rPr>
            </w:pPr>
            <w:r w:rsidRPr="0094759A">
              <w:rPr>
                <w:rFonts w:eastAsia="Times New Roman"/>
                <w:b/>
                <w:color w:val="FFFFFF"/>
                <w:spacing w:val="0"/>
                <w:sz w:val="16"/>
                <w:szCs w:val="16"/>
                <w:lang w:val="es-ES" w:eastAsia="es-ES"/>
              </w:rPr>
              <w:t>Programa</w:t>
            </w:r>
          </w:p>
        </w:tc>
        <w:tc>
          <w:tcPr>
            <w:tcW w:w="1695" w:type="pct"/>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center"/>
            <w:hideMark/>
          </w:tcPr>
          <w:p w14:paraId="72BDD89C" w14:textId="77777777" w:rsidR="00973C0E" w:rsidRPr="0094759A" w:rsidRDefault="00973C0E" w:rsidP="00BB67DA">
            <w:pPr>
              <w:spacing w:after="0" w:line="240" w:lineRule="auto"/>
              <w:jc w:val="center"/>
              <w:rPr>
                <w:rFonts w:eastAsia="Times New Roman"/>
                <w:b/>
                <w:color w:val="FFFFFF"/>
                <w:spacing w:val="0"/>
                <w:sz w:val="16"/>
                <w:szCs w:val="16"/>
                <w:lang w:val="es-ES" w:eastAsia="es-ES"/>
              </w:rPr>
            </w:pPr>
            <w:r w:rsidRPr="0094759A">
              <w:rPr>
                <w:rFonts w:eastAsia="Times New Roman"/>
                <w:b/>
                <w:color w:val="FFFFFF"/>
                <w:spacing w:val="0"/>
                <w:sz w:val="16"/>
                <w:szCs w:val="16"/>
                <w:lang w:val="es-ES" w:eastAsia="es-ES"/>
              </w:rPr>
              <w:t>Ejecución*</w:t>
            </w:r>
          </w:p>
        </w:tc>
        <w:tc>
          <w:tcPr>
            <w:tcW w:w="927" w:type="pct"/>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center"/>
            <w:hideMark/>
          </w:tcPr>
          <w:p w14:paraId="782BC41E" w14:textId="77777777" w:rsidR="00973C0E" w:rsidRPr="0094759A" w:rsidRDefault="00973C0E" w:rsidP="00BB67DA">
            <w:pPr>
              <w:spacing w:after="0" w:line="240" w:lineRule="auto"/>
              <w:jc w:val="center"/>
              <w:rPr>
                <w:rFonts w:eastAsia="Times New Roman"/>
                <w:b/>
                <w:color w:val="FFFFFF"/>
                <w:spacing w:val="0"/>
                <w:sz w:val="16"/>
                <w:szCs w:val="16"/>
                <w:lang w:val="es-ES" w:eastAsia="es-ES"/>
              </w:rPr>
            </w:pPr>
            <w:r w:rsidRPr="0094759A">
              <w:rPr>
                <w:rFonts w:eastAsia="Times New Roman"/>
                <w:b/>
                <w:color w:val="FFFFFF"/>
                <w:spacing w:val="0"/>
                <w:sz w:val="16"/>
                <w:szCs w:val="16"/>
                <w:lang w:val="es-ES" w:eastAsia="es-ES"/>
              </w:rPr>
              <w:t>% Ejecución</w:t>
            </w:r>
          </w:p>
        </w:tc>
      </w:tr>
      <w:tr w:rsidR="006A404A" w:rsidRPr="0094759A" w14:paraId="4A250786" w14:textId="77777777" w:rsidTr="001F652D">
        <w:trPr>
          <w:trHeight w:val="283"/>
        </w:trPr>
        <w:tc>
          <w:tcPr>
            <w:tcW w:w="592" w:type="pct"/>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6C5460D9" w14:textId="77777777" w:rsidR="00973C0E" w:rsidRPr="0094759A" w:rsidRDefault="00973C0E" w:rsidP="0094759A">
            <w:pPr>
              <w:spacing w:after="0" w:line="240" w:lineRule="auto"/>
              <w:jc w:val="center"/>
              <w:rPr>
                <w:rFonts w:eastAsia="Times New Roman"/>
                <w:b/>
                <w:color w:val="FFFFFF"/>
                <w:spacing w:val="0"/>
                <w:sz w:val="16"/>
                <w:szCs w:val="16"/>
                <w:lang w:val="es-ES" w:eastAsia="es-ES"/>
              </w:rPr>
            </w:pP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center"/>
            <w:hideMark/>
          </w:tcPr>
          <w:p w14:paraId="7C146375" w14:textId="77777777" w:rsidR="00973C0E" w:rsidRPr="0094759A" w:rsidRDefault="00973C0E" w:rsidP="00BB67DA">
            <w:pPr>
              <w:spacing w:after="0" w:line="240" w:lineRule="auto"/>
              <w:jc w:val="center"/>
              <w:rPr>
                <w:rFonts w:eastAsia="Times New Roman"/>
                <w:b/>
                <w:color w:val="FFFFFF"/>
                <w:spacing w:val="0"/>
                <w:sz w:val="16"/>
                <w:szCs w:val="16"/>
                <w:lang w:val="es-ES" w:eastAsia="es-ES"/>
              </w:rPr>
            </w:pPr>
            <w:r w:rsidRPr="0094759A">
              <w:rPr>
                <w:rFonts w:eastAsia="Times New Roman"/>
                <w:b/>
                <w:color w:val="FFFFFF"/>
                <w:spacing w:val="0"/>
                <w:sz w:val="16"/>
                <w:szCs w:val="16"/>
                <w:lang w:val="es-ES" w:eastAsia="es-ES"/>
              </w:rPr>
              <w:t>Préstamo</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35387ECF" w14:textId="77777777" w:rsidR="00973C0E" w:rsidRPr="0094759A" w:rsidRDefault="00973C0E" w:rsidP="00BB67DA">
            <w:pPr>
              <w:spacing w:after="0" w:line="240" w:lineRule="auto"/>
              <w:jc w:val="center"/>
              <w:rPr>
                <w:rFonts w:eastAsia="Times New Roman"/>
                <w:b/>
                <w:color w:val="FFFFFF"/>
                <w:spacing w:val="0"/>
                <w:sz w:val="16"/>
                <w:szCs w:val="16"/>
                <w:lang w:val="es-ES" w:eastAsia="es-ES"/>
              </w:rPr>
            </w:pPr>
            <w:r w:rsidRPr="0094759A">
              <w:rPr>
                <w:rFonts w:eastAsia="Times New Roman"/>
                <w:b/>
                <w:color w:val="FFFFFF"/>
                <w:spacing w:val="0"/>
                <w:sz w:val="16"/>
                <w:szCs w:val="16"/>
                <w:lang w:val="es-ES" w:eastAsia="es-ES"/>
              </w:rPr>
              <w:t>Superficie</w:t>
            </w:r>
            <w:r w:rsidRPr="0094759A">
              <w:rPr>
                <w:rFonts w:eastAsia="Times New Roman"/>
                <w:b/>
                <w:color w:val="FFFFFF"/>
                <w:spacing w:val="0"/>
                <w:sz w:val="16"/>
                <w:szCs w:val="16"/>
                <w:lang w:val="es-ES" w:eastAsia="es-ES"/>
              </w:rPr>
              <w:br/>
              <w:t>Tareas</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center"/>
            <w:hideMark/>
          </w:tcPr>
          <w:p w14:paraId="5365960D" w14:textId="77777777" w:rsidR="00973C0E" w:rsidRPr="0094759A" w:rsidRDefault="00973C0E" w:rsidP="00BB67DA">
            <w:pPr>
              <w:spacing w:after="0" w:line="240" w:lineRule="auto"/>
              <w:jc w:val="center"/>
              <w:rPr>
                <w:rFonts w:eastAsia="Times New Roman"/>
                <w:b/>
                <w:color w:val="FFFFFF"/>
                <w:spacing w:val="0"/>
                <w:sz w:val="16"/>
                <w:szCs w:val="16"/>
                <w:lang w:val="es-ES" w:eastAsia="es-ES"/>
              </w:rPr>
            </w:pPr>
            <w:r w:rsidRPr="0094759A">
              <w:rPr>
                <w:rFonts w:eastAsia="Times New Roman"/>
                <w:b/>
                <w:color w:val="FFFFFF"/>
                <w:spacing w:val="0"/>
                <w:sz w:val="16"/>
                <w:szCs w:val="16"/>
                <w:lang w:val="es-ES" w:eastAsia="es-ES"/>
              </w:rPr>
              <w:t>Desembolsos</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center"/>
            <w:hideMark/>
          </w:tcPr>
          <w:p w14:paraId="7B3A5C2B" w14:textId="77777777" w:rsidR="00973C0E" w:rsidRPr="0094759A" w:rsidRDefault="00973C0E" w:rsidP="00BB67DA">
            <w:pPr>
              <w:spacing w:after="0" w:line="240" w:lineRule="auto"/>
              <w:jc w:val="center"/>
              <w:rPr>
                <w:rFonts w:eastAsia="Times New Roman"/>
                <w:b/>
                <w:color w:val="FFFFFF"/>
                <w:spacing w:val="0"/>
                <w:sz w:val="16"/>
                <w:szCs w:val="16"/>
                <w:lang w:val="es-ES" w:eastAsia="es-ES"/>
              </w:rPr>
            </w:pPr>
            <w:r w:rsidRPr="0094759A">
              <w:rPr>
                <w:rFonts w:eastAsia="Times New Roman"/>
                <w:b/>
                <w:color w:val="FFFFFF"/>
                <w:spacing w:val="0"/>
                <w:sz w:val="16"/>
                <w:szCs w:val="16"/>
                <w:lang w:val="es-ES" w:eastAsia="es-ES"/>
              </w:rPr>
              <w:t>Cobros</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08EEC999" w14:textId="77777777" w:rsidR="00973C0E" w:rsidRPr="0094759A" w:rsidRDefault="00973C0E" w:rsidP="00BB67DA">
            <w:pPr>
              <w:spacing w:after="0" w:line="240" w:lineRule="auto"/>
              <w:jc w:val="center"/>
              <w:rPr>
                <w:rFonts w:eastAsia="Times New Roman"/>
                <w:b/>
                <w:color w:val="FFFFFF"/>
                <w:spacing w:val="0"/>
                <w:sz w:val="16"/>
                <w:szCs w:val="16"/>
                <w:lang w:val="es-ES" w:eastAsia="es-ES"/>
              </w:rPr>
            </w:pPr>
            <w:r w:rsidRPr="0094759A">
              <w:rPr>
                <w:rFonts w:eastAsia="Times New Roman"/>
                <w:b/>
                <w:color w:val="FFFFFF"/>
                <w:spacing w:val="0"/>
                <w:sz w:val="16"/>
                <w:szCs w:val="16"/>
                <w:lang w:val="es-ES" w:eastAsia="es-ES"/>
              </w:rPr>
              <w:t>Superficie</w:t>
            </w:r>
            <w:r w:rsidRPr="0094759A">
              <w:rPr>
                <w:rFonts w:eastAsia="Times New Roman"/>
                <w:b/>
                <w:color w:val="FFFFFF"/>
                <w:spacing w:val="0"/>
                <w:sz w:val="16"/>
                <w:szCs w:val="16"/>
                <w:lang w:val="es-ES" w:eastAsia="es-ES"/>
              </w:rPr>
              <w:br/>
              <w:t>Tareas</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center"/>
            <w:hideMark/>
          </w:tcPr>
          <w:p w14:paraId="4BB89C51" w14:textId="77777777" w:rsidR="00973C0E" w:rsidRPr="0094759A" w:rsidRDefault="00973C0E" w:rsidP="00BB67DA">
            <w:pPr>
              <w:spacing w:after="0" w:line="240" w:lineRule="auto"/>
              <w:jc w:val="center"/>
              <w:rPr>
                <w:rFonts w:eastAsia="Times New Roman"/>
                <w:b/>
                <w:color w:val="FFFFFF"/>
                <w:spacing w:val="0"/>
                <w:sz w:val="16"/>
                <w:szCs w:val="16"/>
                <w:lang w:val="es-ES" w:eastAsia="es-ES"/>
              </w:rPr>
            </w:pPr>
            <w:r w:rsidRPr="0094759A">
              <w:rPr>
                <w:rFonts w:eastAsia="Times New Roman"/>
                <w:b/>
                <w:color w:val="FFFFFF"/>
                <w:spacing w:val="0"/>
                <w:sz w:val="16"/>
                <w:szCs w:val="16"/>
                <w:lang w:val="es-ES" w:eastAsia="es-ES"/>
              </w:rPr>
              <w:t>Formalizados</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0451AFF0" w14:textId="77777777" w:rsidR="00973C0E" w:rsidRPr="0094759A" w:rsidRDefault="00973C0E" w:rsidP="00BB67DA">
            <w:pPr>
              <w:spacing w:after="0" w:line="240" w:lineRule="auto"/>
              <w:jc w:val="center"/>
              <w:rPr>
                <w:rFonts w:eastAsia="Times New Roman"/>
                <w:b/>
                <w:color w:val="FFFFFF"/>
                <w:spacing w:val="0"/>
                <w:sz w:val="16"/>
                <w:szCs w:val="16"/>
                <w:lang w:val="es-ES" w:eastAsia="es-ES"/>
              </w:rPr>
            </w:pPr>
            <w:r w:rsidRPr="0094759A">
              <w:rPr>
                <w:rFonts w:eastAsia="Times New Roman"/>
                <w:b/>
                <w:color w:val="FFFFFF"/>
                <w:spacing w:val="0"/>
                <w:sz w:val="16"/>
                <w:szCs w:val="16"/>
                <w:lang w:val="es-ES" w:eastAsia="es-ES"/>
              </w:rPr>
              <w:t>Desembolsos</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4CD73BDD" w14:textId="695C49DC" w:rsidR="00973C0E" w:rsidRPr="0094759A" w:rsidRDefault="00973C0E" w:rsidP="00BB67DA">
            <w:pPr>
              <w:spacing w:after="0" w:line="240" w:lineRule="auto"/>
              <w:jc w:val="center"/>
              <w:rPr>
                <w:rFonts w:eastAsia="Times New Roman"/>
                <w:b/>
                <w:color w:val="FFFFFF"/>
                <w:spacing w:val="0"/>
                <w:sz w:val="16"/>
                <w:szCs w:val="16"/>
                <w:lang w:val="es-ES" w:eastAsia="es-ES"/>
              </w:rPr>
            </w:pPr>
            <w:r w:rsidRPr="0094759A">
              <w:rPr>
                <w:rFonts w:eastAsia="Times New Roman"/>
                <w:b/>
                <w:color w:val="FFFFFF"/>
                <w:spacing w:val="0"/>
                <w:sz w:val="16"/>
                <w:szCs w:val="16"/>
                <w:lang w:val="es-ES" w:eastAsia="es-ES"/>
              </w:rPr>
              <w:t>Cobros</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78207788" w14:textId="77777777" w:rsidR="00973C0E" w:rsidRPr="0094759A" w:rsidRDefault="00973C0E" w:rsidP="00BB67DA">
            <w:pPr>
              <w:spacing w:after="0" w:line="240" w:lineRule="auto"/>
              <w:jc w:val="center"/>
              <w:rPr>
                <w:rFonts w:eastAsia="Times New Roman"/>
                <w:b/>
                <w:color w:val="FFFFFF"/>
                <w:spacing w:val="0"/>
                <w:sz w:val="16"/>
                <w:szCs w:val="16"/>
                <w:lang w:val="es-ES" w:eastAsia="es-ES"/>
              </w:rPr>
            </w:pPr>
            <w:proofErr w:type="spellStart"/>
            <w:r w:rsidRPr="0094759A">
              <w:rPr>
                <w:rFonts w:eastAsia="Times New Roman"/>
                <w:b/>
                <w:color w:val="FFFFFF"/>
                <w:spacing w:val="0"/>
                <w:sz w:val="16"/>
                <w:szCs w:val="16"/>
                <w:lang w:val="es-ES" w:eastAsia="es-ES"/>
              </w:rPr>
              <w:t>Prog</w:t>
            </w:r>
            <w:proofErr w:type="spellEnd"/>
            <w:r w:rsidRPr="0094759A">
              <w:rPr>
                <w:rFonts w:eastAsia="Times New Roman"/>
                <w:b/>
                <w:color w:val="FFFFFF"/>
                <w:spacing w:val="0"/>
                <w:sz w:val="16"/>
                <w:szCs w:val="16"/>
                <w:lang w:val="es-ES" w:eastAsia="es-ES"/>
              </w:rPr>
              <w:t xml:space="preserve">. </w:t>
            </w:r>
            <w:r w:rsidRPr="0094759A">
              <w:rPr>
                <w:rFonts w:eastAsia="Times New Roman"/>
                <w:b/>
                <w:color w:val="FFFFFF"/>
                <w:spacing w:val="0"/>
                <w:sz w:val="16"/>
                <w:szCs w:val="16"/>
                <w:lang w:val="es-ES" w:eastAsia="es-ES"/>
              </w:rPr>
              <w:br/>
            </w:r>
            <w:proofErr w:type="spellStart"/>
            <w:r w:rsidRPr="0094759A">
              <w:rPr>
                <w:rFonts w:eastAsia="Times New Roman"/>
                <w:b/>
                <w:color w:val="FFFFFF"/>
                <w:spacing w:val="0"/>
                <w:sz w:val="16"/>
                <w:szCs w:val="16"/>
                <w:lang w:val="es-ES" w:eastAsia="es-ES"/>
              </w:rPr>
              <w:t>Prést</w:t>
            </w:r>
            <w:proofErr w:type="spellEnd"/>
            <w:r w:rsidRPr="0094759A">
              <w:rPr>
                <w:rFonts w:eastAsia="Times New Roman"/>
                <w:b/>
                <w:color w:val="FFFFFF"/>
                <w:spacing w:val="0"/>
                <w:sz w:val="16"/>
                <w:szCs w:val="16"/>
                <w:lang w:val="es-ES" w:eastAsia="es-ES"/>
              </w:rPr>
              <w:t>.</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10968BFA" w14:textId="77777777" w:rsidR="00973C0E" w:rsidRPr="0094759A" w:rsidRDefault="00973C0E" w:rsidP="00BB67DA">
            <w:pPr>
              <w:spacing w:after="0" w:line="240" w:lineRule="auto"/>
              <w:jc w:val="center"/>
              <w:rPr>
                <w:rFonts w:eastAsia="Times New Roman"/>
                <w:b/>
                <w:color w:val="FFFFFF"/>
                <w:spacing w:val="0"/>
                <w:sz w:val="16"/>
                <w:szCs w:val="16"/>
                <w:lang w:val="es-ES" w:eastAsia="es-ES"/>
              </w:rPr>
            </w:pPr>
            <w:proofErr w:type="spellStart"/>
            <w:r w:rsidRPr="0094759A">
              <w:rPr>
                <w:rFonts w:eastAsia="Times New Roman"/>
                <w:b/>
                <w:color w:val="FFFFFF"/>
                <w:spacing w:val="0"/>
                <w:sz w:val="16"/>
                <w:szCs w:val="16"/>
                <w:lang w:val="es-ES" w:eastAsia="es-ES"/>
              </w:rPr>
              <w:t>Prog</w:t>
            </w:r>
            <w:proofErr w:type="spellEnd"/>
            <w:r w:rsidRPr="0094759A">
              <w:rPr>
                <w:rFonts w:eastAsia="Times New Roman"/>
                <w:b/>
                <w:color w:val="FFFFFF"/>
                <w:spacing w:val="0"/>
                <w:sz w:val="16"/>
                <w:szCs w:val="16"/>
                <w:lang w:val="es-ES" w:eastAsia="es-ES"/>
              </w:rPr>
              <w:t xml:space="preserve">. </w:t>
            </w:r>
            <w:r w:rsidRPr="0094759A">
              <w:rPr>
                <w:rFonts w:eastAsia="Times New Roman"/>
                <w:b/>
                <w:color w:val="FFFFFF"/>
                <w:spacing w:val="0"/>
                <w:sz w:val="16"/>
                <w:szCs w:val="16"/>
                <w:lang w:val="es-ES" w:eastAsia="es-ES"/>
              </w:rPr>
              <w:br/>
            </w:r>
            <w:proofErr w:type="spellStart"/>
            <w:r w:rsidRPr="0094759A">
              <w:rPr>
                <w:rFonts w:eastAsia="Times New Roman"/>
                <w:b/>
                <w:color w:val="FFFFFF"/>
                <w:spacing w:val="0"/>
                <w:sz w:val="16"/>
                <w:szCs w:val="16"/>
                <w:lang w:val="es-ES" w:eastAsia="es-ES"/>
              </w:rPr>
              <w:t>Desem</w:t>
            </w:r>
            <w:proofErr w:type="spellEnd"/>
            <w:r w:rsidRPr="0094759A">
              <w:rPr>
                <w:rFonts w:eastAsia="Times New Roman"/>
                <w:b/>
                <w:color w:val="FFFFFF"/>
                <w:spacing w:val="0"/>
                <w:sz w:val="16"/>
                <w:szCs w:val="16"/>
                <w:lang w:val="es-ES" w:eastAsia="es-ES"/>
              </w:rPr>
              <w:t>.</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7A84BB20" w14:textId="77777777" w:rsidR="00973C0E" w:rsidRPr="0094759A" w:rsidRDefault="00973C0E" w:rsidP="00BB67DA">
            <w:pPr>
              <w:spacing w:after="0" w:line="240" w:lineRule="auto"/>
              <w:jc w:val="center"/>
              <w:rPr>
                <w:rFonts w:eastAsia="Times New Roman"/>
                <w:b/>
                <w:color w:val="FFFFFF"/>
                <w:spacing w:val="0"/>
                <w:sz w:val="16"/>
                <w:szCs w:val="16"/>
                <w:lang w:val="es-ES" w:eastAsia="es-ES"/>
              </w:rPr>
            </w:pPr>
            <w:proofErr w:type="spellStart"/>
            <w:r w:rsidRPr="0094759A">
              <w:rPr>
                <w:rFonts w:eastAsia="Times New Roman"/>
                <w:b/>
                <w:color w:val="FFFFFF"/>
                <w:spacing w:val="0"/>
                <w:sz w:val="16"/>
                <w:szCs w:val="16"/>
                <w:lang w:val="es-ES" w:eastAsia="es-ES"/>
              </w:rPr>
              <w:t>Prog</w:t>
            </w:r>
            <w:proofErr w:type="spellEnd"/>
            <w:r w:rsidRPr="0094759A">
              <w:rPr>
                <w:rFonts w:eastAsia="Times New Roman"/>
                <w:b/>
                <w:color w:val="FFFFFF"/>
                <w:spacing w:val="0"/>
                <w:sz w:val="16"/>
                <w:szCs w:val="16"/>
                <w:lang w:val="es-ES" w:eastAsia="es-ES"/>
              </w:rPr>
              <w:t xml:space="preserve">. </w:t>
            </w:r>
            <w:r w:rsidRPr="0094759A">
              <w:rPr>
                <w:rFonts w:eastAsia="Times New Roman"/>
                <w:b/>
                <w:color w:val="FFFFFF"/>
                <w:spacing w:val="0"/>
                <w:sz w:val="16"/>
                <w:szCs w:val="16"/>
                <w:lang w:val="es-ES" w:eastAsia="es-ES"/>
              </w:rPr>
              <w:br/>
              <w:t>Cobros</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510BBB80" w14:textId="77777777" w:rsidR="00973C0E" w:rsidRPr="0094759A" w:rsidRDefault="00973C0E" w:rsidP="00BB67DA">
            <w:pPr>
              <w:spacing w:after="0" w:line="240" w:lineRule="auto"/>
              <w:jc w:val="center"/>
              <w:rPr>
                <w:rFonts w:eastAsia="Times New Roman"/>
                <w:b/>
                <w:color w:val="FFFFFF"/>
                <w:spacing w:val="0"/>
                <w:sz w:val="16"/>
                <w:szCs w:val="16"/>
                <w:lang w:val="es-ES" w:eastAsia="es-ES"/>
              </w:rPr>
            </w:pPr>
            <w:proofErr w:type="spellStart"/>
            <w:r w:rsidRPr="0094759A">
              <w:rPr>
                <w:rFonts w:eastAsia="Times New Roman"/>
                <w:b/>
                <w:color w:val="FFFFFF"/>
                <w:spacing w:val="0"/>
                <w:sz w:val="16"/>
                <w:szCs w:val="16"/>
                <w:lang w:val="es-ES" w:eastAsia="es-ES"/>
              </w:rPr>
              <w:t>Prog</w:t>
            </w:r>
            <w:proofErr w:type="spellEnd"/>
            <w:r w:rsidRPr="0094759A">
              <w:rPr>
                <w:rFonts w:eastAsia="Times New Roman"/>
                <w:b/>
                <w:color w:val="FFFFFF"/>
                <w:spacing w:val="0"/>
                <w:sz w:val="16"/>
                <w:szCs w:val="16"/>
                <w:lang w:val="es-ES" w:eastAsia="es-ES"/>
              </w:rPr>
              <w:t xml:space="preserve">. </w:t>
            </w:r>
            <w:r w:rsidRPr="0094759A">
              <w:rPr>
                <w:rFonts w:eastAsia="Times New Roman"/>
                <w:b/>
                <w:color w:val="FFFFFF"/>
                <w:spacing w:val="0"/>
                <w:sz w:val="16"/>
                <w:szCs w:val="16"/>
                <w:lang w:val="es-ES" w:eastAsia="es-ES"/>
              </w:rPr>
              <w:br/>
              <w:t>Tareas</w:t>
            </w:r>
          </w:p>
        </w:tc>
      </w:tr>
      <w:tr w:rsidR="006A404A" w:rsidRPr="0094759A" w14:paraId="50995DD5" w14:textId="77777777" w:rsidTr="001F652D">
        <w:trPr>
          <w:trHeight w:val="227"/>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099E7A59" w14:textId="77777777" w:rsidR="00973C0E" w:rsidRPr="0094759A" w:rsidRDefault="00973C0E" w:rsidP="0094759A">
            <w:pPr>
              <w:spacing w:after="0" w:line="240" w:lineRule="auto"/>
              <w:jc w:val="center"/>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Regional 01</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1FC85391"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6,636,519,185</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633AB418"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253,650</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5E1BF56D"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6,503,788,801</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71A34856"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4,835,636,570</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201B011B"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77,438</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47063802"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4,956,466,995</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549F7E57"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5,010,957,182</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05BEB2BD"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4,885,462,643</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FDBBC0C" w14:textId="6446D68B"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74.</w:t>
            </w:r>
            <w:r w:rsidR="00697A39" w:rsidRPr="00614957">
              <w:rPr>
                <w:b/>
                <w:spacing w:val="0"/>
                <w:sz w:val="16"/>
                <w:szCs w:val="16"/>
                <w:u w:val="single"/>
              </w:rPr>
              <w:t>7</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2BCA0BD3" w14:textId="28A626D4"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77.</w:t>
            </w:r>
            <w:r w:rsidR="00697A39" w:rsidRPr="00614957">
              <w:rPr>
                <w:b/>
                <w:spacing w:val="0"/>
                <w:sz w:val="16"/>
                <w:szCs w:val="16"/>
                <w:u w:val="single"/>
              </w:rPr>
              <w:t>0</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134740C" w14:textId="0619F919"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101.</w:t>
            </w:r>
            <w:r w:rsidR="00697A39" w:rsidRPr="00614957">
              <w:rPr>
                <w:b/>
                <w:spacing w:val="0"/>
                <w:sz w:val="16"/>
                <w:szCs w:val="16"/>
                <w:u w:val="single"/>
              </w:rPr>
              <w:t>0</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454B465" w14:textId="21F8CB54"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30.</w:t>
            </w:r>
            <w:r w:rsidR="00697A39" w:rsidRPr="00614957">
              <w:rPr>
                <w:b/>
                <w:spacing w:val="0"/>
                <w:sz w:val="16"/>
                <w:szCs w:val="16"/>
                <w:u w:val="single"/>
              </w:rPr>
              <w:t>5</w:t>
            </w:r>
          </w:p>
        </w:tc>
      </w:tr>
      <w:tr w:rsidR="006A404A" w:rsidRPr="0094759A" w14:paraId="7489B738"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26B1A333"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Santo Domingo</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7CEA7CF"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2,335,464,250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E08603B"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6,290</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2607B78"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2,288,754,965</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A6D81B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2,353,867,824</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616ECA7"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3,294</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88196F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2,762,245,750</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E894277"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2,766,744,272</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2C7CD08"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2,762,453,898</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611AB35" w14:textId="03634A77"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118.</w:t>
            </w:r>
            <w:r w:rsidR="00697A39" w:rsidRPr="00614957">
              <w:rPr>
                <w:spacing w:val="0"/>
                <w:sz w:val="16"/>
                <w:szCs w:val="16"/>
              </w:rPr>
              <w:t>3</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1EE20179" w14:textId="2C6D97C0"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120.</w:t>
            </w:r>
            <w:r w:rsidR="00697A39" w:rsidRPr="00614957">
              <w:rPr>
                <w:spacing w:val="0"/>
                <w:sz w:val="16"/>
                <w:szCs w:val="16"/>
              </w:rPr>
              <w:t>9</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F5F441D" w14:textId="1A62C488"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117.</w:t>
            </w:r>
            <w:r w:rsidR="00697A39" w:rsidRPr="00614957">
              <w:rPr>
                <w:spacing w:val="0"/>
                <w:sz w:val="16"/>
                <w:szCs w:val="16"/>
              </w:rPr>
              <w:t>4</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64C4FF79" w14:textId="3D59988D"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52.</w:t>
            </w:r>
            <w:r w:rsidR="00697A39" w:rsidRPr="00614957">
              <w:rPr>
                <w:spacing w:val="0"/>
                <w:sz w:val="16"/>
                <w:szCs w:val="16"/>
              </w:rPr>
              <w:t>4</w:t>
            </w:r>
          </w:p>
        </w:tc>
      </w:tr>
      <w:tr w:rsidR="006A404A" w:rsidRPr="0094759A" w14:paraId="343DCE8A"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6246DF9F"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El Seibo</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3FDAF67"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600,408,500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63ED7B0"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8,799</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3E54989"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588,400,330</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E42FB5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354,556,823</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AB1FC8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5,475</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9315D13"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276,546,860</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5CC64D0"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271,782,752</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D446145"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318,999,919</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3546882" w14:textId="381D56CC"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46.</w:t>
            </w:r>
            <w:r w:rsidR="00697A39" w:rsidRPr="00614957">
              <w:rPr>
                <w:spacing w:val="0"/>
                <w:sz w:val="16"/>
                <w:szCs w:val="16"/>
              </w:rPr>
              <w:t>1</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683A3843" w14:textId="4E6DD4CB"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46.</w:t>
            </w:r>
            <w:r w:rsidR="00697A39" w:rsidRPr="00614957">
              <w:rPr>
                <w:spacing w:val="0"/>
                <w:sz w:val="16"/>
                <w:szCs w:val="16"/>
              </w:rPr>
              <w:t>2</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1C8D57E8" w14:textId="3B37D868" w:rsidR="00973C0E" w:rsidRPr="0094759A" w:rsidRDefault="00697A39" w:rsidP="00BB67DA">
            <w:pPr>
              <w:spacing w:after="0" w:line="240" w:lineRule="auto"/>
              <w:jc w:val="right"/>
              <w:rPr>
                <w:rFonts w:eastAsia="Times New Roman"/>
                <w:spacing w:val="0"/>
                <w:sz w:val="16"/>
                <w:szCs w:val="16"/>
                <w:lang w:val="es-ES" w:eastAsia="es-ES"/>
              </w:rPr>
            </w:pPr>
            <w:r w:rsidRPr="00614957">
              <w:rPr>
                <w:spacing w:val="0"/>
                <w:sz w:val="16"/>
                <w:szCs w:val="16"/>
              </w:rPr>
              <w:t>90.0</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5721287" w14:textId="0E49502E"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62.</w:t>
            </w:r>
            <w:r w:rsidR="00697A39" w:rsidRPr="00614957">
              <w:rPr>
                <w:spacing w:val="0"/>
                <w:sz w:val="16"/>
                <w:szCs w:val="16"/>
              </w:rPr>
              <w:t>2</w:t>
            </w:r>
          </w:p>
        </w:tc>
      </w:tr>
      <w:tr w:rsidR="006A404A" w:rsidRPr="0094759A" w14:paraId="154F7DC8"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42294399"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Higüey</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41318A7"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690,840,975</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BA590DE"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13,965</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9B35218"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677,024,156</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F611419"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494,782,953</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A4CD17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27,228</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00C4F32"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383,039,112</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346F4E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393,526,829</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42DFD30"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510,748,417</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356E7EA" w14:textId="60149A1C"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55.</w:t>
            </w:r>
            <w:r w:rsidR="00697A39" w:rsidRPr="00614957">
              <w:rPr>
                <w:spacing w:val="0"/>
                <w:sz w:val="16"/>
                <w:szCs w:val="16"/>
              </w:rPr>
              <w:t>4</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280BCECE" w14:textId="067AAD05"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58.</w:t>
            </w:r>
            <w:r w:rsidR="00697A39" w:rsidRPr="00614957">
              <w:rPr>
                <w:spacing w:val="0"/>
                <w:sz w:val="16"/>
                <w:szCs w:val="16"/>
              </w:rPr>
              <w:t>1</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680983A9" w14:textId="2AB5984C"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103.</w:t>
            </w:r>
            <w:r w:rsidR="00697A39" w:rsidRPr="00614957">
              <w:rPr>
                <w:spacing w:val="0"/>
                <w:sz w:val="16"/>
                <w:szCs w:val="16"/>
              </w:rPr>
              <w:t>2</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00CC788" w14:textId="0B036E44" w:rsidR="00973C0E" w:rsidRPr="0094759A" w:rsidRDefault="00697A39" w:rsidP="00BB67DA">
            <w:pPr>
              <w:spacing w:after="0" w:line="240" w:lineRule="auto"/>
              <w:jc w:val="right"/>
              <w:rPr>
                <w:rFonts w:eastAsia="Times New Roman"/>
                <w:spacing w:val="0"/>
                <w:sz w:val="16"/>
                <w:szCs w:val="16"/>
                <w:lang w:val="es-ES" w:eastAsia="es-ES"/>
              </w:rPr>
            </w:pPr>
            <w:r w:rsidRPr="00614957">
              <w:rPr>
                <w:spacing w:val="0"/>
                <w:sz w:val="16"/>
                <w:szCs w:val="16"/>
              </w:rPr>
              <w:t>195.0</w:t>
            </w:r>
          </w:p>
        </w:tc>
      </w:tr>
      <w:tr w:rsidR="006A404A" w:rsidRPr="0094759A" w14:paraId="7F131E54"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25991F2D"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Hato Mayor</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E4DB9B1"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800,574,060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6D9ABEC"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158,023</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7A53082"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784,562,579</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742D8C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640,321,693</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A82ECD5"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22,308</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BC49D77"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581,324,283</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0D9C244"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529,256,509</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CFE4AA0"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519,652,183</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2819E24" w14:textId="1A854CF8"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72.</w:t>
            </w:r>
            <w:r w:rsidR="00697A39" w:rsidRPr="00614957">
              <w:rPr>
                <w:spacing w:val="0"/>
                <w:sz w:val="16"/>
                <w:szCs w:val="16"/>
              </w:rPr>
              <w:t>6</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19C8AFE" w14:textId="540ED97C"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67.</w:t>
            </w:r>
            <w:r w:rsidR="00697A39" w:rsidRPr="00614957">
              <w:rPr>
                <w:spacing w:val="0"/>
                <w:sz w:val="16"/>
                <w:szCs w:val="16"/>
              </w:rPr>
              <w:t>5</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2D8D09CB" w14:textId="7DC821C1"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81.</w:t>
            </w:r>
            <w:r w:rsidR="00697A39" w:rsidRPr="00614957">
              <w:rPr>
                <w:spacing w:val="0"/>
                <w:sz w:val="16"/>
                <w:szCs w:val="16"/>
              </w:rPr>
              <w:t>2</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16BD8139" w14:textId="512E78F4"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14.</w:t>
            </w:r>
            <w:r w:rsidR="00697A39" w:rsidRPr="00614957">
              <w:rPr>
                <w:spacing w:val="0"/>
                <w:sz w:val="16"/>
                <w:szCs w:val="16"/>
              </w:rPr>
              <w:t>1</w:t>
            </w:r>
          </w:p>
        </w:tc>
      </w:tr>
      <w:tr w:rsidR="006A404A" w:rsidRPr="0094759A" w14:paraId="01E2B1D9"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1B7F6651"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Monte Plata</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184F730"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2,209,231,400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50BA408"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66,573</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AA0BE92"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2,165,046,772</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3BBA90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992,107,277</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1513289"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19,134</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30C914F"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953,310,990</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42F2785"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1,049,646,821</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00BC60C"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773,608,225</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EB9BC10" w14:textId="645F02D1"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43.</w:t>
            </w:r>
            <w:r w:rsidR="00697A39" w:rsidRPr="00614957">
              <w:rPr>
                <w:spacing w:val="0"/>
                <w:sz w:val="16"/>
                <w:szCs w:val="16"/>
              </w:rPr>
              <w:t>2</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670757A" w14:textId="7B25D0CD"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48.</w:t>
            </w:r>
            <w:r w:rsidR="00697A39" w:rsidRPr="00614957">
              <w:rPr>
                <w:spacing w:val="0"/>
                <w:sz w:val="16"/>
                <w:szCs w:val="16"/>
              </w:rPr>
              <w:t>5</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23577D9F" w14:textId="417F3345" w:rsidR="00973C0E" w:rsidRPr="0094759A" w:rsidRDefault="00697A39" w:rsidP="00BB67DA">
            <w:pPr>
              <w:spacing w:after="0" w:line="240" w:lineRule="auto"/>
              <w:jc w:val="right"/>
              <w:rPr>
                <w:rFonts w:eastAsia="Times New Roman"/>
                <w:spacing w:val="0"/>
                <w:sz w:val="16"/>
                <w:szCs w:val="16"/>
                <w:lang w:val="es-ES" w:eastAsia="es-ES"/>
              </w:rPr>
            </w:pPr>
            <w:r w:rsidRPr="00614957">
              <w:rPr>
                <w:spacing w:val="0"/>
                <w:sz w:val="16"/>
                <w:szCs w:val="16"/>
              </w:rPr>
              <w:t>78.0</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6E7B0E5B" w14:textId="448764DF"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28.</w:t>
            </w:r>
            <w:r w:rsidR="00697A39" w:rsidRPr="00614957">
              <w:rPr>
                <w:spacing w:val="0"/>
                <w:sz w:val="16"/>
                <w:szCs w:val="16"/>
              </w:rPr>
              <w:t>7</w:t>
            </w:r>
          </w:p>
        </w:tc>
      </w:tr>
      <w:tr w:rsidR="006A404A" w:rsidRPr="0094759A" w14:paraId="2178F8CB" w14:textId="77777777" w:rsidTr="001F652D">
        <w:trPr>
          <w:trHeight w:val="227"/>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70CD7DD0" w14:textId="77777777" w:rsidR="00973C0E" w:rsidRPr="0094759A" w:rsidRDefault="00973C0E" w:rsidP="0094759A">
            <w:pPr>
              <w:spacing w:after="0" w:line="240" w:lineRule="auto"/>
              <w:jc w:val="center"/>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Regional 02</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1660864F"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4,505,606,707</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100D44EB"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307,164</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68199208"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4,415,494,573</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3804329F"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3,807,276,737</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1416BEF4"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131,639</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47A84B2A"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3,042,727,811</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1E5870C3"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2,941,526,063</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41EAAEE6"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2,748,366,067</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63448106" w14:textId="3583D3E8"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67.</w:t>
            </w:r>
            <w:r w:rsidR="00697A39" w:rsidRPr="00614957">
              <w:rPr>
                <w:b/>
                <w:spacing w:val="0"/>
                <w:sz w:val="16"/>
                <w:szCs w:val="16"/>
                <w:u w:val="single"/>
              </w:rPr>
              <w:t>5</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616AA5B" w14:textId="4FC65732"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66.</w:t>
            </w:r>
            <w:r w:rsidR="00697A39" w:rsidRPr="00614957">
              <w:rPr>
                <w:b/>
                <w:spacing w:val="0"/>
                <w:sz w:val="16"/>
                <w:szCs w:val="16"/>
                <w:u w:val="single"/>
              </w:rPr>
              <w:t>6</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E924378" w14:textId="6E87D547"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72.</w:t>
            </w:r>
            <w:r w:rsidR="00697A39" w:rsidRPr="00614957">
              <w:rPr>
                <w:b/>
                <w:spacing w:val="0"/>
                <w:sz w:val="16"/>
                <w:szCs w:val="16"/>
                <w:u w:val="single"/>
              </w:rPr>
              <w:t>2</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C332757" w14:textId="6DCEDFD1"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42.</w:t>
            </w:r>
            <w:r w:rsidR="00697A39" w:rsidRPr="00614957">
              <w:rPr>
                <w:b/>
                <w:spacing w:val="0"/>
                <w:sz w:val="16"/>
                <w:szCs w:val="16"/>
                <w:u w:val="single"/>
              </w:rPr>
              <w:t>9</w:t>
            </w:r>
          </w:p>
        </w:tc>
      </w:tr>
      <w:tr w:rsidR="006A404A" w:rsidRPr="0094759A" w14:paraId="0C7725CA"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38ED4276"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Azua</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11B83FC"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1,000,113,650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7A3093B"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34,247</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4A5D621"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980,111,377</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9149015"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784,417,933</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4E860E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16,829</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1DB4222"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680,158,691</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384EA9E"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667,958,690</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D29882F"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777,091,090</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D5A7CA5" w14:textId="5F22FEDB"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68.</w:t>
            </w:r>
            <w:r w:rsidR="00697A39" w:rsidRPr="00614957">
              <w:rPr>
                <w:spacing w:val="0"/>
                <w:sz w:val="16"/>
                <w:szCs w:val="16"/>
              </w:rPr>
              <w:t>0</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36C8C4C" w14:textId="5113CE2D"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68.</w:t>
            </w:r>
            <w:r w:rsidR="00697A39" w:rsidRPr="00614957">
              <w:rPr>
                <w:spacing w:val="0"/>
                <w:sz w:val="16"/>
                <w:szCs w:val="16"/>
              </w:rPr>
              <w:t>2</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64F2EF5" w14:textId="54760CD3"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99.</w:t>
            </w:r>
            <w:r w:rsidR="00697A39" w:rsidRPr="00614957">
              <w:rPr>
                <w:spacing w:val="0"/>
                <w:sz w:val="16"/>
                <w:szCs w:val="16"/>
              </w:rPr>
              <w:t>1</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26C91D56" w14:textId="7E6685AB"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49.</w:t>
            </w:r>
            <w:r w:rsidR="00697A39" w:rsidRPr="00614957">
              <w:rPr>
                <w:spacing w:val="0"/>
                <w:sz w:val="16"/>
                <w:szCs w:val="16"/>
              </w:rPr>
              <w:t>1</w:t>
            </w:r>
          </w:p>
        </w:tc>
      </w:tr>
      <w:tr w:rsidR="006A404A" w:rsidRPr="0094759A" w14:paraId="123149A0"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51F17D0A"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Baní</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856CD7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630,975,500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515FA9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17,460</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73C60CE"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618,355,990</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25A9DC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875,489,536</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9636DBA"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18,381</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675464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676,706,418</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C15ACC4"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670,289,887</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691C40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549,773,180</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11A1ECD" w14:textId="5C715BD5"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107.</w:t>
            </w:r>
            <w:r w:rsidR="00697A39" w:rsidRPr="00614957">
              <w:rPr>
                <w:spacing w:val="0"/>
                <w:sz w:val="16"/>
                <w:szCs w:val="16"/>
              </w:rPr>
              <w:t>2</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21C8BCA" w14:textId="4944DFD6"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108.</w:t>
            </w:r>
            <w:r w:rsidR="00697A39" w:rsidRPr="00614957">
              <w:rPr>
                <w:spacing w:val="0"/>
                <w:sz w:val="16"/>
                <w:szCs w:val="16"/>
              </w:rPr>
              <w:t>4</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C2BC51C" w14:textId="65070791"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62.</w:t>
            </w:r>
            <w:r w:rsidR="00697A39" w:rsidRPr="00614957">
              <w:rPr>
                <w:spacing w:val="0"/>
                <w:sz w:val="16"/>
                <w:szCs w:val="16"/>
              </w:rPr>
              <w:t>8</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6359F69" w14:textId="58BEA9EE"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105.</w:t>
            </w:r>
            <w:r w:rsidR="00697A39" w:rsidRPr="00614957">
              <w:rPr>
                <w:spacing w:val="0"/>
                <w:sz w:val="16"/>
                <w:szCs w:val="16"/>
              </w:rPr>
              <w:t>3</w:t>
            </w:r>
          </w:p>
        </w:tc>
      </w:tr>
      <w:tr w:rsidR="006A404A" w:rsidRPr="0094759A" w14:paraId="2929B613"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07E247BC"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Neyba</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EE6AB27"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488,841,653</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2409EF5"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14,664</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41EE1CA"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479,064,820</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FC8D27B"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405,057,578</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63F9932"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6,407</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0E4C4D7"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227,765,459</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360565A"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227,160,144</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1DDAA43"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241,222,041</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FD9B803" w14:textId="3615C8AA"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46.</w:t>
            </w:r>
            <w:r w:rsidR="00697A39" w:rsidRPr="00614957">
              <w:rPr>
                <w:spacing w:val="0"/>
                <w:sz w:val="16"/>
                <w:szCs w:val="16"/>
              </w:rPr>
              <w:t>6</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1E75259B" w14:textId="6A1E8588"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47.</w:t>
            </w:r>
            <w:r w:rsidR="00697A39" w:rsidRPr="00614957">
              <w:rPr>
                <w:spacing w:val="0"/>
                <w:sz w:val="16"/>
                <w:szCs w:val="16"/>
              </w:rPr>
              <w:t>4</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F306EF9" w14:textId="7BF508D4"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59.</w:t>
            </w:r>
            <w:r w:rsidR="00697A39" w:rsidRPr="00614957">
              <w:rPr>
                <w:spacing w:val="0"/>
                <w:sz w:val="16"/>
                <w:szCs w:val="16"/>
              </w:rPr>
              <w:t>6</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01DFAC2" w14:textId="518BD2F8"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43.</w:t>
            </w:r>
            <w:r w:rsidR="00697A39" w:rsidRPr="00614957">
              <w:rPr>
                <w:spacing w:val="0"/>
                <w:sz w:val="16"/>
                <w:szCs w:val="16"/>
              </w:rPr>
              <w:t>7</w:t>
            </w:r>
          </w:p>
        </w:tc>
      </w:tr>
      <w:tr w:rsidR="006A404A" w:rsidRPr="0094759A" w14:paraId="0D0827FC"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403AC953"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Barahona</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A4A4780"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617,584,004</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EA5C4E0"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127,730</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87EBB3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605,232,324</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0E1E25B"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484,482,110</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4B5BD0A"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39,337</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B21E56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499,204,539</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E6A5FD0"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474,046,397</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1EA5574"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265,337,377</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5DD0108" w14:textId="59E17881"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80.</w:t>
            </w:r>
            <w:r w:rsidR="00697A39" w:rsidRPr="00614957">
              <w:rPr>
                <w:spacing w:val="0"/>
                <w:sz w:val="16"/>
                <w:szCs w:val="16"/>
              </w:rPr>
              <w:t>8</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A7D6B17" w14:textId="4D3D2E33"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78.</w:t>
            </w:r>
            <w:r w:rsidR="00697A39" w:rsidRPr="00614957">
              <w:rPr>
                <w:spacing w:val="0"/>
                <w:sz w:val="16"/>
                <w:szCs w:val="16"/>
              </w:rPr>
              <w:t>3</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88253BB" w14:textId="1E0C0E27"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54.</w:t>
            </w:r>
            <w:r w:rsidR="00697A39" w:rsidRPr="00614957">
              <w:rPr>
                <w:spacing w:val="0"/>
                <w:sz w:val="16"/>
                <w:szCs w:val="16"/>
              </w:rPr>
              <w:t>8</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AD308DE" w14:textId="20DE0DCA"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30.</w:t>
            </w:r>
            <w:r w:rsidR="00697A39" w:rsidRPr="00614957">
              <w:rPr>
                <w:spacing w:val="0"/>
                <w:sz w:val="16"/>
                <w:szCs w:val="16"/>
              </w:rPr>
              <w:t>8</w:t>
            </w:r>
          </w:p>
        </w:tc>
      </w:tr>
      <w:tr w:rsidR="006A404A" w:rsidRPr="0094759A" w14:paraId="0BF17429"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0CF2A16D"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San Juan de la M.</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32792E3"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1,499,902,900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03AE27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102,870</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E0E9418"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1,469,904,842</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05444A4"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1,042,076,580</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BDA454E"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45,533</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FA1B9BF"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730,210,906</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A5FAA54"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680,117,752</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3163F77"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710,349,693</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78DA819" w14:textId="4D2EC3B6"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48.</w:t>
            </w:r>
            <w:r w:rsidR="00697A39" w:rsidRPr="00614957">
              <w:rPr>
                <w:spacing w:val="0"/>
                <w:sz w:val="16"/>
                <w:szCs w:val="16"/>
              </w:rPr>
              <w:t>7</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076A843" w14:textId="0BCD6982"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46.</w:t>
            </w:r>
            <w:r w:rsidR="00697A39" w:rsidRPr="00614957">
              <w:rPr>
                <w:spacing w:val="0"/>
                <w:sz w:val="16"/>
                <w:szCs w:val="16"/>
              </w:rPr>
              <w:t>3</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32202BB" w14:textId="7E705272"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68.</w:t>
            </w:r>
            <w:r w:rsidR="00697A39" w:rsidRPr="00614957">
              <w:rPr>
                <w:spacing w:val="0"/>
                <w:sz w:val="16"/>
                <w:szCs w:val="16"/>
              </w:rPr>
              <w:t>2</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ACFAB74" w14:textId="4EB38DA8"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44.</w:t>
            </w:r>
            <w:r w:rsidR="00697A39" w:rsidRPr="00614957">
              <w:rPr>
                <w:spacing w:val="0"/>
                <w:sz w:val="16"/>
                <w:szCs w:val="16"/>
              </w:rPr>
              <w:t>3</w:t>
            </w:r>
          </w:p>
        </w:tc>
      </w:tr>
      <w:tr w:rsidR="006A404A" w:rsidRPr="0094759A" w14:paraId="64F8966D"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4901F57A"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Comendador</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B332614"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268,189,000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448C88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10,193</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7418EE1"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262,825,220</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9130B2E"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215,753,000</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AA0BB73"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5,152</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3441F85"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228,681,798</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779E4CA"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221,953,193</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A4B116C"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204,592,686</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CE82644" w14:textId="2B84ADB5"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85.</w:t>
            </w:r>
            <w:r w:rsidR="00697A39" w:rsidRPr="00614957">
              <w:rPr>
                <w:spacing w:val="0"/>
                <w:sz w:val="16"/>
                <w:szCs w:val="16"/>
              </w:rPr>
              <w:t>3</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110C3DD" w14:textId="19D73F25"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84.</w:t>
            </w:r>
            <w:r w:rsidR="00697A39" w:rsidRPr="00614957">
              <w:rPr>
                <w:spacing w:val="0"/>
                <w:sz w:val="16"/>
                <w:szCs w:val="16"/>
              </w:rPr>
              <w:t>4</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6B36C1DC" w14:textId="59CD2E73"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94.</w:t>
            </w:r>
            <w:r w:rsidR="00697A39" w:rsidRPr="00614957">
              <w:rPr>
                <w:spacing w:val="0"/>
                <w:sz w:val="16"/>
                <w:szCs w:val="16"/>
              </w:rPr>
              <w:t>8</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2EB80730" w14:textId="3B16FFE2"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50.</w:t>
            </w:r>
            <w:r w:rsidR="00697A39" w:rsidRPr="00614957">
              <w:rPr>
                <w:spacing w:val="0"/>
                <w:sz w:val="16"/>
                <w:szCs w:val="16"/>
              </w:rPr>
              <w:t>5</w:t>
            </w:r>
          </w:p>
        </w:tc>
      </w:tr>
      <w:tr w:rsidR="006A404A" w:rsidRPr="0094759A" w14:paraId="5FCCCFD6" w14:textId="77777777" w:rsidTr="001F652D">
        <w:trPr>
          <w:trHeight w:val="227"/>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2FAFB335" w14:textId="77777777" w:rsidR="00973C0E" w:rsidRPr="0094759A" w:rsidRDefault="00973C0E" w:rsidP="0094759A">
            <w:pPr>
              <w:spacing w:after="0" w:line="240" w:lineRule="auto"/>
              <w:jc w:val="center"/>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Regional 03</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027AC968"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5,447,652,613</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3B8D4365"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516,782</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355F3E67"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5,338,699,561</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21E9D58E"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4,780,585,892</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22B25DCA"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352,353</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2FC4C083"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3,976,063,895</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2A1A28EC"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4,055,575,785</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48A0BC93"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4,419,747,765</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96F413F" w14:textId="07B942DA" w:rsidR="00973C0E" w:rsidRPr="0094759A" w:rsidRDefault="00697A39"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73.0</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1C26F2AB" w14:textId="4A519554" w:rsidR="00973C0E" w:rsidRPr="0094759A" w:rsidRDefault="00697A39"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76.0</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1D38495D" w14:textId="7BAACED8"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92.</w:t>
            </w:r>
            <w:r w:rsidR="00697A39" w:rsidRPr="00614957">
              <w:rPr>
                <w:b/>
                <w:spacing w:val="0"/>
                <w:sz w:val="16"/>
                <w:szCs w:val="16"/>
                <w:u w:val="single"/>
              </w:rPr>
              <w:t>5</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136333F4" w14:textId="1D87E80F"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68.</w:t>
            </w:r>
            <w:r w:rsidR="00697A39" w:rsidRPr="00614957">
              <w:rPr>
                <w:b/>
                <w:spacing w:val="0"/>
                <w:sz w:val="16"/>
                <w:szCs w:val="16"/>
                <w:u w:val="single"/>
              </w:rPr>
              <w:t>2</w:t>
            </w:r>
          </w:p>
        </w:tc>
      </w:tr>
      <w:tr w:rsidR="006A404A" w:rsidRPr="0094759A" w14:paraId="14B5B41B"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4F4E276C"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Nagua</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44B3C8B"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950,245,500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55E5FF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143,980</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0943470"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931,240,590</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0AC7EE2"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713,124,262</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48C87E8"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74,594</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E46A70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781,392,536</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7825F8E"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807,556,833</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F98A447"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700,713,276</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DE2FB87" w14:textId="47E5EC7B"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82.</w:t>
            </w:r>
            <w:r w:rsidR="00697A39" w:rsidRPr="00614957">
              <w:rPr>
                <w:spacing w:val="0"/>
                <w:sz w:val="16"/>
                <w:szCs w:val="16"/>
              </w:rPr>
              <w:t>2</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7D84BAD" w14:textId="62CABC04" w:rsidR="00973C0E" w:rsidRPr="0094759A" w:rsidRDefault="00973C0E" w:rsidP="00697A39">
            <w:pPr>
              <w:spacing w:after="0" w:line="240" w:lineRule="auto"/>
              <w:jc w:val="right"/>
              <w:rPr>
                <w:rFonts w:eastAsia="Times New Roman"/>
                <w:spacing w:val="0"/>
                <w:sz w:val="16"/>
                <w:szCs w:val="16"/>
                <w:lang w:val="es-ES" w:eastAsia="es-ES"/>
              </w:rPr>
            </w:pPr>
            <w:r w:rsidRPr="00614957">
              <w:rPr>
                <w:spacing w:val="0"/>
                <w:sz w:val="16"/>
                <w:szCs w:val="16"/>
              </w:rPr>
              <w:t>86.</w:t>
            </w:r>
            <w:r w:rsidR="00697A39" w:rsidRPr="00614957">
              <w:rPr>
                <w:spacing w:val="0"/>
                <w:sz w:val="16"/>
                <w:szCs w:val="16"/>
              </w:rPr>
              <w:t>7</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FDBF953" w14:textId="702EB01B"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98.</w:t>
            </w:r>
            <w:r w:rsidR="00697A39" w:rsidRPr="00614957">
              <w:rPr>
                <w:spacing w:val="0"/>
                <w:sz w:val="16"/>
                <w:szCs w:val="16"/>
              </w:rPr>
              <w:t>3</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4F8B7F3" w14:textId="51A7F2FA"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51.</w:t>
            </w:r>
            <w:r w:rsidR="00697A39" w:rsidRPr="00614957">
              <w:rPr>
                <w:spacing w:val="0"/>
                <w:sz w:val="16"/>
                <w:szCs w:val="16"/>
              </w:rPr>
              <w:t>8</w:t>
            </w:r>
          </w:p>
        </w:tc>
      </w:tr>
      <w:tr w:rsidR="006A404A" w:rsidRPr="0094759A" w14:paraId="2BE0BA49"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19CB2695"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Arenoso</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193F381"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948,000,000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3F15961"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112,220</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CFEBCF3"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929,040,000</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3A38087"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918,035,659</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286BB78"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94,809</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5D2D152"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861,178,220</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3B511C0"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884,058,759</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476E039"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983,887,955</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F84ACA5" w14:textId="1FDF3405"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90.</w:t>
            </w:r>
            <w:r w:rsidR="00697A39" w:rsidRPr="00614957">
              <w:rPr>
                <w:spacing w:val="0"/>
                <w:sz w:val="16"/>
                <w:szCs w:val="16"/>
              </w:rPr>
              <w:t>8</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2FE009CA" w14:textId="0EBB4FDB"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95.</w:t>
            </w:r>
            <w:r w:rsidR="00697A39" w:rsidRPr="00614957">
              <w:rPr>
                <w:spacing w:val="0"/>
                <w:sz w:val="16"/>
                <w:szCs w:val="16"/>
              </w:rPr>
              <w:t>2</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0E447AD" w14:textId="0652331C"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107.</w:t>
            </w:r>
            <w:r w:rsidR="00697A39" w:rsidRPr="00614957">
              <w:rPr>
                <w:spacing w:val="0"/>
                <w:sz w:val="16"/>
                <w:szCs w:val="16"/>
              </w:rPr>
              <w:t>2</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109E81A8" w14:textId="27DC326F"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84.</w:t>
            </w:r>
            <w:r w:rsidR="00697A39" w:rsidRPr="00614957">
              <w:rPr>
                <w:spacing w:val="0"/>
                <w:sz w:val="16"/>
                <w:szCs w:val="16"/>
              </w:rPr>
              <w:t>5</w:t>
            </w:r>
          </w:p>
        </w:tc>
      </w:tr>
      <w:tr w:rsidR="006A404A" w:rsidRPr="0094759A" w14:paraId="2B545427"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67575B75"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Samaná</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D5C88A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246,254,000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1F3066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10,435</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34A26F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241,328,920</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EC5A162"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254,679,755</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ECCFA4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8,344</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8AB43AC"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207,726,231</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D50064E"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208,697,701</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20EE2F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203,989,107</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025BE54" w14:textId="7ADCC607"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84.</w:t>
            </w:r>
            <w:r w:rsidR="00697A39" w:rsidRPr="00614957">
              <w:rPr>
                <w:spacing w:val="0"/>
                <w:sz w:val="16"/>
                <w:szCs w:val="16"/>
              </w:rPr>
              <w:t>4</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3035084" w14:textId="35071DC2"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86.</w:t>
            </w:r>
            <w:r w:rsidR="00697A39" w:rsidRPr="00614957">
              <w:rPr>
                <w:spacing w:val="0"/>
                <w:sz w:val="16"/>
                <w:szCs w:val="16"/>
              </w:rPr>
              <w:t>5</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134B40A" w14:textId="35F648A6"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80.</w:t>
            </w:r>
            <w:r w:rsidR="00697A39" w:rsidRPr="00614957">
              <w:rPr>
                <w:spacing w:val="0"/>
                <w:sz w:val="16"/>
                <w:szCs w:val="16"/>
              </w:rPr>
              <w:t>1</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DEBD4EE" w14:textId="78CD0F6C" w:rsidR="00973C0E" w:rsidRPr="0094759A" w:rsidRDefault="00697A39" w:rsidP="00BB67DA">
            <w:pPr>
              <w:spacing w:after="0" w:line="240" w:lineRule="auto"/>
              <w:jc w:val="right"/>
              <w:rPr>
                <w:rFonts w:eastAsia="Times New Roman"/>
                <w:spacing w:val="0"/>
                <w:sz w:val="16"/>
                <w:szCs w:val="16"/>
                <w:lang w:val="es-ES" w:eastAsia="es-ES"/>
              </w:rPr>
            </w:pPr>
            <w:r w:rsidRPr="00614957">
              <w:rPr>
                <w:spacing w:val="0"/>
                <w:sz w:val="16"/>
                <w:szCs w:val="16"/>
              </w:rPr>
              <w:t>80.0</w:t>
            </w:r>
          </w:p>
        </w:tc>
      </w:tr>
      <w:tr w:rsidR="006A404A" w:rsidRPr="0094759A" w14:paraId="7A4F8289"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5D2D1DA7"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Río San Juan</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6D7866E"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653,749,513</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54CFFFB"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30,963</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60507B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640,674,523</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A06C968"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441,068,103</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1697C44"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20,861</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6D0FC3E"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475,668,939</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A69B18F"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490,784,498</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3CDAF63"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408,298,563</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4CE4D4B" w14:textId="38D3A847"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72.</w:t>
            </w:r>
            <w:r w:rsidR="00697A39" w:rsidRPr="00614957">
              <w:rPr>
                <w:spacing w:val="0"/>
                <w:sz w:val="16"/>
                <w:szCs w:val="16"/>
              </w:rPr>
              <w:t>8</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9781867" w14:textId="28DFA49C"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76.</w:t>
            </w:r>
            <w:r w:rsidR="00697A39" w:rsidRPr="00614957">
              <w:rPr>
                <w:spacing w:val="0"/>
                <w:sz w:val="16"/>
                <w:szCs w:val="16"/>
              </w:rPr>
              <w:t>6</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F4CFF4F" w14:textId="67074F78"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92.</w:t>
            </w:r>
            <w:r w:rsidR="00697A39" w:rsidRPr="00614957">
              <w:rPr>
                <w:spacing w:val="0"/>
                <w:sz w:val="16"/>
                <w:szCs w:val="16"/>
              </w:rPr>
              <w:t>6</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7EB5602" w14:textId="44D3926D"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67.</w:t>
            </w:r>
            <w:r w:rsidR="00697A39" w:rsidRPr="00614957">
              <w:rPr>
                <w:spacing w:val="0"/>
                <w:sz w:val="16"/>
                <w:szCs w:val="16"/>
              </w:rPr>
              <w:t>4</w:t>
            </w:r>
          </w:p>
        </w:tc>
      </w:tr>
      <w:tr w:rsidR="006A404A" w:rsidRPr="0094759A" w14:paraId="2DAF277B"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574FAC9E"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Villa Riva</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69E0423"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800,403,600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7118B48"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90,184</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719177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784,395,528</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8A5B63A"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673,218,113</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84C96E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54,728</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D46E35B"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471,739,827</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38CEB0E"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478,999,610</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0225F7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538,978,862</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1B60B5D" w14:textId="74D2CCC5"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58.</w:t>
            </w:r>
            <w:r w:rsidR="00697A39" w:rsidRPr="00614957">
              <w:rPr>
                <w:spacing w:val="0"/>
                <w:sz w:val="16"/>
                <w:szCs w:val="16"/>
              </w:rPr>
              <w:t>9</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2FDEB72B" w14:textId="568D1EEB"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61.</w:t>
            </w:r>
            <w:r w:rsidR="00697A39" w:rsidRPr="00614957">
              <w:rPr>
                <w:spacing w:val="0"/>
                <w:sz w:val="16"/>
                <w:szCs w:val="16"/>
              </w:rPr>
              <w:t>1</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E25B1EF" w14:textId="23E405B7"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80.</w:t>
            </w:r>
            <w:r w:rsidR="00697A39" w:rsidRPr="00614957">
              <w:rPr>
                <w:spacing w:val="0"/>
                <w:sz w:val="16"/>
                <w:szCs w:val="16"/>
              </w:rPr>
              <w:t>1</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727D1F9" w14:textId="2F14AD4C"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60.</w:t>
            </w:r>
            <w:r w:rsidR="00697A39" w:rsidRPr="00614957">
              <w:rPr>
                <w:spacing w:val="0"/>
                <w:sz w:val="16"/>
                <w:szCs w:val="16"/>
              </w:rPr>
              <w:t>7</w:t>
            </w:r>
          </w:p>
        </w:tc>
      </w:tr>
      <w:tr w:rsidR="006A404A" w:rsidRPr="0094759A" w14:paraId="444A6EFE"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338A7459"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San Francisco</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19E4BE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1,849,000,000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0D3BBE3"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129,000</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5DB9F73"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1,812,020,000</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580CA27"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1,780,460,000</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8D83007"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99,016</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8B7721B"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1,178,358,142</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0A14F6C"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1,185,478,384</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770C55E"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1,583,880,001</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C50668B" w14:textId="5748A9F8"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63.</w:t>
            </w:r>
            <w:r w:rsidR="00697A39" w:rsidRPr="00614957">
              <w:rPr>
                <w:spacing w:val="0"/>
                <w:sz w:val="16"/>
                <w:szCs w:val="16"/>
              </w:rPr>
              <w:t>7</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37A893D" w14:textId="2E9393FF"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65.</w:t>
            </w:r>
            <w:r w:rsidR="00697A39" w:rsidRPr="00614957">
              <w:rPr>
                <w:spacing w:val="0"/>
                <w:sz w:val="16"/>
                <w:szCs w:val="16"/>
              </w:rPr>
              <w:t>4</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EEF991E" w14:textId="3F66838D" w:rsidR="00973C0E" w:rsidRPr="0094759A" w:rsidRDefault="00697A39" w:rsidP="00BB67DA">
            <w:pPr>
              <w:spacing w:after="0" w:line="240" w:lineRule="auto"/>
              <w:jc w:val="right"/>
              <w:rPr>
                <w:rFonts w:eastAsia="Times New Roman"/>
                <w:spacing w:val="0"/>
                <w:sz w:val="16"/>
                <w:szCs w:val="16"/>
                <w:lang w:val="es-ES" w:eastAsia="es-ES"/>
              </w:rPr>
            </w:pPr>
            <w:r w:rsidRPr="00614957">
              <w:rPr>
                <w:spacing w:val="0"/>
                <w:sz w:val="16"/>
                <w:szCs w:val="16"/>
              </w:rPr>
              <w:t>89.0</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18D1D0F8" w14:textId="32EED7BB"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76.</w:t>
            </w:r>
            <w:r w:rsidR="00697A39" w:rsidRPr="00614957">
              <w:rPr>
                <w:spacing w:val="0"/>
                <w:sz w:val="16"/>
                <w:szCs w:val="16"/>
              </w:rPr>
              <w:t>8</w:t>
            </w:r>
          </w:p>
        </w:tc>
      </w:tr>
      <w:tr w:rsidR="006A404A" w:rsidRPr="0094759A" w14:paraId="5C4111E4" w14:textId="77777777" w:rsidTr="001F652D">
        <w:trPr>
          <w:trHeight w:val="227"/>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7690E940" w14:textId="77777777" w:rsidR="00973C0E" w:rsidRPr="0094759A" w:rsidRDefault="00973C0E" w:rsidP="0094759A">
            <w:pPr>
              <w:spacing w:after="0" w:line="240" w:lineRule="auto"/>
              <w:jc w:val="center"/>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Regional 04</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30513A6E"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5,793,181,190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373B634E"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190,007</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7C5D7CE7"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5,677,317,566</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298D9465"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5,665,770,692</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37829E84"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242,410</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2907EDCB"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7,077,600,358</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303A554C"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6,993,354,155</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48E70233"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6,757,072,673</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614C4434" w14:textId="424BB309"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122.</w:t>
            </w:r>
            <w:r w:rsidR="00697A39" w:rsidRPr="00614957">
              <w:rPr>
                <w:b/>
                <w:spacing w:val="0"/>
                <w:sz w:val="16"/>
                <w:szCs w:val="16"/>
                <w:u w:val="single"/>
              </w:rPr>
              <w:t>2</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5E16B63" w14:textId="0ACEF9EA"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123.</w:t>
            </w:r>
            <w:r w:rsidR="00697A39" w:rsidRPr="00614957">
              <w:rPr>
                <w:b/>
                <w:spacing w:val="0"/>
                <w:sz w:val="16"/>
                <w:szCs w:val="16"/>
                <w:u w:val="single"/>
              </w:rPr>
              <w:t>2</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3E18F67" w14:textId="22B1A9B0"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119.</w:t>
            </w:r>
            <w:r w:rsidR="00697A39" w:rsidRPr="00614957">
              <w:rPr>
                <w:b/>
                <w:spacing w:val="0"/>
                <w:sz w:val="16"/>
                <w:szCs w:val="16"/>
                <w:u w:val="single"/>
              </w:rPr>
              <w:t>3</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2F474579" w14:textId="46C76520"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127.</w:t>
            </w:r>
            <w:r w:rsidR="00697A39" w:rsidRPr="00614957">
              <w:rPr>
                <w:b/>
                <w:spacing w:val="0"/>
                <w:sz w:val="16"/>
                <w:szCs w:val="16"/>
                <w:u w:val="single"/>
              </w:rPr>
              <w:t>6</w:t>
            </w:r>
          </w:p>
        </w:tc>
      </w:tr>
      <w:tr w:rsidR="006A404A" w:rsidRPr="0094759A" w14:paraId="6453D9C3"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475836FD"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Santiago</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E42559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1,750,000,000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1DB295F"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21,760</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FCF0A55"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1,715,000,000</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4CC6394"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1,257,412,228</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014F29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17,496</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EAC66AC"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1,590,182,167</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6EBB537"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1,581,273,603</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B93EBFF"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1,426,487,617</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4D1A0DA" w14:textId="2F8A02E8"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9</w:t>
            </w:r>
            <w:r w:rsidRPr="00614957">
              <w:rPr>
                <w:rFonts w:eastAsia="Times New Roman"/>
                <w:spacing w:val="0"/>
                <w:sz w:val="16"/>
                <w:szCs w:val="16"/>
                <w:lang w:val="es-ES" w:eastAsia="es-ES"/>
              </w:rPr>
              <w:t>0.</w:t>
            </w:r>
            <w:r w:rsidR="00697A39" w:rsidRPr="00614957">
              <w:rPr>
                <w:spacing w:val="0"/>
                <w:sz w:val="16"/>
                <w:szCs w:val="16"/>
              </w:rPr>
              <w:t>9</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2914B7EB" w14:textId="412334E2"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92.</w:t>
            </w:r>
            <w:r w:rsidR="00697A39" w:rsidRPr="00614957">
              <w:rPr>
                <w:spacing w:val="0"/>
                <w:sz w:val="16"/>
                <w:szCs w:val="16"/>
              </w:rPr>
              <w:t>2</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1AE07B6E" w14:textId="57F3C2E1"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113.</w:t>
            </w:r>
            <w:r w:rsidR="00697A39" w:rsidRPr="00614957">
              <w:rPr>
                <w:spacing w:val="0"/>
                <w:sz w:val="16"/>
                <w:szCs w:val="16"/>
              </w:rPr>
              <w:t>4</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0EBE242" w14:textId="266207C0"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80.</w:t>
            </w:r>
            <w:r w:rsidR="00697A39" w:rsidRPr="00614957">
              <w:rPr>
                <w:spacing w:val="0"/>
                <w:sz w:val="16"/>
                <w:szCs w:val="16"/>
              </w:rPr>
              <w:t>4</w:t>
            </w:r>
          </w:p>
        </w:tc>
      </w:tr>
      <w:tr w:rsidR="006A404A" w:rsidRPr="0094759A" w14:paraId="5ED2E5F8"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7FD5FB3B"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Moca</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F140E21"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1,100,332,000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F6EE007"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26,509</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B9556CA"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1,078,325,360</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B2F72F3"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1,137,567,289</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659BFF3"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17,892</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C25A7CA"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851,441,843</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BA2DA68"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856,018,624</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1A1A285"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959,917,462</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0E4A0E1" w14:textId="606686E4"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77.</w:t>
            </w:r>
            <w:r w:rsidR="00697A39" w:rsidRPr="00614957">
              <w:rPr>
                <w:spacing w:val="0"/>
                <w:sz w:val="16"/>
                <w:szCs w:val="16"/>
              </w:rPr>
              <w:t>4</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DFCCC68" w14:textId="52A48BC1"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79.</w:t>
            </w:r>
            <w:r w:rsidR="00697A39" w:rsidRPr="00614957">
              <w:rPr>
                <w:spacing w:val="0"/>
                <w:sz w:val="16"/>
                <w:szCs w:val="16"/>
              </w:rPr>
              <w:t>4</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63A5E37" w14:textId="43432A15"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84.</w:t>
            </w:r>
            <w:r w:rsidR="00697A39" w:rsidRPr="00614957">
              <w:rPr>
                <w:spacing w:val="0"/>
                <w:sz w:val="16"/>
                <w:szCs w:val="16"/>
              </w:rPr>
              <w:t>4</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83D32CD" w14:textId="0CF659B7"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67.</w:t>
            </w:r>
            <w:r w:rsidR="00697A39" w:rsidRPr="00614957">
              <w:rPr>
                <w:spacing w:val="0"/>
                <w:sz w:val="16"/>
                <w:szCs w:val="16"/>
              </w:rPr>
              <w:t>5</w:t>
            </w:r>
          </w:p>
        </w:tc>
      </w:tr>
      <w:tr w:rsidR="006A404A" w:rsidRPr="0094759A" w14:paraId="3EAB180B"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5BCD52E7"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San José de las Matas</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EF252C3"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230,000,423</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15E03CA"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5,947</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EC44D72"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225,400,415</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BDC1249"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186,047,132</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4B66EBC"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5,488</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5C2F1A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481,786,493</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2BD2E7E"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491,873,715</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EAD72A9"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501,558,005</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F14A3E6" w14:textId="62DE73E4"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209.</w:t>
            </w:r>
            <w:r w:rsidR="00697A39" w:rsidRPr="00614957">
              <w:rPr>
                <w:spacing w:val="0"/>
                <w:sz w:val="16"/>
                <w:szCs w:val="16"/>
              </w:rPr>
              <w:t>5</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25E0749D" w14:textId="1FCF405F"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218.</w:t>
            </w:r>
            <w:r w:rsidR="00697A39" w:rsidRPr="00614957">
              <w:rPr>
                <w:spacing w:val="0"/>
                <w:sz w:val="16"/>
                <w:szCs w:val="16"/>
              </w:rPr>
              <w:t>2</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2EE67E82" w14:textId="316B97B1"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269.</w:t>
            </w:r>
            <w:r w:rsidR="00697A39" w:rsidRPr="00614957">
              <w:rPr>
                <w:spacing w:val="0"/>
                <w:sz w:val="16"/>
                <w:szCs w:val="16"/>
              </w:rPr>
              <w:t>6</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B90020A" w14:textId="3572274E"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92.</w:t>
            </w:r>
            <w:r w:rsidR="00697A39" w:rsidRPr="00614957">
              <w:rPr>
                <w:spacing w:val="0"/>
                <w:sz w:val="16"/>
                <w:szCs w:val="16"/>
              </w:rPr>
              <w:t>3</w:t>
            </w:r>
          </w:p>
        </w:tc>
      </w:tr>
      <w:tr w:rsidR="006A404A" w:rsidRPr="0094759A" w14:paraId="3617485D"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44C632BD"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Constanza</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295673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1,211,848,767</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8A54155"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29,491</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6C834FF"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1,187,611,792</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9A5E052"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860,158,146</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B9B80C8"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102,554</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7A84E14"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2,183,814,961</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EC80B70"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2,167,237,851</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B6BAE0A"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1,516,402,778</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2D00941E" w14:textId="69BDC0DE"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180.</w:t>
            </w:r>
            <w:r w:rsidR="00697A39" w:rsidRPr="00614957">
              <w:rPr>
                <w:spacing w:val="0"/>
                <w:sz w:val="16"/>
                <w:szCs w:val="16"/>
              </w:rPr>
              <w:t>2</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A3F1E9D" w14:textId="34490275"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182.</w:t>
            </w:r>
            <w:r w:rsidR="00697A39" w:rsidRPr="00614957">
              <w:rPr>
                <w:spacing w:val="0"/>
                <w:sz w:val="16"/>
                <w:szCs w:val="16"/>
              </w:rPr>
              <w:t>5</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2862D1A" w14:textId="672C0848"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176.</w:t>
            </w:r>
            <w:r w:rsidR="00697A39" w:rsidRPr="00614957">
              <w:rPr>
                <w:spacing w:val="0"/>
                <w:sz w:val="16"/>
                <w:szCs w:val="16"/>
              </w:rPr>
              <w:t>3</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607CFD89" w14:textId="7121FF8C"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347.</w:t>
            </w:r>
            <w:r w:rsidR="00697A39" w:rsidRPr="00614957">
              <w:rPr>
                <w:spacing w:val="0"/>
                <w:sz w:val="16"/>
                <w:szCs w:val="16"/>
              </w:rPr>
              <w:t>7</w:t>
            </w:r>
          </w:p>
        </w:tc>
      </w:tr>
      <w:tr w:rsidR="006A404A" w:rsidRPr="0094759A" w14:paraId="3AA1FB0F"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363FD839"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La Vega</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A56E4A3"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1,501,000,000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28E2A91"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106,300</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303BEF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1,470,980,000</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1C2C03C"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2,224,585,897</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755A3DA"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98,981</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B7BA4CE"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1,970,374,894</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16E5F08"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1,896,950,361</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2409AD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2,352,706,811</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380D0EB" w14:textId="2CFCFBD3"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131.</w:t>
            </w:r>
            <w:r w:rsidR="00697A39" w:rsidRPr="00614957">
              <w:rPr>
                <w:spacing w:val="0"/>
                <w:sz w:val="16"/>
                <w:szCs w:val="16"/>
              </w:rPr>
              <w:t>3</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FDBA4A9" w14:textId="6D0AEC5B" w:rsidR="00973C0E" w:rsidRPr="0094759A" w:rsidRDefault="00697A39" w:rsidP="00BB67DA">
            <w:pPr>
              <w:spacing w:after="0" w:line="240" w:lineRule="auto"/>
              <w:jc w:val="right"/>
              <w:rPr>
                <w:rFonts w:eastAsia="Times New Roman"/>
                <w:spacing w:val="0"/>
                <w:sz w:val="16"/>
                <w:szCs w:val="16"/>
                <w:lang w:val="es-ES" w:eastAsia="es-ES"/>
              </w:rPr>
            </w:pPr>
            <w:r w:rsidRPr="00614957">
              <w:rPr>
                <w:spacing w:val="0"/>
                <w:sz w:val="16"/>
                <w:szCs w:val="16"/>
              </w:rPr>
              <w:t>129.0</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848A056" w14:textId="24BAC778"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105.</w:t>
            </w:r>
            <w:r w:rsidR="00697A39" w:rsidRPr="00614957">
              <w:rPr>
                <w:spacing w:val="0"/>
                <w:sz w:val="16"/>
                <w:szCs w:val="16"/>
              </w:rPr>
              <w:t>8</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153C053F" w14:textId="384D2FE0"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93.</w:t>
            </w:r>
            <w:r w:rsidR="00697A39" w:rsidRPr="00614957">
              <w:rPr>
                <w:spacing w:val="0"/>
                <w:sz w:val="16"/>
                <w:szCs w:val="16"/>
              </w:rPr>
              <w:t>1</w:t>
            </w:r>
          </w:p>
        </w:tc>
      </w:tr>
      <w:tr w:rsidR="006A404A" w:rsidRPr="0094759A" w14:paraId="2849C4E6" w14:textId="77777777" w:rsidTr="001F652D">
        <w:trPr>
          <w:trHeight w:val="227"/>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732938A0" w14:textId="77777777" w:rsidR="00973C0E" w:rsidRPr="0094759A" w:rsidRDefault="00973C0E" w:rsidP="0094759A">
            <w:pPr>
              <w:spacing w:after="0" w:line="240" w:lineRule="auto"/>
              <w:jc w:val="center"/>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Regional 05</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0F6E4B96"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4,047,251,068</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15567DE8"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169,975</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3228DA8A"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3,966,306,047</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6454AEE1"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3,402,683,067</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1FC5EA45"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115,590</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06B92E90"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3,246,201,075</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093C0775"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3,306,345,910</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5EF6CF5F"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3,294,359,198</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D7E4E5F" w14:textId="1E8B87E4"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80.</w:t>
            </w:r>
            <w:r w:rsidR="00697A39" w:rsidRPr="00614957">
              <w:rPr>
                <w:b/>
                <w:spacing w:val="0"/>
                <w:sz w:val="16"/>
                <w:szCs w:val="16"/>
                <w:u w:val="single"/>
              </w:rPr>
              <w:t>2</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1916AB4" w14:textId="28117E16"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83.</w:t>
            </w:r>
            <w:r w:rsidR="00697A39" w:rsidRPr="00614957">
              <w:rPr>
                <w:b/>
                <w:spacing w:val="0"/>
                <w:sz w:val="16"/>
                <w:szCs w:val="16"/>
                <w:u w:val="single"/>
              </w:rPr>
              <w:t>4</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2B74D37" w14:textId="34DA581E"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96.</w:t>
            </w:r>
            <w:r w:rsidR="00697A39" w:rsidRPr="00614957">
              <w:rPr>
                <w:b/>
                <w:spacing w:val="0"/>
                <w:sz w:val="16"/>
                <w:szCs w:val="16"/>
                <w:u w:val="single"/>
              </w:rPr>
              <w:t>8</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D19F7F2" w14:textId="59E542C2"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68.</w:t>
            </w:r>
            <w:r w:rsidR="00697A39" w:rsidRPr="00614957">
              <w:rPr>
                <w:b/>
                <w:spacing w:val="0"/>
                <w:sz w:val="16"/>
                <w:szCs w:val="16"/>
                <w:u w:val="single"/>
              </w:rPr>
              <w:t>0</w:t>
            </w:r>
          </w:p>
        </w:tc>
      </w:tr>
      <w:tr w:rsidR="006A404A" w:rsidRPr="0094759A" w14:paraId="7922DF72"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3113780F"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Santiago Rodríguez</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2F19C62"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518,438,500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A0939A4"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3,917</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EF4FA7A"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508,069,730</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73A1979"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451,610,294</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AF01A3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4,477</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82B637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280,311,559</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394774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286,719,648</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1B06921"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316,350,562</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17BE19BE" w14:textId="4A43FE80"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54.</w:t>
            </w:r>
            <w:r w:rsidR="00697A39" w:rsidRPr="00614957">
              <w:rPr>
                <w:spacing w:val="0"/>
                <w:sz w:val="16"/>
                <w:szCs w:val="16"/>
              </w:rPr>
              <w:t>1</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2EE4026" w14:textId="3876AC91"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56.</w:t>
            </w:r>
            <w:r w:rsidR="00697A39" w:rsidRPr="00614957">
              <w:rPr>
                <w:spacing w:val="0"/>
                <w:sz w:val="16"/>
                <w:szCs w:val="16"/>
              </w:rPr>
              <w:t>4</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91FDF80" w14:textId="5CD4A084"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70.</w:t>
            </w:r>
            <w:r w:rsidR="00697A39" w:rsidRPr="00614957">
              <w:rPr>
                <w:spacing w:val="0"/>
                <w:sz w:val="16"/>
                <w:szCs w:val="16"/>
              </w:rPr>
              <w:t>0</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16CE0858" w14:textId="0B003A4B"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114.</w:t>
            </w:r>
            <w:r w:rsidR="00697A39" w:rsidRPr="00614957">
              <w:rPr>
                <w:spacing w:val="0"/>
                <w:sz w:val="16"/>
                <w:szCs w:val="16"/>
              </w:rPr>
              <w:t>3</w:t>
            </w:r>
          </w:p>
        </w:tc>
      </w:tr>
      <w:tr w:rsidR="006A404A" w:rsidRPr="0094759A" w14:paraId="5C8853FF"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49E3238E"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Montecristi</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9D7E444"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783,896,000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A5CCAD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39,973</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4DE4E2F"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768,218,080</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F6A1DC4"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687,889,869</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504C6F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48,885</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352A923"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730,242,483</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52F534B"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723,529,675</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39B4B32"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751,004,344</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7A0AD08" w14:textId="13CAECC5"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93.</w:t>
            </w:r>
            <w:r w:rsidR="00697A39" w:rsidRPr="00614957">
              <w:rPr>
                <w:spacing w:val="0"/>
                <w:sz w:val="16"/>
                <w:szCs w:val="16"/>
              </w:rPr>
              <w:t>2</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A1AED03" w14:textId="2F86B4D9"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94.</w:t>
            </w:r>
            <w:r w:rsidR="00697A39" w:rsidRPr="00614957">
              <w:rPr>
                <w:spacing w:val="0"/>
                <w:sz w:val="16"/>
                <w:szCs w:val="16"/>
              </w:rPr>
              <w:t>2</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6037585" w14:textId="41D644DA"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109.</w:t>
            </w:r>
            <w:r w:rsidR="00697A39" w:rsidRPr="00614957">
              <w:rPr>
                <w:spacing w:val="0"/>
                <w:sz w:val="16"/>
                <w:szCs w:val="16"/>
              </w:rPr>
              <w:t>2</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DC0123C" w14:textId="5A549979"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122.</w:t>
            </w:r>
            <w:r w:rsidR="00697A39" w:rsidRPr="00614957">
              <w:rPr>
                <w:spacing w:val="0"/>
                <w:sz w:val="16"/>
                <w:szCs w:val="16"/>
              </w:rPr>
              <w:t>3</w:t>
            </w:r>
          </w:p>
        </w:tc>
      </w:tr>
      <w:tr w:rsidR="006A404A" w:rsidRPr="0094759A" w14:paraId="018933E1"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750B536C"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Puerto Plata</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E8C44C1"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700,829,568</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63676F4"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21,393</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27E5C7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686,812,977</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4AEE5F9"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557,332,609</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4B97500"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12,889</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9CA37EB"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493,568,718</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DD0380B"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494,913,852</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802D9A3"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543,014,225</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063FB4F" w14:textId="1A9C0AEB"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70.</w:t>
            </w:r>
            <w:r w:rsidR="00697A39" w:rsidRPr="00614957">
              <w:rPr>
                <w:spacing w:val="0"/>
                <w:sz w:val="16"/>
                <w:szCs w:val="16"/>
              </w:rPr>
              <w:t>4</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6ACEF46" w14:textId="267C2F67"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72.</w:t>
            </w:r>
            <w:r w:rsidR="00697A39" w:rsidRPr="00614957">
              <w:rPr>
                <w:spacing w:val="0"/>
                <w:sz w:val="16"/>
                <w:szCs w:val="16"/>
              </w:rPr>
              <w:t>1</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36427A5" w14:textId="1B08C873"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97.</w:t>
            </w:r>
            <w:r w:rsidR="00697A39" w:rsidRPr="00614957">
              <w:rPr>
                <w:spacing w:val="0"/>
                <w:sz w:val="16"/>
                <w:szCs w:val="16"/>
              </w:rPr>
              <w:t>4</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451CF43" w14:textId="55399C0F"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60.</w:t>
            </w:r>
            <w:r w:rsidR="00697A39" w:rsidRPr="00614957">
              <w:rPr>
                <w:spacing w:val="0"/>
                <w:sz w:val="16"/>
                <w:szCs w:val="16"/>
              </w:rPr>
              <w:t>2</w:t>
            </w:r>
          </w:p>
        </w:tc>
      </w:tr>
      <w:tr w:rsidR="006A404A" w:rsidRPr="0094759A" w14:paraId="7547FA47"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07980001" w14:textId="148A6C58"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Mao Valverde</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D44E1DB"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1,659,387,000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6997C72"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80,983</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947D03E"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1,626,199,260</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30CC884"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1,397,009,994</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C7562AA"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31,626</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E57177B"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1,419,657,897</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E2CB01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1,481,616,135</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36D07A1"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1,332,408,068</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8CA5CB8" w14:textId="04AE6E2E"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85.</w:t>
            </w:r>
            <w:r w:rsidR="00697A39" w:rsidRPr="00614957">
              <w:rPr>
                <w:spacing w:val="0"/>
                <w:sz w:val="16"/>
                <w:szCs w:val="16"/>
              </w:rPr>
              <w:t>6</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653BF48" w14:textId="5D4077E3"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91.</w:t>
            </w:r>
            <w:r w:rsidR="00697A39" w:rsidRPr="00614957">
              <w:rPr>
                <w:spacing w:val="0"/>
                <w:sz w:val="16"/>
                <w:szCs w:val="16"/>
              </w:rPr>
              <w:t>1</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65DE0F16" w14:textId="0BBBF248"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95.</w:t>
            </w:r>
            <w:r w:rsidR="00697A39" w:rsidRPr="00614957">
              <w:rPr>
                <w:spacing w:val="0"/>
                <w:sz w:val="16"/>
                <w:szCs w:val="16"/>
              </w:rPr>
              <w:t>4</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12F5A858" w14:textId="7839A3B5"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39.</w:t>
            </w:r>
            <w:r w:rsidR="00697A39" w:rsidRPr="00614957">
              <w:rPr>
                <w:spacing w:val="0"/>
                <w:sz w:val="16"/>
                <w:szCs w:val="16"/>
              </w:rPr>
              <w:t>1</w:t>
            </w:r>
          </w:p>
        </w:tc>
      </w:tr>
      <w:tr w:rsidR="006A404A" w:rsidRPr="0094759A" w14:paraId="666D0FF5"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65596C7A"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Dajabón</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2A379BC"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384,700,000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481ECF9"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23,709</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76CF7D4"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377,006,000</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A6C6505"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308,840,300</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B6C44F5"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17,714</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39E6A88"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322,420,418</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F69C33D"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319,566,600</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773E136" w14:textId="77777777" w:rsidR="00973C0E" w:rsidRPr="0094759A" w:rsidRDefault="00973C0E" w:rsidP="00BB67DA">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351,581,999</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393BD98" w14:textId="7A72E3B7"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83.</w:t>
            </w:r>
            <w:r w:rsidR="00697A39" w:rsidRPr="00614957">
              <w:rPr>
                <w:spacing w:val="0"/>
                <w:sz w:val="16"/>
                <w:szCs w:val="16"/>
              </w:rPr>
              <w:t>8</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5DD3620" w14:textId="4CFF9301"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84.</w:t>
            </w:r>
            <w:r w:rsidR="00697A39" w:rsidRPr="00614957">
              <w:rPr>
                <w:spacing w:val="0"/>
                <w:sz w:val="16"/>
                <w:szCs w:val="16"/>
              </w:rPr>
              <w:t>8</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2725585" w14:textId="314381EE"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113.</w:t>
            </w:r>
            <w:r w:rsidR="00697A39" w:rsidRPr="00614957">
              <w:rPr>
                <w:spacing w:val="0"/>
                <w:sz w:val="16"/>
                <w:szCs w:val="16"/>
              </w:rPr>
              <w:t>8</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747BEBD" w14:textId="70FE0A9E" w:rsidR="00973C0E" w:rsidRPr="0094759A" w:rsidRDefault="00973C0E" w:rsidP="00BB67DA">
            <w:pPr>
              <w:spacing w:after="0" w:line="240" w:lineRule="auto"/>
              <w:jc w:val="right"/>
              <w:rPr>
                <w:rFonts w:eastAsia="Times New Roman"/>
                <w:spacing w:val="0"/>
                <w:sz w:val="16"/>
                <w:szCs w:val="16"/>
                <w:lang w:val="es-ES" w:eastAsia="es-ES"/>
              </w:rPr>
            </w:pPr>
            <w:r w:rsidRPr="00614957">
              <w:rPr>
                <w:spacing w:val="0"/>
                <w:sz w:val="16"/>
                <w:szCs w:val="16"/>
              </w:rPr>
              <w:t>74.</w:t>
            </w:r>
            <w:r w:rsidR="00697A39" w:rsidRPr="00614957">
              <w:rPr>
                <w:spacing w:val="0"/>
                <w:sz w:val="16"/>
                <w:szCs w:val="16"/>
              </w:rPr>
              <w:t>7</w:t>
            </w:r>
          </w:p>
        </w:tc>
      </w:tr>
      <w:tr w:rsidR="006A404A" w:rsidRPr="0094759A" w14:paraId="5FA2E8B9" w14:textId="77777777" w:rsidTr="001F652D">
        <w:trPr>
          <w:trHeight w:val="227"/>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010A05CC" w14:textId="77777777" w:rsidR="00973C0E" w:rsidRPr="0094759A" w:rsidRDefault="00973C0E" w:rsidP="0094759A">
            <w:pPr>
              <w:spacing w:after="0" w:line="240" w:lineRule="auto"/>
              <w:jc w:val="center"/>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Regional 06</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788D03C6"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4,731,114,270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54D6CAA0"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218,228</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4F283FB4"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4,636,491,985</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5620C597"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3,791,215,786</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42490C98"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188,834</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0774FBCA"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3,768,903,291</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2DEC1C52"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3,772,847,699</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56074882" w14:textId="77777777" w:rsidR="00973C0E" w:rsidRPr="0094759A" w:rsidRDefault="00973C0E" w:rsidP="00BB67DA">
            <w:pPr>
              <w:spacing w:after="0" w:line="240" w:lineRule="auto"/>
              <w:jc w:val="right"/>
              <w:rPr>
                <w:rFonts w:eastAsia="Times New Roman"/>
                <w:b/>
                <w:spacing w:val="0"/>
                <w:sz w:val="16"/>
                <w:szCs w:val="16"/>
                <w:u w:val="single"/>
                <w:lang w:val="es-ES" w:eastAsia="es-ES"/>
              </w:rPr>
            </w:pPr>
            <w:r w:rsidRPr="0094759A">
              <w:rPr>
                <w:rFonts w:eastAsia="Times New Roman"/>
                <w:b/>
                <w:spacing w:val="0"/>
                <w:sz w:val="16"/>
                <w:szCs w:val="16"/>
                <w:u w:val="single"/>
                <w:lang w:val="es-ES" w:eastAsia="es-ES"/>
              </w:rPr>
              <w:t>3,662,322,422</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0759172" w14:textId="2386BE12"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79.</w:t>
            </w:r>
            <w:r w:rsidR="00697A39" w:rsidRPr="00614957">
              <w:rPr>
                <w:b/>
                <w:spacing w:val="0"/>
                <w:sz w:val="16"/>
                <w:szCs w:val="16"/>
                <w:u w:val="single"/>
              </w:rPr>
              <w:t>7</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6959A3AB" w14:textId="5E331513"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81.</w:t>
            </w:r>
            <w:r w:rsidR="00697A39" w:rsidRPr="00614957">
              <w:rPr>
                <w:b/>
                <w:spacing w:val="0"/>
                <w:sz w:val="16"/>
                <w:szCs w:val="16"/>
                <w:u w:val="single"/>
              </w:rPr>
              <w:t>4</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2EE8CEA2" w14:textId="1E49CD27"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96.</w:t>
            </w:r>
            <w:r w:rsidR="00697A39" w:rsidRPr="00614957">
              <w:rPr>
                <w:b/>
                <w:spacing w:val="0"/>
                <w:sz w:val="16"/>
                <w:szCs w:val="16"/>
                <w:u w:val="single"/>
              </w:rPr>
              <w:t>6</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44BEBD4" w14:textId="6DD105EE" w:rsidR="00973C0E" w:rsidRPr="0094759A" w:rsidRDefault="00973C0E" w:rsidP="00BB67DA">
            <w:pPr>
              <w:spacing w:after="0" w:line="240" w:lineRule="auto"/>
              <w:jc w:val="right"/>
              <w:rPr>
                <w:rFonts w:eastAsia="Times New Roman"/>
                <w:b/>
                <w:spacing w:val="0"/>
                <w:sz w:val="16"/>
                <w:szCs w:val="16"/>
                <w:u w:val="single"/>
                <w:lang w:val="es-ES" w:eastAsia="es-ES"/>
              </w:rPr>
            </w:pPr>
            <w:r w:rsidRPr="00614957">
              <w:rPr>
                <w:b/>
                <w:spacing w:val="0"/>
                <w:sz w:val="16"/>
                <w:szCs w:val="16"/>
                <w:u w:val="single"/>
              </w:rPr>
              <w:t>86.</w:t>
            </w:r>
            <w:r w:rsidR="00697A39" w:rsidRPr="00614957">
              <w:rPr>
                <w:b/>
                <w:spacing w:val="0"/>
                <w:sz w:val="16"/>
                <w:szCs w:val="16"/>
                <w:u w:val="single"/>
              </w:rPr>
              <w:t>5</w:t>
            </w:r>
          </w:p>
        </w:tc>
      </w:tr>
      <w:tr w:rsidR="006A404A" w:rsidRPr="0094759A" w14:paraId="07594E52"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07C6F0B4"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 xml:space="preserve">San José de </w:t>
            </w:r>
            <w:proofErr w:type="spellStart"/>
            <w:r w:rsidRPr="0094759A">
              <w:rPr>
                <w:rFonts w:eastAsia="Times New Roman"/>
                <w:spacing w:val="0"/>
                <w:sz w:val="16"/>
                <w:szCs w:val="16"/>
                <w:lang w:val="es-ES" w:eastAsia="es-ES"/>
              </w:rPr>
              <w:t>Ocoa</w:t>
            </w:r>
            <w:proofErr w:type="spellEnd"/>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60CE7A7"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1,044,665,600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81FEFB2"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19,445</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C3B6D96"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1,023,772,288</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EE7D8DF"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830,283,852</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F77EADC"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50,008</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679B989"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1,384,338,532</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6CF9EC7"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1,364,763,197</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60B0240"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1,346,510,951</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F620F70" w14:textId="7A50F554"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132.</w:t>
            </w:r>
            <w:r w:rsidR="00697A39" w:rsidRPr="00614957">
              <w:rPr>
                <w:spacing w:val="0"/>
                <w:sz w:val="16"/>
                <w:szCs w:val="16"/>
              </w:rPr>
              <w:t>5</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FF732BF" w14:textId="586E6812"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133.</w:t>
            </w:r>
            <w:r w:rsidR="00697A39" w:rsidRPr="00614957">
              <w:rPr>
                <w:spacing w:val="0"/>
                <w:sz w:val="16"/>
                <w:szCs w:val="16"/>
              </w:rPr>
              <w:t>3</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962BB47" w14:textId="49EC68CC"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162.</w:t>
            </w:r>
            <w:r w:rsidR="00697A39" w:rsidRPr="00614957">
              <w:rPr>
                <w:spacing w:val="0"/>
                <w:sz w:val="16"/>
                <w:szCs w:val="16"/>
              </w:rPr>
              <w:t>2</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BB7703B" w14:textId="150E3C2C"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257.</w:t>
            </w:r>
            <w:r w:rsidR="00697A39" w:rsidRPr="00614957">
              <w:rPr>
                <w:spacing w:val="0"/>
                <w:sz w:val="16"/>
                <w:szCs w:val="16"/>
              </w:rPr>
              <w:t>2</w:t>
            </w:r>
          </w:p>
        </w:tc>
      </w:tr>
      <w:tr w:rsidR="006A404A" w:rsidRPr="0094759A" w14:paraId="27F44E5B"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081E4CD3"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Bonao</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D75F480"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677,676,700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1318EAC"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26,450</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53B0A7D"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664,123,166</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50E4B7C"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496,251,468</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0728C78"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14,569</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583A8D1"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482,564,022</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6F02FDF"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484,299,477</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7693E9A"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503,220,502</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B936373" w14:textId="1C5CFFCF"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71.</w:t>
            </w:r>
            <w:r w:rsidR="00697A39" w:rsidRPr="00614957">
              <w:rPr>
                <w:spacing w:val="0"/>
                <w:sz w:val="16"/>
                <w:szCs w:val="16"/>
              </w:rPr>
              <w:t>2</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205B13E3" w14:textId="28B08A37"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72.</w:t>
            </w:r>
            <w:r w:rsidR="00697A39" w:rsidRPr="00614957">
              <w:rPr>
                <w:spacing w:val="0"/>
                <w:sz w:val="16"/>
                <w:szCs w:val="16"/>
              </w:rPr>
              <w:t>9</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6116AE86" w14:textId="4FCCB555"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101.</w:t>
            </w:r>
            <w:r w:rsidR="00697A39" w:rsidRPr="00614957">
              <w:rPr>
                <w:spacing w:val="0"/>
                <w:sz w:val="16"/>
                <w:szCs w:val="16"/>
              </w:rPr>
              <w:t>4</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E323A53" w14:textId="175D39A0"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55.</w:t>
            </w:r>
            <w:r w:rsidR="00697A39" w:rsidRPr="00614957">
              <w:rPr>
                <w:spacing w:val="0"/>
                <w:sz w:val="16"/>
                <w:szCs w:val="16"/>
              </w:rPr>
              <w:t>1</w:t>
            </w:r>
          </w:p>
        </w:tc>
      </w:tr>
      <w:tr w:rsidR="006A404A" w:rsidRPr="0094759A" w14:paraId="4248C25F"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626EC87B"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San Cristóbal</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F0E0534"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535,239,970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7EA72A8"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13,658</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83D7DE9"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524,535,171</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A14162E"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453,917,152</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FA3C7F0"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14,516</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93A2B3C"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249,837,802</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7998FF7"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248,880,830</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934B12D"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311,820,765</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057DD8E7" w14:textId="1E625D7A"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46.</w:t>
            </w:r>
            <w:r w:rsidR="00697A39" w:rsidRPr="00614957">
              <w:rPr>
                <w:spacing w:val="0"/>
                <w:sz w:val="16"/>
                <w:szCs w:val="16"/>
              </w:rPr>
              <w:t>7</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7F6C952" w14:textId="6F35EDE1"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47.</w:t>
            </w:r>
            <w:r w:rsidR="00697A39" w:rsidRPr="00614957">
              <w:rPr>
                <w:spacing w:val="0"/>
                <w:sz w:val="16"/>
                <w:szCs w:val="16"/>
              </w:rPr>
              <w:t>4</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6196197E" w14:textId="59F1F55B"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68.</w:t>
            </w:r>
            <w:r w:rsidR="00697A39" w:rsidRPr="00614957">
              <w:rPr>
                <w:spacing w:val="0"/>
                <w:sz w:val="16"/>
                <w:szCs w:val="16"/>
              </w:rPr>
              <w:t>7</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565CD448" w14:textId="6E7B2471"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106.</w:t>
            </w:r>
            <w:r w:rsidR="00697A39" w:rsidRPr="00614957">
              <w:rPr>
                <w:spacing w:val="0"/>
                <w:sz w:val="16"/>
                <w:szCs w:val="16"/>
              </w:rPr>
              <w:t>3</w:t>
            </w:r>
          </w:p>
        </w:tc>
      </w:tr>
      <w:tr w:rsidR="006A404A" w:rsidRPr="0094759A" w14:paraId="0AB4ACAA"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7C5585C8"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Salcedo</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7FA5099"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675,362,000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8F30307"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42,525</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DC810B6"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661,854,760</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F3608E7"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573,094,073</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700909C"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31,506</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BB892E7"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578,355,492</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2E886C8"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578,604,337</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D87587C"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554,489,885</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3C5A5EDF" w14:textId="696BF51A"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85.</w:t>
            </w:r>
            <w:r w:rsidR="00697A39" w:rsidRPr="00614957">
              <w:rPr>
                <w:spacing w:val="0"/>
                <w:sz w:val="16"/>
                <w:szCs w:val="16"/>
              </w:rPr>
              <w:t>6</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1F668FA" w14:textId="338FC6A5"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87.</w:t>
            </w:r>
            <w:r w:rsidR="00697A39" w:rsidRPr="00614957">
              <w:rPr>
                <w:spacing w:val="0"/>
                <w:sz w:val="16"/>
                <w:szCs w:val="16"/>
              </w:rPr>
              <w:t>4</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1526221A" w14:textId="6754A015"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96.</w:t>
            </w:r>
            <w:r w:rsidR="00697A39" w:rsidRPr="00614957">
              <w:rPr>
                <w:spacing w:val="0"/>
                <w:sz w:val="16"/>
                <w:szCs w:val="16"/>
              </w:rPr>
              <w:t>8</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2F70CD8" w14:textId="50F18FDC"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74.</w:t>
            </w:r>
            <w:r w:rsidR="00697A39" w:rsidRPr="00614957">
              <w:rPr>
                <w:spacing w:val="0"/>
                <w:sz w:val="16"/>
                <w:szCs w:val="16"/>
              </w:rPr>
              <w:t>1</w:t>
            </w:r>
          </w:p>
        </w:tc>
      </w:tr>
      <w:tr w:rsidR="006A404A" w:rsidRPr="0094759A" w14:paraId="2F852CDF" w14:textId="77777777" w:rsidTr="001F652D">
        <w:trPr>
          <w:trHeight w:val="181"/>
        </w:trPr>
        <w:tc>
          <w:tcPr>
            <w:tcW w:w="59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FFFFFF"/>
            <w:noWrap/>
            <w:vAlign w:val="center"/>
            <w:hideMark/>
          </w:tcPr>
          <w:p w14:paraId="5050A257" w14:textId="77777777" w:rsidR="00973C0E" w:rsidRPr="0094759A" w:rsidRDefault="00973C0E" w:rsidP="0094759A">
            <w:pPr>
              <w:spacing w:after="0" w:line="240" w:lineRule="auto"/>
              <w:jc w:val="left"/>
              <w:rPr>
                <w:rFonts w:eastAsia="Times New Roman"/>
                <w:spacing w:val="0"/>
                <w:sz w:val="16"/>
                <w:szCs w:val="16"/>
                <w:lang w:val="es-ES" w:eastAsia="es-ES"/>
              </w:rPr>
            </w:pPr>
            <w:r w:rsidRPr="0094759A">
              <w:rPr>
                <w:rFonts w:eastAsia="Times New Roman"/>
                <w:spacing w:val="0"/>
                <w:sz w:val="16"/>
                <w:szCs w:val="16"/>
                <w:lang w:val="es-ES" w:eastAsia="es-ES"/>
              </w:rPr>
              <w:t>Cotuí</w:t>
            </w:r>
          </w:p>
        </w:tc>
        <w:tc>
          <w:tcPr>
            <w:tcW w:w="4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070C05E"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1,798,170,000</w:t>
            </w:r>
          </w:p>
        </w:tc>
        <w:tc>
          <w:tcPr>
            <w:tcW w:w="3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090AB0B"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116,150</w:t>
            </w:r>
          </w:p>
        </w:tc>
        <w:tc>
          <w:tcPr>
            <w:tcW w:w="4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8FE971F"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1,762,206,600</w:t>
            </w:r>
          </w:p>
        </w:tc>
        <w:tc>
          <w:tcPr>
            <w:tcW w:w="50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9F836BC"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1,437,669,240</w:t>
            </w:r>
          </w:p>
        </w:tc>
        <w:tc>
          <w:tcPr>
            <w:tcW w:w="3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258A629"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78,235</w:t>
            </w:r>
          </w:p>
        </w:tc>
        <w:tc>
          <w:tcPr>
            <w:tcW w:w="48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DEB40E6"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1,073,807,444</w:t>
            </w:r>
          </w:p>
        </w:tc>
        <w:tc>
          <w:tcPr>
            <w:tcW w:w="48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5256E68"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1,096,299,858</w:t>
            </w:r>
          </w:p>
        </w:tc>
        <w:tc>
          <w:tcPr>
            <w:tcW w:w="40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8093DC2" w14:textId="77777777" w:rsidR="00973C0E" w:rsidRPr="0094759A" w:rsidRDefault="00973C0E" w:rsidP="0037519D">
            <w:pPr>
              <w:spacing w:after="0" w:line="240" w:lineRule="auto"/>
              <w:jc w:val="right"/>
              <w:rPr>
                <w:rFonts w:eastAsia="Times New Roman"/>
                <w:spacing w:val="0"/>
                <w:sz w:val="16"/>
                <w:szCs w:val="16"/>
                <w:lang w:val="es-ES" w:eastAsia="es-ES"/>
              </w:rPr>
            </w:pPr>
            <w:r w:rsidRPr="0094759A">
              <w:rPr>
                <w:rFonts w:eastAsia="Times New Roman"/>
                <w:spacing w:val="0"/>
                <w:sz w:val="16"/>
                <w:szCs w:val="16"/>
                <w:lang w:val="es-ES" w:eastAsia="es-ES"/>
              </w:rPr>
              <w:t>946,280,319</w:t>
            </w:r>
          </w:p>
        </w:tc>
        <w:tc>
          <w:tcPr>
            <w:tcW w:w="217"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75931B3B" w14:textId="5FE59DEC"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59.</w:t>
            </w:r>
            <w:r w:rsidR="00697A39" w:rsidRPr="00614957">
              <w:rPr>
                <w:spacing w:val="0"/>
                <w:sz w:val="16"/>
                <w:szCs w:val="16"/>
              </w:rPr>
              <w:t>7</w:t>
            </w:r>
          </w:p>
        </w:tc>
        <w:tc>
          <w:tcPr>
            <w:tcW w:w="2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2788ABE2" w14:textId="16895E82"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62.</w:t>
            </w:r>
            <w:r w:rsidR="00697A39" w:rsidRPr="00614957">
              <w:rPr>
                <w:spacing w:val="0"/>
                <w:sz w:val="16"/>
                <w:szCs w:val="16"/>
              </w:rPr>
              <w:t>2</w:t>
            </w:r>
          </w:p>
        </w:tc>
        <w:tc>
          <w:tcPr>
            <w:tcW w:w="25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4136C3E9" w14:textId="7DCD2DF4"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65.</w:t>
            </w:r>
            <w:r w:rsidR="00697A39" w:rsidRPr="00614957">
              <w:rPr>
                <w:spacing w:val="0"/>
                <w:sz w:val="16"/>
                <w:szCs w:val="16"/>
              </w:rPr>
              <w:t>8</w:t>
            </w:r>
          </w:p>
        </w:tc>
        <w:tc>
          <w:tcPr>
            <w:tcW w:w="23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center"/>
            <w:hideMark/>
          </w:tcPr>
          <w:p w14:paraId="6D068E12" w14:textId="27EEB71A" w:rsidR="00973C0E" w:rsidRPr="0094759A" w:rsidRDefault="00973C0E" w:rsidP="0037519D">
            <w:pPr>
              <w:spacing w:after="0" w:line="240" w:lineRule="auto"/>
              <w:jc w:val="right"/>
              <w:rPr>
                <w:rFonts w:eastAsia="Times New Roman"/>
                <w:spacing w:val="0"/>
                <w:sz w:val="16"/>
                <w:szCs w:val="16"/>
                <w:lang w:val="es-ES" w:eastAsia="es-ES"/>
              </w:rPr>
            </w:pPr>
            <w:r w:rsidRPr="00614957">
              <w:rPr>
                <w:spacing w:val="0"/>
                <w:sz w:val="16"/>
                <w:szCs w:val="16"/>
              </w:rPr>
              <w:t>67.</w:t>
            </w:r>
            <w:r w:rsidR="00697A39" w:rsidRPr="00614957">
              <w:rPr>
                <w:spacing w:val="0"/>
                <w:sz w:val="16"/>
                <w:szCs w:val="16"/>
              </w:rPr>
              <w:t>4</w:t>
            </w:r>
          </w:p>
        </w:tc>
      </w:tr>
      <w:tr w:rsidR="006A404A" w:rsidRPr="0094759A" w14:paraId="7158444A" w14:textId="77777777" w:rsidTr="001F652D">
        <w:trPr>
          <w:trHeight w:val="283"/>
        </w:trPr>
        <w:tc>
          <w:tcPr>
            <w:tcW w:w="592" w:type="pct"/>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shd w:val="clear" w:color="000000" w:fill="142F62"/>
            <w:noWrap/>
            <w:vAlign w:val="center"/>
            <w:hideMark/>
          </w:tcPr>
          <w:p w14:paraId="231722E2" w14:textId="1D6B2345" w:rsidR="00973C0E" w:rsidRPr="0094759A" w:rsidRDefault="00973C0E" w:rsidP="00BB67DA">
            <w:pPr>
              <w:spacing w:after="0" w:line="240" w:lineRule="auto"/>
              <w:jc w:val="left"/>
              <w:rPr>
                <w:rFonts w:eastAsia="Times New Roman"/>
                <w:b/>
                <w:color w:val="FFFFFF"/>
                <w:spacing w:val="0"/>
                <w:sz w:val="16"/>
                <w:szCs w:val="16"/>
                <w:lang w:val="es-ES" w:eastAsia="es-ES"/>
              </w:rPr>
            </w:pPr>
            <w:r w:rsidRPr="0094759A">
              <w:rPr>
                <w:rFonts w:eastAsia="Times New Roman"/>
                <w:b/>
                <w:color w:val="FFFFFF"/>
                <w:spacing w:val="0"/>
                <w:sz w:val="16"/>
                <w:szCs w:val="16"/>
                <w:lang w:val="es-ES" w:eastAsia="es-ES"/>
              </w:rPr>
              <w:t>Total General</w:t>
            </w:r>
          </w:p>
        </w:tc>
        <w:tc>
          <w:tcPr>
            <w:tcW w:w="468" w:type="pct"/>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shd w:val="clear" w:color="000000" w:fill="142F62"/>
            <w:noWrap/>
            <w:vAlign w:val="center"/>
            <w:hideMark/>
          </w:tcPr>
          <w:p w14:paraId="49A1F099" w14:textId="77777777" w:rsidR="00973C0E" w:rsidRPr="0094759A" w:rsidRDefault="00973C0E" w:rsidP="00BB67DA">
            <w:pPr>
              <w:spacing w:after="0" w:line="240" w:lineRule="auto"/>
              <w:jc w:val="right"/>
              <w:rPr>
                <w:rFonts w:eastAsia="Times New Roman"/>
                <w:b/>
                <w:color w:val="FFFFFF"/>
                <w:spacing w:val="0"/>
                <w:sz w:val="16"/>
                <w:szCs w:val="16"/>
                <w:u w:val="single"/>
                <w:lang w:val="es-ES" w:eastAsia="es-ES"/>
              </w:rPr>
            </w:pPr>
            <w:r w:rsidRPr="0094759A">
              <w:rPr>
                <w:rFonts w:eastAsia="Times New Roman"/>
                <w:b/>
                <w:color w:val="FFFFFF"/>
                <w:spacing w:val="0"/>
                <w:sz w:val="16"/>
                <w:szCs w:val="16"/>
                <w:u w:val="single"/>
                <w:lang w:val="es-ES" w:eastAsia="es-ES"/>
              </w:rPr>
              <w:t>31,161,325,033</w:t>
            </w:r>
          </w:p>
        </w:tc>
        <w:tc>
          <w:tcPr>
            <w:tcW w:w="354" w:type="pct"/>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shd w:val="clear" w:color="000000" w:fill="142F62"/>
            <w:noWrap/>
            <w:vAlign w:val="center"/>
            <w:hideMark/>
          </w:tcPr>
          <w:p w14:paraId="6497F5C5" w14:textId="77777777" w:rsidR="00973C0E" w:rsidRPr="0094759A" w:rsidRDefault="00973C0E" w:rsidP="00BB67DA">
            <w:pPr>
              <w:spacing w:after="0" w:line="240" w:lineRule="auto"/>
              <w:jc w:val="right"/>
              <w:rPr>
                <w:rFonts w:eastAsia="Times New Roman"/>
                <w:b/>
                <w:color w:val="FFFFFF"/>
                <w:spacing w:val="0"/>
                <w:sz w:val="16"/>
                <w:szCs w:val="16"/>
                <w:u w:val="single"/>
                <w:lang w:val="es-ES" w:eastAsia="es-ES"/>
              </w:rPr>
            </w:pPr>
            <w:r w:rsidRPr="0094759A">
              <w:rPr>
                <w:rFonts w:eastAsia="Times New Roman"/>
                <w:b/>
                <w:color w:val="FFFFFF"/>
                <w:spacing w:val="0"/>
                <w:sz w:val="16"/>
                <w:szCs w:val="16"/>
                <w:u w:val="single"/>
                <w:lang w:val="es-ES" w:eastAsia="es-ES"/>
              </w:rPr>
              <w:t>1,655,806</w:t>
            </w:r>
          </w:p>
        </w:tc>
        <w:tc>
          <w:tcPr>
            <w:tcW w:w="459" w:type="pct"/>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shd w:val="clear" w:color="000000" w:fill="142F62"/>
            <w:noWrap/>
            <w:vAlign w:val="center"/>
            <w:hideMark/>
          </w:tcPr>
          <w:p w14:paraId="34BC7EC1" w14:textId="77777777" w:rsidR="00973C0E" w:rsidRPr="0094759A" w:rsidRDefault="00973C0E" w:rsidP="00BB67DA">
            <w:pPr>
              <w:spacing w:after="0" w:line="240" w:lineRule="auto"/>
              <w:jc w:val="right"/>
              <w:rPr>
                <w:rFonts w:eastAsia="Times New Roman"/>
                <w:b/>
                <w:color w:val="FFFFFF"/>
                <w:spacing w:val="0"/>
                <w:sz w:val="16"/>
                <w:szCs w:val="16"/>
                <w:u w:val="single"/>
                <w:lang w:val="es-ES" w:eastAsia="es-ES"/>
              </w:rPr>
            </w:pPr>
            <w:r w:rsidRPr="0094759A">
              <w:rPr>
                <w:rFonts w:eastAsia="Times New Roman"/>
                <w:b/>
                <w:color w:val="FFFFFF"/>
                <w:spacing w:val="0"/>
                <w:sz w:val="16"/>
                <w:szCs w:val="16"/>
                <w:u w:val="single"/>
                <w:lang w:val="es-ES" w:eastAsia="es-ES"/>
              </w:rPr>
              <w:t>30,538,098,532</w:t>
            </w:r>
          </w:p>
        </w:tc>
        <w:tc>
          <w:tcPr>
            <w:tcW w:w="505" w:type="pct"/>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shd w:val="clear" w:color="000000" w:fill="142F62"/>
            <w:noWrap/>
            <w:vAlign w:val="center"/>
            <w:hideMark/>
          </w:tcPr>
          <w:p w14:paraId="3E577314" w14:textId="77777777" w:rsidR="00973C0E" w:rsidRPr="0094759A" w:rsidRDefault="00973C0E" w:rsidP="00BB67DA">
            <w:pPr>
              <w:spacing w:after="0" w:line="240" w:lineRule="auto"/>
              <w:jc w:val="right"/>
              <w:rPr>
                <w:rFonts w:eastAsia="Times New Roman"/>
                <w:b/>
                <w:color w:val="FFFFFF"/>
                <w:spacing w:val="0"/>
                <w:sz w:val="16"/>
                <w:szCs w:val="16"/>
                <w:u w:val="single"/>
                <w:lang w:val="es-ES" w:eastAsia="es-ES"/>
              </w:rPr>
            </w:pPr>
            <w:r w:rsidRPr="0094759A">
              <w:rPr>
                <w:rFonts w:eastAsia="Times New Roman"/>
                <w:b/>
                <w:color w:val="FFFFFF"/>
                <w:spacing w:val="0"/>
                <w:sz w:val="16"/>
                <w:szCs w:val="16"/>
                <w:u w:val="single"/>
                <w:lang w:val="es-ES" w:eastAsia="es-ES"/>
              </w:rPr>
              <w:t>26,283,168,744</w:t>
            </w:r>
          </w:p>
        </w:tc>
        <w:tc>
          <w:tcPr>
            <w:tcW w:w="303" w:type="pct"/>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shd w:val="clear" w:color="000000" w:fill="142F62"/>
            <w:noWrap/>
            <w:vAlign w:val="center"/>
            <w:hideMark/>
          </w:tcPr>
          <w:p w14:paraId="3BE68C40" w14:textId="77777777" w:rsidR="00973C0E" w:rsidRPr="0094759A" w:rsidRDefault="00973C0E" w:rsidP="00BB67DA">
            <w:pPr>
              <w:spacing w:after="0" w:line="240" w:lineRule="auto"/>
              <w:jc w:val="right"/>
              <w:rPr>
                <w:rFonts w:eastAsia="Times New Roman"/>
                <w:b/>
                <w:color w:val="FFFFFF"/>
                <w:spacing w:val="0"/>
                <w:sz w:val="16"/>
                <w:szCs w:val="16"/>
                <w:u w:val="single"/>
                <w:lang w:val="es-ES" w:eastAsia="es-ES"/>
              </w:rPr>
            </w:pPr>
            <w:r w:rsidRPr="0094759A">
              <w:rPr>
                <w:rFonts w:eastAsia="Times New Roman"/>
                <w:b/>
                <w:color w:val="FFFFFF"/>
                <w:spacing w:val="0"/>
                <w:sz w:val="16"/>
                <w:szCs w:val="16"/>
                <w:u w:val="single"/>
                <w:lang w:val="es-ES" w:eastAsia="es-ES"/>
              </w:rPr>
              <w:t>1,108,265</w:t>
            </w:r>
          </w:p>
        </w:tc>
        <w:tc>
          <w:tcPr>
            <w:tcW w:w="489" w:type="pct"/>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shd w:val="clear" w:color="000000" w:fill="142F62"/>
            <w:noWrap/>
            <w:vAlign w:val="center"/>
            <w:hideMark/>
          </w:tcPr>
          <w:p w14:paraId="169F3FC1" w14:textId="77777777" w:rsidR="00973C0E" w:rsidRPr="0094759A" w:rsidRDefault="00973C0E" w:rsidP="00BB67DA">
            <w:pPr>
              <w:spacing w:after="0" w:line="240" w:lineRule="auto"/>
              <w:jc w:val="right"/>
              <w:rPr>
                <w:rFonts w:eastAsia="Times New Roman"/>
                <w:b/>
                <w:color w:val="FFFFFF"/>
                <w:spacing w:val="0"/>
                <w:sz w:val="16"/>
                <w:szCs w:val="16"/>
                <w:u w:val="single"/>
                <w:lang w:val="es-ES" w:eastAsia="es-ES"/>
              </w:rPr>
            </w:pPr>
            <w:r w:rsidRPr="0094759A">
              <w:rPr>
                <w:rFonts w:eastAsia="Times New Roman"/>
                <w:b/>
                <w:color w:val="FFFFFF"/>
                <w:spacing w:val="0"/>
                <w:sz w:val="16"/>
                <w:szCs w:val="16"/>
                <w:u w:val="single"/>
                <w:lang w:val="es-ES" w:eastAsia="es-ES"/>
              </w:rPr>
              <w:t>26,067,963,424</w:t>
            </w:r>
          </w:p>
        </w:tc>
        <w:tc>
          <w:tcPr>
            <w:tcW w:w="482" w:type="pct"/>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shd w:val="clear" w:color="000000" w:fill="142F62"/>
            <w:noWrap/>
            <w:vAlign w:val="center"/>
            <w:hideMark/>
          </w:tcPr>
          <w:p w14:paraId="765D940B" w14:textId="77777777" w:rsidR="00973C0E" w:rsidRPr="0094759A" w:rsidRDefault="00973C0E" w:rsidP="00BB67DA">
            <w:pPr>
              <w:spacing w:after="0" w:line="240" w:lineRule="auto"/>
              <w:jc w:val="right"/>
              <w:rPr>
                <w:rFonts w:eastAsia="Times New Roman"/>
                <w:b/>
                <w:color w:val="FFFFFF"/>
                <w:spacing w:val="0"/>
                <w:sz w:val="16"/>
                <w:szCs w:val="16"/>
                <w:u w:val="single"/>
                <w:lang w:val="es-ES" w:eastAsia="es-ES"/>
              </w:rPr>
            </w:pPr>
            <w:r w:rsidRPr="0094759A">
              <w:rPr>
                <w:rFonts w:eastAsia="Times New Roman"/>
                <w:b/>
                <w:color w:val="FFFFFF"/>
                <w:spacing w:val="0"/>
                <w:sz w:val="16"/>
                <w:szCs w:val="16"/>
                <w:u w:val="single"/>
                <w:lang w:val="es-ES" w:eastAsia="es-ES"/>
              </w:rPr>
              <w:t>26,080,606,793</w:t>
            </w:r>
          </w:p>
        </w:tc>
        <w:tc>
          <w:tcPr>
            <w:tcW w:w="406" w:type="pct"/>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shd w:val="clear" w:color="000000" w:fill="142F62"/>
            <w:noWrap/>
            <w:vAlign w:val="center"/>
            <w:hideMark/>
          </w:tcPr>
          <w:p w14:paraId="7F056E64" w14:textId="77777777" w:rsidR="00973C0E" w:rsidRPr="0094759A" w:rsidRDefault="00973C0E" w:rsidP="00BB67DA">
            <w:pPr>
              <w:spacing w:after="0" w:line="240" w:lineRule="auto"/>
              <w:jc w:val="right"/>
              <w:rPr>
                <w:rFonts w:eastAsia="Times New Roman"/>
                <w:b/>
                <w:color w:val="FFFFFF"/>
                <w:spacing w:val="0"/>
                <w:sz w:val="16"/>
                <w:szCs w:val="16"/>
                <w:u w:val="single"/>
                <w:lang w:val="es-ES" w:eastAsia="es-ES"/>
              </w:rPr>
            </w:pPr>
            <w:r w:rsidRPr="0094759A">
              <w:rPr>
                <w:rFonts w:eastAsia="Times New Roman"/>
                <w:b/>
                <w:color w:val="FFFFFF"/>
                <w:spacing w:val="0"/>
                <w:sz w:val="16"/>
                <w:szCs w:val="16"/>
                <w:u w:val="single"/>
                <w:lang w:val="es-ES" w:eastAsia="es-ES"/>
              </w:rPr>
              <w:t>25,767,330,768</w:t>
            </w:r>
          </w:p>
        </w:tc>
        <w:tc>
          <w:tcPr>
            <w:tcW w:w="217" w:type="pct"/>
            <w:gridSpan w:val="2"/>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shd w:val="clear" w:color="000000" w:fill="142F62"/>
            <w:noWrap/>
            <w:vAlign w:val="center"/>
            <w:hideMark/>
          </w:tcPr>
          <w:p w14:paraId="0E68F109" w14:textId="091EE197" w:rsidR="00973C0E" w:rsidRPr="0094759A" w:rsidRDefault="00973C0E" w:rsidP="00BB67DA">
            <w:pPr>
              <w:spacing w:after="0" w:line="240" w:lineRule="auto"/>
              <w:jc w:val="right"/>
              <w:rPr>
                <w:rFonts w:eastAsia="Times New Roman"/>
                <w:b/>
                <w:color w:val="FFFFFF"/>
                <w:spacing w:val="0"/>
                <w:sz w:val="16"/>
                <w:szCs w:val="16"/>
                <w:u w:val="single"/>
                <w:lang w:val="es-ES" w:eastAsia="es-ES"/>
              </w:rPr>
            </w:pPr>
            <w:r w:rsidRPr="00614957">
              <w:rPr>
                <w:b/>
                <w:color w:val="FFFFFF"/>
                <w:spacing w:val="0"/>
                <w:sz w:val="16"/>
                <w:szCs w:val="16"/>
                <w:u w:val="single"/>
              </w:rPr>
              <w:t>83.</w:t>
            </w:r>
            <w:r w:rsidR="00697A39" w:rsidRPr="00614957">
              <w:rPr>
                <w:b/>
                <w:color w:val="FFFFFF"/>
                <w:spacing w:val="0"/>
                <w:sz w:val="16"/>
                <w:szCs w:val="16"/>
                <w:u w:val="single"/>
              </w:rPr>
              <w:t>7</w:t>
            </w:r>
          </w:p>
        </w:tc>
        <w:tc>
          <w:tcPr>
            <w:tcW w:w="236" w:type="pct"/>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shd w:val="clear" w:color="000000" w:fill="142F62"/>
            <w:noWrap/>
            <w:vAlign w:val="center"/>
            <w:hideMark/>
          </w:tcPr>
          <w:p w14:paraId="6AF39FBD" w14:textId="07FF6FDC" w:rsidR="00973C0E" w:rsidRPr="0094759A" w:rsidRDefault="00973C0E" w:rsidP="00BB67DA">
            <w:pPr>
              <w:spacing w:after="0" w:line="240" w:lineRule="auto"/>
              <w:jc w:val="right"/>
              <w:rPr>
                <w:rFonts w:eastAsia="Times New Roman"/>
                <w:b/>
                <w:color w:val="FFFFFF"/>
                <w:spacing w:val="0"/>
                <w:sz w:val="16"/>
                <w:szCs w:val="16"/>
                <w:u w:val="single"/>
                <w:lang w:val="es-ES" w:eastAsia="es-ES"/>
              </w:rPr>
            </w:pPr>
            <w:r w:rsidRPr="00614957">
              <w:rPr>
                <w:b/>
                <w:color w:val="FFFFFF"/>
                <w:spacing w:val="0"/>
                <w:sz w:val="16"/>
                <w:szCs w:val="16"/>
                <w:u w:val="single"/>
              </w:rPr>
              <w:t>85.</w:t>
            </w:r>
            <w:r w:rsidR="00697A39" w:rsidRPr="00614957">
              <w:rPr>
                <w:b/>
                <w:color w:val="FFFFFF"/>
                <w:spacing w:val="0"/>
                <w:sz w:val="16"/>
                <w:szCs w:val="16"/>
                <w:u w:val="single"/>
              </w:rPr>
              <w:t>4</w:t>
            </w:r>
          </w:p>
        </w:tc>
        <w:tc>
          <w:tcPr>
            <w:tcW w:w="259" w:type="pct"/>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shd w:val="clear" w:color="000000" w:fill="142F62"/>
            <w:noWrap/>
            <w:vAlign w:val="center"/>
            <w:hideMark/>
          </w:tcPr>
          <w:p w14:paraId="1F43FBB7" w14:textId="6EBED5ED" w:rsidR="00973C0E" w:rsidRPr="0094759A" w:rsidRDefault="00973C0E" w:rsidP="00BB67DA">
            <w:pPr>
              <w:spacing w:after="0" w:line="240" w:lineRule="auto"/>
              <w:jc w:val="right"/>
              <w:rPr>
                <w:rFonts w:eastAsia="Times New Roman"/>
                <w:b/>
                <w:color w:val="FFFFFF"/>
                <w:spacing w:val="0"/>
                <w:sz w:val="16"/>
                <w:szCs w:val="16"/>
                <w:u w:val="single"/>
                <w:lang w:val="es-ES" w:eastAsia="es-ES"/>
              </w:rPr>
            </w:pPr>
            <w:r w:rsidRPr="00614957">
              <w:rPr>
                <w:b/>
                <w:color w:val="FFFFFF"/>
                <w:spacing w:val="0"/>
                <w:sz w:val="16"/>
                <w:szCs w:val="16"/>
                <w:u w:val="single"/>
              </w:rPr>
              <w:t>98.</w:t>
            </w:r>
            <w:r w:rsidR="00697A39" w:rsidRPr="00614957">
              <w:rPr>
                <w:b/>
                <w:color w:val="FFFFFF"/>
                <w:spacing w:val="0"/>
                <w:sz w:val="16"/>
                <w:szCs w:val="16"/>
                <w:u w:val="single"/>
              </w:rPr>
              <w:t>0</w:t>
            </w:r>
          </w:p>
        </w:tc>
        <w:tc>
          <w:tcPr>
            <w:tcW w:w="230" w:type="pct"/>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shd w:val="clear" w:color="000000" w:fill="142F62"/>
            <w:noWrap/>
            <w:vAlign w:val="center"/>
            <w:hideMark/>
          </w:tcPr>
          <w:p w14:paraId="0E1C5E3F" w14:textId="6E1F327B" w:rsidR="00973C0E" w:rsidRPr="0094759A" w:rsidRDefault="00973C0E" w:rsidP="00BB67DA">
            <w:pPr>
              <w:spacing w:after="0" w:line="240" w:lineRule="auto"/>
              <w:jc w:val="right"/>
              <w:rPr>
                <w:rFonts w:eastAsia="Times New Roman"/>
                <w:b/>
                <w:color w:val="FFFFFF"/>
                <w:spacing w:val="0"/>
                <w:sz w:val="16"/>
                <w:szCs w:val="16"/>
                <w:u w:val="single"/>
                <w:lang w:val="es-ES" w:eastAsia="es-ES"/>
              </w:rPr>
            </w:pPr>
            <w:r w:rsidRPr="00614957">
              <w:rPr>
                <w:b/>
                <w:color w:val="FFFFFF"/>
                <w:spacing w:val="0"/>
                <w:sz w:val="16"/>
                <w:szCs w:val="16"/>
                <w:u w:val="single"/>
              </w:rPr>
              <w:t>66.</w:t>
            </w:r>
            <w:r w:rsidR="00697A39" w:rsidRPr="00614957">
              <w:rPr>
                <w:b/>
                <w:color w:val="FFFFFF"/>
                <w:spacing w:val="0"/>
                <w:sz w:val="16"/>
                <w:szCs w:val="16"/>
                <w:u w:val="single"/>
              </w:rPr>
              <w:t>9</w:t>
            </w:r>
          </w:p>
        </w:tc>
      </w:tr>
      <w:tr w:rsidR="00CE324A" w:rsidRPr="0094759A" w14:paraId="7ABDE118" w14:textId="77777777" w:rsidTr="00F05694">
        <w:trPr>
          <w:trHeight w:val="227"/>
        </w:trPr>
        <w:tc>
          <w:tcPr>
            <w:tcW w:w="5000" w:type="pct"/>
            <w:gridSpan w:val="14"/>
            <w:tcBorders>
              <w:top w:val="single" w:sz="4" w:space="0" w:color="767171" w:themeColor="background2" w:themeShade="80"/>
            </w:tcBorders>
            <w:shd w:val="clear" w:color="auto" w:fill="auto"/>
            <w:noWrap/>
            <w:vAlign w:val="center"/>
          </w:tcPr>
          <w:p w14:paraId="5A43EBE7" w14:textId="567546EB" w:rsidR="00CE324A" w:rsidRPr="00CE324A" w:rsidRDefault="00CE324A" w:rsidP="00CE324A">
            <w:pPr>
              <w:spacing w:after="0" w:line="240" w:lineRule="auto"/>
              <w:rPr>
                <w:rFonts w:eastAsia="Times New Roman"/>
                <w:bCs/>
                <w:i/>
                <w:iCs/>
                <w:spacing w:val="0"/>
                <w:sz w:val="16"/>
                <w:szCs w:val="16"/>
                <w:lang w:val="es-ES" w:eastAsia="es-ES"/>
              </w:rPr>
            </w:pPr>
            <w:r w:rsidRPr="00CE324A">
              <w:rPr>
                <w:rFonts w:eastAsia="Times New Roman"/>
                <w:bCs/>
                <w:i/>
                <w:iCs/>
                <w:spacing w:val="0"/>
                <w:sz w:val="16"/>
                <w:szCs w:val="16"/>
                <w:lang w:val="es-ES" w:eastAsia="es-ES"/>
              </w:rPr>
              <w:t>Nota: Mes de diciembre proyectado*</w:t>
            </w:r>
          </w:p>
        </w:tc>
      </w:tr>
    </w:tbl>
    <w:p w14:paraId="58FB2FC9" w14:textId="77777777" w:rsidR="00973C0E" w:rsidRDefault="00973C0E">
      <w:pPr>
        <w:spacing w:line="259" w:lineRule="auto"/>
        <w:jc w:val="left"/>
        <w:rPr>
          <w:b/>
          <w:bCs/>
          <w:noProof/>
          <w:lang w:val="es-ES"/>
        </w:rPr>
        <w:sectPr w:rsidR="00973C0E" w:rsidSect="00CE324A">
          <w:footerReference w:type="default" r:id="rId42"/>
          <w:pgSz w:w="15840" w:h="12240" w:orient="landscape" w:code="1"/>
          <w:pgMar w:top="851" w:right="1440" w:bottom="1418" w:left="1440" w:header="720" w:footer="720" w:gutter="0"/>
          <w:cols w:space="720"/>
          <w:docGrid w:linePitch="360"/>
        </w:sectPr>
      </w:pPr>
    </w:p>
    <w:tbl>
      <w:tblPr>
        <w:tblpPr w:leftFromText="141" w:rightFromText="141" w:vertAnchor="page" w:horzAnchor="margin" w:tblpY="1096"/>
        <w:tblW w:w="5000" w:type="pct"/>
        <w:tblCellMar>
          <w:left w:w="70" w:type="dxa"/>
          <w:right w:w="70" w:type="dxa"/>
        </w:tblCellMar>
        <w:tblLook w:val="04A0" w:firstRow="1" w:lastRow="0" w:firstColumn="1" w:lastColumn="0" w:noHBand="0" w:noVBand="1"/>
      </w:tblPr>
      <w:tblGrid>
        <w:gridCol w:w="3814"/>
        <w:gridCol w:w="1174"/>
        <w:gridCol w:w="1760"/>
        <w:gridCol w:w="1172"/>
      </w:tblGrid>
      <w:tr w:rsidR="004D7306" w:rsidRPr="000025E4" w14:paraId="3A65FEFC" w14:textId="77777777" w:rsidTr="00D71A8A">
        <w:trPr>
          <w:trHeight w:val="20"/>
        </w:trPr>
        <w:tc>
          <w:tcPr>
            <w:tcW w:w="5000" w:type="pct"/>
            <w:gridSpan w:val="4"/>
            <w:tcBorders>
              <w:top w:val="nil"/>
              <w:left w:val="nil"/>
              <w:bottom w:val="single" w:sz="4" w:space="0" w:color="AEAAAA" w:themeColor="background2" w:themeShade="BF"/>
              <w:right w:val="nil"/>
            </w:tcBorders>
            <w:shd w:val="clear" w:color="auto" w:fill="auto"/>
            <w:vAlign w:val="bottom"/>
            <w:hideMark/>
          </w:tcPr>
          <w:p w14:paraId="26BCF73F" w14:textId="77777777" w:rsidR="004D7306" w:rsidRPr="000025E4" w:rsidRDefault="004D7306" w:rsidP="004D7306">
            <w:pPr>
              <w:spacing w:after="0" w:line="240" w:lineRule="auto"/>
              <w:jc w:val="center"/>
              <w:rPr>
                <w:rFonts w:eastAsia="Times New Roman"/>
                <w:b/>
                <w:spacing w:val="0"/>
                <w:sz w:val="20"/>
                <w:szCs w:val="20"/>
                <w:lang w:val="es-ES" w:eastAsia="es-ES"/>
              </w:rPr>
            </w:pPr>
            <w:r w:rsidRPr="00246B3A">
              <w:rPr>
                <w:rFonts w:eastAsia="Times New Roman"/>
                <w:b/>
                <w:spacing w:val="0"/>
                <w:lang w:val="es-ES" w:eastAsia="es-ES"/>
              </w:rPr>
              <w:lastRenderedPageBreak/>
              <w:t>Financiamiento por Destino Programa Campo Joven</w:t>
            </w:r>
            <w:r w:rsidRPr="00246B3A">
              <w:rPr>
                <w:rFonts w:eastAsia="Times New Roman"/>
                <w:b/>
                <w:spacing w:val="0"/>
                <w:lang w:val="es-ES" w:eastAsia="es-ES"/>
              </w:rPr>
              <w:br/>
              <w:t>Enero - Noviembre 2024</w:t>
            </w:r>
          </w:p>
        </w:tc>
      </w:tr>
      <w:tr w:rsidR="004D7306" w:rsidRPr="000025E4" w14:paraId="72C2BEA8" w14:textId="77777777" w:rsidTr="00D71A8A">
        <w:trPr>
          <w:trHeight w:val="20"/>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75F3CDE1" w14:textId="77777777" w:rsidR="004D7306" w:rsidRPr="000025E4" w:rsidRDefault="004D7306" w:rsidP="004D7306">
            <w:pPr>
              <w:spacing w:after="0" w:line="240" w:lineRule="auto"/>
              <w:jc w:val="center"/>
              <w:rPr>
                <w:rFonts w:eastAsia="Times New Roman"/>
                <w:b/>
                <w:color w:val="FFFFFF" w:themeColor="background1"/>
                <w:spacing w:val="0"/>
                <w:sz w:val="20"/>
                <w:szCs w:val="20"/>
                <w:lang w:val="es-ES" w:eastAsia="es-ES"/>
              </w:rPr>
            </w:pPr>
            <w:r w:rsidRPr="000025E4">
              <w:rPr>
                <w:rFonts w:eastAsia="Times New Roman"/>
                <w:b/>
                <w:color w:val="FFFFFF" w:themeColor="background1"/>
                <w:spacing w:val="0"/>
                <w:sz w:val="20"/>
                <w:szCs w:val="20"/>
                <w:lang w:val="es-ES" w:eastAsia="es-ES"/>
              </w:rPr>
              <w:t>Sub-Sectores</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252E23C1" w14:textId="77777777" w:rsidR="004D7306" w:rsidRPr="000025E4" w:rsidRDefault="004D7306" w:rsidP="004D7306">
            <w:pPr>
              <w:spacing w:after="0" w:line="240" w:lineRule="auto"/>
              <w:jc w:val="center"/>
              <w:rPr>
                <w:rFonts w:eastAsia="Times New Roman"/>
                <w:b/>
                <w:color w:val="FFFFFF" w:themeColor="background1"/>
                <w:spacing w:val="0"/>
                <w:sz w:val="20"/>
                <w:szCs w:val="20"/>
                <w:lang w:val="es-ES" w:eastAsia="es-ES"/>
              </w:rPr>
            </w:pPr>
            <w:r w:rsidRPr="000025E4">
              <w:rPr>
                <w:rFonts w:eastAsia="Times New Roman"/>
                <w:b/>
                <w:color w:val="FFFFFF" w:themeColor="background1"/>
                <w:spacing w:val="0"/>
                <w:sz w:val="20"/>
                <w:szCs w:val="20"/>
                <w:lang w:val="es-ES" w:eastAsia="es-ES"/>
              </w:rPr>
              <w:t>Cantidad</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761E760E" w14:textId="77777777" w:rsidR="004D7306" w:rsidRPr="000025E4" w:rsidRDefault="004D7306" w:rsidP="004D7306">
            <w:pPr>
              <w:spacing w:after="0" w:line="240" w:lineRule="auto"/>
              <w:jc w:val="center"/>
              <w:rPr>
                <w:rFonts w:eastAsia="Times New Roman"/>
                <w:b/>
                <w:color w:val="FFFFFF" w:themeColor="background1"/>
                <w:spacing w:val="0"/>
                <w:sz w:val="20"/>
                <w:szCs w:val="20"/>
                <w:lang w:val="es-ES" w:eastAsia="es-ES"/>
              </w:rPr>
            </w:pPr>
            <w:r w:rsidRPr="000025E4">
              <w:rPr>
                <w:rFonts w:eastAsia="Times New Roman"/>
                <w:b/>
                <w:color w:val="FFFFFF" w:themeColor="background1"/>
                <w:spacing w:val="0"/>
                <w:sz w:val="20"/>
                <w:szCs w:val="20"/>
                <w:lang w:val="es-ES" w:eastAsia="es-ES"/>
              </w:rPr>
              <w:t>Monto</w:t>
            </w:r>
            <w:r w:rsidRPr="000025E4">
              <w:rPr>
                <w:rFonts w:eastAsia="Times New Roman"/>
                <w:b/>
                <w:color w:val="FFFFFF" w:themeColor="background1"/>
                <w:spacing w:val="0"/>
                <w:sz w:val="20"/>
                <w:szCs w:val="20"/>
                <w:lang w:val="es-ES" w:eastAsia="es-ES"/>
              </w:rPr>
              <w:br/>
              <w:t>(RD$)</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09A3FA37" w14:textId="77777777" w:rsidR="004D7306" w:rsidRPr="000025E4" w:rsidRDefault="004D7306" w:rsidP="004D7306">
            <w:pPr>
              <w:spacing w:after="0" w:line="240" w:lineRule="auto"/>
              <w:jc w:val="center"/>
              <w:rPr>
                <w:rFonts w:eastAsia="Times New Roman"/>
                <w:b/>
                <w:color w:val="FFFFFF" w:themeColor="background1"/>
                <w:spacing w:val="0"/>
                <w:sz w:val="20"/>
                <w:szCs w:val="20"/>
                <w:lang w:val="es-ES" w:eastAsia="es-ES"/>
              </w:rPr>
            </w:pPr>
            <w:proofErr w:type="spellStart"/>
            <w:r w:rsidRPr="000025E4">
              <w:rPr>
                <w:rFonts w:eastAsia="Times New Roman"/>
                <w:b/>
                <w:color w:val="FFFFFF" w:themeColor="background1"/>
                <w:spacing w:val="0"/>
                <w:sz w:val="20"/>
                <w:szCs w:val="20"/>
                <w:lang w:val="es-ES" w:eastAsia="es-ES"/>
              </w:rPr>
              <w:t>Superf</w:t>
            </w:r>
            <w:proofErr w:type="spellEnd"/>
            <w:r w:rsidRPr="000025E4">
              <w:rPr>
                <w:rFonts w:eastAsia="Times New Roman"/>
                <w:b/>
                <w:color w:val="FFFFFF" w:themeColor="background1"/>
                <w:spacing w:val="0"/>
                <w:sz w:val="20"/>
                <w:szCs w:val="20"/>
                <w:lang w:val="es-ES" w:eastAsia="es-ES"/>
              </w:rPr>
              <w:t>.</w:t>
            </w:r>
            <w:r w:rsidRPr="000025E4">
              <w:rPr>
                <w:rFonts w:eastAsia="Times New Roman"/>
                <w:b/>
                <w:color w:val="FFFFFF" w:themeColor="background1"/>
                <w:spacing w:val="0"/>
                <w:sz w:val="20"/>
                <w:szCs w:val="20"/>
                <w:lang w:val="es-ES" w:eastAsia="es-ES"/>
              </w:rPr>
              <w:br/>
              <w:t>(Tareas)</w:t>
            </w:r>
          </w:p>
        </w:tc>
      </w:tr>
      <w:tr w:rsidR="004D7306" w:rsidRPr="000025E4" w14:paraId="1EC2BACB" w14:textId="77777777" w:rsidTr="00D71A8A">
        <w:trPr>
          <w:trHeight w:val="20"/>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4193974" w14:textId="77777777" w:rsidR="004D7306" w:rsidRPr="00602A8B" w:rsidRDefault="004D7306" w:rsidP="004D7306">
            <w:pPr>
              <w:spacing w:after="0" w:line="240" w:lineRule="auto"/>
              <w:jc w:val="left"/>
              <w:rPr>
                <w:rFonts w:eastAsia="Times New Roman"/>
                <w:b/>
                <w:spacing w:val="0"/>
                <w:sz w:val="18"/>
                <w:szCs w:val="18"/>
                <w:lang w:val="es-ES" w:eastAsia="es-ES"/>
              </w:rPr>
            </w:pPr>
            <w:r w:rsidRPr="00602A8B">
              <w:rPr>
                <w:rFonts w:eastAsia="Times New Roman"/>
                <w:b/>
                <w:spacing w:val="0"/>
                <w:sz w:val="18"/>
                <w:szCs w:val="18"/>
                <w:lang w:val="es-ES" w:eastAsia="es-ES"/>
              </w:rPr>
              <w:t>I.- Agrícola</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6BDEBE2" w14:textId="77777777" w:rsidR="004D7306" w:rsidRPr="00602A8B" w:rsidRDefault="004D7306" w:rsidP="004D7306">
            <w:pPr>
              <w:spacing w:after="0" w:line="240" w:lineRule="auto"/>
              <w:jc w:val="left"/>
              <w:rPr>
                <w:rFonts w:eastAsia="Times New Roman"/>
                <w:b/>
                <w:spacing w:val="0"/>
                <w:sz w:val="18"/>
                <w:szCs w:val="18"/>
                <w:lang w:val="es-ES" w:eastAsia="es-ES"/>
              </w:rPr>
            </w:pP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F0F27A5" w14:textId="77777777" w:rsidR="004D7306" w:rsidRPr="00602A8B" w:rsidRDefault="004D7306" w:rsidP="004D7306">
            <w:pPr>
              <w:spacing w:after="0" w:line="240" w:lineRule="auto"/>
              <w:jc w:val="left"/>
              <w:rPr>
                <w:rFonts w:eastAsia="Times New Roman"/>
                <w:spacing w:val="0"/>
                <w:sz w:val="18"/>
                <w:szCs w:val="18"/>
                <w:lang w:val="es-ES" w:eastAsia="es-ES"/>
              </w:rPr>
            </w:pP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370F063" w14:textId="77777777" w:rsidR="004D7306" w:rsidRPr="00602A8B" w:rsidRDefault="004D7306" w:rsidP="004D7306">
            <w:pPr>
              <w:spacing w:after="0" w:line="240" w:lineRule="auto"/>
              <w:jc w:val="left"/>
              <w:rPr>
                <w:rFonts w:eastAsia="Times New Roman"/>
                <w:spacing w:val="0"/>
                <w:sz w:val="18"/>
                <w:szCs w:val="18"/>
                <w:lang w:val="es-ES" w:eastAsia="es-ES"/>
              </w:rPr>
            </w:pPr>
          </w:p>
        </w:tc>
      </w:tr>
      <w:tr w:rsidR="004D7306" w:rsidRPr="000025E4" w14:paraId="2ACF5303"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F84B365"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Aguacate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0E305A2"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27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05BC674"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14,700,000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BD94F99"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878 </w:t>
            </w:r>
          </w:p>
        </w:tc>
      </w:tr>
      <w:tr w:rsidR="004D7306" w:rsidRPr="000025E4" w14:paraId="2AEB6C0A"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EB056EE"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Ají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E03D52E"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3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4163520"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1,022,000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30110BA"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80 </w:t>
            </w:r>
          </w:p>
        </w:tc>
      </w:tr>
      <w:tr w:rsidR="004D7306" w:rsidRPr="000025E4" w14:paraId="441AD3E3"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49C8584"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Arroz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3BAD02D"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0D1232A"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2,633,000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23EF3C7"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444 </w:t>
            </w:r>
          </w:p>
        </w:tc>
      </w:tr>
      <w:tr w:rsidR="004D7306" w:rsidRPr="000025E4" w14:paraId="1DE935BF"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43F86F4"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Auyama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429272B"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9D05F02"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300,000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9D9A705"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30 </w:t>
            </w:r>
          </w:p>
        </w:tc>
      </w:tr>
      <w:tr w:rsidR="004D7306" w:rsidRPr="000025E4" w14:paraId="676DE227"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6BFAC71"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Batata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2472C8A"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3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F847A89"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1,110,000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85D896C"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195 </w:t>
            </w:r>
          </w:p>
        </w:tc>
      </w:tr>
      <w:tr w:rsidR="004D7306" w:rsidRPr="000025E4" w14:paraId="5E982569"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D89DDE9"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Berenjena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D133B7E"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5DE1063"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150,000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32787F9"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15 </w:t>
            </w:r>
          </w:p>
        </w:tc>
      </w:tr>
      <w:tr w:rsidR="004D7306" w:rsidRPr="000025E4" w14:paraId="4861B433"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DE011B4"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Cacao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813D0B9"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20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B3B3B19"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8,985,000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A570B85"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1,447 </w:t>
            </w:r>
          </w:p>
        </w:tc>
      </w:tr>
      <w:tr w:rsidR="004D7306" w:rsidRPr="000025E4" w14:paraId="264295B5"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74ADBEC"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Café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DE3CCF1"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8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73A1C14"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4,600,000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B542600"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425 </w:t>
            </w:r>
          </w:p>
        </w:tc>
      </w:tr>
      <w:tr w:rsidR="004D7306" w:rsidRPr="000025E4" w14:paraId="76C9FBC3"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3761413"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Caña Negra</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3ECF624"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2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4ABA9BA"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760,000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89B3EED"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35 </w:t>
            </w:r>
          </w:p>
        </w:tc>
      </w:tr>
      <w:tr w:rsidR="004D7306" w:rsidRPr="000025E4" w14:paraId="6FBC7E02"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DCC56CF"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Chinola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32B1D7C"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5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8171988"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1,720,000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93B3711"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207 </w:t>
            </w:r>
          </w:p>
        </w:tc>
      </w:tr>
      <w:tr w:rsidR="004D7306" w:rsidRPr="000025E4" w14:paraId="1DDDD972"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D3B163A"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Coco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ED08084"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4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FDF32CD"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1,800,000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0ACBD10"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238 </w:t>
            </w:r>
          </w:p>
        </w:tc>
      </w:tr>
      <w:tr w:rsidR="004D7306" w:rsidRPr="000025E4" w14:paraId="1A11ED9B"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2EB9A97"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Flores (Vivero)</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3968B32"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166A5B3"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600,000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9EFA822"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4 </w:t>
            </w:r>
          </w:p>
        </w:tc>
      </w:tr>
      <w:tr w:rsidR="004D7306" w:rsidRPr="000025E4" w14:paraId="2EEEA816"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CD51133"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Fresa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501ACB7"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C4BC47E"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1,500,000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1BDF1B6"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11 </w:t>
            </w:r>
          </w:p>
        </w:tc>
      </w:tr>
      <w:tr w:rsidR="004D7306" w:rsidRPr="000025E4" w14:paraId="78E5030D"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4B32D16"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Frutales (Vivero)</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8D55758"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B84A734"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600,000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B0F66BB"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r>
      <w:tr w:rsidR="004D7306" w:rsidRPr="000025E4" w14:paraId="22885739"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4B2F1E0"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Guineo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FF5E46E"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74949CB"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480,000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1A0D7EC"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32 </w:t>
            </w:r>
          </w:p>
        </w:tc>
      </w:tr>
      <w:tr w:rsidR="004D7306" w:rsidRPr="000025E4" w14:paraId="6DE28F4B"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386DB0E"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Lechosa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78E8E83"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2FE1D0B"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300,000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9AD0697"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30 </w:t>
            </w:r>
          </w:p>
        </w:tc>
      </w:tr>
      <w:tr w:rsidR="004D7306" w:rsidRPr="000025E4" w14:paraId="0AF290B7"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7A0122E"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Limón Agrio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2E631C6"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14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4104236"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4,440,000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EC8DDD2"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546 </w:t>
            </w:r>
          </w:p>
        </w:tc>
      </w:tr>
      <w:tr w:rsidR="004D7306" w:rsidRPr="000025E4" w14:paraId="2BC97A90"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6A684A4"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Mango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D3B37FC"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3DF7F10"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600,000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01A4B5A"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20 </w:t>
            </w:r>
          </w:p>
        </w:tc>
      </w:tr>
      <w:tr w:rsidR="004D7306" w:rsidRPr="000025E4" w14:paraId="7B625468"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B6FA8FF"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Maní (</w:t>
            </w:r>
            <w:proofErr w:type="spellStart"/>
            <w:r w:rsidRPr="00602A8B">
              <w:rPr>
                <w:rFonts w:eastAsia="Times New Roman"/>
                <w:spacing w:val="0"/>
                <w:sz w:val="18"/>
                <w:szCs w:val="18"/>
                <w:lang w:val="es-ES" w:eastAsia="es-ES"/>
              </w:rPr>
              <w:t>Comerc</w:t>
            </w:r>
            <w:proofErr w:type="spellEnd"/>
            <w:r w:rsidRPr="00602A8B">
              <w:rPr>
                <w:rFonts w:eastAsia="Times New Roman"/>
                <w:spacing w:val="0"/>
                <w:sz w:val="18"/>
                <w:szCs w:val="18"/>
                <w:lang w:val="es-ES" w:eastAsia="es-ES"/>
              </w:rPr>
              <w:t>.)</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5B331CD"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68A665B"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600,000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6858593"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0 </w:t>
            </w:r>
          </w:p>
        </w:tc>
      </w:tr>
      <w:tr w:rsidR="004D7306" w:rsidRPr="000025E4" w14:paraId="18625551"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64D0B4D"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Orégano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4B743A4"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5AACD09"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200,000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4889FAB"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35 </w:t>
            </w:r>
          </w:p>
        </w:tc>
      </w:tr>
      <w:tr w:rsidR="004D7306" w:rsidRPr="000025E4" w14:paraId="6419FD57"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F6FB103"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Papa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AE6767D"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65C6E4F"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500,000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3007876"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17 </w:t>
            </w:r>
          </w:p>
        </w:tc>
      </w:tr>
      <w:tr w:rsidR="004D7306" w:rsidRPr="000025E4" w14:paraId="6D0BCCBB"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418CE77"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Pepinillo</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6B59F98"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0B8676F"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500,000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D64BF4E"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25 </w:t>
            </w:r>
          </w:p>
        </w:tc>
      </w:tr>
      <w:tr w:rsidR="004D7306" w:rsidRPr="000025E4" w14:paraId="31C52345"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8BA0104"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Pitahaya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2C5E3A0"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CBA3DA0"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510,000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FDB0E6D"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28 </w:t>
            </w:r>
          </w:p>
        </w:tc>
      </w:tr>
      <w:tr w:rsidR="004D7306" w:rsidRPr="000025E4" w14:paraId="6A3ABA3E"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2E6E654"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Plátano (Producción)</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F1F23AC"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31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8A83A68"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14,185,000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8D54EBF"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1,115 </w:t>
            </w:r>
          </w:p>
        </w:tc>
      </w:tr>
      <w:tr w:rsidR="004D7306" w:rsidRPr="000025E4" w14:paraId="498F37E5"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A07D9F3"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Sandia (Fomento)</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A414207"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2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48EDEF5"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500,000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80C43BB"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45 </w:t>
            </w:r>
          </w:p>
        </w:tc>
      </w:tr>
      <w:tr w:rsidR="004D7306" w:rsidRPr="000025E4" w14:paraId="61BCFDE7"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66039AA"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Tomate de Mesa (Fomento)</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490F0B3"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76EB082"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400,000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C764EE1"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16 </w:t>
            </w:r>
          </w:p>
        </w:tc>
      </w:tr>
      <w:tr w:rsidR="004D7306" w:rsidRPr="000025E4" w14:paraId="5B91C282"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A6583FA"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Uva (Fomento)</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384C75E"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7E127CE"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600,000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3C0EEB1"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12 </w:t>
            </w:r>
          </w:p>
        </w:tc>
      </w:tr>
      <w:tr w:rsidR="004D7306" w:rsidRPr="000025E4" w14:paraId="57E37523"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1DFD6A3"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Yautía Blanca (Fomento)</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339E3CA"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EE4752E"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150,000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D704A68"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15 </w:t>
            </w:r>
          </w:p>
        </w:tc>
      </w:tr>
      <w:tr w:rsidR="004D7306" w:rsidRPr="000025E4" w14:paraId="17CA023B"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C119535"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Yuca (Fomento)</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995F5C2"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5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901F5B5"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1,450,000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B3BFF9E"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255 </w:t>
            </w:r>
          </w:p>
        </w:tc>
      </w:tr>
      <w:tr w:rsidR="004D7306" w:rsidRPr="000025E4" w14:paraId="07B60B2F"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BC43CE5"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Mejora Propiedad Agrícola</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260DE27"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7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9376A85"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3,650,000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DFE169B"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0 </w:t>
            </w:r>
          </w:p>
        </w:tc>
      </w:tr>
      <w:tr w:rsidR="004D7306" w:rsidRPr="000025E4" w14:paraId="64EC5BE2"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DD7B980"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Sistema de Riego</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7F462E2"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2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582237C"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802,121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C982C68"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0 </w:t>
            </w:r>
          </w:p>
        </w:tc>
      </w:tr>
      <w:tr w:rsidR="004D7306" w:rsidRPr="000025E4" w14:paraId="0C7378EE"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A8DDF97"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Otros</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FC792AD"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652C31F"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200,000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0147904"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47 </w:t>
            </w:r>
          </w:p>
        </w:tc>
      </w:tr>
      <w:tr w:rsidR="004D7306" w:rsidRPr="000025E4" w14:paraId="5B729BAB" w14:textId="77777777" w:rsidTr="00D71A8A">
        <w:trPr>
          <w:trHeight w:val="20"/>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44F2FA35" w14:textId="77777777" w:rsidR="004D7306" w:rsidRPr="00602A8B" w:rsidRDefault="004D7306" w:rsidP="004D7306">
            <w:pPr>
              <w:spacing w:after="0" w:line="240" w:lineRule="auto"/>
              <w:jc w:val="left"/>
              <w:rPr>
                <w:rFonts w:eastAsia="Times New Roman"/>
                <w:b/>
                <w:spacing w:val="0"/>
                <w:sz w:val="18"/>
                <w:szCs w:val="18"/>
                <w:lang w:val="es-ES" w:eastAsia="es-ES"/>
              </w:rPr>
            </w:pPr>
            <w:r w:rsidRPr="00602A8B">
              <w:rPr>
                <w:rFonts w:eastAsia="Times New Roman"/>
                <w:b/>
                <w:spacing w:val="0"/>
                <w:sz w:val="18"/>
                <w:szCs w:val="18"/>
                <w:lang w:val="es-ES" w:eastAsia="es-ES"/>
              </w:rPr>
              <w:t>Total Agrícola</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3875A27D"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161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13E76A15"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70,547,121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2FDD64D9"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6,248 </w:t>
            </w:r>
          </w:p>
        </w:tc>
      </w:tr>
      <w:tr w:rsidR="004D7306" w:rsidRPr="000025E4" w14:paraId="0C0771F7" w14:textId="77777777" w:rsidTr="00D71A8A">
        <w:trPr>
          <w:trHeight w:val="20"/>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6CAC9DC" w14:textId="77777777" w:rsidR="004D7306" w:rsidRPr="00602A8B" w:rsidRDefault="004D7306" w:rsidP="004D7306">
            <w:pPr>
              <w:spacing w:after="0" w:line="240" w:lineRule="auto"/>
              <w:jc w:val="left"/>
              <w:rPr>
                <w:rFonts w:eastAsia="Times New Roman"/>
                <w:b/>
                <w:spacing w:val="0"/>
                <w:sz w:val="18"/>
                <w:szCs w:val="18"/>
                <w:lang w:val="es-ES" w:eastAsia="es-ES"/>
              </w:rPr>
            </w:pPr>
            <w:r w:rsidRPr="00602A8B">
              <w:rPr>
                <w:rFonts w:eastAsia="Times New Roman"/>
                <w:b/>
                <w:spacing w:val="0"/>
                <w:sz w:val="18"/>
                <w:szCs w:val="18"/>
                <w:lang w:val="es-ES" w:eastAsia="es-ES"/>
              </w:rPr>
              <w:t>II.- Pecuario</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CAED57D" w14:textId="77777777" w:rsidR="004D7306" w:rsidRPr="00602A8B" w:rsidRDefault="004D7306" w:rsidP="004D7306">
            <w:pPr>
              <w:spacing w:after="0" w:line="240" w:lineRule="auto"/>
              <w:jc w:val="left"/>
              <w:rPr>
                <w:rFonts w:eastAsia="Times New Roman"/>
                <w:b/>
                <w:spacing w:val="0"/>
                <w:sz w:val="18"/>
                <w:szCs w:val="18"/>
                <w:lang w:val="es-ES" w:eastAsia="es-ES"/>
              </w:rPr>
            </w:pP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A40EAB6" w14:textId="77777777" w:rsidR="004D7306" w:rsidRPr="00602A8B" w:rsidRDefault="004D7306" w:rsidP="004D7306">
            <w:pPr>
              <w:spacing w:after="0" w:line="240" w:lineRule="auto"/>
              <w:jc w:val="left"/>
              <w:rPr>
                <w:rFonts w:eastAsia="Times New Roman"/>
                <w:spacing w:val="0"/>
                <w:sz w:val="18"/>
                <w:szCs w:val="18"/>
                <w:lang w:val="es-ES" w:eastAsia="es-ES"/>
              </w:rPr>
            </w:pP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7791AD7" w14:textId="77777777" w:rsidR="004D7306" w:rsidRPr="00602A8B" w:rsidRDefault="004D7306" w:rsidP="004D7306">
            <w:pPr>
              <w:spacing w:after="0" w:line="240" w:lineRule="auto"/>
              <w:jc w:val="left"/>
              <w:rPr>
                <w:rFonts w:eastAsia="Times New Roman"/>
                <w:spacing w:val="0"/>
                <w:sz w:val="18"/>
                <w:szCs w:val="18"/>
                <w:lang w:val="es-ES" w:eastAsia="es-ES"/>
              </w:rPr>
            </w:pPr>
          </w:p>
        </w:tc>
      </w:tr>
      <w:tr w:rsidR="004D7306" w:rsidRPr="000025E4" w14:paraId="45D41A93"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4ABCBA1"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2.1 Ganado Vacuno, Porcino y Otros</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DAF8A20" w14:textId="77777777" w:rsidR="004D7306" w:rsidRPr="00602A8B" w:rsidRDefault="004D7306" w:rsidP="004D7306">
            <w:pPr>
              <w:spacing w:after="0" w:line="240" w:lineRule="auto"/>
              <w:jc w:val="left"/>
              <w:rPr>
                <w:rFonts w:eastAsia="Times New Roman"/>
                <w:spacing w:val="0"/>
                <w:sz w:val="18"/>
                <w:szCs w:val="18"/>
                <w:lang w:val="es-ES" w:eastAsia="es-ES"/>
              </w:rPr>
            </w:pP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252AEA9" w14:textId="77777777" w:rsidR="004D7306" w:rsidRPr="00602A8B" w:rsidRDefault="004D7306" w:rsidP="004D7306">
            <w:pPr>
              <w:spacing w:after="0" w:line="240" w:lineRule="auto"/>
              <w:jc w:val="left"/>
              <w:rPr>
                <w:rFonts w:eastAsia="Times New Roman"/>
                <w:spacing w:val="0"/>
                <w:sz w:val="18"/>
                <w:szCs w:val="18"/>
                <w:lang w:val="es-ES" w:eastAsia="es-ES"/>
              </w:rPr>
            </w:pP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9037CB5" w14:textId="77777777" w:rsidR="004D7306" w:rsidRPr="00602A8B" w:rsidRDefault="004D7306" w:rsidP="004D7306">
            <w:pPr>
              <w:spacing w:after="0" w:line="240" w:lineRule="auto"/>
              <w:jc w:val="left"/>
              <w:rPr>
                <w:rFonts w:eastAsia="Times New Roman"/>
                <w:spacing w:val="0"/>
                <w:sz w:val="18"/>
                <w:szCs w:val="18"/>
                <w:lang w:val="es-ES" w:eastAsia="es-ES"/>
              </w:rPr>
            </w:pPr>
          </w:p>
        </w:tc>
      </w:tr>
      <w:tr w:rsidR="004D7306" w:rsidRPr="000025E4" w14:paraId="3A333A4A"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tcPr>
          <w:p w14:paraId="750C45AD"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Ganado de Carne</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tcPr>
          <w:p w14:paraId="72D9FA9A"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sz w:val="18"/>
                <w:szCs w:val="18"/>
              </w:rPr>
              <w:t xml:space="preserve">13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tcPr>
          <w:p w14:paraId="2F6FD06B" w14:textId="77777777" w:rsidR="004D7306" w:rsidRPr="00602A8B" w:rsidRDefault="004D7306" w:rsidP="004D7306">
            <w:pPr>
              <w:spacing w:after="0" w:line="240" w:lineRule="auto"/>
              <w:jc w:val="right"/>
              <w:rPr>
                <w:rFonts w:eastAsia="Times New Roman"/>
                <w:spacing w:val="0"/>
                <w:sz w:val="18"/>
                <w:szCs w:val="18"/>
                <w:lang w:val="es-ES" w:eastAsia="es-ES"/>
              </w:rPr>
            </w:pPr>
            <w:r w:rsidRPr="00E42361">
              <w:rPr>
                <w:rFonts w:eastAsia="Times New Roman"/>
                <w:spacing w:val="0"/>
                <w:sz w:val="18"/>
                <w:szCs w:val="18"/>
                <w:lang w:val="es-ES" w:eastAsia="es-ES"/>
              </w:rPr>
              <w:t xml:space="preserve">6,435,000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tcPr>
          <w:p w14:paraId="6F9B770E"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sz w:val="18"/>
                <w:szCs w:val="18"/>
              </w:rPr>
              <w:t xml:space="preserve">0 </w:t>
            </w:r>
          </w:p>
        </w:tc>
      </w:tr>
      <w:tr w:rsidR="004D7306" w:rsidRPr="000025E4" w14:paraId="6276A4FA"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A4FF96E"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Vacuno Doble Propósito</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920D4EA"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14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B94FAB0" w14:textId="77777777" w:rsidR="004D7306" w:rsidRPr="00E42361" w:rsidRDefault="004D7306" w:rsidP="004D7306">
            <w:pPr>
              <w:spacing w:after="0" w:line="240" w:lineRule="auto"/>
              <w:jc w:val="right"/>
              <w:rPr>
                <w:rFonts w:eastAsia="Times New Roman"/>
                <w:spacing w:val="0"/>
                <w:sz w:val="18"/>
                <w:szCs w:val="18"/>
                <w:lang w:val="es-ES" w:eastAsia="es-ES"/>
              </w:rPr>
            </w:pPr>
            <w:r w:rsidRPr="00E42361">
              <w:rPr>
                <w:rFonts w:eastAsia="Times New Roman"/>
                <w:spacing w:val="0"/>
                <w:sz w:val="18"/>
                <w:szCs w:val="18"/>
                <w:lang w:val="es-ES" w:eastAsia="es-ES"/>
              </w:rPr>
              <w:t xml:space="preserve">6,550,000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D61F811"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0 </w:t>
            </w:r>
          </w:p>
        </w:tc>
      </w:tr>
      <w:tr w:rsidR="004D7306" w:rsidRPr="000025E4" w14:paraId="27372136"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CA3EDF2"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Carnes (</w:t>
            </w:r>
            <w:proofErr w:type="spellStart"/>
            <w:r w:rsidRPr="00602A8B">
              <w:rPr>
                <w:rFonts w:eastAsia="Times New Roman"/>
                <w:spacing w:val="0"/>
                <w:sz w:val="18"/>
                <w:szCs w:val="18"/>
                <w:lang w:val="es-ES" w:eastAsia="es-ES"/>
              </w:rPr>
              <w:t>Comerc</w:t>
            </w:r>
            <w:proofErr w:type="spellEnd"/>
            <w:r w:rsidRPr="00602A8B">
              <w:rPr>
                <w:rFonts w:eastAsia="Times New Roman"/>
                <w:spacing w:val="0"/>
                <w:sz w:val="18"/>
                <w:szCs w:val="18"/>
                <w:lang w:val="es-ES" w:eastAsia="es-ES"/>
              </w:rPr>
              <w:t>.)</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7EC6908"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3862529" w14:textId="77777777" w:rsidR="004D7306" w:rsidRPr="00E42361" w:rsidRDefault="004D7306" w:rsidP="004D7306">
            <w:pPr>
              <w:spacing w:after="0" w:line="240" w:lineRule="auto"/>
              <w:jc w:val="right"/>
              <w:rPr>
                <w:rFonts w:eastAsia="Times New Roman"/>
                <w:spacing w:val="0"/>
                <w:sz w:val="18"/>
                <w:szCs w:val="18"/>
                <w:lang w:val="es-ES" w:eastAsia="es-ES"/>
              </w:rPr>
            </w:pPr>
            <w:r w:rsidRPr="00E42361">
              <w:rPr>
                <w:rFonts w:eastAsia="Times New Roman"/>
                <w:spacing w:val="0"/>
                <w:sz w:val="18"/>
                <w:szCs w:val="18"/>
                <w:lang w:val="es-ES" w:eastAsia="es-ES"/>
              </w:rPr>
              <w:t xml:space="preserve">600,000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C4C53C9"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0 </w:t>
            </w:r>
          </w:p>
        </w:tc>
      </w:tr>
      <w:tr w:rsidR="004D7306" w:rsidRPr="000025E4" w14:paraId="4182B811"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901CA45"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Mejora Propiedad Pecuaria</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4B96EA4"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9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8D65E8B" w14:textId="77777777" w:rsidR="004D7306" w:rsidRPr="00E42361" w:rsidRDefault="004D7306" w:rsidP="004D7306">
            <w:pPr>
              <w:spacing w:after="0" w:line="240" w:lineRule="auto"/>
              <w:jc w:val="right"/>
              <w:rPr>
                <w:rFonts w:eastAsia="Times New Roman"/>
                <w:spacing w:val="0"/>
                <w:sz w:val="18"/>
                <w:szCs w:val="18"/>
                <w:lang w:val="es-ES" w:eastAsia="es-ES"/>
              </w:rPr>
            </w:pPr>
            <w:r w:rsidRPr="00E42361">
              <w:rPr>
                <w:rFonts w:eastAsia="Times New Roman"/>
                <w:spacing w:val="0"/>
                <w:sz w:val="18"/>
                <w:szCs w:val="18"/>
                <w:lang w:val="es-ES" w:eastAsia="es-ES"/>
              </w:rPr>
              <w:t xml:space="preserve">4,250,000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2F5F9F3"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0 </w:t>
            </w:r>
          </w:p>
        </w:tc>
      </w:tr>
      <w:tr w:rsidR="004D7306" w:rsidRPr="000025E4" w14:paraId="7E2574D3" w14:textId="77777777" w:rsidTr="00D71A8A">
        <w:trPr>
          <w:trHeight w:val="20"/>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4EDC4761" w14:textId="77777777" w:rsidR="004D7306" w:rsidRPr="00602A8B" w:rsidRDefault="004D7306" w:rsidP="004D7306">
            <w:pPr>
              <w:spacing w:after="0" w:line="240" w:lineRule="auto"/>
              <w:jc w:val="left"/>
              <w:rPr>
                <w:rFonts w:eastAsia="Times New Roman"/>
                <w:b/>
                <w:spacing w:val="0"/>
                <w:sz w:val="18"/>
                <w:szCs w:val="18"/>
                <w:lang w:val="es-ES" w:eastAsia="es-ES"/>
              </w:rPr>
            </w:pPr>
            <w:r w:rsidRPr="00602A8B">
              <w:rPr>
                <w:rFonts w:eastAsia="Times New Roman"/>
                <w:b/>
                <w:spacing w:val="0"/>
                <w:sz w:val="18"/>
                <w:szCs w:val="18"/>
                <w:lang w:val="es-ES" w:eastAsia="es-ES"/>
              </w:rPr>
              <w:t>Sub-Total Vacuno, Porcino y Otros</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73AB40F5"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37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0BE7E65A"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17,835,000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5A7CBB2C"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0 </w:t>
            </w:r>
          </w:p>
        </w:tc>
      </w:tr>
      <w:tr w:rsidR="004D7306" w:rsidRPr="000025E4" w14:paraId="6FB60E74" w14:textId="77777777" w:rsidTr="00D71A8A">
        <w:trPr>
          <w:trHeight w:val="20"/>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DFFCDCA" w14:textId="77777777" w:rsidR="004D7306" w:rsidRPr="00602A8B" w:rsidRDefault="004D7306" w:rsidP="004D7306">
            <w:pPr>
              <w:spacing w:after="0" w:line="240" w:lineRule="auto"/>
              <w:jc w:val="left"/>
              <w:rPr>
                <w:rFonts w:eastAsia="Times New Roman"/>
                <w:b/>
                <w:spacing w:val="0"/>
                <w:sz w:val="18"/>
                <w:szCs w:val="18"/>
                <w:lang w:val="es-ES" w:eastAsia="es-ES"/>
              </w:rPr>
            </w:pPr>
            <w:r w:rsidRPr="00602A8B">
              <w:rPr>
                <w:rFonts w:eastAsia="Times New Roman"/>
                <w:b/>
                <w:spacing w:val="0"/>
                <w:sz w:val="18"/>
                <w:szCs w:val="18"/>
                <w:lang w:val="es-ES" w:eastAsia="es-ES"/>
              </w:rPr>
              <w:t>2.2 Avícola</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986CA6C" w14:textId="77777777" w:rsidR="004D7306" w:rsidRPr="00602A8B" w:rsidRDefault="004D7306" w:rsidP="004D7306">
            <w:pPr>
              <w:spacing w:after="0" w:line="240" w:lineRule="auto"/>
              <w:jc w:val="left"/>
              <w:rPr>
                <w:rFonts w:eastAsia="Times New Roman"/>
                <w:b/>
                <w:spacing w:val="0"/>
                <w:sz w:val="18"/>
                <w:szCs w:val="18"/>
                <w:lang w:val="es-ES" w:eastAsia="es-ES"/>
              </w:rPr>
            </w:pP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3107DCF" w14:textId="77777777" w:rsidR="004D7306" w:rsidRPr="00602A8B" w:rsidRDefault="004D7306" w:rsidP="004D7306">
            <w:pPr>
              <w:spacing w:after="0" w:line="240" w:lineRule="auto"/>
              <w:jc w:val="left"/>
              <w:rPr>
                <w:rFonts w:eastAsia="Times New Roman"/>
                <w:spacing w:val="0"/>
                <w:sz w:val="18"/>
                <w:szCs w:val="18"/>
                <w:lang w:val="es-ES" w:eastAsia="es-ES"/>
              </w:rPr>
            </w:pP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AB7293E" w14:textId="77777777" w:rsidR="004D7306" w:rsidRPr="00602A8B" w:rsidRDefault="004D7306" w:rsidP="004D7306">
            <w:pPr>
              <w:spacing w:after="0" w:line="240" w:lineRule="auto"/>
              <w:jc w:val="left"/>
              <w:rPr>
                <w:rFonts w:eastAsia="Times New Roman"/>
                <w:spacing w:val="0"/>
                <w:sz w:val="18"/>
                <w:szCs w:val="18"/>
                <w:lang w:val="es-ES" w:eastAsia="es-ES"/>
              </w:rPr>
            </w:pPr>
          </w:p>
        </w:tc>
      </w:tr>
      <w:tr w:rsidR="004D7306" w:rsidRPr="000025E4" w14:paraId="33BB5226"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6557DAA"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Gallina Ponedora</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8C2B09D"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3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FFE1FF3"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1,500,000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31C677F"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0 </w:t>
            </w:r>
          </w:p>
        </w:tc>
      </w:tr>
      <w:tr w:rsidR="004D7306" w:rsidRPr="000025E4" w14:paraId="1DC5D8FF"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44B3B92"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Pollos</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539199E"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2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A98AA79"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700,000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DD0C943"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0 </w:t>
            </w:r>
          </w:p>
        </w:tc>
      </w:tr>
      <w:tr w:rsidR="004D7306" w:rsidRPr="000025E4" w14:paraId="59CE28CC"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A227751"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Avícola (</w:t>
            </w:r>
            <w:proofErr w:type="spellStart"/>
            <w:r w:rsidRPr="00602A8B">
              <w:rPr>
                <w:rFonts w:eastAsia="Times New Roman"/>
                <w:spacing w:val="0"/>
                <w:sz w:val="18"/>
                <w:szCs w:val="18"/>
                <w:lang w:val="es-ES" w:eastAsia="es-ES"/>
              </w:rPr>
              <w:t>Comerc</w:t>
            </w:r>
            <w:proofErr w:type="spellEnd"/>
            <w:r w:rsidRPr="00602A8B">
              <w:rPr>
                <w:rFonts w:eastAsia="Times New Roman"/>
                <w:spacing w:val="0"/>
                <w:sz w:val="18"/>
                <w:szCs w:val="18"/>
                <w:lang w:val="es-ES" w:eastAsia="es-ES"/>
              </w:rPr>
              <w:t>.)</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7483F9C"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9BD0DB4"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600,000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4C3778E"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0 </w:t>
            </w:r>
          </w:p>
        </w:tc>
      </w:tr>
      <w:tr w:rsidR="004D7306" w:rsidRPr="000025E4" w14:paraId="31265F40" w14:textId="77777777" w:rsidTr="00D71A8A">
        <w:trPr>
          <w:trHeight w:val="28"/>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5000C60" w14:textId="77777777" w:rsidR="004D7306" w:rsidRPr="00602A8B" w:rsidRDefault="004D7306" w:rsidP="004D7306">
            <w:pPr>
              <w:spacing w:after="0" w:line="240" w:lineRule="auto"/>
              <w:jc w:val="left"/>
              <w:rPr>
                <w:rFonts w:eastAsia="Times New Roman"/>
                <w:spacing w:val="0"/>
                <w:sz w:val="18"/>
                <w:szCs w:val="18"/>
                <w:lang w:val="es-ES" w:eastAsia="es-ES"/>
              </w:rPr>
            </w:pPr>
            <w:r w:rsidRPr="00602A8B">
              <w:rPr>
                <w:rFonts w:eastAsia="Times New Roman"/>
                <w:spacing w:val="0"/>
                <w:sz w:val="18"/>
                <w:szCs w:val="18"/>
                <w:lang w:val="es-ES" w:eastAsia="es-ES"/>
              </w:rPr>
              <w:t>Guinea</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DE798C9"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8DD5606"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600,000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E39F987" w14:textId="77777777" w:rsidR="004D7306" w:rsidRPr="00602A8B" w:rsidRDefault="004D7306" w:rsidP="004D7306">
            <w:pPr>
              <w:spacing w:after="0" w:line="240" w:lineRule="auto"/>
              <w:jc w:val="right"/>
              <w:rPr>
                <w:rFonts w:eastAsia="Times New Roman"/>
                <w:spacing w:val="0"/>
                <w:sz w:val="18"/>
                <w:szCs w:val="18"/>
                <w:lang w:val="es-ES" w:eastAsia="es-ES"/>
              </w:rPr>
            </w:pPr>
            <w:r w:rsidRPr="00602A8B">
              <w:rPr>
                <w:rFonts w:eastAsia="Times New Roman"/>
                <w:spacing w:val="0"/>
                <w:sz w:val="18"/>
                <w:szCs w:val="18"/>
                <w:lang w:val="es-ES" w:eastAsia="es-ES"/>
              </w:rPr>
              <w:t xml:space="preserve">0 </w:t>
            </w:r>
          </w:p>
        </w:tc>
      </w:tr>
      <w:tr w:rsidR="004D7306" w:rsidRPr="000025E4" w14:paraId="599CDD77" w14:textId="77777777" w:rsidTr="00D71A8A">
        <w:trPr>
          <w:trHeight w:val="20"/>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2820DE5D" w14:textId="77777777" w:rsidR="004D7306" w:rsidRPr="00602A8B" w:rsidRDefault="004D7306" w:rsidP="004D7306">
            <w:pPr>
              <w:spacing w:after="0" w:line="240" w:lineRule="auto"/>
              <w:jc w:val="left"/>
              <w:rPr>
                <w:rFonts w:eastAsia="Times New Roman"/>
                <w:b/>
                <w:spacing w:val="0"/>
                <w:sz w:val="18"/>
                <w:szCs w:val="18"/>
                <w:lang w:val="es-ES" w:eastAsia="es-ES"/>
              </w:rPr>
            </w:pPr>
            <w:r w:rsidRPr="00602A8B">
              <w:rPr>
                <w:rFonts w:eastAsia="Times New Roman"/>
                <w:b/>
                <w:spacing w:val="0"/>
                <w:sz w:val="18"/>
                <w:szCs w:val="18"/>
                <w:lang w:val="es-ES" w:eastAsia="es-ES"/>
              </w:rPr>
              <w:t>Total Avícola</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0FFF4D89"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7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504E39A4"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3,400,000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64061D3F"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0 </w:t>
            </w:r>
          </w:p>
        </w:tc>
      </w:tr>
      <w:tr w:rsidR="004D7306" w:rsidRPr="000025E4" w14:paraId="53A8F3EE" w14:textId="77777777" w:rsidTr="00D71A8A">
        <w:trPr>
          <w:trHeight w:val="20"/>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71E9076D" w14:textId="77777777" w:rsidR="004D7306" w:rsidRPr="00602A8B" w:rsidRDefault="004D7306" w:rsidP="004D7306">
            <w:pPr>
              <w:spacing w:after="0" w:line="240" w:lineRule="auto"/>
              <w:jc w:val="left"/>
              <w:rPr>
                <w:rFonts w:eastAsia="Times New Roman"/>
                <w:b/>
                <w:spacing w:val="0"/>
                <w:sz w:val="18"/>
                <w:szCs w:val="18"/>
                <w:lang w:val="es-ES" w:eastAsia="es-ES"/>
              </w:rPr>
            </w:pPr>
            <w:r w:rsidRPr="00602A8B">
              <w:rPr>
                <w:rFonts w:eastAsia="Times New Roman"/>
                <w:b/>
                <w:spacing w:val="0"/>
                <w:sz w:val="18"/>
                <w:szCs w:val="18"/>
                <w:lang w:val="es-ES" w:eastAsia="es-ES"/>
              </w:rPr>
              <w:t>2.3 Acuícola</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13CEE1B4" w14:textId="77777777" w:rsidR="004D7306" w:rsidRPr="00602A8B" w:rsidRDefault="004D7306" w:rsidP="004D7306">
            <w:pPr>
              <w:spacing w:after="0" w:line="240" w:lineRule="auto"/>
              <w:jc w:val="right"/>
              <w:rPr>
                <w:rFonts w:eastAsia="Times New Roman"/>
                <w:b/>
                <w:spacing w:val="0"/>
                <w:sz w:val="18"/>
                <w:szCs w:val="18"/>
                <w:lang w:val="es-ES" w:eastAsia="es-ES"/>
              </w:rPr>
            </w:pPr>
            <w:r w:rsidRPr="00602A8B">
              <w:rPr>
                <w:rFonts w:eastAsia="Times New Roman"/>
                <w:b/>
                <w:spacing w:val="0"/>
                <w:sz w:val="18"/>
                <w:szCs w:val="18"/>
                <w:lang w:val="es-ES" w:eastAsia="es-ES"/>
              </w:rPr>
              <w:t xml:space="preserve">6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02B568AC"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3,100,000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047D3D65"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0 </w:t>
            </w:r>
          </w:p>
        </w:tc>
      </w:tr>
      <w:tr w:rsidR="004D7306" w:rsidRPr="000025E4" w14:paraId="7B541D21" w14:textId="77777777" w:rsidTr="00D71A8A">
        <w:trPr>
          <w:trHeight w:val="20"/>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13A2D0B0" w14:textId="77777777" w:rsidR="004D7306" w:rsidRPr="00602A8B" w:rsidRDefault="004D7306" w:rsidP="004D7306">
            <w:pPr>
              <w:spacing w:after="0" w:line="240" w:lineRule="auto"/>
              <w:jc w:val="left"/>
              <w:rPr>
                <w:rFonts w:eastAsia="Times New Roman"/>
                <w:b/>
                <w:spacing w:val="0"/>
                <w:sz w:val="18"/>
                <w:szCs w:val="18"/>
                <w:lang w:val="es-ES" w:eastAsia="es-ES"/>
              </w:rPr>
            </w:pPr>
            <w:r w:rsidRPr="00602A8B">
              <w:rPr>
                <w:rFonts w:eastAsia="Times New Roman"/>
                <w:b/>
                <w:spacing w:val="0"/>
                <w:sz w:val="18"/>
                <w:szCs w:val="18"/>
                <w:lang w:val="es-ES" w:eastAsia="es-ES"/>
              </w:rPr>
              <w:t>2.4 Apícola</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682CB552" w14:textId="77777777" w:rsidR="004D7306" w:rsidRPr="00602A8B" w:rsidRDefault="004D7306" w:rsidP="004D7306">
            <w:pPr>
              <w:spacing w:after="0" w:line="240" w:lineRule="auto"/>
              <w:jc w:val="right"/>
              <w:rPr>
                <w:rFonts w:eastAsia="Times New Roman"/>
                <w:b/>
                <w:spacing w:val="0"/>
                <w:sz w:val="18"/>
                <w:szCs w:val="18"/>
                <w:lang w:val="es-ES" w:eastAsia="es-ES"/>
              </w:rPr>
            </w:pPr>
            <w:r w:rsidRPr="00602A8B">
              <w:rPr>
                <w:rFonts w:eastAsia="Times New Roman"/>
                <w:b/>
                <w:spacing w:val="0"/>
                <w:sz w:val="18"/>
                <w:szCs w:val="18"/>
                <w:lang w:val="es-ES" w:eastAsia="es-ES"/>
              </w:rPr>
              <w:t xml:space="preserve">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1634EC46"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300,000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0758F8F9"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0 </w:t>
            </w:r>
          </w:p>
        </w:tc>
      </w:tr>
      <w:tr w:rsidR="004D7306" w:rsidRPr="000025E4" w14:paraId="072C242E" w14:textId="77777777" w:rsidTr="00D71A8A">
        <w:trPr>
          <w:trHeight w:val="20"/>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64EE6F6D" w14:textId="77777777" w:rsidR="004D7306" w:rsidRPr="00602A8B" w:rsidRDefault="004D7306" w:rsidP="004D7306">
            <w:pPr>
              <w:spacing w:after="0" w:line="240" w:lineRule="auto"/>
              <w:jc w:val="left"/>
              <w:rPr>
                <w:rFonts w:eastAsia="Times New Roman"/>
                <w:b/>
                <w:spacing w:val="0"/>
                <w:sz w:val="18"/>
                <w:szCs w:val="18"/>
                <w:lang w:val="es-ES" w:eastAsia="es-ES"/>
              </w:rPr>
            </w:pPr>
            <w:r w:rsidRPr="00602A8B">
              <w:rPr>
                <w:rFonts w:eastAsia="Times New Roman"/>
                <w:b/>
                <w:spacing w:val="0"/>
                <w:sz w:val="18"/>
                <w:szCs w:val="18"/>
                <w:lang w:val="es-ES" w:eastAsia="es-ES"/>
              </w:rPr>
              <w:t>Total Pecuario</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2A358CEE"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51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636C4240"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24,635,000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4B368F81"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0 </w:t>
            </w:r>
          </w:p>
        </w:tc>
      </w:tr>
      <w:tr w:rsidR="004D7306" w:rsidRPr="000025E4" w14:paraId="5B80D86D" w14:textId="77777777" w:rsidTr="00D71A8A">
        <w:trPr>
          <w:trHeight w:val="20"/>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4374A3CB" w14:textId="77777777" w:rsidR="004D7306" w:rsidRPr="00602A8B" w:rsidRDefault="004D7306" w:rsidP="004D7306">
            <w:pPr>
              <w:spacing w:after="0" w:line="240" w:lineRule="auto"/>
              <w:jc w:val="left"/>
              <w:rPr>
                <w:rFonts w:eastAsia="Times New Roman"/>
                <w:b/>
                <w:spacing w:val="0"/>
                <w:sz w:val="18"/>
                <w:szCs w:val="18"/>
                <w:lang w:val="es-ES" w:eastAsia="es-ES"/>
              </w:rPr>
            </w:pPr>
            <w:r w:rsidRPr="00602A8B">
              <w:rPr>
                <w:rFonts w:eastAsia="Times New Roman"/>
                <w:b/>
                <w:spacing w:val="0"/>
                <w:sz w:val="18"/>
                <w:szCs w:val="18"/>
                <w:lang w:val="es-ES" w:eastAsia="es-ES"/>
              </w:rPr>
              <w:t>III.- Otras Finalidades</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6CBC8D97" w14:textId="77777777" w:rsidR="004D7306" w:rsidRPr="00602A8B" w:rsidRDefault="004D7306" w:rsidP="004D7306">
            <w:pPr>
              <w:spacing w:after="0" w:line="240" w:lineRule="auto"/>
              <w:jc w:val="right"/>
              <w:rPr>
                <w:rFonts w:eastAsia="Times New Roman"/>
                <w:b/>
                <w:spacing w:val="0"/>
                <w:sz w:val="18"/>
                <w:szCs w:val="18"/>
                <w:lang w:val="es-ES" w:eastAsia="es-ES"/>
              </w:rPr>
            </w:pPr>
            <w:r w:rsidRPr="00602A8B">
              <w:rPr>
                <w:rFonts w:eastAsia="Times New Roman"/>
                <w:b/>
                <w:spacing w:val="0"/>
                <w:sz w:val="18"/>
                <w:szCs w:val="18"/>
                <w:lang w:val="es-ES" w:eastAsia="es-ES"/>
              </w:rPr>
              <w:t xml:space="preserve">3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1890DACF"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13,485,000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0E6ED"/>
            <w:noWrap/>
            <w:vAlign w:val="bottom"/>
            <w:hideMark/>
          </w:tcPr>
          <w:p w14:paraId="082701E8" w14:textId="77777777" w:rsidR="004D7306" w:rsidRPr="00602A8B" w:rsidRDefault="004D7306" w:rsidP="004D7306">
            <w:pPr>
              <w:spacing w:after="0" w:line="240" w:lineRule="auto"/>
              <w:jc w:val="right"/>
              <w:rPr>
                <w:rFonts w:eastAsia="Times New Roman"/>
                <w:b/>
                <w:spacing w:val="0"/>
                <w:sz w:val="18"/>
                <w:szCs w:val="18"/>
                <w:u w:val="single"/>
                <w:lang w:val="es-ES" w:eastAsia="es-ES"/>
              </w:rPr>
            </w:pPr>
            <w:r w:rsidRPr="00602A8B">
              <w:rPr>
                <w:rFonts w:eastAsia="Times New Roman"/>
                <w:b/>
                <w:spacing w:val="0"/>
                <w:sz w:val="18"/>
                <w:szCs w:val="18"/>
                <w:u w:val="single"/>
                <w:lang w:val="es-ES" w:eastAsia="es-ES"/>
              </w:rPr>
              <w:t xml:space="preserve">0 </w:t>
            </w:r>
          </w:p>
        </w:tc>
      </w:tr>
      <w:tr w:rsidR="006D7050" w:rsidRPr="000025E4" w14:paraId="45DDE6AC" w14:textId="77777777" w:rsidTr="00D71A8A">
        <w:trPr>
          <w:trHeight w:val="20"/>
        </w:trPr>
        <w:tc>
          <w:tcPr>
            <w:tcW w:w="240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bottom"/>
            <w:hideMark/>
          </w:tcPr>
          <w:p w14:paraId="78FBC1CF" w14:textId="77777777" w:rsidR="004D7306" w:rsidRPr="00602A8B" w:rsidRDefault="004D7306" w:rsidP="004D7306">
            <w:pPr>
              <w:spacing w:after="0" w:line="240" w:lineRule="auto"/>
              <w:jc w:val="left"/>
              <w:rPr>
                <w:rFonts w:eastAsia="Times New Roman"/>
                <w:b/>
                <w:color w:val="FFFFFF" w:themeColor="background1"/>
                <w:spacing w:val="0"/>
                <w:sz w:val="18"/>
                <w:szCs w:val="18"/>
                <w:lang w:val="es-ES" w:eastAsia="es-ES"/>
              </w:rPr>
            </w:pPr>
            <w:r w:rsidRPr="00602A8B">
              <w:rPr>
                <w:rFonts w:eastAsia="Times New Roman"/>
                <w:b/>
                <w:color w:val="FFFFFF" w:themeColor="background1"/>
                <w:spacing w:val="0"/>
                <w:sz w:val="18"/>
                <w:szCs w:val="18"/>
                <w:lang w:val="es-ES" w:eastAsia="es-ES"/>
              </w:rPr>
              <w:t>Total General</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bottom"/>
            <w:hideMark/>
          </w:tcPr>
          <w:p w14:paraId="6D4717D6" w14:textId="77777777" w:rsidR="004D7306" w:rsidRPr="00602A8B" w:rsidRDefault="004D7306" w:rsidP="004D7306">
            <w:pPr>
              <w:spacing w:after="0" w:line="240" w:lineRule="auto"/>
              <w:jc w:val="right"/>
              <w:rPr>
                <w:rFonts w:eastAsia="Times New Roman"/>
                <w:b/>
                <w:color w:val="FFFFFF" w:themeColor="background1"/>
                <w:spacing w:val="0"/>
                <w:sz w:val="18"/>
                <w:szCs w:val="18"/>
                <w:u w:val="double"/>
                <w:lang w:val="es-ES" w:eastAsia="es-ES"/>
              </w:rPr>
            </w:pPr>
            <w:r w:rsidRPr="00602A8B">
              <w:rPr>
                <w:rFonts w:eastAsia="Times New Roman"/>
                <w:b/>
                <w:color w:val="FFFFFF" w:themeColor="background1"/>
                <w:spacing w:val="0"/>
                <w:sz w:val="18"/>
                <w:szCs w:val="18"/>
                <w:u w:val="double"/>
                <w:lang w:val="es-ES" w:eastAsia="es-ES"/>
              </w:rPr>
              <w:t xml:space="preserve">215 </w:t>
            </w:r>
          </w:p>
        </w:tc>
        <w:tc>
          <w:tcPr>
            <w:tcW w:w="11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bottom"/>
            <w:hideMark/>
          </w:tcPr>
          <w:p w14:paraId="5B6A4D79" w14:textId="77777777" w:rsidR="004D7306" w:rsidRPr="00602A8B" w:rsidRDefault="004D7306" w:rsidP="004D7306">
            <w:pPr>
              <w:spacing w:after="0" w:line="240" w:lineRule="auto"/>
              <w:jc w:val="right"/>
              <w:rPr>
                <w:rFonts w:eastAsia="Times New Roman"/>
                <w:b/>
                <w:color w:val="FFFFFF" w:themeColor="background1"/>
                <w:spacing w:val="0"/>
                <w:sz w:val="18"/>
                <w:szCs w:val="18"/>
                <w:u w:val="double"/>
                <w:lang w:val="es-ES" w:eastAsia="es-ES"/>
              </w:rPr>
            </w:pPr>
            <w:r w:rsidRPr="00602A8B">
              <w:rPr>
                <w:rFonts w:eastAsia="Times New Roman"/>
                <w:b/>
                <w:color w:val="FFFFFF" w:themeColor="background1"/>
                <w:spacing w:val="0"/>
                <w:sz w:val="18"/>
                <w:szCs w:val="18"/>
                <w:u w:val="double"/>
                <w:lang w:val="es-ES" w:eastAsia="es-ES"/>
              </w:rPr>
              <w:t xml:space="preserve">108,667,121 </w:t>
            </w:r>
          </w:p>
        </w:tc>
        <w:tc>
          <w:tcPr>
            <w:tcW w:w="7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bottom"/>
            <w:hideMark/>
          </w:tcPr>
          <w:p w14:paraId="182B07FB" w14:textId="77777777" w:rsidR="004D7306" w:rsidRPr="00602A8B" w:rsidRDefault="004D7306" w:rsidP="004D7306">
            <w:pPr>
              <w:spacing w:after="0" w:line="240" w:lineRule="auto"/>
              <w:jc w:val="right"/>
              <w:rPr>
                <w:rFonts w:eastAsia="Times New Roman"/>
                <w:b/>
                <w:color w:val="FFFFFF" w:themeColor="background1"/>
                <w:spacing w:val="0"/>
                <w:sz w:val="18"/>
                <w:szCs w:val="18"/>
                <w:u w:val="double"/>
                <w:lang w:val="es-ES" w:eastAsia="es-ES"/>
              </w:rPr>
            </w:pPr>
            <w:r w:rsidRPr="00602A8B">
              <w:rPr>
                <w:rFonts w:eastAsia="Times New Roman"/>
                <w:b/>
                <w:color w:val="FFFFFF" w:themeColor="background1"/>
                <w:spacing w:val="0"/>
                <w:sz w:val="18"/>
                <w:szCs w:val="18"/>
                <w:u w:val="double"/>
                <w:lang w:val="es-ES" w:eastAsia="es-ES"/>
              </w:rPr>
              <w:t xml:space="preserve">6,248 </w:t>
            </w:r>
          </w:p>
        </w:tc>
      </w:tr>
      <w:tr w:rsidR="004D7306" w:rsidRPr="000025E4" w14:paraId="7EB7977D" w14:textId="77777777" w:rsidTr="00D71A8A">
        <w:trPr>
          <w:trHeight w:val="20"/>
        </w:trPr>
        <w:tc>
          <w:tcPr>
            <w:tcW w:w="5000" w:type="pct"/>
            <w:gridSpan w:val="4"/>
            <w:tcBorders>
              <w:top w:val="single" w:sz="4" w:space="0" w:color="AEAAAA" w:themeColor="background2" w:themeShade="BF"/>
            </w:tcBorders>
            <w:shd w:val="clear" w:color="auto" w:fill="auto"/>
            <w:noWrap/>
            <w:vAlign w:val="bottom"/>
          </w:tcPr>
          <w:p w14:paraId="6CE7410E" w14:textId="18B2CA6E" w:rsidR="004D7306" w:rsidRPr="000025E4" w:rsidRDefault="004D7306" w:rsidP="004D7306">
            <w:pPr>
              <w:spacing w:after="0" w:line="240" w:lineRule="auto"/>
              <w:jc w:val="left"/>
              <w:rPr>
                <w:rFonts w:eastAsia="Times New Roman"/>
                <w:i/>
                <w:color w:val="FFFFFF" w:themeColor="background1"/>
                <w:spacing w:val="0"/>
                <w:sz w:val="20"/>
                <w:szCs w:val="20"/>
                <w:lang w:val="es-ES" w:eastAsia="es-ES"/>
              </w:rPr>
            </w:pPr>
            <w:r w:rsidRPr="00BB215E">
              <w:rPr>
                <w:rFonts w:eastAsia="Times New Roman"/>
                <w:i/>
                <w:iCs/>
                <w:spacing w:val="0"/>
                <w:sz w:val="18"/>
                <w:szCs w:val="18"/>
                <w:lang w:val="es-ES" w:eastAsia="es-ES"/>
              </w:rPr>
              <w:t xml:space="preserve">Fuente: </w:t>
            </w:r>
            <w:r w:rsidR="00093F98">
              <w:rPr>
                <w:rFonts w:eastAsia="Times New Roman"/>
                <w:i/>
                <w:iCs/>
                <w:spacing w:val="0"/>
                <w:sz w:val="18"/>
                <w:szCs w:val="18"/>
                <w:lang w:val="es-ES" w:eastAsia="es-ES"/>
              </w:rPr>
              <w:t>B</w:t>
            </w:r>
            <w:r w:rsidR="00093F98" w:rsidRPr="00BB215E">
              <w:rPr>
                <w:rFonts w:eastAsia="Times New Roman"/>
                <w:i/>
                <w:iCs/>
                <w:spacing w:val="0"/>
                <w:sz w:val="18"/>
                <w:szCs w:val="18"/>
                <w:lang w:val="es-ES" w:eastAsia="es-ES"/>
              </w:rPr>
              <w:t>anke</w:t>
            </w:r>
            <w:r w:rsidRPr="00BB215E">
              <w:rPr>
                <w:rFonts w:eastAsia="Times New Roman"/>
                <w:i/>
                <w:iCs/>
                <w:spacing w:val="0"/>
                <w:sz w:val="18"/>
                <w:szCs w:val="18"/>
                <w:lang w:val="es-ES" w:eastAsia="es-ES"/>
              </w:rPr>
              <w:t xml:space="preserve">, </w:t>
            </w:r>
            <w:r w:rsidR="00093F98">
              <w:rPr>
                <w:rFonts w:eastAsia="Times New Roman"/>
                <w:i/>
                <w:iCs/>
                <w:spacing w:val="0"/>
                <w:sz w:val="18"/>
                <w:szCs w:val="18"/>
                <w:lang w:val="es-ES" w:eastAsia="es-ES"/>
              </w:rPr>
              <w:t>r</w:t>
            </w:r>
            <w:r w:rsidRPr="00BB215E">
              <w:rPr>
                <w:rFonts w:eastAsia="Times New Roman"/>
                <w:i/>
                <w:iCs/>
                <w:spacing w:val="0"/>
                <w:sz w:val="18"/>
                <w:szCs w:val="18"/>
                <w:lang w:val="es-ES" w:eastAsia="es-ES"/>
              </w:rPr>
              <w:t xml:space="preserve">eporte </w:t>
            </w:r>
            <w:r w:rsidR="00093F98">
              <w:rPr>
                <w:rFonts w:eastAsia="Times New Roman"/>
                <w:i/>
                <w:iCs/>
                <w:spacing w:val="0"/>
                <w:sz w:val="18"/>
                <w:szCs w:val="18"/>
                <w:lang w:val="es-ES" w:eastAsia="es-ES"/>
              </w:rPr>
              <w:t>p</w:t>
            </w:r>
            <w:r w:rsidRPr="00BB215E">
              <w:rPr>
                <w:rFonts w:eastAsia="Times New Roman"/>
                <w:i/>
                <w:iCs/>
                <w:spacing w:val="0"/>
                <w:sz w:val="18"/>
                <w:szCs w:val="18"/>
                <w:lang w:val="es-ES" w:eastAsia="es-ES"/>
              </w:rPr>
              <w:t xml:space="preserve">réstamos </w:t>
            </w:r>
            <w:r w:rsidR="00093F98">
              <w:rPr>
                <w:rFonts w:eastAsia="Times New Roman"/>
                <w:i/>
                <w:iCs/>
                <w:spacing w:val="0"/>
                <w:sz w:val="18"/>
                <w:szCs w:val="18"/>
                <w:lang w:val="es-ES" w:eastAsia="es-ES"/>
              </w:rPr>
              <w:t>f</w:t>
            </w:r>
            <w:r w:rsidRPr="00BB215E">
              <w:rPr>
                <w:rFonts w:eastAsia="Times New Roman"/>
                <w:i/>
                <w:iCs/>
                <w:spacing w:val="0"/>
                <w:sz w:val="18"/>
                <w:szCs w:val="18"/>
                <w:lang w:val="es-ES" w:eastAsia="es-ES"/>
              </w:rPr>
              <w:t xml:space="preserve">ormalizados, </w:t>
            </w:r>
            <w:r w:rsidR="00093F98">
              <w:rPr>
                <w:rFonts w:eastAsia="Times New Roman"/>
                <w:i/>
                <w:iCs/>
                <w:spacing w:val="0"/>
                <w:sz w:val="18"/>
                <w:szCs w:val="18"/>
                <w:lang w:val="es-ES" w:eastAsia="es-ES"/>
              </w:rPr>
              <w:t>v</w:t>
            </w:r>
            <w:r w:rsidRPr="00BB215E">
              <w:rPr>
                <w:rFonts w:eastAsia="Times New Roman"/>
                <w:i/>
                <w:iCs/>
                <w:spacing w:val="0"/>
                <w:sz w:val="18"/>
                <w:szCs w:val="18"/>
                <w:lang w:val="es-ES" w:eastAsia="es-ES"/>
              </w:rPr>
              <w:t xml:space="preserve">alor y </w:t>
            </w:r>
            <w:r w:rsidR="00093F98">
              <w:rPr>
                <w:rFonts w:eastAsia="Times New Roman"/>
                <w:i/>
                <w:iCs/>
                <w:spacing w:val="0"/>
                <w:sz w:val="18"/>
                <w:szCs w:val="18"/>
                <w:lang w:val="es-ES" w:eastAsia="es-ES"/>
              </w:rPr>
              <w:t>t</w:t>
            </w:r>
            <w:r w:rsidRPr="00BB215E">
              <w:rPr>
                <w:rFonts w:eastAsia="Times New Roman"/>
                <w:i/>
                <w:iCs/>
                <w:spacing w:val="0"/>
                <w:sz w:val="18"/>
                <w:szCs w:val="18"/>
                <w:lang w:val="es-ES" w:eastAsia="es-ES"/>
              </w:rPr>
              <w:t>area</w:t>
            </w:r>
          </w:p>
        </w:tc>
      </w:tr>
    </w:tbl>
    <w:p w14:paraId="4FDD014C" w14:textId="77777777" w:rsidR="003E6347" w:rsidRDefault="003E6347" w:rsidP="00CC75CE">
      <w:pPr>
        <w:spacing w:after="0" w:line="240" w:lineRule="auto"/>
        <w:jc w:val="center"/>
        <w:rPr>
          <w:rFonts w:eastAsia="Times New Roman"/>
          <w:b/>
          <w:bCs/>
          <w:spacing w:val="0"/>
          <w:sz w:val="18"/>
          <w:szCs w:val="18"/>
          <w:lang w:val="es-ES" w:eastAsia="es-ES"/>
        </w:rPr>
      </w:pPr>
    </w:p>
    <w:p w14:paraId="2926007C" w14:textId="77777777" w:rsidR="0077649A" w:rsidRDefault="0077649A" w:rsidP="00CC75CE">
      <w:pPr>
        <w:spacing w:after="0" w:line="240" w:lineRule="auto"/>
        <w:jc w:val="center"/>
        <w:rPr>
          <w:rFonts w:eastAsia="Times New Roman"/>
          <w:b/>
          <w:bCs/>
          <w:spacing w:val="0"/>
          <w:sz w:val="18"/>
          <w:szCs w:val="18"/>
          <w:lang w:val="es-ES" w:eastAsia="es-ES"/>
        </w:rPr>
      </w:pPr>
    </w:p>
    <w:tbl>
      <w:tblPr>
        <w:tblW w:w="5000" w:type="pct"/>
        <w:tblCellMar>
          <w:left w:w="70" w:type="dxa"/>
          <w:right w:w="70" w:type="dxa"/>
        </w:tblCellMar>
        <w:tblLook w:val="04A0" w:firstRow="1" w:lastRow="0" w:firstColumn="1" w:lastColumn="0" w:noHBand="0" w:noVBand="1"/>
      </w:tblPr>
      <w:tblGrid>
        <w:gridCol w:w="4052"/>
        <w:gridCol w:w="1120"/>
        <w:gridCol w:w="1690"/>
        <w:gridCol w:w="1058"/>
      </w:tblGrid>
      <w:tr w:rsidR="004D1863" w:rsidRPr="004D1863" w14:paraId="3BFBD0A9" w14:textId="77777777" w:rsidTr="001C216E">
        <w:trPr>
          <w:trHeight w:val="283"/>
        </w:trPr>
        <w:tc>
          <w:tcPr>
            <w:tcW w:w="5000" w:type="pct"/>
            <w:gridSpan w:val="4"/>
            <w:tcBorders>
              <w:top w:val="nil"/>
              <w:left w:val="nil"/>
              <w:bottom w:val="single" w:sz="4" w:space="0" w:color="AEAAAA" w:themeColor="background2" w:themeShade="BF"/>
              <w:right w:val="nil"/>
            </w:tcBorders>
            <w:shd w:val="clear" w:color="auto" w:fill="auto"/>
            <w:vAlign w:val="center"/>
            <w:hideMark/>
          </w:tcPr>
          <w:p w14:paraId="5048839E" w14:textId="77777777" w:rsidR="002D2438" w:rsidRDefault="004D1863" w:rsidP="004D1863">
            <w:pPr>
              <w:spacing w:after="0" w:line="240" w:lineRule="auto"/>
              <w:jc w:val="center"/>
              <w:rPr>
                <w:rFonts w:eastAsia="Times New Roman"/>
                <w:b/>
                <w:spacing w:val="0"/>
                <w:lang w:val="es-ES" w:eastAsia="es-ES"/>
              </w:rPr>
            </w:pPr>
            <w:r w:rsidRPr="004D1863">
              <w:rPr>
                <w:rFonts w:eastAsia="Times New Roman"/>
                <w:b/>
                <w:spacing w:val="0"/>
                <w:lang w:val="es-ES" w:eastAsia="es-ES"/>
              </w:rPr>
              <w:lastRenderedPageBreak/>
              <w:t>Financiamiento por Destino Plan San Juan</w:t>
            </w:r>
          </w:p>
          <w:p w14:paraId="585124C0" w14:textId="29843741" w:rsidR="004D1863" w:rsidRPr="004D1863" w:rsidRDefault="004D1863" w:rsidP="004D1863">
            <w:pPr>
              <w:spacing w:after="0" w:line="240" w:lineRule="auto"/>
              <w:jc w:val="center"/>
              <w:rPr>
                <w:rFonts w:eastAsia="Times New Roman"/>
                <w:b/>
                <w:spacing w:val="0"/>
                <w:lang w:val="es-ES" w:eastAsia="es-ES"/>
              </w:rPr>
            </w:pPr>
            <w:r w:rsidRPr="004D1863">
              <w:rPr>
                <w:rFonts w:eastAsia="Times New Roman"/>
                <w:b/>
                <w:spacing w:val="0"/>
                <w:lang w:val="es-ES" w:eastAsia="es-ES"/>
              </w:rPr>
              <w:t>01 de Febrero 2022 al 30 de Noviembre 2024</w:t>
            </w:r>
          </w:p>
        </w:tc>
      </w:tr>
      <w:tr w:rsidR="004D1863" w:rsidRPr="004D1863" w14:paraId="5ED32F27" w14:textId="77777777" w:rsidTr="001C216E">
        <w:trPr>
          <w:trHeight w:val="283"/>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36387DEC" w14:textId="77777777" w:rsidR="004D1863" w:rsidRPr="004D1863" w:rsidRDefault="004D1863" w:rsidP="004D1863">
            <w:pPr>
              <w:spacing w:after="0" w:line="240" w:lineRule="auto"/>
              <w:jc w:val="center"/>
              <w:rPr>
                <w:rFonts w:eastAsia="Times New Roman"/>
                <w:b/>
                <w:color w:val="FFFFFF"/>
                <w:spacing w:val="0"/>
                <w:sz w:val="18"/>
                <w:szCs w:val="18"/>
                <w:lang w:val="es-ES" w:eastAsia="es-ES"/>
              </w:rPr>
            </w:pPr>
            <w:r w:rsidRPr="004D1863">
              <w:rPr>
                <w:rFonts w:eastAsia="Times New Roman"/>
                <w:b/>
                <w:color w:val="FFFFFF"/>
                <w:spacing w:val="0"/>
                <w:sz w:val="18"/>
                <w:szCs w:val="18"/>
                <w:lang w:val="es-ES" w:eastAsia="es-ES"/>
              </w:rPr>
              <w:t>Sub-Sectores</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304397F5" w14:textId="77777777" w:rsidR="004D1863" w:rsidRPr="004D1863" w:rsidRDefault="004D1863" w:rsidP="004D1863">
            <w:pPr>
              <w:spacing w:after="0" w:line="240" w:lineRule="auto"/>
              <w:jc w:val="center"/>
              <w:rPr>
                <w:rFonts w:eastAsia="Times New Roman"/>
                <w:b/>
                <w:color w:val="FFFFFF"/>
                <w:spacing w:val="0"/>
                <w:sz w:val="18"/>
                <w:szCs w:val="18"/>
                <w:lang w:val="es-ES" w:eastAsia="es-ES"/>
              </w:rPr>
            </w:pPr>
            <w:r w:rsidRPr="004D1863">
              <w:rPr>
                <w:rFonts w:eastAsia="Times New Roman"/>
                <w:b/>
                <w:color w:val="FFFFFF"/>
                <w:spacing w:val="0"/>
                <w:sz w:val="18"/>
                <w:szCs w:val="18"/>
                <w:lang w:val="es-ES" w:eastAsia="es-ES"/>
              </w:rPr>
              <w:t>Cantidad</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2C2967F3" w14:textId="77777777" w:rsidR="004D1863" w:rsidRPr="004D1863" w:rsidRDefault="004D1863" w:rsidP="004D1863">
            <w:pPr>
              <w:spacing w:after="0" w:line="240" w:lineRule="auto"/>
              <w:jc w:val="center"/>
              <w:rPr>
                <w:rFonts w:eastAsia="Times New Roman"/>
                <w:b/>
                <w:color w:val="FFFFFF"/>
                <w:spacing w:val="0"/>
                <w:sz w:val="18"/>
                <w:szCs w:val="18"/>
                <w:lang w:val="es-ES" w:eastAsia="es-ES"/>
              </w:rPr>
            </w:pPr>
            <w:r w:rsidRPr="004D1863">
              <w:rPr>
                <w:rFonts w:eastAsia="Times New Roman"/>
                <w:b/>
                <w:color w:val="FFFFFF"/>
                <w:spacing w:val="0"/>
                <w:sz w:val="18"/>
                <w:szCs w:val="18"/>
                <w:lang w:val="es-ES" w:eastAsia="es-ES"/>
              </w:rPr>
              <w:t>Monto</w:t>
            </w:r>
            <w:r w:rsidRPr="004D1863">
              <w:rPr>
                <w:rFonts w:eastAsia="Times New Roman"/>
                <w:b/>
                <w:color w:val="FFFFFF"/>
                <w:spacing w:val="0"/>
                <w:sz w:val="18"/>
                <w:szCs w:val="18"/>
                <w:lang w:val="es-ES" w:eastAsia="es-ES"/>
              </w:rPr>
              <w:br/>
              <w:t>(RD$)</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4B8595DD" w14:textId="77777777" w:rsidR="004D1863" w:rsidRPr="004D1863" w:rsidRDefault="004D1863" w:rsidP="004D1863">
            <w:pPr>
              <w:spacing w:after="0" w:line="240" w:lineRule="auto"/>
              <w:jc w:val="center"/>
              <w:rPr>
                <w:rFonts w:eastAsia="Times New Roman"/>
                <w:b/>
                <w:color w:val="FFFFFF"/>
                <w:spacing w:val="0"/>
                <w:sz w:val="18"/>
                <w:szCs w:val="18"/>
                <w:lang w:val="es-ES" w:eastAsia="es-ES"/>
              </w:rPr>
            </w:pPr>
            <w:proofErr w:type="spellStart"/>
            <w:r w:rsidRPr="004D1863">
              <w:rPr>
                <w:rFonts w:eastAsia="Times New Roman"/>
                <w:b/>
                <w:color w:val="FFFFFF"/>
                <w:spacing w:val="0"/>
                <w:sz w:val="18"/>
                <w:szCs w:val="18"/>
                <w:lang w:val="es-ES" w:eastAsia="es-ES"/>
              </w:rPr>
              <w:t>Superf</w:t>
            </w:r>
            <w:proofErr w:type="spellEnd"/>
            <w:r w:rsidRPr="004D1863">
              <w:rPr>
                <w:rFonts w:eastAsia="Times New Roman"/>
                <w:b/>
                <w:color w:val="FFFFFF"/>
                <w:spacing w:val="0"/>
                <w:sz w:val="18"/>
                <w:szCs w:val="18"/>
                <w:lang w:val="es-ES" w:eastAsia="es-ES"/>
              </w:rPr>
              <w:t>.</w:t>
            </w:r>
            <w:r w:rsidRPr="004D1863">
              <w:rPr>
                <w:rFonts w:eastAsia="Times New Roman"/>
                <w:b/>
                <w:color w:val="FFFFFF"/>
                <w:spacing w:val="0"/>
                <w:sz w:val="18"/>
                <w:szCs w:val="18"/>
                <w:lang w:val="es-ES" w:eastAsia="es-ES"/>
              </w:rPr>
              <w:br/>
              <w:t>(Tareas)</w:t>
            </w:r>
          </w:p>
        </w:tc>
      </w:tr>
      <w:tr w:rsidR="00345728" w:rsidRPr="004D1863" w14:paraId="02D8C14F"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02C140A" w14:textId="62EF4B1B" w:rsidR="00345728" w:rsidRPr="004D1863" w:rsidRDefault="00345728" w:rsidP="00345728">
            <w:pPr>
              <w:spacing w:after="0" w:line="240" w:lineRule="auto"/>
              <w:jc w:val="left"/>
              <w:rPr>
                <w:rFonts w:eastAsia="Times New Roman"/>
                <w:b/>
                <w:bCs/>
                <w:color w:val="FFFFFF"/>
                <w:spacing w:val="0"/>
                <w:sz w:val="18"/>
                <w:szCs w:val="18"/>
                <w:lang w:val="es-ES" w:eastAsia="es-ES"/>
              </w:rPr>
            </w:pPr>
            <w:r w:rsidRPr="00602A8B">
              <w:rPr>
                <w:rFonts w:eastAsia="Times New Roman"/>
                <w:b/>
                <w:spacing w:val="0"/>
                <w:sz w:val="18"/>
                <w:szCs w:val="18"/>
                <w:lang w:val="es-ES" w:eastAsia="es-ES"/>
              </w:rPr>
              <w:t>I.- Agrícola</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60986FF" w14:textId="77777777" w:rsidR="00345728" w:rsidRPr="004D1863" w:rsidRDefault="00345728" w:rsidP="00345728">
            <w:pPr>
              <w:spacing w:after="0" w:line="240" w:lineRule="auto"/>
              <w:jc w:val="right"/>
              <w:rPr>
                <w:rFonts w:eastAsia="Times New Roman"/>
                <w:b/>
                <w:bCs/>
                <w:color w:val="FFFFFF"/>
                <w:spacing w:val="0"/>
                <w:sz w:val="18"/>
                <w:szCs w:val="18"/>
                <w:lang w:val="es-ES" w:eastAsia="es-ES"/>
              </w:rPr>
            </w:pP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68CA36E" w14:textId="77777777" w:rsidR="00345728" w:rsidRPr="004D1863" w:rsidRDefault="00345728" w:rsidP="00345728">
            <w:pPr>
              <w:spacing w:after="0" w:line="240" w:lineRule="auto"/>
              <w:jc w:val="right"/>
              <w:rPr>
                <w:rFonts w:eastAsia="Times New Roman"/>
                <w:b/>
                <w:bCs/>
                <w:color w:val="FFFFFF"/>
                <w:spacing w:val="0"/>
                <w:sz w:val="18"/>
                <w:szCs w:val="18"/>
                <w:lang w:val="es-ES" w:eastAsia="es-ES"/>
              </w:rPr>
            </w:pP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C667D10" w14:textId="77777777" w:rsidR="00345728" w:rsidRPr="004D1863" w:rsidRDefault="00345728" w:rsidP="00345728">
            <w:pPr>
              <w:spacing w:after="0" w:line="240" w:lineRule="auto"/>
              <w:jc w:val="right"/>
              <w:rPr>
                <w:rFonts w:eastAsia="Times New Roman"/>
                <w:b/>
                <w:bCs/>
                <w:color w:val="FFFFFF"/>
                <w:spacing w:val="0"/>
                <w:sz w:val="18"/>
                <w:szCs w:val="18"/>
                <w:lang w:val="es-ES" w:eastAsia="es-ES"/>
              </w:rPr>
            </w:pPr>
          </w:p>
        </w:tc>
      </w:tr>
      <w:tr w:rsidR="004D1863" w:rsidRPr="004D1863" w14:paraId="066E8E21"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6C4CC46"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Aguacate (Producción)</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6DD82DB"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48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AF1D4D7"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126,644,491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A7F084F"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5,162 </w:t>
            </w:r>
          </w:p>
        </w:tc>
      </w:tr>
      <w:tr w:rsidR="004D1863" w:rsidRPr="004D1863" w14:paraId="720A30C4"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A4F29C8"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Cebolla (Producción)</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A02B46D"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289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4D07A1C"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116,276,790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CE96D13"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5,697 </w:t>
            </w:r>
          </w:p>
        </w:tc>
      </w:tr>
      <w:tr w:rsidR="004D1863" w:rsidRPr="004D1863" w14:paraId="707225FD"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BFDB842"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Tabaco (Producción)</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F926291"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86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DDC1D0E"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78,259,551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0538DC3"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4,059 </w:t>
            </w:r>
          </w:p>
        </w:tc>
      </w:tr>
      <w:tr w:rsidR="004D1863" w:rsidRPr="004D1863" w14:paraId="4762A75B"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62844EF"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Batata (Producción)</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1E95F90"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22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103EFE0"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25,091,828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F165909"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2,183 </w:t>
            </w:r>
          </w:p>
        </w:tc>
      </w:tr>
      <w:tr w:rsidR="004D1863" w:rsidRPr="004D1863" w14:paraId="5D2382E9"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EBB15EB"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Habichuela Roja (Producción)</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A449343"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26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3D268B4"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19,929,825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A07826F"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3,315 </w:t>
            </w:r>
          </w:p>
        </w:tc>
      </w:tr>
      <w:tr w:rsidR="004D1863" w:rsidRPr="004D1863" w14:paraId="5A83ADE1"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6621364" w14:textId="141C8F5B" w:rsidR="004D1863" w:rsidRPr="004D1863" w:rsidRDefault="00631233" w:rsidP="004D1863">
            <w:pPr>
              <w:spacing w:after="0" w:line="240" w:lineRule="auto"/>
              <w:jc w:val="left"/>
              <w:rPr>
                <w:rFonts w:eastAsia="Times New Roman"/>
                <w:spacing w:val="0"/>
                <w:sz w:val="18"/>
                <w:szCs w:val="18"/>
                <w:lang w:val="es-ES" w:eastAsia="es-ES"/>
              </w:rPr>
            </w:pPr>
            <w:r w:rsidRPr="00056A48">
              <w:rPr>
                <w:rFonts w:eastAsia="Times New Roman"/>
                <w:spacing w:val="0"/>
                <w:sz w:val="18"/>
                <w:szCs w:val="18"/>
                <w:lang w:val="es-ES" w:eastAsia="es-ES"/>
              </w:rPr>
              <w:t>Ají</w:t>
            </w:r>
            <w:r w:rsidR="004D1863" w:rsidRPr="004D1863">
              <w:rPr>
                <w:rFonts w:eastAsia="Times New Roman"/>
                <w:spacing w:val="0"/>
                <w:sz w:val="18"/>
                <w:szCs w:val="18"/>
                <w:lang w:val="es-ES" w:eastAsia="es-ES"/>
              </w:rPr>
              <w:t xml:space="preserve"> (Producción)</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B8EA8A2"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18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AE84FBA"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15,565,988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D477C99"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858 </w:t>
            </w:r>
          </w:p>
        </w:tc>
      </w:tr>
      <w:tr w:rsidR="004D1863" w:rsidRPr="004D1863" w14:paraId="67F11003"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8B288B4"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Papa (Producción)</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4330D73"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7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597C71F"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14,544,906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ABEE200"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679 </w:t>
            </w:r>
          </w:p>
        </w:tc>
      </w:tr>
      <w:tr w:rsidR="004D1863" w:rsidRPr="004D1863" w14:paraId="33D3DBDF"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6002027"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Lechosa (Producción)</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DDE4292"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3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2ACC30B"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12,930,000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8C334F8"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160 </w:t>
            </w:r>
          </w:p>
        </w:tc>
      </w:tr>
      <w:tr w:rsidR="004D1863" w:rsidRPr="004D1863" w14:paraId="34E163B0"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1A6D952"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Plátano (Producción)</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8EBFA6D"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14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FF3070E"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12,312,431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9628DA9"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758 </w:t>
            </w:r>
          </w:p>
        </w:tc>
      </w:tr>
      <w:tr w:rsidR="004D1863" w:rsidRPr="004D1863" w14:paraId="744EC7BB"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5BA21DE"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Pitahaya (Producción)</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0B20DB4"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9C473E1"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2,578,500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09E4F23"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20 </w:t>
            </w:r>
          </w:p>
        </w:tc>
      </w:tr>
      <w:tr w:rsidR="004D1863" w:rsidRPr="004D1863" w14:paraId="673BB70D"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D513EDB"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Limón Agrio (Producción)</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0E51D05"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4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0970AE7"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1,782,908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D8A21B3"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224 </w:t>
            </w:r>
          </w:p>
        </w:tc>
      </w:tr>
      <w:tr w:rsidR="004D1863" w:rsidRPr="004D1863" w14:paraId="3CB6EA36"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8EA64A1"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Cebollín (Producción)</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3237ECE"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3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3C48AAB"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1,100,000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6086FD3"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60 </w:t>
            </w:r>
          </w:p>
        </w:tc>
      </w:tr>
      <w:tr w:rsidR="004D1863" w:rsidRPr="004D1863" w14:paraId="1812DFAA"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043FD7F"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Sandia (Producción)</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B60CFD8"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C128216"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500,000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D15600E"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0 </w:t>
            </w:r>
          </w:p>
        </w:tc>
      </w:tr>
      <w:tr w:rsidR="004D1863" w:rsidRPr="004D1863" w14:paraId="17ADB483"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71B49C9"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Café (Producción)</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CEA735E"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958C4B3"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300,000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D7EE1EA"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32 </w:t>
            </w:r>
          </w:p>
        </w:tc>
      </w:tr>
      <w:tr w:rsidR="004D1863" w:rsidRPr="004D1863" w14:paraId="26F0B3DF"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DF2CBA5"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Frutales (Vivero)</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67B72C6"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8EEFD42"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280,600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37692F5"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2 </w:t>
            </w:r>
          </w:p>
        </w:tc>
      </w:tr>
      <w:tr w:rsidR="004D1863" w:rsidRPr="004D1863" w14:paraId="2EAE1118"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B313704" w14:textId="6C8ACA0F" w:rsidR="004D1863" w:rsidRPr="004D1863" w:rsidRDefault="00631233" w:rsidP="004D1863">
            <w:pPr>
              <w:spacing w:after="0" w:line="240" w:lineRule="auto"/>
              <w:jc w:val="left"/>
              <w:rPr>
                <w:rFonts w:eastAsia="Times New Roman"/>
                <w:spacing w:val="0"/>
                <w:sz w:val="18"/>
                <w:szCs w:val="18"/>
                <w:lang w:val="es-ES" w:eastAsia="es-ES"/>
              </w:rPr>
            </w:pPr>
            <w:r w:rsidRPr="00056A48">
              <w:rPr>
                <w:rFonts w:eastAsia="Times New Roman"/>
                <w:spacing w:val="0"/>
                <w:sz w:val="18"/>
                <w:szCs w:val="18"/>
                <w:lang w:val="es-ES" w:eastAsia="es-ES"/>
              </w:rPr>
              <w:t>Maíz</w:t>
            </w:r>
            <w:r w:rsidR="004D1863" w:rsidRPr="004D1863">
              <w:rPr>
                <w:rFonts w:eastAsia="Times New Roman"/>
                <w:spacing w:val="0"/>
                <w:sz w:val="18"/>
                <w:szCs w:val="18"/>
                <w:lang w:val="es-ES" w:eastAsia="es-ES"/>
              </w:rPr>
              <w:t xml:space="preserve"> (Producción)</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A189FD2"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DB80F70"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200,000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934EE7D"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40 </w:t>
            </w:r>
          </w:p>
        </w:tc>
      </w:tr>
      <w:tr w:rsidR="004D1863" w:rsidRPr="004D1863" w14:paraId="5967C208"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6D29DD5"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Berenjena (Producción)</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8FDE599"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F5DE3AA"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200,000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FF3DCBB"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25 </w:t>
            </w:r>
          </w:p>
        </w:tc>
      </w:tr>
      <w:tr w:rsidR="004D1863" w:rsidRPr="004D1863" w14:paraId="4D05735D"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C8B8D69"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Arroz (Producción)</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0BCF38D"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BD82C2F"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140,000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F23D73F"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20 </w:t>
            </w:r>
          </w:p>
        </w:tc>
      </w:tr>
      <w:tr w:rsidR="004D1863" w:rsidRPr="004D1863" w14:paraId="7FD0228A"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5278AC7"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Cebolla (</w:t>
            </w:r>
            <w:proofErr w:type="spellStart"/>
            <w:r w:rsidRPr="004D1863">
              <w:rPr>
                <w:rFonts w:eastAsia="Times New Roman"/>
                <w:spacing w:val="0"/>
                <w:sz w:val="18"/>
                <w:szCs w:val="18"/>
                <w:lang w:val="es-ES" w:eastAsia="es-ES"/>
              </w:rPr>
              <w:t>Comerc</w:t>
            </w:r>
            <w:proofErr w:type="spellEnd"/>
            <w:r w:rsidRPr="004D1863">
              <w:rPr>
                <w:rFonts w:eastAsia="Times New Roman"/>
                <w:spacing w:val="0"/>
                <w:sz w:val="18"/>
                <w:szCs w:val="18"/>
                <w:lang w:val="es-ES" w:eastAsia="es-ES"/>
              </w:rPr>
              <w:t>.)</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903E5E3"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596F706"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140,000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B8F9EE8"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0 </w:t>
            </w:r>
          </w:p>
        </w:tc>
      </w:tr>
      <w:tr w:rsidR="004D1863" w:rsidRPr="004D1863" w14:paraId="6A6A372E"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EC9F680"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Refinanciamiento de Pasivo</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5027BC4"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1,147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B53045D"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1,030,028,483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ADB4EC9"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0 </w:t>
            </w:r>
          </w:p>
        </w:tc>
      </w:tr>
      <w:tr w:rsidR="004D1863" w:rsidRPr="004D1863" w14:paraId="0AFDF03F"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7D3C877"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Casa de Curado</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2BE2E28"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63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4FDA5D3"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84,297,952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1CF5BB5"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0 </w:t>
            </w:r>
          </w:p>
        </w:tc>
      </w:tr>
      <w:tr w:rsidR="004D1863" w:rsidRPr="004D1863" w14:paraId="1916D5A6"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AF64AEC"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Sistema de Riego</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5A52CBE"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52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CB270F5"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77,993,135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4A42B1D"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0 </w:t>
            </w:r>
          </w:p>
        </w:tc>
      </w:tr>
      <w:tr w:rsidR="004D1863" w:rsidRPr="004D1863" w14:paraId="2743308C"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C0EFA2E"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 xml:space="preserve">Reparación Maquinarias y Equipos </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5A06505"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5502E08"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20,000,000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002D21C"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0 </w:t>
            </w:r>
          </w:p>
        </w:tc>
      </w:tr>
      <w:tr w:rsidR="004D1863" w:rsidRPr="004D1863" w14:paraId="7B2C1C8F"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7AA436C" w14:textId="28B32871"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 xml:space="preserve">Mejora Propiedad </w:t>
            </w:r>
            <w:r w:rsidR="00631233" w:rsidRPr="00056A48">
              <w:rPr>
                <w:rFonts w:eastAsia="Times New Roman"/>
                <w:spacing w:val="0"/>
                <w:sz w:val="18"/>
                <w:szCs w:val="18"/>
                <w:lang w:val="es-ES" w:eastAsia="es-ES"/>
              </w:rPr>
              <w:t>Agrícola</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9E97AE6"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3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D1C9C46"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14,500,000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DA417A6"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0 </w:t>
            </w:r>
          </w:p>
        </w:tc>
      </w:tr>
      <w:tr w:rsidR="008B286D" w:rsidRPr="004D1863" w14:paraId="0BB0E434"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6650914F" w14:textId="77777777" w:rsidR="004D1863" w:rsidRPr="004D1863" w:rsidRDefault="004D1863" w:rsidP="004D1863">
            <w:pPr>
              <w:spacing w:after="0" w:line="240" w:lineRule="auto"/>
              <w:jc w:val="left"/>
              <w:rPr>
                <w:rFonts w:eastAsia="Times New Roman"/>
                <w:b/>
                <w:spacing w:val="0"/>
                <w:sz w:val="18"/>
                <w:szCs w:val="18"/>
                <w:lang w:val="es-ES" w:eastAsia="es-ES"/>
              </w:rPr>
            </w:pPr>
            <w:r w:rsidRPr="004D1863">
              <w:rPr>
                <w:rFonts w:eastAsia="Times New Roman"/>
                <w:b/>
                <w:spacing w:val="0"/>
                <w:sz w:val="18"/>
                <w:szCs w:val="18"/>
                <w:lang w:val="es-ES" w:eastAsia="es-ES"/>
              </w:rPr>
              <w:t>Total Agrícola</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3BE36B2D"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1,794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1E937145"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1,655,597,387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196D2854"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23,294 </w:t>
            </w:r>
          </w:p>
        </w:tc>
      </w:tr>
      <w:tr w:rsidR="004D1863" w:rsidRPr="004D1863" w14:paraId="7BFA676A"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C2F4F86" w14:textId="77777777" w:rsidR="004D1863" w:rsidRPr="004D1863" w:rsidRDefault="004D1863" w:rsidP="004D1863">
            <w:pPr>
              <w:spacing w:after="0" w:line="240" w:lineRule="auto"/>
              <w:jc w:val="left"/>
              <w:rPr>
                <w:rFonts w:eastAsia="Times New Roman"/>
                <w:b/>
                <w:spacing w:val="0"/>
                <w:sz w:val="18"/>
                <w:szCs w:val="18"/>
                <w:lang w:val="es-ES" w:eastAsia="es-ES"/>
              </w:rPr>
            </w:pPr>
            <w:r w:rsidRPr="004D1863">
              <w:rPr>
                <w:rFonts w:eastAsia="Times New Roman"/>
                <w:b/>
                <w:spacing w:val="0"/>
                <w:sz w:val="18"/>
                <w:szCs w:val="18"/>
                <w:lang w:val="es-ES" w:eastAsia="es-ES"/>
              </w:rPr>
              <w:t>II.- Pecuario</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E0A76BC" w14:textId="77777777" w:rsidR="004D1863" w:rsidRPr="004D1863" w:rsidRDefault="004D1863" w:rsidP="00345728">
            <w:pPr>
              <w:spacing w:after="0" w:line="240" w:lineRule="auto"/>
              <w:jc w:val="right"/>
              <w:rPr>
                <w:rFonts w:eastAsia="Times New Roman"/>
                <w:b/>
                <w:spacing w:val="0"/>
                <w:sz w:val="18"/>
                <w:szCs w:val="18"/>
                <w:lang w:val="es-ES" w:eastAsia="es-ES"/>
              </w:rPr>
            </w:pP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279E6D5" w14:textId="77777777" w:rsidR="004D1863" w:rsidRPr="004D1863" w:rsidRDefault="004D1863" w:rsidP="00345728">
            <w:pPr>
              <w:spacing w:after="0" w:line="240" w:lineRule="auto"/>
              <w:jc w:val="right"/>
              <w:rPr>
                <w:rFonts w:eastAsia="Times New Roman"/>
                <w:color w:val="auto"/>
                <w:spacing w:val="0"/>
                <w:sz w:val="18"/>
                <w:szCs w:val="18"/>
                <w:lang w:val="es-ES" w:eastAsia="es-ES"/>
              </w:rPr>
            </w:pP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9995FBC" w14:textId="77777777" w:rsidR="004D1863" w:rsidRPr="004D1863" w:rsidRDefault="004D1863" w:rsidP="00345728">
            <w:pPr>
              <w:spacing w:after="0" w:line="240" w:lineRule="auto"/>
              <w:jc w:val="right"/>
              <w:rPr>
                <w:rFonts w:eastAsia="Times New Roman"/>
                <w:color w:val="auto"/>
                <w:spacing w:val="0"/>
                <w:sz w:val="18"/>
                <w:szCs w:val="18"/>
                <w:lang w:val="es-ES" w:eastAsia="es-ES"/>
              </w:rPr>
            </w:pPr>
          </w:p>
        </w:tc>
      </w:tr>
      <w:tr w:rsidR="004D1863" w:rsidRPr="004D1863" w14:paraId="760B0281"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05E4F95"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2.1 Ganado Vacuno, Porcino y Otros</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D1FED8E" w14:textId="77777777" w:rsidR="004D1863" w:rsidRPr="004D1863" w:rsidRDefault="004D1863" w:rsidP="00345728">
            <w:pPr>
              <w:spacing w:after="0" w:line="240" w:lineRule="auto"/>
              <w:jc w:val="right"/>
              <w:rPr>
                <w:rFonts w:eastAsia="Times New Roman"/>
                <w:spacing w:val="0"/>
                <w:sz w:val="18"/>
                <w:szCs w:val="18"/>
                <w:lang w:val="es-ES" w:eastAsia="es-ES"/>
              </w:rPr>
            </w:pP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CE9460A" w14:textId="77777777" w:rsidR="004D1863" w:rsidRPr="004D1863" w:rsidRDefault="004D1863" w:rsidP="00345728">
            <w:pPr>
              <w:spacing w:after="0" w:line="240" w:lineRule="auto"/>
              <w:jc w:val="right"/>
              <w:rPr>
                <w:rFonts w:eastAsia="Times New Roman"/>
                <w:color w:val="auto"/>
                <w:spacing w:val="0"/>
                <w:sz w:val="18"/>
                <w:szCs w:val="18"/>
                <w:lang w:val="es-ES" w:eastAsia="es-ES"/>
              </w:rPr>
            </w:pP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C30C538" w14:textId="77777777" w:rsidR="004D1863" w:rsidRPr="004D1863" w:rsidRDefault="004D1863" w:rsidP="00345728">
            <w:pPr>
              <w:spacing w:after="0" w:line="240" w:lineRule="auto"/>
              <w:jc w:val="right"/>
              <w:rPr>
                <w:rFonts w:eastAsia="Times New Roman"/>
                <w:color w:val="auto"/>
                <w:spacing w:val="0"/>
                <w:sz w:val="18"/>
                <w:szCs w:val="18"/>
                <w:lang w:val="es-ES" w:eastAsia="es-ES"/>
              </w:rPr>
            </w:pPr>
          </w:p>
        </w:tc>
      </w:tr>
      <w:tr w:rsidR="004D1863" w:rsidRPr="004D1863" w14:paraId="13639EA2"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F6C1729"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Ganado de Carne</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0C142F5"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73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1327A48"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48,413,259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88A0EB8"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0 </w:t>
            </w:r>
          </w:p>
        </w:tc>
      </w:tr>
      <w:tr w:rsidR="004D1863" w:rsidRPr="004D1863" w14:paraId="7FF2C4E6"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FC97501"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Vacuno Doble Propósito</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E9AA47F"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2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DA55CCD"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5,627,000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BE5F4F2"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0 </w:t>
            </w:r>
          </w:p>
        </w:tc>
      </w:tr>
      <w:tr w:rsidR="004D1863" w:rsidRPr="004D1863" w14:paraId="2A5DCA7E"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F78955B"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Vacuno de Leche</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00689D0"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5E1F4E3"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4,900,000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87C79EA"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0 </w:t>
            </w:r>
          </w:p>
        </w:tc>
      </w:tr>
      <w:tr w:rsidR="004D1863" w:rsidRPr="004D1863" w14:paraId="2B4D1091"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B2E1E5C"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Mejora Propiedad Pecuaria</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34FA069"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5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0C9D90E"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10,101,678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A9899B1"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0 </w:t>
            </w:r>
          </w:p>
        </w:tc>
      </w:tr>
      <w:tr w:rsidR="008B286D" w:rsidRPr="004D1863" w14:paraId="326DB68C"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468153E1" w14:textId="77777777" w:rsidR="004D1863" w:rsidRPr="004D1863" w:rsidRDefault="004D1863" w:rsidP="004D1863">
            <w:pPr>
              <w:spacing w:after="0" w:line="240" w:lineRule="auto"/>
              <w:jc w:val="left"/>
              <w:rPr>
                <w:rFonts w:eastAsia="Times New Roman"/>
                <w:b/>
                <w:spacing w:val="0"/>
                <w:sz w:val="18"/>
                <w:szCs w:val="18"/>
                <w:lang w:val="es-ES" w:eastAsia="es-ES"/>
              </w:rPr>
            </w:pPr>
            <w:r w:rsidRPr="004D1863">
              <w:rPr>
                <w:rFonts w:eastAsia="Times New Roman"/>
                <w:b/>
                <w:spacing w:val="0"/>
                <w:sz w:val="18"/>
                <w:szCs w:val="18"/>
                <w:lang w:val="es-ES" w:eastAsia="es-ES"/>
              </w:rPr>
              <w:t>Sub-Total Vacuno, Porcino y Otros</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6A7BCA55"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81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2A0E18CA"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69,041,937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79D9C529"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0 </w:t>
            </w:r>
          </w:p>
        </w:tc>
      </w:tr>
      <w:tr w:rsidR="004D1863" w:rsidRPr="004D1863" w14:paraId="75AC4EF4"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600EE0E" w14:textId="77777777" w:rsidR="004D1863" w:rsidRPr="004D1863" w:rsidRDefault="004D1863" w:rsidP="004D1863">
            <w:pPr>
              <w:spacing w:after="0" w:line="240" w:lineRule="auto"/>
              <w:jc w:val="left"/>
              <w:rPr>
                <w:rFonts w:eastAsia="Times New Roman"/>
                <w:b/>
                <w:spacing w:val="0"/>
                <w:sz w:val="18"/>
                <w:szCs w:val="18"/>
                <w:lang w:val="es-ES" w:eastAsia="es-ES"/>
              </w:rPr>
            </w:pPr>
            <w:r w:rsidRPr="004D1863">
              <w:rPr>
                <w:rFonts w:eastAsia="Times New Roman"/>
                <w:b/>
                <w:spacing w:val="0"/>
                <w:sz w:val="18"/>
                <w:szCs w:val="18"/>
                <w:lang w:val="es-ES" w:eastAsia="es-ES"/>
              </w:rPr>
              <w:t>2.2 Avícola</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CB956B7" w14:textId="77777777" w:rsidR="004D1863" w:rsidRPr="004D1863" w:rsidRDefault="004D1863" w:rsidP="00345728">
            <w:pPr>
              <w:spacing w:after="0" w:line="240" w:lineRule="auto"/>
              <w:jc w:val="right"/>
              <w:rPr>
                <w:rFonts w:eastAsia="Times New Roman"/>
                <w:b/>
                <w:spacing w:val="0"/>
                <w:sz w:val="18"/>
                <w:szCs w:val="18"/>
                <w:lang w:val="es-ES" w:eastAsia="es-ES"/>
              </w:rPr>
            </w:pP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D409D32" w14:textId="77777777" w:rsidR="004D1863" w:rsidRPr="004D1863" w:rsidRDefault="004D1863" w:rsidP="00345728">
            <w:pPr>
              <w:spacing w:after="0" w:line="240" w:lineRule="auto"/>
              <w:jc w:val="right"/>
              <w:rPr>
                <w:rFonts w:eastAsia="Times New Roman"/>
                <w:color w:val="auto"/>
                <w:spacing w:val="0"/>
                <w:sz w:val="18"/>
                <w:szCs w:val="18"/>
                <w:lang w:val="es-ES" w:eastAsia="es-ES"/>
              </w:rPr>
            </w:pP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2DB6486" w14:textId="77777777" w:rsidR="004D1863" w:rsidRPr="004D1863" w:rsidRDefault="004D1863" w:rsidP="00345728">
            <w:pPr>
              <w:spacing w:after="0" w:line="240" w:lineRule="auto"/>
              <w:jc w:val="right"/>
              <w:rPr>
                <w:rFonts w:eastAsia="Times New Roman"/>
                <w:color w:val="auto"/>
                <w:spacing w:val="0"/>
                <w:sz w:val="18"/>
                <w:szCs w:val="18"/>
                <w:lang w:val="es-ES" w:eastAsia="es-ES"/>
              </w:rPr>
            </w:pPr>
          </w:p>
        </w:tc>
      </w:tr>
      <w:tr w:rsidR="004D1863" w:rsidRPr="004D1863" w14:paraId="2AAB027F"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E5DE485"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Pollos</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314A227"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18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99D71EE"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32,884,000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828A767"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0 </w:t>
            </w:r>
          </w:p>
        </w:tc>
      </w:tr>
      <w:tr w:rsidR="004D1863" w:rsidRPr="004D1863" w14:paraId="5A0B8017"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D8B8113" w14:textId="77777777" w:rsidR="004D1863" w:rsidRPr="004D1863" w:rsidRDefault="004D1863" w:rsidP="004D1863">
            <w:pPr>
              <w:spacing w:after="0" w:line="240" w:lineRule="auto"/>
              <w:jc w:val="left"/>
              <w:rPr>
                <w:rFonts w:eastAsia="Times New Roman"/>
                <w:spacing w:val="0"/>
                <w:sz w:val="18"/>
                <w:szCs w:val="18"/>
                <w:lang w:val="es-ES" w:eastAsia="es-ES"/>
              </w:rPr>
            </w:pPr>
            <w:r w:rsidRPr="004D1863">
              <w:rPr>
                <w:rFonts w:eastAsia="Times New Roman"/>
                <w:spacing w:val="0"/>
                <w:sz w:val="18"/>
                <w:szCs w:val="18"/>
                <w:lang w:val="es-ES" w:eastAsia="es-ES"/>
              </w:rPr>
              <w:t>Gallina Ponedora</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BE3A5EB"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3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761177E"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15,967,484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2CEFEA4" w14:textId="77777777" w:rsidR="004D1863" w:rsidRPr="004D1863" w:rsidRDefault="004D1863" w:rsidP="004D1863">
            <w:pPr>
              <w:spacing w:after="0" w:line="240" w:lineRule="auto"/>
              <w:jc w:val="right"/>
              <w:rPr>
                <w:rFonts w:eastAsia="Times New Roman"/>
                <w:spacing w:val="0"/>
                <w:sz w:val="18"/>
                <w:szCs w:val="18"/>
                <w:lang w:val="es-ES" w:eastAsia="es-ES"/>
              </w:rPr>
            </w:pPr>
            <w:r w:rsidRPr="004D1863">
              <w:rPr>
                <w:rFonts w:eastAsia="Times New Roman"/>
                <w:spacing w:val="0"/>
                <w:sz w:val="18"/>
                <w:szCs w:val="18"/>
                <w:lang w:val="es-ES" w:eastAsia="es-ES"/>
              </w:rPr>
              <w:t xml:space="preserve">0 </w:t>
            </w:r>
          </w:p>
        </w:tc>
      </w:tr>
      <w:tr w:rsidR="008B286D" w:rsidRPr="004D1863" w14:paraId="2A90CA67"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063DDA23" w14:textId="77777777" w:rsidR="004D1863" w:rsidRPr="004D1863" w:rsidRDefault="004D1863" w:rsidP="004D1863">
            <w:pPr>
              <w:spacing w:after="0" w:line="240" w:lineRule="auto"/>
              <w:jc w:val="left"/>
              <w:rPr>
                <w:rFonts w:eastAsia="Times New Roman"/>
                <w:b/>
                <w:spacing w:val="0"/>
                <w:sz w:val="18"/>
                <w:szCs w:val="18"/>
                <w:lang w:val="es-ES" w:eastAsia="es-ES"/>
              </w:rPr>
            </w:pPr>
            <w:r w:rsidRPr="004D1863">
              <w:rPr>
                <w:rFonts w:eastAsia="Times New Roman"/>
                <w:b/>
                <w:spacing w:val="0"/>
                <w:sz w:val="18"/>
                <w:szCs w:val="18"/>
                <w:lang w:val="es-ES" w:eastAsia="es-ES"/>
              </w:rPr>
              <w:t>Total Avícola</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0DE62ACA"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21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52043217"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48,851,484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06028ABB"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0 </w:t>
            </w:r>
          </w:p>
        </w:tc>
      </w:tr>
      <w:tr w:rsidR="008B286D" w:rsidRPr="004D1863" w14:paraId="3E48DD73"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0FB19A2D" w14:textId="1529DACC" w:rsidR="004D1863" w:rsidRPr="004D1863" w:rsidRDefault="004D1863" w:rsidP="004D1863">
            <w:pPr>
              <w:spacing w:after="0" w:line="240" w:lineRule="auto"/>
              <w:jc w:val="left"/>
              <w:rPr>
                <w:rFonts w:eastAsia="Times New Roman"/>
                <w:b/>
                <w:spacing w:val="0"/>
                <w:sz w:val="18"/>
                <w:szCs w:val="18"/>
                <w:lang w:val="es-ES" w:eastAsia="es-ES"/>
              </w:rPr>
            </w:pPr>
            <w:r w:rsidRPr="004D1863">
              <w:rPr>
                <w:rFonts w:eastAsia="Times New Roman"/>
                <w:b/>
                <w:spacing w:val="0"/>
                <w:sz w:val="18"/>
                <w:szCs w:val="18"/>
                <w:lang w:val="es-ES" w:eastAsia="es-ES"/>
              </w:rPr>
              <w:t xml:space="preserve">2.3 </w:t>
            </w:r>
            <w:r w:rsidR="00133675" w:rsidRPr="00056A48">
              <w:rPr>
                <w:rFonts w:eastAsia="Times New Roman"/>
                <w:b/>
                <w:spacing w:val="0"/>
                <w:sz w:val="18"/>
                <w:szCs w:val="18"/>
                <w:lang w:val="es-ES" w:eastAsia="es-ES"/>
              </w:rPr>
              <w:t>Acuícola</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2B747223" w14:textId="77777777" w:rsidR="004D1863" w:rsidRPr="004D1863" w:rsidRDefault="004D1863" w:rsidP="004D1863">
            <w:pPr>
              <w:spacing w:after="0" w:line="240" w:lineRule="auto"/>
              <w:jc w:val="right"/>
              <w:rPr>
                <w:rFonts w:eastAsia="Times New Roman"/>
                <w:b/>
                <w:spacing w:val="0"/>
                <w:sz w:val="18"/>
                <w:szCs w:val="18"/>
                <w:lang w:val="es-ES" w:eastAsia="es-ES"/>
              </w:rPr>
            </w:pPr>
            <w:r w:rsidRPr="004D1863">
              <w:rPr>
                <w:rFonts w:eastAsia="Times New Roman"/>
                <w:b/>
                <w:spacing w:val="0"/>
                <w:sz w:val="18"/>
                <w:szCs w:val="18"/>
                <w:lang w:val="es-ES" w:eastAsia="es-ES"/>
              </w:rPr>
              <w:t xml:space="preserve">10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2D4B6EA0"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27,118,803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41DFB5A9"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0 </w:t>
            </w:r>
          </w:p>
        </w:tc>
      </w:tr>
      <w:tr w:rsidR="008B286D" w:rsidRPr="004D1863" w14:paraId="65221E83"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0C646271" w14:textId="77777777" w:rsidR="004D1863" w:rsidRPr="004D1863" w:rsidRDefault="004D1863" w:rsidP="004D1863">
            <w:pPr>
              <w:spacing w:after="0" w:line="240" w:lineRule="auto"/>
              <w:jc w:val="left"/>
              <w:rPr>
                <w:rFonts w:eastAsia="Times New Roman"/>
                <w:b/>
                <w:spacing w:val="0"/>
                <w:sz w:val="18"/>
                <w:szCs w:val="18"/>
                <w:lang w:val="es-ES" w:eastAsia="es-ES"/>
              </w:rPr>
            </w:pPr>
            <w:r w:rsidRPr="004D1863">
              <w:rPr>
                <w:rFonts w:eastAsia="Times New Roman"/>
                <w:b/>
                <w:spacing w:val="0"/>
                <w:sz w:val="18"/>
                <w:szCs w:val="18"/>
                <w:lang w:val="es-ES" w:eastAsia="es-ES"/>
              </w:rPr>
              <w:t>2.4 Apícola</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02213E7B" w14:textId="77777777" w:rsidR="004D1863" w:rsidRPr="004D1863" w:rsidRDefault="004D1863" w:rsidP="004D1863">
            <w:pPr>
              <w:spacing w:after="0" w:line="240" w:lineRule="auto"/>
              <w:jc w:val="right"/>
              <w:rPr>
                <w:rFonts w:eastAsia="Times New Roman"/>
                <w:b/>
                <w:spacing w:val="0"/>
                <w:sz w:val="18"/>
                <w:szCs w:val="18"/>
                <w:lang w:val="es-ES" w:eastAsia="es-ES"/>
              </w:rPr>
            </w:pPr>
            <w:r w:rsidRPr="004D1863">
              <w:rPr>
                <w:rFonts w:eastAsia="Times New Roman"/>
                <w:b/>
                <w:spacing w:val="0"/>
                <w:sz w:val="18"/>
                <w:szCs w:val="18"/>
                <w:lang w:val="es-ES" w:eastAsia="es-ES"/>
              </w:rPr>
              <w:t xml:space="preserve">3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5066955A"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1,386,690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0A7C7F08"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0 </w:t>
            </w:r>
          </w:p>
        </w:tc>
      </w:tr>
      <w:tr w:rsidR="008B286D" w:rsidRPr="004D1863" w14:paraId="0004505A"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68F961CD" w14:textId="77777777" w:rsidR="004D1863" w:rsidRPr="004D1863" w:rsidRDefault="004D1863" w:rsidP="004D1863">
            <w:pPr>
              <w:spacing w:after="0" w:line="240" w:lineRule="auto"/>
              <w:jc w:val="left"/>
              <w:rPr>
                <w:rFonts w:eastAsia="Times New Roman"/>
                <w:b/>
                <w:spacing w:val="0"/>
                <w:sz w:val="18"/>
                <w:szCs w:val="18"/>
                <w:lang w:val="es-ES" w:eastAsia="es-ES"/>
              </w:rPr>
            </w:pPr>
            <w:r w:rsidRPr="004D1863">
              <w:rPr>
                <w:rFonts w:eastAsia="Times New Roman"/>
                <w:b/>
                <w:spacing w:val="0"/>
                <w:sz w:val="18"/>
                <w:szCs w:val="18"/>
                <w:lang w:val="es-ES" w:eastAsia="es-ES"/>
              </w:rPr>
              <w:t>Total Pecuario</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4229E9FD"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115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5D0253B1"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146,398,914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3D51A3C3"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0 </w:t>
            </w:r>
          </w:p>
        </w:tc>
      </w:tr>
      <w:tr w:rsidR="008B286D" w:rsidRPr="004D1863" w14:paraId="2623BB8A" w14:textId="77777777" w:rsidTr="002D2438">
        <w:trPr>
          <w:trHeight w:val="261"/>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408B3E60" w14:textId="77777777" w:rsidR="004D1863" w:rsidRPr="004D1863" w:rsidRDefault="004D1863" w:rsidP="004D1863">
            <w:pPr>
              <w:spacing w:after="0" w:line="240" w:lineRule="auto"/>
              <w:jc w:val="left"/>
              <w:rPr>
                <w:rFonts w:eastAsia="Times New Roman"/>
                <w:b/>
                <w:spacing w:val="0"/>
                <w:sz w:val="18"/>
                <w:szCs w:val="18"/>
                <w:lang w:val="es-ES" w:eastAsia="es-ES"/>
              </w:rPr>
            </w:pPr>
            <w:r w:rsidRPr="004D1863">
              <w:rPr>
                <w:rFonts w:eastAsia="Times New Roman"/>
                <w:b/>
                <w:spacing w:val="0"/>
                <w:sz w:val="18"/>
                <w:szCs w:val="18"/>
                <w:lang w:val="es-ES" w:eastAsia="es-ES"/>
              </w:rPr>
              <w:t>III.- Otras Finalidades</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38E4ACC3" w14:textId="77777777" w:rsidR="004D1863" w:rsidRPr="004D1863" w:rsidRDefault="004D1863" w:rsidP="004D1863">
            <w:pPr>
              <w:spacing w:after="0" w:line="240" w:lineRule="auto"/>
              <w:jc w:val="right"/>
              <w:rPr>
                <w:rFonts w:eastAsia="Times New Roman"/>
                <w:b/>
                <w:spacing w:val="0"/>
                <w:sz w:val="18"/>
                <w:szCs w:val="18"/>
                <w:lang w:val="es-ES" w:eastAsia="es-ES"/>
              </w:rPr>
            </w:pPr>
            <w:r w:rsidRPr="004D1863">
              <w:rPr>
                <w:rFonts w:eastAsia="Times New Roman"/>
                <w:b/>
                <w:spacing w:val="0"/>
                <w:sz w:val="18"/>
                <w:szCs w:val="18"/>
                <w:lang w:val="es-ES" w:eastAsia="es-ES"/>
              </w:rPr>
              <w:t xml:space="preserve">5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37C48BE8"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31,605,264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0A381FAC" w14:textId="77777777" w:rsidR="004D1863" w:rsidRPr="004D1863" w:rsidRDefault="004D1863" w:rsidP="004D1863">
            <w:pPr>
              <w:spacing w:after="0" w:line="240" w:lineRule="auto"/>
              <w:jc w:val="right"/>
              <w:rPr>
                <w:rFonts w:eastAsia="Times New Roman"/>
                <w:b/>
                <w:spacing w:val="0"/>
                <w:sz w:val="18"/>
                <w:szCs w:val="18"/>
                <w:u w:val="single"/>
                <w:lang w:val="es-ES" w:eastAsia="es-ES"/>
              </w:rPr>
            </w:pPr>
            <w:r w:rsidRPr="004D1863">
              <w:rPr>
                <w:rFonts w:eastAsia="Times New Roman"/>
                <w:b/>
                <w:spacing w:val="0"/>
                <w:sz w:val="18"/>
                <w:szCs w:val="18"/>
                <w:u w:val="single"/>
                <w:lang w:val="es-ES" w:eastAsia="es-ES"/>
              </w:rPr>
              <w:t xml:space="preserve">0 </w:t>
            </w:r>
          </w:p>
        </w:tc>
      </w:tr>
      <w:tr w:rsidR="004D1863" w:rsidRPr="004D1863" w14:paraId="70D39586" w14:textId="77777777" w:rsidTr="001C216E">
        <w:trPr>
          <w:trHeight w:val="266"/>
        </w:trPr>
        <w:tc>
          <w:tcPr>
            <w:tcW w:w="25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center"/>
            <w:hideMark/>
          </w:tcPr>
          <w:p w14:paraId="43DE5D7F" w14:textId="77777777" w:rsidR="004D1863" w:rsidRPr="004D1863" w:rsidRDefault="004D1863" w:rsidP="004D1863">
            <w:pPr>
              <w:spacing w:after="0" w:line="240" w:lineRule="auto"/>
              <w:jc w:val="left"/>
              <w:rPr>
                <w:rFonts w:eastAsia="Times New Roman"/>
                <w:b/>
                <w:color w:val="FFFFFF"/>
                <w:spacing w:val="0"/>
                <w:sz w:val="18"/>
                <w:szCs w:val="18"/>
                <w:lang w:val="es-ES" w:eastAsia="es-ES"/>
              </w:rPr>
            </w:pPr>
            <w:r w:rsidRPr="004D1863">
              <w:rPr>
                <w:rFonts w:eastAsia="Times New Roman"/>
                <w:b/>
                <w:color w:val="FFFFFF"/>
                <w:spacing w:val="0"/>
                <w:sz w:val="18"/>
                <w:szCs w:val="18"/>
                <w:lang w:val="es-ES" w:eastAsia="es-ES"/>
              </w:rPr>
              <w:t>Total General</w:t>
            </w:r>
          </w:p>
        </w:tc>
        <w:tc>
          <w:tcPr>
            <w:tcW w:w="70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center"/>
            <w:hideMark/>
          </w:tcPr>
          <w:p w14:paraId="44B5AC1A" w14:textId="77777777" w:rsidR="004D1863" w:rsidRPr="004D1863" w:rsidRDefault="004D1863" w:rsidP="004D1863">
            <w:pPr>
              <w:spacing w:after="0" w:line="240" w:lineRule="auto"/>
              <w:jc w:val="right"/>
              <w:rPr>
                <w:rFonts w:eastAsia="Times New Roman"/>
                <w:b/>
                <w:color w:val="FFFFFF"/>
                <w:spacing w:val="0"/>
                <w:sz w:val="18"/>
                <w:szCs w:val="18"/>
                <w:u w:val="double"/>
                <w:lang w:val="es-ES" w:eastAsia="es-ES"/>
              </w:rPr>
            </w:pPr>
            <w:r w:rsidRPr="004D1863">
              <w:rPr>
                <w:rFonts w:eastAsia="Times New Roman"/>
                <w:b/>
                <w:color w:val="FFFFFF"/>
                <w:spacing w:val="0"/>
                <w:sz w:val="18"/>
                <w:szCs w:val="18"/>
                <w:u w:val="double"/>
                <w:lang w:val="es-ES" w:eastAsia="es-ES"/>
              </w:rPr>
              <w:t xml:space="preserve">1,914 </w:t>
            </w:r>
          </w:p>
        </w:tc>
        <w:tc>
          <w:tcPr>
            <w:tcW w:w="106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center"/>
            <w:hideMark/>
          </w:tcPr>
          <w:p w14:paraId="0898288E" w14:textId="77777777" w:rsidR="004D1863" w:rsidRPr="004D1863" w:rsidRDefault="004D1863" w:rsidP="004D1863">
            <w:pPr>
              <w:spacing w:after="0" w:line="240" w:lineRule="auto"/>
              <w:jc w:val="right"/>
              <w:rPr>
                <w:rFonts w:eastAsia="Times New Roman"/>
                <w:b/>
                <w:color w:val="FFFFFF"/>
                <w:spacing w:val="0"/>
                <w:sz w:val="18"/>
                <w:szCs w:val="18"/>
                <w:u w:val="double"/>
                <w:lang w:val="es-ES" w:eastAsia="es-ES"/>
              </w:rPr>
            </w:pPr>
            <w:r w:rsidRPr="004D1863">
              <w:rPr>
                <w:rFonts w:eastAsia="Times New Roman"/>
                <w:b/>
                <w:color w:val="FFFFFF"/>
                <w:spacing w:val="0"/>
                <w:sz w:val="18"/>
                <w:szCs w:val="18"/>
                <w:u w:val="double"/>
                <w:lang w:val="es-ES" w:eastAsia="es-ES"/>
              </w:rPr>
              <w:t xml:space="preserve">1,833,601,566 </w:t>
            </w:r>
          </w:p>
        </w:tc>
        <w:tc>
          <w:tcPr>
            <w:tcW w:w="66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center"/>
            <w:hideMark/>
          </w:tcPr>
          <w:p w14:paraId="50589186" w14:textId="77777777" w:rsidR="004D1863" w:rsidRPr="004D1863" w:rsidRDefault="004D1863" w:rsidP="004D1863">
            <w:pPr>
              <w:spacing w:after="0" w:line="240" w:lineRule="auto"/>
              <w:jc w:val="right"/>
              <w:rPr>
                <w:rFonts w:eastAsia="Times New Roman"/>
                <w:b/>
                <w:color w:val="FFFFFF"/>
                <w:spacing w:val="0"/>
                <w:sz w:val="18"/>
                <w:szCs w:val="18"/>
                <w:u w:val="double"/>
                <w:lang w:val="es-ES" w:eastAsia="es-ES"/>
              </w:rPr>
            </w:pPr>
            <w:r w:rsidRPr="004D1863">
              <w:rPr>
                <w:rFonts w:eastAsia="Times New Roman"/>
                <w:b/>
                <w:color w:val="FFFFFF"/>
                <w:spacing w:val="0"/>
                <w:sz w:val="18"/>
                <w:szCs w:val="18"/>
                <w:u w:val="double"/>
                <w:lang w:val="es-ES" w:eastAsia="es-ES"/>
              </w:rPr>
              <w:t xml:space="preserve">23,294 </w:t>
            </w:r>
          </w:p>
        </w:tc>
      </w:tr>
      <w:tr w:rsidR="00D37CC8" w:rsidRPr="004D1863" w14:paraId="30837075" w14:textId="77777777" w:rsidTr="002D2438">
        <w:trPr>
          <w:trHeight w:val="20"/>
        </w:trPr>
        <w:tc>
          <w:tcPr>
            <w:tcW w:w="5000" w:type="pct"/>
            <w:gridSpan w:val="4"/>
            <w:tcBorders>
              <w:top w:val="single" w:sz="4" w:space="0" w:color="AEAAAA" w:themeColor="background2" w:themeShade="BF"/>
            </w:tcBorders>
            <w:shd w:val="clear" w:color="auto" w:fill="auto"/>
            <w:noWrap/>
            <w:vAlign w:val="center"/>
          </w:tcPr>
          <w:p w14:paraId="2D12423A" w14:textId="00942C5C" w:rsidR="00D37CC8" w:rsidRPr="004D1863" w:rsidRDefault="00D37CC8" w:rsidP="00D37CC8">
            <w:pPr>
              <w:spacing w:after="0" w:line="240" w:lineRule="auto"/>
              <w:jc w:val="left"/>
              <w:rPr>
                <w:rFonts w:eastAsia="Times New Roman"/>
                <w:b/>
                <w:bCs/>
                <w:color w:val="FFFFFF"/>
                <w:spacing w:val="0"/>
                <w:sz w:val="18"/>
                <w:szCs w:val="18"/>
                <w:u w:val="double"/>
                <w:lang w:val="es-ES" w:eastAsia="es-ES"/>
              </w:rPr>
            </w:pPr>
            <w:r w:rsidRPr="00BB215E">
              <w:rPr>
                <w:rFonts w:eastAsia="Times New Roman"/>
                <w:i/>
                <w:iCs/>
                <w:spacing w:val="0"/>
                <w:sz w:val="18"/>
                <w:szCs w:val="18"/>
                <w:lang w:val="es-ES" w:eastAsia="es-ES"/>
              </w:rPr>
              <w:t xml:space="preserve">Fuente: Sistema </w:t>
            </w:r>
            <w:r>
              <w:rPr>
                <w:rFonts w:eastAsia="Times New Roman"/>
                <w:i/>
                <w:iCs/>
                <w:spacing w:val="0"/>
                <w:sz w:val="18"/>
                <w:szCs w:val="18"/>
                <w:lang w:val="es-ES" w:eastAsia="es-ES"/>
              </w:rPr>
              <w:t>B</w:t>
            </w:r>
            <w:r w:rsidRPr="00BB215E">
              <w:rPr>
                <w:rFonts w:eastAsia="Times New Roman"/>
                <w:i/>
                <w:iCs/>
                <w:spacing w:val="0"/>
                <w:sz w:val="18"/>
                <w:szCs w:val="18"/>
                <w:lang w:val="es-ES" w:eastAsia="es-ES"/>
              </w:rPr>
              <w:t xml:space="preserve">anke, </w:t>
            </w:r>
            <w:r>
              <w:rPr>
                <w:rFonts w:eastAsia="Times New Roman"/>
                <w:i/>
                <w:iCs/>
                <w:spacing w:val="0"/>
                <w:sz w:val="18"/>
                <w:szCs w:val="18"/>
                <w:lang w:val="es-ES" w:eastAsia="es-ES"/>
              </w:rPr>
              <w:t>r</w:t>
            </w:r>
            <w:r w:rsidRPr="00BB215E">
              <w:rPr>
                <w:rFonts w:eastAsia="Times New Roman"/>
                <w:i/>
                <w:iCs/>
                <w:spacing w:val="0"/>
                <w:sz w:val="18"/>
                <w:szCs w:val="18"/>
                <w:lang w:val="es-ES" w:eastAsia="es-ES"/>
              </w:rPr>
              <w:t xml:space="preserve">eporte </w:t>
            </w:r>
            <w:r>
              <w:rPr>
                <w:rFonts w:eastAsia="Times New Roman"/>
                <w:i/>
                <w:iCs/>
                <w:spacing w:val="0"/>
                <w:sz w:val="18"/>
                <w:szCs w:val="18"/>
                <w:lang w:val="es-ES" w:eastAsia="es-ES"/>
              </w:rPr>
              <w:t>p</w:t>
            </w:r>
            <w:r w:rsidRPr="00BB215E">
              <w:rPr>
                <w:rFonts w:eastAsia="Times New Roman"/>
                <w:i/>
                <w:iCs/>
                <w:spacing w:val="0"/>
                <w:sz w:val="18"/>
                <w:szCs w:val="18"/>
                <w:lang w:val="es-ES" w:eastAsia="es-ES"/>
              </w:rPr>
              <w:t xml:space="preserve">réstamos </w:t>
            </w:r>
            <w:r>
              <w:rPr>
                <w:rFonts w:eastAsia="Times New Roman"/>
                <w:i/>
                <w:iCs/>
                <w:spacing w:val="0"/>
                <w:sz w:val="18"/>
                <w:szCs w:val="18"/>
                <w:lang w:val="es-ES" w:eastAsia="es-ES"/>
              </w:rPr>
              <w:t>f</w:t>
            </w:r>
            <w:r w:rsidRPr="00BB215E">
              <w:rPr>
                <w:rFonts w:eastAsia="Times New Roman"/>
                <w:i/>
                <w:iCs/>
                <w:spacing w:val="0"/>
                <w:sz w:val="18"/>
                <w:szCs w:val="18"/>
                <w:lang w:val="es-ES" w:eastAsia="es-ES"/>
              </w:rPr>
              <w:t xml:space="preserve">ormalizados, </w:t>
            </w:r>
            <w:r>
              <w:rPr>
                <w:rFonts w:eastAsia="Times New Roman"/>
                <w:i/>
                <w:iCs/>
                <w:spacing w:val="0"/>
                <w:sz w:val="18"/>
                <w:szCs w:val="18"/>
                <w:lang w:val="es-ES" w:eastAsia="es-ES"/>
              </w:rPr>
              <w:t>v</w:t>
            </w:r>
            <w:r w:rsidRPr="00BB215E">
              <w:rPr>
                <w:rFonts w:eastAsia="Times New Roman"/>
                <w:i/>
                <w:iCs/>
                <w:spacing w:val="0"/>
                <w:sz w:val="18"/>
                <w:szCs w:val="18"/>
                <w:lang w:val="es-ES" w:eastAsia="es-ES"/>
              </w:rPr>
              <w:t xml:space="preserve">alor y </w:t>
            </w:r>
            <w:r>
              <w:rPr>
                <w:rFonts w:eastAsia="Times New Roman"/>
                <w:i/>
                <w:iCs/>
                <w:spacing w:val="0"/>
                <w:sz w:val="18"/>
                <w:szCs w:val="18"/>
                <w:lang w:val="es-ES" w:eastAsia="es-ES"/>
              </w:rPr>
              <w:t>t</w:t>
            </w:r>
            <w:r w:rsidRPr="00BB215E">
              <w:rPr>
                <w:rFonts w:eastAsia="Times New Roman"/>
                <w:i/>
                <w:iCs/>
                <w:spacing w:val="0"/>
                <w:sz w:val="18"/>
                <w:szCs w:val="18"/>
                <w:lang w:val="es-ES" w:eastAsia="es-ES"/>
              </w:rPr>
              <w:t>area</w:t>
            </w:r>
          </w:p>
        </w:tc>
      </w:tr>
    </w:tbl>
    <w:p w14:paraId="00040A37" w14:textId="77777777" w:rsidR="0077649A" w:rsidRDefault="0077649A" w:rsidP="0077649A">
      <w:pPr>
        <w:spacing w:after="0" w:line="240" w:lineRule="auto"/>
        <w:rPr>
          <w:rFonts w:eastAsia="Times New Roman"/>
          <w:b/>
          <w:bCs/>
          <w:spacing w:val="0"/>
          <w:sz w:val="18"/>
          <w:szCs w:val="18"/>
          <w:lang w:val="es-ES" w:eastAsia="es-ES"/>
        </w:rPr>
      </w:pPr>
    </w:p>
    <w:tbl>
      <w:tblPr>
        <w:tblW w:w="5000" w:type="pct"/>
        <w:tblCellMar>
          <w:left w:w="70" w:type="dxa"/>
          <w:right w:w="70" w:type="dxa"/>
        </w:tblCellMar>
        <w:tblLook w:val="04A0" w:firstRow="1" w:lastRow="0" w:firstColumn="1" w:lastColumn="0" w:noHBand="0" w:noVBand="1"/>
      </w:tblPr>
      <w:tblGrid>
        <w:gridCol w:w="3623"/>
        <w:gridCol w:w="1839"/>
        <w:gridCol w:w="1511"/>
        <w:gridCol w:w="947"/>
      </w:tblGrid>
      <w:tr w:rsidR="00C515DC" w:rsidRPr="00C515DC" w14:paraId="5E501869" w14:textId="77777777" w:rsidTr="003768F0">
        <w:trPr>
          <w:trHeight w:val="227"/>
        </w:trPr>
        <w:tc>
          <w:tcPr>
            <w:tcW w:w="5000" w:type="pct"/>
            <w:gridSpan w:val="4"/>
            <w:tcBorders>
              <w:top w:val="nil"/>
              <w:left w:val="nil"/>
              <w:bottom w:val="single" w:sz="4" w:space="0" w:color="AEAAAA" w:themeColor="background2" w:themeShade="BF"/>
              <w:right w:val="nil"/>
            </w:tcBorders>
            <w:shd w:val="clear" w:color="auto" w:fill="auto"/>
            <w:vAlign w:val="center"/>
            <w:hideMark/>
          </w:tcPr>
          <w:p w14:paraId="4731D89F" w14:textId="77777777" w:rsidR="00C515DC" w:rsidRPr="00C515DC" w:rsidRDefault="00C515DC" w:rsidP="00C515DC">
            <w:pPr>
              <w:spacing w:after="0" w:line="240" w:lineRule="auto"/>
              <w:jc w:val="center"/>
              <w:rPr>
                <w:rFonts w:eastAsia="Times New Roman"/>
                <w:b/>
                <w:spacing w:val="0"/>
                <w:lang w:val="es-ES" w:eastAsia="es-ES"/>
              </w:rPr>
            </w:pPr>
            <w:r w:rsidRPr="00C515DC">
              <w:rPr>
                <w:rFonts w:eastAsia="Times New Roman"/>
                <w:b/>
                <w:spacing w:val="0"/>
                <w:lang w:val="es-ES" w:eastAsia="es-ES"/>
              </w:rPr>
              <w:lastRenderedPageBreak/>
              <w:t>Financiamiento por Destino Programa BCIE</w:t>
            </w:r>
            <w:r w:rsidRPr="00C515DC">
              <w:rPr>
                <w:rFonts w:eastAsia="Times New Roman"/>
                <w:b/>
                <w:spacing w:val="0"/>
                <w:lang w:val="es-ES" w:eastAsia="es-ES"/>
              </w:rPr>
              <w:br/>
              <w:t>Enero - Noviembre 2024</w:t>
            </w:r>
          </w:p>
        </w:tc>
      </w:tr>
      <w:tr w:rsidR="00C515DC" w:rsidRPr="00C515DC" w14:paraId="6B89DD0A"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41C56D61" w14:textId="77777777" w:rsidR="00C515DC" w:rsidRPr="00C515DC" w:rsidRDefault="00C515DC" w:rsidP="00C515DC">
            <w:pPr>
              <w:spacing w:after="0" w:line="240" w:lineRule="auto"/>
              <w:jc w:val="center"/>
              <w:rPr>
                <w:rFonts w:eastAsia="Times New Roman"/>
                <w:b/>
                <w:color w:val="FFFFFF"/>
                <w:spacing w:val="0"/>
                <w:sz w:val="18"/>
                <w:szCs w:val="18"/>
                <w:lang w:val="es-ES" w:eastAsia="es-ES"/>
              </w:rPr>
            </w:pPr>
            <w:r w:rsidRPr="00C515DC">
              <w:rPr>
                <w:rFonts w:eastAsia="Times New Roman"/>
                <w:b/>
                <w:color w:val="FFFFFF"/>
                <w:spacing w:val="0"/>
                <w:sz w:val="18"/>
                <w:szCs w:val="18"/>
                <w:lang w:val="es-ES" w:eastAsia="es-ES"/>
              </w:rPr>
              <w:t>Sub-Sectores</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4E01F808" w14:textId="77777777" w:rsidR="00C515DC" w:rsidRPr="00C515DC" w:rsidRDefault="00C515DC" w:rsidP="00C515DC">
            <w:pPr>
              <w:spacing w:after="0" w:line="240" w:lineRule="auto"/>
              <w:jc w:val="center"/>
              <w:rPr>
                <w:rFonts w:eastAsia="Times New Roman"/>
                <w:b/>
                <w:color w:val="FFFFFF"/>
                <w:spacing w:val="0"/>
                <w:sz w:val="18"/>
                <w:szCs w:val="18"/>
                <w:lang w:val="es-ES" w:eastAsia="es-ES"/>
              </w:rPr>
            </w:pPr>
            <w:r w:rsidRPr="00C515DC">
              <w:rPr>
                <w:rFonts w:eastAsia="Times New Roman"/>
                <w:b/>
                <w:color w:val="FFFFFF"/>
                <w:spacing w:val="0"/>
                <w:sz w:val="18"/>
                <w:szCs w:val="18"/>
                <w:lang w:val="es-ES" w:eastAsia="es-ES"/>
              </w:rPr>
              <w:t>Cantidad</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3C9523EC" w14:textId="77777777" w:rsidR="00C515DC" w:rsidRPr="00C515DC" w:rsidRDefault="00C515DC" w:rsidP="00C515DC">
            <w:pPr>
              <w:spacing w:after="0" w:line="240" w:lineRule="auto"/>
              <w:jc w:val="center"/>
              <w:rPr>
                <w:rFonts w:eastAsia="Times New Roman"/>
                <w:b/>
                <w:color w:val="FFFFFF"/>
                <w:spacing w:val="0"/>
                <w:sz w:val="18"/>
                <w:szCs w:val="18"/>
                <w:lang w:val="es-ES" w:eastAsia="es-ES"/>
              </w:rPr>
            </w:pPr>
            <w:r w:rsidRPr="00C515DC">
              <w:rPr>
                <w:rFonts w:eastAsia="Times New Roman"/>
                <w:b/>
                <w:color w:val="FFFFFF"/>
                <w:spacing w:val="0"/>
                <w:sz w:val="18"/>
                <w:szCs w:val="18"/>
                <w:lang w:val="es-ES" w:eastAsia="es-ES"/>
              </w:rPr>
              <w:t>Monto</w:t>
            </w:r>
            <w:r w:rsidRPr="00C515DC">
              <w:rPr>
                <w:rFonts w:eastAsia="Times New Roman"/>
                <w:b/>
                <w:color w:val="FFFFFF"/>
                <w:spacing w:val="0"/>
                <w:sz w:val="18"/>
                <w:szCs w:val="18"/>
                <w:lang w:val="es-ES" w:eastAsia="es-ES"/>
              </w:rPr>
              <w:br/>
              <w:t>(RD$)</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408FE67B" w14:textId="77777777" w:rsidR="00C515DC" w:rsidRPr="00C515DC" w:rsidRDefault="00C515DC" w:rsidP="00C515DC">
            <w:pPr>
              <w:spacing w:after="0" w:line="240" w:lineRule="auto"/>
              <w:jc w:val="center"/>
              <w:rPr>
                <w:rFonts w:eastAsia="Times New Roman"/>
                <w:b/>
                <w:color w:val="FFFFFF"/>
                <w:spacing w:val="0"/>
                <w:sz w:val="18"/>
                <w:szCs w:val="18"/>
                <w:lang w:val="es-ES" w:eastAsia="es-ES"/>
              </w:rPr>
            </w:pPr>
            <w:proofErr w:type="spellStart"/>
            <w:r w:rsidRPr="00C515DC">
              <w:rPr>
                <w:rFonts w:eastAsia="Times New Roman"/>
                <w:b/>
                <w:color w:val="FFFFFF"/>
                <w:spacing w:val="0"/>
                <w:sz w:val="18"/>
                <w:szCs w:val="18"/>
                <w:lang w:val="es-ES" w:eastAsia="es-ES"/>
              </w:rPr>
              <w:t>Superf</w:t>
            </w:r>
            <w:proofErr w:type="spellEnd"/>
            <w:r w:rsidRPr="00C515DC">
              <w:rPr>
                <w:rFonts w:eastAsia="Times New Roman"/>
                <w:b/>
                <w:color w:val="FFFFFF"/>
                <w:spacing w:val="0"/>
                <w:sz w:val="18"/>
                <w:szCs w:val="18"/>
                <w:lang w:val="es-ES" w:eastAsia="es-ES"/>
              </w:rPr>
              <w:t>.</w:t>
            </w:r>
            <w:r w:rsidRPr="00C515DC">
              <w:rPr>
                <w:rFonts w:eastAsia="Times New Roman"/>
                <w:b/>
                <w:color w:val="FFFFFF"/>
                <w:spacing w:val="0"/>
                <w:sz w:val="18"/>
                <w:szCs w:val="18"/>
                <w:lang w:val="es-ES" w:eastAsia="es-ES"/>
              </w:rPr>
              <w:br/>
              <w:t>(Tareas)</w:t>
            </w:r>
          </w:p>
        </w:tc>
      </w:tr>
      <w:tr w:rsidR="00C515DC" w:rsidRPr="00C515DC" w14:paraId="18A30420"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2F1B91A" w14:textId="77777777" w:rsidR="00C515DC" w:rsidRPr="00C515DC" w:rsidRDefault="00C515DC" w:rsidP="00C515DC">
            <w:pPr>
              <w:spacing w:after="0" w:line="240" w:lineRule="auto"/>
              <w:jc w:val="left"/>
              <w:rPr>
                <w:rFonts w:eastAsia="Times New Roman"/>
                <w:b/>
                <w:spacing w:val="0"/>
                <w:sz w:val="18"/>
                <w:szCs w:val="18"/>
                <w:lang w:val="es-ES" w:eastAsia="es-ES"/>
              </w:rPr>
            </w:pPr>
            <w:r w:rsidRPr="00C515DC">
              <w:rPr>
                <w:rFonts w:eastAsia="Times New Roman"/>
                <w:b/>
                <w:spacing w:val="0"/>
                <w:sz w:val="18"/>
                <w:szCs w:val="18"/>
                <w:lang w:val="es-ES" w:eastAsia="es-ES"/>
              </w:rPr>
              <w:t>I.- Agrícola</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E56E6A6" w14:textId="77777777" w:rsidR="00C515DC" w:rsidRPr="00C515DC" w:rsidRDefault="00C515DC" w:rsidP="00C515DC">
            <w:pPr>
              <w:spacing w:after="0" w:line="240" w:lineRule="auto"/>
              <w:jc w:val="left"/>
              <w:rPr>
                <w:rFonts w:eastAsia="Times New Roman"/>
                <w:b/>
                <w:spacing w:val="0"/>
                <w:sz w:val="18"/>
                <w:szCs w:val="18"/>
                <w:lang w:val="es-ES" w:eastAsia="es-ES"/>
              </w:rPr>
            </w:pP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6DB3DBA" w14:textId="77777777" w:rsidR="00C515DC" w:rsidRPr="00C515DC" w:rsidRDefault="00C515DC" w:rsidP="00C515DC">
            <w:pPr>
              <w:spacing w:after="0" w:line="240" w:lineRule="auto"/>
              <w:jc w:val="left"/>
              <w:rPr>
                <w:rFonts w:eastAsia="Times New Roman"/>
                <w:color w:val="auto"/>
                <w:spacing w:val="0"/>
                <w:sz w:val="18"/>
                <w:szCs w:val="18"/>
                <w:lang w:val="es-ES" w:eastAsia="es-ES"/>
              </w:rPr>
            </w:pP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3DBF717" w14:textId="77777777" w:rsidR="00C515DC" w:rsidRPr="00C515DC" w:rsidRDefault="00C515DC" w:rsidP="00C515DC">
            <w:pPr>
              <w:spacing w:after="0" w:line="240" w:lineRule="auto"/>
              <w:jc w:val="left"/>
              <w:rPr>
                <w:rFonts w:eastAsia="Times New Roman"/>
                <w:color w:val="auto"/>
                <w:spacing w:val="0"/>
                <w:sz w:val="18"/>
                <w:szCs w:val="18"/>
                <w:lang w:val="es-ES" w:eastAsia="es-ES"/>
              </w:rPr>
            </w:pPr>
          </w:p>
        </w:tc>
      </w:tr>
      <w:tr w:rsidR="00C515DC" w:rsidRPr="00C515DC" w14:paraId="632D9F47"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0E20023"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Arroz (Producción)</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92C279D"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1,517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DF89743"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816,780,422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4CFCE63"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123,349 </w:t>
            </w:r>
          </w:p>
        </w:tc>
      </w:tr>
      <w:tr w:rsidR="00C515DC" w:rsidRPr="00C515DC" w14:paraId="0B39D047"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844559C"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Arroz (</w:t>
            </w:r>
            <w:proofErr w:type="spellStart"/>
            <w:r w:rsidRPr="00C515DC">
              <w:rPr>
                <w:rFonts w:eastAsia="Times New Roman"/>
                <w:spacing w:val="0"/>
                <w:sz w:val="18"/>
                <w:szCs w:val="18"/>
                <w:lang w:val="es-ES" w:eastAsia="es-ES"/>
              </w:rPr>
              <w:t>Comerc</w:t>
            </w:r>
            <w:proofErr w:type="spellEnd"/>
            <w:r w:rsidRPr="00C515DC">
              <w:rPr>
                <w:rFonts w:eastAsia="Times New Roman"/>
                <w:spacing w:val="0"/>
                <w:sz w:val="18"/>
                <w:szCs w:val="18"/>
                <w:lang w:val="es-ES" w:eastAsia="es-ES"/>
              </w:rPr>
              <w:t>.)</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0953450"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3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704B775"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3,275,000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AFEC78A"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28AFB8E5"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3F7F0C9"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Aguacate (Producción)</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9DD2351"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379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3A09B2A"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248,397,525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36D71B3"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17,994 </w:t>
            </w:r>
          </w:p>
        </w:tc>
      </w:tr>
      <w:tr w:rsidR="00C515DC" w:rsidRPr="00C515DC" w14:paraId="1A3F899E"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854ED00"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Aguacate (</w:t>
            </w:r>
            <w:proofErr w:type="spellStart"/>
            <w:r w:rsidRPr="00C515DC">
              <w:rPr>
                <w:rFonts w:eastAsia="Times New Roman"/>
                <w:spacing w:val="0"/>
                <w:sz w:val="18"/>
                <w:szCs w:val="18"/>
                <w:lang w:val="es-ES" w:eastAsia="es-ES"/>
              </w:rPr>
              <w:t>Comerc</w:t>
            </w:r>
            <w:proofErr w:type="spellEnd"/>
            <w:r w:rsidRPr="00C515DC">
              <w:rPr>
                <w:rFonts w:eastAsia="Times New Roman"/>
                <w:spacing w:val="0"/>
                <w:sz w:val="18"/>
                <w:szCs w:val="18"/>
                <w:lang w:val="es-ES" w:eastAsia="es-ES"/>
              </w:rPr>
              <w:t>.)</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D150199"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9EB3A4D"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1,000,000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0286F38"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656D7BF7"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28F36D0"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Cacao (Producción)</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B3676D2"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391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379250B"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229,746,130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98EC6CD"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42,241 </w:t>
            </w:r>
          </w:p>
        </w:tc>
      </w:tr>
      <w:tr w:rsidR="00C515DC" w:rsidRPr="00C515DC" w14:paraId="4D2B567E"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439963C"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Cacao (</w:t>
            </w:r>
            <w:proofErr w:type="spellStart"/>
            <w:r w:rsidRPr="00C515DC">
              <w:rPr>
                <w:rFonts w:eastAsia="Times New Roman"/>
                <w:spacing w:val="0"/>
                <w:sz w:val="18"/>
                <w:szCs w:val="18"/>
                <w:lang w:val="es-ES" w:eastAsia="es-ES"/>
              </w:rPr>
              <w:t>Comerc</w:t>
            </w:r>
            <w:proofErr w:type="spellEnd"/>
            <w:r w:rsidRPr="00C515DC">
              <w:rPr>
                <w:rFonts w:eastAsia="Times New Roman"/>
                <w:spacing w:val="0"/>
                <w:sz w:val="18"/>
                <w:szCs w:val="18"/>
                <w:lang w:val="es-ES" w:eastAsia="es-ES"/>
              </w:rPr>
              <w:t>.)</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0455E08"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8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0351168"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15,225,000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EE9749C"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65399129"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2A2071A"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Plátano (Producción)</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CF7366D"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293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2EFE676"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190,223,000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869283E"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17,659 </w:t>
            </w:r>
          </w:p>
        </w:tc>
      </w:tr>
      <w:tr w:rsidR="00C515DC" w:rsidRPr="00C515DC" w14:paraId="6619A7B7"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C82CC66"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Coco (Producción)</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0E86494"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78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E6787F7"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71,672,500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4D7CE80"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7,632 </w:t>
            </w:r>
          </w:p>
        </w:tc>
      </w:tr>
      <w:tr w:rsidR="00C515DC" w:rsidRPr="00C515DC" w14:paraId="6F3D64F0"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143FF8F"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Piña (Producción)</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8AFCFE4"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62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BC7277B"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57,125,900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242943B"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2,748 </w:t>
            </w:r>
          </w:p>
        </w:tc>
      </w:tr>
      <w:tr w:rsidR="00C515DC" w:rsidRPr="00C515DC" w14:paraId="4FE00C35"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1562C4C"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Limón Agrio (Producción)</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1EE22AD"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74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7B4E9C4"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45,657,253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278D068"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3,314 </w:t>
            </w:r>
          </w:p>
        </w:tc>
      </w:tr>
      <w:tr w:rsidR="00C515DC" w:rsidRPr="00C515DC" w14:paraId="6FA2477C"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14132B5"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Café (Producción)</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D432159"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72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36313C5"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41,152,501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AFA4E7F"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3,522 </w:t>
            </w:r>
          </w:p>
        </w:tc>
      </w:tr>
      <w:tr w:rsidR="00C515DC" w:rsidRPr="00C515DC" w14:paraId="78CF7805"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F9D48DF"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Mango (Producción)</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001715A"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20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266311C"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20,550,000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576C77A"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1,077 </w:t>
            </w:r>
          </w:p>
        </w:tc>
      </w:tr>
      <w:tr w:rsidR="00C515DC" w:rsidRPr="00C515DC" w14:paraId="29A4559A"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A3C5CD0"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Guineo (Producción)</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8C1814A"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16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289B2AD"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13,247,264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7985290"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924 </w:t>
            </w:r>
          </w:p>
        </w:tc>
      </w:tr>
      <w:tr w:rsidR="00C515DC" w:rsidRPr="00C515DC" w14:paraId="33A268FE"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074C618"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Yuca Dulce (Producción)</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AE055B2"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19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B44525F"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10,626,500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718F602"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1,490 </w:t>
            </w:r>
          </w:p>
        </w:tc>
      </w:tr>
      <w:tr w:rsidR="00C515DC" w:rsidRPr="00C515DC" w14:paraId="4AFF6790"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8A2AFF0"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Ñame (Producción)</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44477F6"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10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1BACFE4"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5,100,000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6C62829"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470 </w:t>
            </w:r>
          </w:p>
        </w:tc>
      </w:tr>
      <w:tr w:rsidR="00C515DC" w:rsidRPr="00C515DC" w14:paraId="1C79080D"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334E1C5"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Batata (Producción)</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EC60FF7"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8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F5F68EB"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2,023,000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A48F8AE"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417 </w:t>
            </w:r>
          </w:p>
        </w:tc>
      </w:tr>
      <w:tr w:rsidR="00C515DC" w:rsidRPr="00C515DC" w14:paraId="24EBA24D"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A369038"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Papa (Producción)</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A47A8B5"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A2004F7"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1,950,000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96B5011"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80 </w:t>
            </w:r>
          </w:p>
        </w:tc>
      </w:tr>
      <w:tr w:rsidR="00C515DC" w:rsidRPr="00C515DC" w14:paraId="3E9E1F15"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EBE1CD7"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Maíz (Producción)</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E655F23"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4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1FFA571"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975,000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77AD72F"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215 </w:t>
            </w:r>
          </w:p>
        </w:tc>
      </w:tr>
      <w:tr w:rsidR="00C515DC" w:rsidRPr="00C515DC" w14:paraId="656B4915"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31B4FF4"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Auyama (Producción)</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9D72FFC"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F58C96A"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400,000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C33AC70"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57 </w:t>
            </w:r>
          </w:p>
        </w:tc>
      </w:tr>
      <w:tr w:rsidR="00C515DC" w:rsidRPr="00C515DC" w14:paraId="1C39A637"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FDFA955"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Sistema de Riego</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27001A4"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17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DFBA94D"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26,270,147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A9AB5B4"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691F148A"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AAA4E24"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Paneles Solares</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284A3D4"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19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58DD34E"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26,136,272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CF048A1"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2BFC55FD"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863D9FB"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Tractores (Agrícola)</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9AE68F2"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12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2FCE1EF"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17,662,198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A745562"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48F62229"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A7B8608"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Construcción, Reparación y Otros</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FD1A072"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8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8051073"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17,400,000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5550038"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2C8A4B82"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589531E"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Cosechadora de Granos</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0465FAC"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3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6D0FEAF"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5,632,475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AC75810"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468D60D1"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07F9111"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Transporte (Agrícola)</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8ED2705"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CFECF98"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5,036,000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66EDFD2"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5476C5F6"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8C8107C"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Despulpadora</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E2D47BA"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A258CE0"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4,900,000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D9A5333"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641A47D9"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B9540B6"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Equipo de Fumigación</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7E077DB"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3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9630292"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4,774,335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666781A"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7C2C88DB"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F4337D5"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Maquinarias y Equipos</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0C1C4B7"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4A46E42"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4,300,000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326A249"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57D5F1C3"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38B3E8F"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Empacadora de Arroz</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FEBCE3D"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453CF48"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2,494,047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E43BDD3"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0A63E320"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5A8A2D3"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Nivelación de Tierra</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17B6273"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57CC1E7"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260,000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E277297"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0A61E8C3"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350CF50E" w14:textId="77777777" w:rsidR="00C515DC" w:rsidRPr="00C515DC" w:rsidRDefault="00C515DC" w:rsidP="00C515DC">
            <w:pPr>
              <w:spacing w:after="0" w:line="240" w:lineRule="auto"/>
              <w:jc w:val="left"/>
              <w:rPr>
                <w:rFonts w:eastAsia="Times New Roman"/>
                <w:b/>
                <w:spacing w:val="0"/>
                <w:sz w:val="18"/>
                <w:szCs w:val="18"/>
                <w:lang w:val="es-ES" w:eastAsia="es-ES"/>
              </w:rPr>
            </w:pPr>
            <w:r w:rsidRPr="00C515DC">
              <w:rPr>
                <w:rFonts w:eastAsia="Times New Roman"/>
                <w:b/>
                <w:spacing w:val="0"/>
                <w:sz w:val="18"/>
                <w:szCs w:val="18"/>
                <w:lang w:val="es-ES" w:eastAsia="es-ES"/>
              </w:rPr>
              <w:t>Total Agrícola</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4D21D6ED" w14:textId="77777777" w:rsidR="00C515DC" w:rsidRPr="00C515DC" w:rsidRDefault="00C515DC" w:rsidP="00C515DC">
            <w:pPr>
              <w:spacing w:after="0" w:line="240" w:lineRule="auto"/>
              <w:jc w:val="right"/>
              <w:rPr>
                <w:rFonts w:eastAsia="Times New Roman"/>
                <w:b/>
                <w:spacing w:val="0"/>
                <w:sz w:val="18"/>
                <w:szCs w:val="18"/>
                <w:u w:val="single"/>
                <w:lang w:val="es-ES" w:eastAsia="es-ES"/>
              </w:rPr>
            </w:pPr>
            <w:r w:rsidRPr="00C515DC">
              <w:rPr>
                <w:rFonts w:eastAsia="Times New Roman"/>
                <w:b/>
                <w:spacing w:val="0"/>
                <w:sz w:val="18"/>
                <w:szCs w:val="18"/>
                <w:u w:val="single"/>
                <w:lang w:val="es-ES" w:eastAsia="es-ES"/>
              </w:rPr>
              <w:t xml:space="preserve">3,029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263F2ED2" w14:textId="77777777" w:rsidR="00C515DC" w:rsidRPr="00C515DC" w:rsidRDefault="00C515DC" w:rsidP="00C515DC">
            <w:pPr>
              <w:spacing w:after="0" w:line="240" w:lineRule="auto"/>
              <w:jc w:val="right"/>
              <w:rPr>
                <w:rFonts w:eastAsia="Times New Roman"/>
                <w:b/>
                <w:spacing w:val="0"/>
                <w:sz w:val="18"/>
                <w:szCs w:val="18"/>
                <w:u w:val="single"/>
                <w:lang w:val="es-ES" w:eastAsia="es-ES"/>
              </w:rPr>
            </w:pPr>
            <w:r w:rsidRPr="00C515DC">
              <w:rPr>
                <w:rFonts w:eastAsia="Times New Roman"/>
                <w:b/>
                <w:spacing w:val="0"/>
                <w:sz w:val="18"/>
                <w:szCs w:val="18"/>
                <w:u w:val="single"/>
                <w:lang w:val="es-ES" w:eastAsia="es-ES"/>
              </w:rPr>
              <w:t xml:space="preserve">1,889,992,469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60F3F744" w14:textId="77777777" w:rsidR="00C515DC" w:rsidRPr="00C515DC" w:rsidRDefault="00C515DC" w:rsidP="00C515DC">
            <w:pPr>
              <w:spacing w:after="0" w:line="240" w:lineRule="auto"/>
              <w:jc w:val="right"/>
              <w:rPr>
                <w:rFonts w:eastAsia="Times New Roman"/>
                <w:b/>
                <w:spacing w:val="0"/>
                <w:sz w:val="18"/>
                <w:szCs w:val="18"/>
                <w:u w:val="single"/>
                <w:lang w:val="es-ES" w:eastAsia="es-ES"/>
              </w:rPr>
            </w:pPr>
            <w:r w:rsidRPr="00C515DC">
              <w:rPr>
                <w:rFonts w:eastAsia="Times New Roman"/>
                <w:b/>
                <w:spacing w:val="0"/>
                <w:sz w:val="18"/>
                <w:szCs w:val="18"/>
                <w:u w:val="single"/>
                <w:lang w:val="es-ES" w:eastAsia="es-ES"/>
              </w:rPr>
              <w:t xml:space="preserve">223,189 </w:t>
            </w:r>
          </w:p>
        </w:tc>
      </w:tr>
      <w:tr w:rsidR="00C515DC" w:rsidRPr="00C515DC" w14:paraId="422AC0B7"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92B3A62" w14:textId="77777777" w:rsidR="00C515DC" w:rsidRPr="00C515DC" w:rsidRDefault="00C515DC" w:rsidP="00C515DC">
            <w:pPr>
              <w:spacing w:after="0" w:line="240" w:lineRule="auto"/>
              <w:jc w:val="left"/>
              <w:rPr>
                <w:rFonts w:eastAsia="Times New Roman"/>
                <w:b/>
                <w:spacing w:val="0"/>
                <w:sz w:val="18"/>
                <w:szCs w:val="18"/>
                <w:lang w:val="es-ES" w:eastAsia="es-ES"/>
              </w:rPr>
            </w:pPr>
            <w:r w:rsidRPr="00C515DC">
              <w:rPr>
                <w:rFonts w:eastAsia="Times New Roman"/>
                <w:b/>
                <w:spacing w:val="0"/>
                <w:sz w:val="18"/>
                <w:szCs w:val="18"/>
                <w:lang w:val="es-ES" w:eastAsia="es-ES"/>
              </w:rPr>
              <w:t>II.- Pecuario</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A6BAE9F" w14:textId="77777777" w:rsidR="00C515DC" w:rsidRPr="00C515DC" w:rsidRDefault="00C515DC" w:rsidP="003768F0">
            <w:pPr>
              <w:spacing w:after="0" w:line="240" w:lineRule="auto"/>
              <w:jc w:val="right"/>
              <w:rPr>
                <w:rFonts w:eastAsia="Times New Roman"/>
                <w:b/>
                <w:spacing w:val="0"/>
                <w:sz w:val="18"/>
                <w:szCs w:val="18"/>
                <w:lang w:val="es-ES" w:eastAsia="es-ES"/>
              </w:rPr>
            </w:pP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016EE9D" w14:textId="77777777" w:rsidR="00C515DC" w:rsidRPr="00C515DC" w:rsidRDefault="00C515DC" w:rsidP="003768F0">
            <w:pPr>
              <w:spacing w:after="0" w:line="240" w:lineRule="auto"/>
              <w:jc w:val="right"/>
              <w:rPr>
                <w:rFonts w:eastAsia="Times New Roman"/>
                <w:color w:val="auto"/>
                <w:spacing w:val="0"/>
                <w:sz w:val="18"/>
                <w:szCs w:val="18"/>
                <w:lang w:val="es-ES" w:eastAsia="es-ES"/>
              </w:rPr>
            </w:pP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1ACCE99C" w14:textId="77777777" w:rsidR="00C515DC" w:rsidRPr="00C515DC" w:rsidRDefault="00C515DC" w:rsidP="003768F0">
            <w:pPr>
              <w:spacing w:after="0" w:line="240" w:lineRule="auto"/>
              <w:jc w:val="right"/>
              <w:rPr>
                <w:rFonts w:eastAsia="Times New Roman"/>
                <w:color w:val="auto"/>
                <w:spacing w:val="0"/>
                <w:sz w:val="18"/>
                <w:szCs w:val="18"/>
                <w:lang w:val="es-ES" w:eastAsia="es-ES"/>
              </w:rPr>
            </w:pPr>
          </w:p>
        </w:tc>
      </w:tr>
      <w:tr w:rsidR="00C515DC" w:rsidRPr="00C515DC" w14:paraId="699A7E84"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D300B69"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2.1 Ganado Vacuno, Porcino y Otros</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732C0AB" w14:textId="77777777" w:rsidR="00C515DC" w:rsidRPr="00C515DC" w:rsidRDefault="00C515DC" w:rsidP="003768F0">
            <w:pPr>
              <w:spacing w:after="0" w:line="240" w:lineRule="auto"/>
              <w:jc w:val="right"/>
              <w:rPr>
                <w:rFonts w:eastAsia="Times New Roman"/>
                <w:spacing w:val="0"/>
                <w:sz w:val="18"/>
                <w:szCs w:val="18"/>
                <w:lang w:val="es-ES" w:eastAsia="es-ES"/>
              </w:rPr>
            </w:pP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1162DF9" w14:textId="77777777" w:rsidR="00C515DC" w:rsidRPr="00C515DC" w:rsidRDefault="00C515DC" w:rsidP="003768F0">
            <w:pPr>
              <w:spacing w:after="0" w:line="240" w:lineRule="auto"/>
              <w:jc w:val="right"/>
              <w:rPr>
                <w:rFonts w:eastAsia="Times New Roman"/>
                <w:color w:val="auto"/>
                <w:spacing w:val="0"/>
                <w:sz w:val="18"/>
                <w:szCs w:val="18"/>
                <w:lang w:val="es-ES" w:eastAsia="es-ES"/>
              </w:rPr>
            </w:pP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AEE78BB" w14:textId="77777777" w:rsidR="00C515DC" w:rsidRPr="00C515DC" w:rsidRDefault="00C515DC" w:rsidP="003768F0">
            <w:pPr>
              <w:spacing w:after="0" w:line="240" w:lineRule="auto"/>
              <w:jc w:val="right"/>
              <w:rPr>
                <w:rFonts w:eastAsia="Times New Roman"/>
                <w:color w:val="auto"/>
                <w:spacing w:val="0"/>
                <w:sz w:val="18"/>
                <w:szCs w:val="18"/>
                <w:lang w:val="es-ES" w:eastAsia="es-ES"/>
              </w:rPr>
            </w:pPr>
          </w:p>
        </w:tc>
      </w:tr>
      <w:tr w:rsidR="00C515DC" w:rsidRPr="00C515DC" w14:paraId="33D9C4E4"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6F46CF6"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Vacuno Doble Propósito</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A04FF7F"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225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CCA74B8"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313,275,927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DEC788E"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3C4CA79A"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4463287C"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Vacuno de Leche</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B14E5BB"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12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BBDF1C0"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15,430,000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0F04325"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3D5B018F"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3C68B85"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Vacuno de Carne</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2E35F95"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8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7D6B10A"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6,335,000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252CBA4"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2B2357D4"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757A085"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Mejora Propiedad Pecuaria</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7B5E96E"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5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8C8F602"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3,850,000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092646C"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0F6C87E4"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5ED3CA2"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Equipo de Ordeño</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93BB371"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25FF6C8"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2,211,432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68B0C88"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28C6F0CB"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51A5EF13" w14:textId="77777777" w:rsidR="00C515DC" w:rsidRPr="00C515DC" w:rsidRDefault="00C515DC" w:rsidP="00C515DC">
            <w:pPr>
              <w:spacing w:after="0" w:line="240" w:lineRule="auto"/>
              <w:jc w:val="left"/>
              <w:rPr>
                <w:rFonts w:eastAsia="Times New Roman"/>
                <w:b/>
                <w:spacing w:val="0"/>
                <w:sz w:val="18"/>
                <w:szCs w:val="18"/>
                <w:lang w:val="es-ES" w:eastAsia="es-ES"/>
              </w:rPr>
            </w:pPr>
            <w:r w:rsidRPr="00C515DC">
              <w:rPr>
                <w:rFonts w:eastAsia="Times New Roman"/>
                <w:b/>
                <w:spacing w:val="0"/>
                <w:sz w:val="18"/>
                <w:szCs w:val="18"/>
                <w:lang w:val="es-ES" w:eastAsia="es-ES"/>
              </w:rPr>
              <w:t>Sub-Total Vacuno, Porcino y Otros</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65D17D0C" w14:textId="77777777" w:rsidR="00C515DC" w:rsidRPr="00C515DC" w:rsidRDefault="00C515DC" w:rsidP="00C515DC">
            <w:pPr>
              <w:spacing w:after="0" w:line="240" w:lineRule="auto"/>
              <w:jc w:val="right"/>
              <w:rPr>
                <w:rFonts w:eastAsia="Times New Roman"/>
                <w:b/>
                <w:spacing w:val="0"/>
                <w:sz w:val="18"/>
                <w:szCs w:val="18"/>
                <w:u w:val="single"/>
                <w:lang w:val="es-ES" w:eastAsia="es-ES"/>
              </w:rPr>
            </w:pPr>
            <w:r w:rsidRPr="00C515DC">
              <w:rPr>
                <w:rFonts w:eastAsia="Times New Roman"/>
                <w:b/>
                <w:spacing w:val="0"/>
                <w:sz w:val="18"/>
                <w:szCs w:val="18"/>
                <w:u w:val="single"/>
                <w:lang w:val="es-ES" w:eastAsia="es-ES"/>
              </w:rPr>
              <w:t xml:space="preserve">252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30B72AB3" w14:textId="77777777" w:rsidR="00C515DC" w:rsidRPr="00C515DC" w:rsidRDefault="00C515DC" w:rsidP="00C515DC">
            <w:pPr>
              <w:spacing w:after="0" w:line="240" w:lineRule="auto"/>
              <w:jc w:val="right"/>
              <w:rPr>
                <w:rFonts w:eastAsia="Times New Roman"/>
                <w:b/>
                <w:spacing w:val="0"/>
                <w:sz w:val="18"/>
                <w:szCs w:val="18"/>
                <w:u w:val="single"/>
                <w:lang w:val="es-ES" w:eastAsia="es-ES"/>
              </w:rPr>
            </w:pPr>
            <w:r w:rsidRPr="00C515DC">
              <w:rPr>
                <w:rFonts w:eastAsia="Times New Roman"/>
                <w:b/>
                <w:spacing w:val="0"/>
                <w:sz w:val="18"/>
                <w:szCs w:val="18"/>
                <w:u w:val="single"/>
                <w:lang w:val="es-ES" w:eastAsia="es-ES"/>
              </w:rPr>
              <w:t xml:space="preserve">341,102,359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7DEDD9BC" w14:textId="77777777" w:rsidR="00C515DC" w:rsidRPr="00C515DC" w:rsidRDefault="00C515DC" w:rsidP="00C515DC">
            <w:pPr>
              <w:spacing w:after="0" w:line="240" w:lineRule="auto"/>
              <w:jc w:val="right"/>
              <w:rPr>
                <w:rFonts w:eastAsia="Times New Roman"/>
                <w:b/>
                <w:spacing w:val="0"/>
                <w:sz w:val="18"/>
                <w:szCs w:val="18"/>
                <w:u w:val="single"/>
                <w:lang w:val="es-ES" w:eastAsia="es-ES"/>
              </w:rPr>
            </w:pPr>
            <w:r w:rsidRPr="00C515DC">
              <w:rPr>
                <w:rFonts w:eastAsia="Times New Roman"/>
                <w:b/>
                <w:spacing w:val="0"/>
                <w:sz w:val="18"/>
                <w:szCs w:val="18"/>
                <w:u w:val="single"/>
                <w:lang w:val="es-ES" w:eastAsia="es-ES"/>
              </w:rPr>
              <w:t xml:space="preserve">0 </w:t>
            </w:r>
          </w:p>
        </w:tc>
      </w:tr>
      <w:tr w:rsidR="00C515DC" w:rsidRPr="00C515DC" w14:paraId="132AE44D"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3105A02" w14:textId="77777777" w:rsidR="00C515DC" w:rsidRPr="00C515DC" w:rsidRDefault="00C515DC" w:rsidP="00C515DC">
            <w:pPr>
              <w:spacing w:after="0" w:line="240" w:lineRule="auto"/>
              <w:jc w:val="left"/>
              <w:rPr>
                <w:rFonts w:eastAsia="Times New Roman"/>
                <w:b/>
                <w:spacing w:val="0"/>
                <w:sz w:val="18"/>
                <w:szCs w:val="18"/>
                <w:lang w:val="es-ES" w:eastAsia="es-ES"/>
              </w:rPr>
            </w:pPr>
            <w:r w:rsidRPr="00C515DC">
              <w:rPr>
                <w:rFonts w:eastAsia="Times New Roman"/>
                <w:b/>
                <w:spacing w:val="0"/>
                <w:sz w:val="18"/>
                <w:szCs w:val="18"/>
                <w:lang w:val="es-ES" w:eastAsia="es-ES"/>
              </w:rPr>
              <w:t>2.2 Avícola</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559FCC1" w14:textId="77777777" w:rsidR="00C515DC" w:rsidRPr="00C515DC" w:rsidRDefault="00C515DC" w:rsidP="003768F0">
            <w:pPr>
              <w:spacing w:after="0" w:line="240" w:lineRule="auto"/>
              <w:jc w:val="right"/>
              <w:rPr>
                <w:rFonts w:eastAsia="Times New Roman"/>
                <w:b/>
                <w:spacing w:val="0"/>
                <w:sz w:val="18"/>
                <w:szCs w:val="18"/>
                <w:lang w:val="es-ES" w:eastAsia="es-ES"/>
              </w:rPr>
            </w:pP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78426608" w14:textId="77777777" w:rsidR="00C515DC" w:rsidRPr="00C515DC" w:rsidRDefault="00C515DC" w:rsidP="003768F0">
            <w:pPr>
              <w:spacing w:after="0" w:line="240" w:lineRule="auto"/>
              <w:jc w:val="right"/>
              <w:rPr>
                <w:rFonts w:eastAsia="Times New Roman"/>
                <w:color w:val="auto"/>
                <w:spacing w:val="0"/>
                <w:sz w:val="18"/>
                <w:szCs w:val="18"/>
                <w:lang w:val="es-ES" w:eastAsia="es-ES"/>
              </w:rPr>
            </w:pP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6512CA8" w14:textId="77777777" w:rsidR="00C515DC" w:rsidRPr="00C515DC" w:rsidRDefault="00C515DC" w:rsidP="003768F0">
            <w:pPr>
              <w:spacing w:after="0" w:line="240" w:lineRule="auto"/>
              <w:jc w:val="right"/>
              <w:rPr>
                <w:rFonts w:eastAsia="Times New Roman"/>
                <w:color w:val="auto"/>
                <w:spacing w:val="0"/>
                <w:sz w:val="18"/>
                <w:szCs w:val="18"/>
                <w:lang w:val="es-ES" w:eastAsia="es-ES"/>
              </w:rPr>
            </w:pPr>
          </w:p>
        </w:tc>
      </w:tr>
      <w:tr w:rsidR="00C515DC" w:rsidRPr="00C515DC" w14:paraId="50272984"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F852B72"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Pollos</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2E0AD92"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61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06FAF4D"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56,565,000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7A50114"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7BA2F7B7"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9709136"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Gallina Ponedora</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E7F7971"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12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B62C010"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22,450,000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566F01C0"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2BB60415"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360626EF" w14:textId="77777777" w:rsidR="00C515DC" w:rsidRPr="00C515DC" w:rsidRDefault="00C515DC" w:rsidP="00C515DC">
            <w:pPr>
              <w:spacing w:after="0" w:line="240" w:lineRule="auto"/>
              <w:jc w:val="left"/>
              <w:rPr>
                <w:rFonts w:eastAsia="Times New Roman"/>
                <w:spacing w:val="0"/>
                <w:sz w:val="18"/>
                <w:szCs w:val="18"/>
                <w:lang w:val="es-ES" w:eastAsia="es-ES"/>
              </w:rPr>
            </w:pPr>
            <w:r w:rsidRPr="00C515DC">
              <w:rPr>
                <w:rFonts w:eastAsia="Times New Roman"/>
                <w:spacing w:val="0"/>
                <w:sz w:val="18"/>
                <w:szCs w:val="18"/>
                <w:lang w:val="es-ES" w:eastAsia="es-ES"/>
              </w:rPr>
              <w:t>Gallina Reproductora</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2510779E"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1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03C9A53F"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450,000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center"/>
            <w:hideMark/>
          </w:tcPr>
          <w:p w14:paraId="69D501E1" w14:textId="77777777" w:rsidR="00C515DC" w:rsidRPr="00C515DC" w:rsidRDefault="00C515DC" w:rsidP="00C515DC">
            <w:pPr>
              <w:spacing w:after="0" w:line="240" w:lineRule="auto"/>
              <w:jc w:val="right"/>
              <w:rPr>
                <w:rFonts w:eastAsia="Times New Roman"/>
                <w:spacing w:val="0"/>
                <w:sz w:val="18"/>
                <w:szCs w:val="18"/>
                <w:lang w:val="es-ES" w:eastAsia="es-ES"/>
              </w:rPr>
            </w:pPr>
            <w:r w:rsidRPr="00C515DC">
              <w:rPr>
                <w:rFonts w:eastAsia="Times New Roman"/>
                <w:spacing w:val="0"/>
                <w:sz w:val="18"/>
                <w:szCs w:val="18"/>
                <w:lang w:val="es-ES" w:eastAsia="es-ES"/>
              </w:rPr>
              <w:t xml:space="preserve">0 </w:t>
            </w:r>
          </w:p>
        </w:tc>
      </w:tr>
      <w:tr w:rsidR="00C515DC" w:rsidRPr="00C515DC" w14:paraId="58F9121F"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00C77053" w14:textId="77777777" w:rsidR="00C515DC" w:rsidRPr="00C515DC" w:rsidRDefault="00C515DC" w:rsidP="00C515DC">
            <w:pPr>
              <w:spacing w:after="0" w:line="240" w:lineRule="auto"/>
              <w:jc w:val="left"/>
              <w:rPr>
                <w:rFonts w:eastAsia="Times New Roman"/>
                <w:b/>
                <w:spacing w:val="0"/>
                <w:sz w:val="18"/>
                <w:szCs w:val="18"/>
                <w:lang w:val="es-ES" w:eastAsia="es-ES"/>
              </w:rPr>
            </w:pPr>
            <w:r w:rsidRPr="00C515DC">
              <w:rPr>
                <w:rFonts w:eastAsia="Times New Roman"/>
                <w:b/>
                <w:spacing w:val="0"/>
                <w:sz w:val="18"/>
                <w:szCs w:val="18"/>
                <w:lang w:val="es-ES" w:eastAsia="es-ES"/>
              </w:rPr>
              <w:t>Total Avícola</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7E2CD9B2" w14:textId="77777777" w:rsidR="00C515DC" w:rsidRPr="00C515DC" w:rsidRDefault="00C515DC" w:rsidP="00C515DC">
            <w:pPr>
              <w:spacing w:after="0" w:line="240" w:lineRule="auto"/>
              <w:jc w:val="right"/>
              <w:rPr>
                <w:rFonts w:eastAsia="Times New Roman"/>
                <w:b/>
                <w:spacing w:val="0"/>
                <w:sz w:val="18"/>
                <w:szCs w:val="18"/>
                <w:u w:val="single"/>
                <w:lang w:val="es-ES" w:eastAsia="es-ES"/>
              </w:rPr>
            </w:pPr>
            <w:r w:rsidRPr="00C515DC">
              <w:rPr>
                <w:rFonts w:eastAsia="Times New Roman"/>
                <w:b/>
                <w:spacing w:val="0"/>
                <w:sz w:val="18"/>
                <w:szCs w:val="18"/>
                <w:u w:val="single"/>
                <w:lang w:val="es-ES" w:eastAsia="es-ES"/>
              </w:rPr>
              <w:t xml:space="preserve">74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19A86EB0" w14:textId="77777777" w:rsidR="00C515DC" w:rsidRPr="00C515DC" w:rsidRDefault="00C515DC" w:rsidP="00C515DC">
            <w:pPr>
              <w:spacing w:after="0" w:line="240" w:lineRule="auto"/>
              <w:jc w:val="right"/>
              <w:rPr>
                <w:rFonts w:eastAsia="Times New Roman"/>
                <w:b/>
                <w:spacing w:val="0"/>
                <w:sz w:val="18"/>
                <w:szCs w:val="18"/>
                <w:u w:val="single"/>
                <w:lang w:val="es-ES" w:eastAsia="es-ES"/>
              </w:rPr>
            </w:pPr>
            <w:r w:rsidRPr="00C515DC">
              <w:rPr>
                <w:rFonts w:eastAsia="Times New Roman"/>
                <w:b/>
                <w:spacing w:val="0"/>
                <w:sz w:val="18"/>
                <w:szCs w:val="18"/>
                <w:u w:val="single"/>
                <w:lang w:val="es-ES" w:eastAsia="es-ES"/>
              </w:rPr>
              <w:t xml:space="preserve">79,465,000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6DAB200A" w14:textId="77777777" w:rsidR="00C515DC" w:rsidRPr="00C515DC" w:rsidRDefault="00C515DC" w:rsidP="00C515DC">
            <w:pPr>
              <w:spacing w:after="0" w:line="240" w:lineRule="auto"/>
              <w:jc w:val="right"/>
              <w:rPr>
                <w:rFonts w:eastAsia="Times New Roman"/>
                <w:b/>
                <w:spacing w:val="0"/>
                <w:sz w:val="18"/>
                <w:szCs w:val="18"/>
                <w:u w:val="single"/>
                <w:lang w:val="es-ES" w:eastAsia="es-ES"/>
              </w:rPr>
            </w:pPr>
            <w:r w:rsidRPr="00C515DC">
              <w:rPr>
                <w:rFonts w:eastAsia="Times New Roman"/>
                <w:b/>
                <w:spacing w:val="0"/>
                <w:sz w:val="18"/>
                <w:szCs w:val="18"/>
                <w:u w:val="single"/>
                <w:lang w:val="es-ES" w:eastAsia="es-ES"/>
              </w:rPr>
              <w:t xml:space="preserve">0 </w:t>
            </w:r>
          </w:p>
        </w:tc>
      </w:tr>
      <w:tr w:rsidR="00C515DC" w:rsidRPr="00C515DC" w14:paraId="67B9C23E"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66391E14" w14:textId="77777777" w:rsidR="00C515DC" w:rsidRPr="00C515DC" w:rsidRDefault="00C515DC" w:rsidP="00C515DC">
            <w:pPr>
              <w:spacing w:after="0" w:line="240" w:lineRule="auto"/>
              <w:jc w:val="left"/>
              <w:rPr>
                <w:rFonts w:eastAsia="Times New Roman"/>
                <w:b/>
                <w:spacing w:val="0"/>
                <w:sz w:val="18"/>
                <w:szCs w:val="18"/>
                <w:lang w:val="es-ES" w:eastAsia="es-ES"/>
              </w:rPr>
            </w:pPr>
            <w:r w:rsidRPr="00C515DC">
              <w:rPr>
                <w:rFonts w:eastAsia="Times New Roman"/>
                <w:b/>
                <w:spacing w:val="0"/>
                <w:sz w:val="18"/>
                <w:szCs w:val="18"/>
                <w:lang w:val="es-ES" w:eastAsia="es-ES"/>
              </w:rPr>
              <w:t>Total Pecuario</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3843D7E8" w14:textId="77777777" w:rsidR="00C515DC" w:rsidRPr="00C515DC" w:rsidRDefault="00C515DC" w:rsidP="00C515DC">
            <w:pPr>
              <w:spacing w:after="0" w:line="240" w:lineRule="auto"/>
              <w:jc w:val="right"/>
              <w:rPr>
                <w:rFonts w:eastAsia="Times New Roman"/>
                <w:b/>
                <w:spacing w:val="0"/>
                <w:sz w:val="18"/>
                <w:szCs w:val="18"/>
                <w:u w:val="single"/>
                <w:lang w:val="es-ES" w:eastAsia="es-ES"/>
              </w:rPr>
            </w:pPr>
            <w:r w:rsidRPr="00C515DC">
              <w:rPr>
                <w:rFonts w:eastAsia="Times New Roman"/>
                <w:b/>
                <w:spacing w:val="0"/>
                <w:sz w:val="18"/>
                <w:szCs w:val="18"/>
                <w:u w:val="single"/>
                <w:lang w:val="es-ES" w:eastAsia="es-ES"/>
              </w:rPr>
              <w:t xml:space="preserve">326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1DBEB5AD" w14:textId="77777777" w:rsidR="00C515DC" w:rsidRPr="00C515DC" w:rsidRDefault="00C515DC" w:rsidP="00C515DC">
            <w:pPr>
              <w:spacing w:after="0" w:line="240" w:lineRule="auto"/>
              <w:jc w:val="right"/>
              <w:rPr>
                <w:rFonts w:eastAsia="Times New Roman"/>
                <w:b/>
                <w:spacing w:val="0"/>
                <w:sz w:val="18"/>
                <w:szCs w:val="18"/>
                <w:u w:val="single"/>
                <w:lang w:val="es-ES" w:eastAsia="es-ES"/>
              </w:rPr>
            </w:pPr>
            <w:r w:rsidRPr="00C515DC">
              <w:rPr>
                <w:rFonts w:eastAsia="Times New Roman"/>
                <w:b/>
                <w:spacing w:val="0"/>
                <w:sz w:val="18"/>
                <w:szCs w:val="18"/>
                <w:u w:val="single"/>
                <w:lang w:val="es-ES" w:eastAsia="es-ES"/>
              </w:rPr>
              <w:t xml:space="preserve">420,567,359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center"/>
            <w:hideMark/>
          </w:tcPr>
          <w:p w14:paraId="384C71E2" w14:textId="77777777" w:rsidR="00C515DC" w:rsidRPr="00C515DC" w:rsidRDefault="00C515DC" w:rsidP="00C515DC">
            <w:pPr>
              <w:spacing w:after="0" w:line="240" w:lineRule="auto"/>
              <w:jc w:val="right"/>
              <w:rPr>
                <w:rFonts w:eastAsia="Times New Roman"/>
                <w:b/>
                <w:spacing w:val="0"/>
                <w:sz w:val="18"/>
                <w:szCs w:val="18"/>
                <w:u w:val="single"/>
                <w:lang w:val="es-ES" w:eastAsia="es-ES"/>
              </w:rPr>
            </w:pPr>
            <w:r w:rsidRPr="00C515DC">
              <w:rPr>
                <w:rFonts w:eastAsia="Times New Roman"/>
                <w:b/>
                <w:spacing w:val="0"/>
                <w:sz w:val="18"/>
                <w:szCs w:val="18"/>
                <w:u w:val="single"/>
                <w:lang w:val="es-ES" w:eastAsia="es-ES"/>
              </w:rPr>
              <w:t xml:space="preserve">0 </w:t>
            </w:r>
          </w:p>
        </w:tc>
      </w:tr>
      <w:tr w:rsidR="00C515DC" w:rsidRPr="00C515DC" w14:paraId="2F64DB7D"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bottom"/>
            <w:hideMark/>
          </w:tcPr>
          <w:p w14:paraId="5C5DA7E0" w14:textId="77777777" w:rsidR="00C515DC" w:rsidRPr="00C515DC" w:rsidRDefault="00C515DC" w:rsidP="00C515DC">
            <w:pPr>
              <w:spacing w:after="0" w:line="240" w:lineRule="auto"/>
              <w:jc w:val="left"/>
              <w:rPr>
                <w:rFonts w:eastAsia="Times New Roman"/>
                <w:b/>
                <w:spacing w:val="0"/>
                <w:sz w:val="18"/>
                <w:szCs w:val="18"/>
                <w:lang w:val="es-ES" w:eastAsia="es-ES"/>
              </w:rPr>
            </w:pPr>
            <w:r w:rsidRPr="00C515DC">
              <w:rPr>
                <w:rFonts w:eastAsia="Times New Roman"/>
                <w:b/>
                <w:spacing w:val="0"/>
                <w:sz w:val="18"/>
                <w:szCs w:val="18"/>
                <w:lang w:val="es-ES" w:eastAsia="es-ES"/>
              </w:rPr>
              <w:t>III.- Otras Finalidades</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bottom"/>
            <w:hideMark/>
          </w:tcPr>
          <w:p w14:paraId="0FFE3709" w14:textId="77777777" w:rsidR="00C515DC" w:rsidRPr="00C515DC" w:rsidRDefault="00C515DC" w:rsidP="00C515DC">
            <w:pPr>
              <w:spacing w:after="0" w:line="240" w:lineRule="auto"/>
              <w:jc w:val="right"/>
              <w:rPr>
                <w:rFonts w:eastAsia="Times New Roman"/>
                <w:b/>
                <w:spacing w:val="0"/>
                <w:sz w:val="18"/>
                <w:szCs w:val="18"/>
                <w:lang w:val="es-ES" w:eastAsia="es-ES"/>
              </w:rPr>
            </w:pPr>
            <w:r w:rsidRPr="00C515DC">
              <w:rPr>
                <w:rFonts w:eastAsia="Times New Roman"/>
                <w:b/>
                <w:spacing w:val="0"/>
                <w:sz w:val="18"/>
                <w:szCs w:val="18"/>
                <w:lang w:val="es-ES" w:eastAsia="es-ES"/>
              </w:rPr>
              <w:t xml:space="preserve">1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bottom"/>
            <w:hideMark/>
          </w:tcPr>
          <w:p w14:paraId="26921502" w14:textId="77777777" w:rsidR="00C515DC" w:rsidRPr="00C515DC" w:rsidRDefault="00C515DC" w:rsidP="00C515DC">
            <w:pPr>
              <w:spacing w:after="0" w:line="240" w:lineRule="auto"/>
              <w:jc w:val="right"/>
              <w:rPr>
                <w:rFonts w:eastAsia="Times New Roman"/>
                <w:b/>
                <w:spacing w:val="0"/>
                <w:sz w:val="18"/>
                <w:szCs w:val="18"/>
                <w:u w:val="single"/>
                <w:lang w:val="es-ES" w:eastAsia="es-ES"/>
              </w:rPr>
            </w:pPr>
            <w:r w:rsidRPr="00C515DC">
              <w:rPr>
                <w:rFonts w:eastAsia="Times New Roman"/>
                <w:b/>
                <w:spacing w:val="0"/>
                <w:sz w:val="18"/>
                <w:szCs w:val="18"/>
                <w:u w:val="single"/>
                <w:lang w:val="es-ES" w:eastAsia="es-ES"/>
              </w:rPr>
              <w:t xml:space="preserve">135,000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bottom"/>
            <w:hideMark/>
          </w:tcPr>
          <w:p w14:paraId="4D3CC52B" w14:textId="77777777" w:rsidR="00C515DC" w:rsidRPr="00C515DC" w:rsidRDefault="00C515DC" w:rsidP="00C515DC">
            <w:pPr>
              <w:spacing w:after="0" w:line="240" w:lineRule="auto"/>
              <w:jc w:val="right"/>
              <w:rPr>
                <w:rFonts w:eastAsia="Times New Roman"/>
                <w:b/>
                <w:spacing w:val="0"/>
                <w:sz w:val="18"/>
                <w:szCs w:val="18"/>
                <w:u w:val="single"/>
                <w:lang w:val="es-ES" w:eastAsia="es-ES"/>
              </w:rPr>
            </w:pPr>
            <w:r w:rsidRPr="00C515DC">
              <w:rPr>
                <w:rFonts w:eastAsia="Times New Roman"/>
                <w:b/>
                <w:spacing w:val="0"/>
                <w:sz w:val="18"/>
                <w:szCs w:val="18"/>
                <w:u w:val="single"/>
                <w:lang w:val="es-ES" w:eastAsia="es-ES"/>
              </w:rPr>
              <w:t xml:space="preserve">0 </w:t>
            </w:r>
          </w:p>
        </w:tc>
      </w:tr>
      <w:tr w:rsidR="00C515DC" w:rsidRPr="00C515DC" w14:paraId="70A55076" w14:textId="77777777" w:rsidTr="003768F0">
        <w:trPr>
          <w:trHeight w:val="227"/>
        </w:trPr>
        <w:tc>
          <w:tcPr>
            <w:tcW w:w="228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center"/>
            <w:hideMark/>
          </w:tcPr>
          <w:p w14:paraId="4B450E38" w14:textId="77777777" w:rsidR="00C515DC" w:rsidRPr="00C515DC" w:rsidRDefault="00C515DC" w:rsidP="00C515DC">
            <w:pPr>
              <w:spacing w:after="0" w:line="240" w:lineRule="auto"/>
              <w:jc w:val="left"/>
              <w:rPr>
                <w:rFonts w:eastAsia="Times New Roman"/>
                <w:b/>
                <w:color w:val="FFFFFF"/>
                <w:spacing w:val="0"/>
                <w:sz w:val="18"/>
                <w:szCs w:val="18"/>
                <w:lang w:val="es-ES" w:eastAsia="es-ES"/>
              </w:rPr>
            </w:pPr>
            <w:r w:rsidRPr="00C515DC">
              <w:rPr>
                <w:rFonts w:eastAsia="Times New Roman"/>
                <w:b/>
                <w:color w:val="FFFFFF"/>
                <w:spacing w:val="0"/>
                <w:sz w:val="18"/>
                <w:szCs w:val="18"/>
                <w:lang w:val="es-ES" w:eastAsia="es-ES"/>
              </w:rPr>
              <w:t>Total General</w:t>
            </w:r>
          </w:p>
        </w:tc>
        <w:tc>
          <w:tcPr>
            <w:tcW w:w="11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center"/>
            <w:hideMark/>
          </w:tcPr>
          <w:p w14:paraId="333F62F2" w14:textId="77777777" w:rsidR="00C515DC" w:rsidRPr="00C515DC" w:rsidRDefault="00C515DC" w:rsidP="00C515DC">
            <w:pPr>
              <w:spacing w:after="0" w:line="240" w:lineRule="auto"/>
              <w:jc w:val="right"/>
              <w:rPr>
                <w:rFonts w:eastAsia="Times New Roman"/>
                <w:b/>
                <w:color w:val="FFFFFF"/>
                <w:spacing w:val="0"/>
                <w:sz w:val="18"/>
                <w:szCs w:val="18"/>
                <w:u w:val="double"/>
                <w:lang w:val="es-ES" w:eastAsia="es-ES"/>
              </w:rPr>
            </w:pPr>
            <w:r w:rsidRPr="00C515DC">
              <w:rPr>
                <w:rFonts w:eastAsia="Times New Roman"/>
                <w:b/>
                <w:color w:val="FFFFFF"/>
                <w:spacing w:val="0"/>
                <w:sz w:val="18"/>
                <w:szCs w:val="18"/>
                <w:u w:val="double"/>
                <w:lang w:val="es-ES" w:eastAsia="es-ES"/>
              </w:rPr>
              <w:t xml:space="preserve">3,356 </w:t>
            </w:r>
          </w:p>
        </w:tc>
        <w:tc>
          <w:tcPr>
            <w:tcW w:w="95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center"/>
            <w:hideMark/>
          </w:tcPr>
          <w:p w14:paraId="21C3A745" w14:textId="77777777" w:rsidR="00C515DC" w:rsidRPr="00C515DC" w:rsidRDefault="00C515DC" w:rsidP="00C515DC">
            <w:pPr>
              <w:spacing w:after="0" w:line="240" w:lineRule="auto"/>
              <w:jc w:val="right"/>
              <w:rPr>
                <w:rFonts w:eastAsia="Times New Roman"/>
                <w:b/>
                <w:color w:val="FFFFFF"/>
                <w:spacing w:val="0"/>
                <w:sz w:val="18"/>
                <w:szCs w:val="18"/>
                <w:u w:val="double"/>
                <w:lang w:val="es-ES" w:eastAsia="es-ES"/>
              </w:rPr>
            </w:pPr>
            <w:r w:rsidRPr="00C515DC">
              <w:rPr>
                <w:rFonts w:eastAsia="Times New Roman"/>
                <w:b/>
                <w:color w:val="FFFFFF"/>
                <w:spacing w:val="0"/>
                <w:sz w:val="18"/>
                <w:szCs w:val="18"/>
                <w:u w:val="double"/>
                <w:lang w:val="es-ES" w:eastAsia="es-ES"/>
              </w:rPr>
              <w:t xml:space="preserve">2,310,694,828 </w:t>
            </w:r>
          </w:p>
        </w:tc>
        <w:tc>
          <w:tcPr>
            <w:tcW w:w="5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center"/>
            <w:hideMark/>
          </w:tcPr>
          <w:p w14:paraId="69F4D53C" w14:textId="77777777" w:rsidR="00C515DC" w:rsidRPr="00C515DC" w:rsidRDefault="00C515DC" w:rsidP="00C515DC">
            <w:pPr>
              <w:spacing w:after="0" w:line="240" w:lineRule="auto"/>
              <w:jc w:val="right"/>
              <w:rPr>
                <w:rFonts w:eastAsia="Times New Roman"/>
                <w:b/>
                <w:color w:val="FFFFFF"/>
                <w:spacing w:val="0"/>
                <w:sz w:val="18"/>
                <w:szCs w:val="18"/>
                <w:u w:val="double"/>
                <w:lang w:val="es-ES" w:eastAsia="es-ES"/>
              </w:rPr>
            </w:pPr>
            <w:r w:rsidRPr="00C515DC">
              <w:rPr>
                <w:rFonts w:eastAsia="Times New Roman"/>
                <w:b/>
                <w:color w:val="FFFFFF"/>
                <w:spacing w:val="0"/>
                <w:sz w:val="18"/>
                <w:szCs w:val="18"/>
                <w:u w:val="double"/>
                <w:lang w:val="es-ES" w:eastAsia="es-ES"/>
              </w:rPr>
              <w:t xml:space="preserve">223,189 </w:t>
            </w:r>
          </w:p>
        </w:tc>
      </w:tr>
      <w:tr w:rsidR="00B00E9F" w:rsidRPr="00C515DC" w14:paraId="4E7ABF70" w14:textId="77777777" w:rsidTr="003768F0">
        <w:trPr>
          <w:trHeight w:val="227"/>
        </w:trPr>
        <w:tc>
          <w:tcPr>
            <w:tcW w:w="5000" w:type="pct"/>
            <w:gridSpan w:val="4"/>
            <w:tcBorders>
              <w:top w:val="single" w:sz="4" w:space="0" w:color="AEAAAA" w:themeColor="background2" w:themeShade="BF"/>
              <w:left w:val="nil"/>
              <w:bottom w:val="nil"/>
              <w:right w:val="nil"/>
            </w:tcBorders>
            <w:shd w:val="clear" w:color="auto" w:fill="auto"/>
            <w:noWrap/>
            <w:vAlign w:val="center"/>
          </w:tcPr>
          <w:p w14:paraId="1178484F" w14:textId="199875C5" w:rsidR="00B00E9F" w:rsidRPr="00C515DC" w:rsidRDefault="00B00E9F" w:rsidP="00B00E9F">
            <w:pPr>
              <w:spacing w:after="0" w:line="240" w:lineRule="auto"/>
              <w:jc w:val="left"/>
              <w:rPr>
                <w:rFonts w:eastAsia="Times New Roman"/>
                <w:b/>
                <w:bCs/>
                <w:color w:val="FFFFFF"/>
                <w:spacing w:val="0"/>
                <w:sz w:val="18"/>
                <w:szCs w:val="18"/>
                <w:u w:val="double"/>
                <w:lang w:val="es-ES" w:eastAsia="es-ES"/>
              </w:rPr>
            </w:pPr>
            <w:r w:rsidRPr="00BB215E">
              <w:rPr>
                <w:rFonts w:eastAsia="Times New Roman"/>
                <w:i/>
                <w:iCs/>
                <w:spacing w:val="0"/>
                <w:sz w:val="18"/>
                <w:szCs w:val="18"/>
                <w:lang w:val="es-ES" w:eastAsia="es-ES"/>
              </w:rPr>
              <w:t xml:space="preserve">Fuente: </w:t>
            </w:r>
            <w:r>
              <w:rPr>
                <w:rFonts w:eastAsia="Times New Roman"/>
                <w:i/>
                <w:iCs/>
                <w:spacing w:val="0"/>
                <w:sz w:val="18"/>
                <w:szCs w:val="18"/>
                <w:lang w:val="es-ES" w:eastAsia="es-ES"/>
              </w:rPr>
              <w:t>B</w:t>
            </w:r>
            <w:r w:rsidRPr="00BB215E">
              <w:rPr>
                <w:rFonts w:eastAsia="Times New Roman"/>
                <w:i/>
                <w:iCs/>
                <w:spacing w:val="0"/>
                <w:sz w:val="18"/>
                <w:szCs w:val="18"/>
                <w:lang w:val="es-ES" w:eastAsia="es-ES"/>
              </w:rPr>
              <w:t xml:space="preserve">anke, </w:t>
            </w:r>
            <w:r>
              <w:rPr>
                <w:rFonts w:eastAsia="Times New Roman"/>
                <w:i/>
                <w:iCs/>
                <w:spacing w:val="0"/>
                <w:sz w:val="18"/>
                <w:szCs w:val="18"/>
                <w:lang w:val="es-ES" w:eastAsia="es-ES"/>
              </w:rPr>
              <w:t>r</w:t>
            </w:r>
            <w:r w:rsidRPr="00BB215E">
              <w:rPr>
                <w:rFonts w:eastAsia="Times New Roman"/>
                <w:i/>
                <w:iCs/>
                <w:spacing w:val="0"/>
                <w:sz w:val="18"/>
                <w:szCs w:val="18"/>
                <w:lang w:val="es-ES" w:eastAsia="es-ES"/>
              </w:rPr>
              <w:t xml:space="preserve">eporte </w:t>
            </w:r>
            <w:r>
              <w:rPr>
                <w:rFonts w:eastAsia="Times New Roman"/>
                <w:i/>
                <w:iCs/>
                <w:spacing w:val="0"/>
                <w:sz w:val="18"/>
                <w:szCs w:val="18"/>
                <w:lang w:val="es-ES" w:eastAsia="es-ES"/>
              </w:rPr>
              <w:t>p</w:t>
            </w:r>
            <w:r w:rsidRPr="00BB215E">
              <w:rPr>
                <w:rFonts w:eastAsia="Times New Roman"/>
                <w:i/>
                <w:iCs/>
                <w:spacing w:val="0"/>
                <w:sz w:val="18"/>
                <w:szCs w:val="18"/>
                <w:lang w:val="es-ES" w:eastAsia="es-ES"/>
              </w:rPr>
              <w:t xml:space="preserve">réstamos </w:t>
            </w:r>
            <w:r>
              <w:rPr>
                <w:rFonts w:eastAsia="Times New Roman"/>
                <w:i/>
                <w:iCs/>
                <w:spacing w:val="0"/>
                <w:sz w:val="18"/>
                <w:szCs w:val="18"/>
                <w:lang w:val="es-ES" w:eastAsia="es-ES"/>
              </w:rPr>
              <w:t>f</w:t>
            </w:r>
            <w:r w:rsidRPr="00BB215E">
              <w:rPr>
                <w:rFonts w:eastAsia="Times New Roman"/>
                <w:i/>
                <w:iCs/>
                <w:spacing w:val="0"/>
                <w:sz w:val="18"/>
                <w:szCs w:val="18"/>
                <w:lang w:val="es-ES" w:eastAsia="es-ES"/>
              </w:rPr>
              <w:t xml:space="preserve">ormalizados, </w:t>
            </w:r>
            <w:r>
              <w:rPr>
                <w:rFonts w:eastAsia="Times New Roman"/>
                <w:i/>
                <w:iCs/>
                <w:spacing w:val="0"/>
                <w:sz w:val="18"/>
                <w:szCs w:val="18"/>
                <w:lang w:val="es-ES" w:eastAsia="es-ES"/>
              </w:rPr>
              <w:t>v</w:t>
            </w:r>
            <w:r w:rsidRPr="00BB215E">
              <w:rPr>
                <w:rFonts w:eastAsia="Times New Roman"/>
                <w:i/>
                <w:iCs/>
                <w:spacing w:val="0"/>
                <w:sz w:val="18"/>
                <w:szCs w:val="18"/>
                <w:lang w:val="es-ES" w:eastAsia="es-ES"/>
              </w:rPr>
              <w:t xml:space="preserve">alor y </w:t>
            </w:r>
            <w:r>
              <w:rPr>
                <w:rFonts w:eastAsia="Times New Roman"/>
                <w:i/>
                <w:iCs/>
                <w:spacing w:val="0"/>
                <w:sz w:val="18"/>
                <w:szCs w:val="18"/>
                <w:lang w:val="es-ES" w:eastAsia="es-ES"/>
              </w:rPr>
              <w:t>t</w:t>
            </w:r>
            <w:r w:rsidRPr="00BB215E">
              <w:rPr>
                <w:rFonts w:eastAsia="Times New Roman"/>
                <w:i/>
                <w:iCs/>
                <w:spacing w:val="0"/>
                <w:sz w:val="18"/>
                <w:szCs w:val="18"/>
                <w:lang w:val="es-ES" w:eastAsia="es-ES"/>
              </w:rPr>
              <w:t>area</w:t>
            </w:r>
          </w:p>
        </w:tc>
      </w:tr>
    </w:tbl>
    <w:p w14:paraId="3357333B" w14:textId="77777777" w:rsidR="00A93508" w:rsidRDefault="00A93508" w:rsidP="0077649A">
      <w:pPr>
        <w:spacing w:after="0" w:line="240" w:lineRule="auto"/>
        <w:rPr>
          <w:rFonts w:eastAsia="Times New Roman"/>
          <w:b/>
          <w:bCs/>
          <w:spacing w:val="0"/>
          <w:sz w:val="18"/>
          <w:szCs w:val="18"/>
          <w:lang w:val="es-ES" w:eastAsia="es-ES"/>
        </w:rPr>
      </w:pPr>
    </w:p>
    <w:tbl>
      <w:tblPr>
        <w:tblW w:w="5000" w:type="pct"/>
        <w:tblCellMar>
          <w:left w:w="70" w:type="dxa"/>
          <w:right w:w="70" w:type="dxa"/>
        </w:tblCellMar>
        <w:tblLook w:val="04A0" w:firstRow="1" w:lastRow="0" w:firstColumn="1" w:lastColumn="0" w:noHBand="0" w:noVBand="1"/>
      </w:tblPr>
      <w:tblGrid>
        <w:gridCol w:w="3604"/>
        <w:gridCol w:w="1818"/>
        <w:gridCol w:w="1491"/>
        <w:gridCol w:w="1007"/>
      </w:tblGrid>
      <w:tr w:rsidR="0022455D" w:rsidRPr="0022455D" w14:paraId="6B9BDEB7" w14:textId="77777777" w:rsidTr="0022455D">
        <w:trPr>
          <w:trHeight w:val="705"/>
        </w:trPr>
        <w:tc>
          <w:tcPr>
            <w:tcW w:w="5000" w:type="pct"/>
            <w:gridSpan w:val="4"/>
            <w:tcBorders>
              <w:top w:val="nil"/>
              <w:left w:val="nil"/>
              <w:bottom w:val="single" w:sz="4" w:space="0" w:color="AEAAAA" w:themeColor="background2" w:themeShade="BF"/>
              <w:right w:val="nil"/>
            </w:tcBorders>
            <w:shd w:val="clear" w:color="auto" w:fill="auto"/>
            <w:vAlign w:val="center"/>
            <w:hideMark/>
          </w:tcPr>
          <w:p w14:paraId="07F56121" w14:textId="77777777" w:rsidR="0022455D" w:rsidRPr="0022455D" w:rsidRDefault="0022455D" w:rsidP="0022455D">
            <w:pPr>
              <w:spacing w:after="0" w:line="240" w:lineRule="auto"/>
              <w:jc w:val="center"/>
              <w:rPr>
                <w:rFonts w:eastAsia="Times New Roman"/>
                <w:b/>
                <w:bCs/>
                <w:spacing w:val="0"/>
                <w:lang w:val="es-ES" w:eastAsia="es-ES"/>
              </w:rPr>
            </w:pPr>
            <w:r w:rsidRPr="0022455D">
              <w:rPr>
                <w:rFonts w:eastAsia="Times New Roman"/>
                <w:b/>
                <w:bCs/>
                <w:spacing w:val="0"/>
                <w:lang w:val="es-ES" w:eastAsia="es-ES"/>
              </w:rPr>
              <w:lastRenderedPageBreak/>
              <w:t>Financiamiento por Destino Programa BAM</w:t>
            </w:r>
            <w:r w:rsidRPr="0022455D">
              <w:rPr>
                <w:rFonts w:eastAsia="Times New Roman"/>
                <w:b/>
                <w:bCs/>
                <w:spacing w:val="0"/>
                <w:lang w:val="es-ES" w:eastAsia="es-ES"/>
              </w:rPr>
              <w:br/>
              <w:t>01 de Julio 2022 al 30 de Noviembre 2024</w:t>
            </w:r>
          </w:p>
        </w:tc>
      </w:tr>
      <w:tr w:rsidR="0022455D" w:rsidRPr="0022455D" w14:paraId="76E4EFD9" w14:textId="77777777" w:rsidTr="0022455D">
        <w:trPr>
          <w:trHeight w:val="630"/>
        </w:trPr>
        <w:tc>
          <w:tcPr>
            <w:tcW w:w="227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55BC075E" w14:textId="77777777" w:rsidR="0022455D" w:rsidRPr="0022455D" w:rsidRDefault="0022455D" w:rsidP="0022455D">
            <w:pPr>
              <w:spacing w:after="0" w:line="240" w:lineRule="auto"/>
              <w:jc w:val="center"/>
              <w:rPr>
                <w:rFonts w:eastAsia="Times New Roman"/>
                <w:b/>
                <w:bCs/>
                <w:color w:val="FFFFFF"/>
                <w:spacing w:val="0"/>
                <w:lang w:val="es-ES" w:eastAsia="es-ES"/>
              </w:rPr>
            </w:pPr>
            <w:r w:rsidRPr="0022455D">
              <w:rPr>
                <w:rFonts w:eastAsia="Times New Roman"/>
                <w:b/>
                <w:bCs/>
                <w:color w:val="FFFFFF"/>
                <w:spacing w:val="0"/>
                <w:lang w:val="es-ES" w:eastAsia="es-ES"/>
              </w:rPr>
              <w:t>Sub-Sectores</w:t>
            </w:r>
          </w:p>
        </w:tc>
        <w:tc>
          <w:tcPr>
            <w:tcW w:w="11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297388C7" w14:textId="77777777" w:rsidR="0022455D" w:rsidRPr="0022455D" w:rsidRDefault="0022455D" w:rsidP="0022455D">
            <w:pPr>
              <w:spacing w:after="0" w:line="240" w:lineRule="auto"/>
              <w:jc w:val="center"/>
              <w:rPr>
                <w:rFonts w:eastAsia="Times New Roman"/>
                <w:b/>
                <w:bCs/>
                <w:color w:val="FFFFFF"/>
                <w:spacing w:val="0"/>
                <w:lang w:val="es-ES" w:eastAsia="es-ES"/>
              </w:rPr>
            </w:pPr>
            <w:r w:rsidRPr="0022455D">
              <w:rPr>
                <w:rFonts w:eastAsia="Times New Roman"/>
                <w:b/>
                <w:bCs/>
                <w:color w:val="FFFFFF"/>
                <w:spacing w:val="0"/>
                <w:lang w:val="es-ES" w:eastAsia="es-ES"/>
              </w:rPr>
              <w:t>Cantidad</w:t>
            </w:r>
          </w:p>
        </w:tc>
        <w:tc>
          <w:tcPr>
            <w:tcW w:w="9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5052F5C9" w14:textId="77777777" w:rsidR="0022455D" w:rsidRPr="0022455D" w:rsidRDefault="0022455D" w:rsidP="0022455D">
            <w:pPr>
              <w:spacing w:after="0" w:line="240" w:lineRule="auto"/>
              <w:jc w:val="center"/>
              <w:rPr>
                <w:rFonts w:eastAsia="Times New Roman"/>
                <w:b/>
                <w:bCs/>
                <w:color w:val="FFFFFF"/>
                <w:spacing w:val="0"/>
                <w:lang w:val="es-ES" w:eastAsia="es-ES"/>
              </w:rPr>
            </w:pPr>
            <w:r w:rsidRPr="0022455D">
              <w:rPr>
                <w:rFonts w:eastAsia="Times New Roman"/>
                <w:b/>
                <w:bCs/>
                <w:color w:val="FFFFFF"/>
                <w:spacing w:val="0"/>
                <w:lang w:val="es-ES" w:eastAsia="es-ES"/>
              </w:rPr>
              <w:t>Monto</w:t>
            </w:r>
            <w:r w:rsidRPr="0022455D">
              <w:rPr>
                <w:rFonts w:eastAsia="Times New Roman"/>
                <w:b/>
                <w:bCs/>
                <w:color w:val="FFFFFF"/>
                <w:spacing w:val="0"/>
                <w:lang w:val="es-ES" w:eastAsia="es-ES"/>
              </w:rPr>
              <w:br/>
              <w:t>(RD$)</w:t>
            </w:r>
          </w:p>
        </w:tc>
        <w:tc>
          <w:tcPr>
            <w:tcW w:w="6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vAlign w:val="center"/>
            <w:hideMark/>
          </w:tcPr>
          <w:p w14:paraId="19AC0267" w14:textId="77777777" w:rsidR="0022455D" w:rsidRPr="0022455D" w:rsidRDefault="0022455D" w:rsidP="0022455D">
            <w:pPr>
              <w:spacing w:after="0" w:line="240" w:lineRule="auto"/>
              <w:jc w:val="center"/>
              <w:rPr>
                <w:rFonts w:eastAsia="Times New Roman"/>
                <w:b/>
                <w:bCs/>
                <w:color w:val="FFFFFF"/>
                <w:spacing w:val="0"/>
                <w:lang w:val="es-ES" w:eastAsia="es-ES"/>
              </w:rPr>
            </w:pPr>
            <w:proofErr w:type="spellStart"/>
            <w:r w:rsidRPr="0022455D">
              <w:rPr>
                <w:rFonts w:eastAsia="Times New Roman"/>
                <w:b/>
                <w:bCs/>
                <w:color w:val="FFFFFF"/>
                <w:spacing w:val="0"/>
                <w:lang w:val="es-ES" w:eastAsia="es-ES"/>
              </w:rPr>
              <w:t>Superf</w:t>
            </w:r>
            <w:proofErr w:type="spellEnd"/>
            <w:r w:rsidRPr="0022455D">
              <w:rPr>
                <w:rFonts w:eastAsia="Times New Roman"/>
                <w:b/>
                <w:bCs/>
                <w:color w:val="FFFFFF"/>
                <w:spacing w:val="0"/>
                <w:lang w:val="es-ES" w:eastAsia="es-ES"/>
              </w:rPr>
              <w:t>.</w:t>
            </w:r>
            <w:r w:rsidRPr="0022455D">
              <w:rPr>
                <w:rFonts w:eastAsia="Times New Roman"/>
                <w:b/>
                <w:bCs/>
                <w:color w:val="FFFFFF"/>
                <w:spacing w:val="0"/>
                <w:lang w:val="es-ES" w:eastAsia="es-ES"/>
              </w:rPr>
              <w:br/>
              <w:t>(Tareas)</w:t>
            </w:r>
          </w:p>
        </w:tc>
      </w:tr>
      <w:tr w:rsidR="0022455D" w:rsidRPr="0022455D" w14:paraId="5A77108A" w14:textId="77777777" w:rsidTr="0022455D">
        <w:trPr>
          <w:trHeight w:val="342"/>
        </w:trPr>
        <w:tc>
          <w:tcPr>
            <w:tcW w:w="227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7D24E25" w14:textId="77777777" w:rsidR="0022455D" w:rsidRPr="0022455D" w:rsidRDefault="0022455D" w:rsidP="0022455D">
            <w:pPr>
              <w:spacing w:after="0" w:line="240" w:lineRule="auto"/>
              <w:jc w:val="left"/>
              <w:rPr>
                <w:rFonts w:eastAsia="Times New Roman"/>
                <w:b/>
                <w:bCs/>
                <w:spacing w:val="0"/>
                <w:lang w:val="es-ES" w:eastAsia="es-ES"/>
              </w:rPr>
            </w:pPr>
            <w:r w:rsidRPr="0022455D">
              <w:rPr>
                <w:rFonts w:eastAsia="Times New Roman"/>
                <w:b/>
                <w:bCs/>
                <w:spacing w:val="0"/>
                <w:lang w:val="es-ES" w:eastAsia="es-ES"/>
              </w:rPr>
              <w:t>I.- Agrícola</w:t>
            </w:r>
          </w:p>
        </w:tc>
        <w:tc>
          <w:tcPr>
            <w:tcW w:w="11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A0CB416" w14:textId="77777777" w:rsidR="0022455D" w:rsidRPr="0022455D" w:rsidRDefault="0022455D" w:rsidP="0022455D">
            <w:pPr>
              <w:spacing w:after="0" w:line="240" w:lineRule="auto"/>
              <w:jc w:val="left"/>
              <w:rPr>
                <w:rFonts w:eastAsia="Times New Roman"/>
                <w:b/>
                <w:bCs/>
                <w:spacing w:val="0"/>
                <w:lang w:val="es-ES" w:eastAsia="es-ES"/>
              </w:rPr>
            </w:pPr>
          </w:p>
        </w:tc>
        <w:tc>
          <w:tcPr>
            <w:tcW w:w="9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465973F" w14:textId="77777777" w:rsidR="0022455D" w:rsidRPr="0022455D" w:rsidRDefault="0022455D" w:rsidP="0022455D">
            <w:pPr>
              <w:spacing w:after="0" w:line="240" w:lineRule="auto"/>
              <w:jc w:val="left"/>
              <w:rPr>
                <w:rFonts w:eastAsia="Times New Roman"/>
                <w:color w:val="auto"/>
                <w:spacing w:val="0"/>
                <w:lang w:val="es-ES" w:eastAsia="es-ES"/>
              </w:rPr>
            </w:pPr>
          </w:p>
        </w:tc>
        <w:tc>
          <w:tcPr>
            <w:tcW w:w="6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8680AE7" w14:textId="77777777" w:rsidR="0022455D" w:rsidRPr="0022455D" w:rsidRDefault="0022455D" w:rsidP="0022455D">
            <w:pPr>
              <w:spacing w:after="0" w:line="240" w:lineRule="auto"/>
              <w:jc w:val="left"/>
              <w:rPr>
                <w:rFonts w:eastAsia="Times New Roman"/>
                <w:color w:val="auto"/>
                <w:spacing w:val="0"/>
                <w:lang w:val="es-ES" w:eastAsia="es-ES"/>
              </w:rPr>
            </w:pPr>
          </w:p>
        </w:tc>
      </w:tr>
      <w:tr w:rsidR="0022455D" w:rsidRPr="0022455D" w14:paraId="0F43201E" w14:textId="77777777" w:rsidTr="0022455D">
        <w:trPr>
          <w:trHeight w:val="342"/>
        </w:trPr>
        <w:tc>
          <w:tcPr>
            <w:tcW w:w="227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4C2690F" w14:textId="77777777" w:rsidR="0022455D" w:rsidRPr="0022455D" w:rsidRDefault="0022455D" w:rsidP="0022455D">
            <w:pPr>
              <w:spacing w:after="0" w:line="240" w:lineRule="auto"/>
              <w:jc w:val="left"/>
              <w:rPr>
                <w:rFonts w:eastAsia="Times New Roman"/>
                <w:spacing w:val="0"/>
                <w:lang w:val="es-ES" w:eastAsia="es-ES"/>
              </w:rPr>
            </w:pPr>
            <w:r w:rsidRPr="0022455D">
              <w:rPr>
                <w:rFonts w:eastAsia="Times New Roman"/>
                <w:spacing w:val="0"/>
                <w:lang w:val="es-ES" w:eastAsia="es-ES"/>
              </w:rPr>
              <w:t>Guineo (Mantenimiento)</w:t>
            </w:r>
          </w:p>
        </w:tc>
        <w:tc>
          <w:tcPr>
            <w:tcW w:w="11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1451FA4"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78 </w:t>
            </w:r>
          </w:p>
        </w:tc>
        <w:tc>
          <w:tcPr>
            <w:tcW w:w="9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3DBC372"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102,733,000 </w:t>
            </w:r>
          </w:p>
        </w:tc>
        <w:tc>
          <w:tcPr>
            <w:tcW w:w="6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0E5E9B3"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7,376 </w:t>
            </w:r>
          </w:p>
        </w:tc>
      </w:tr>
      <w:tr w:rsidR="0022455D" w:rsidRPr="0022455D" w14:paraId="62B4E4D7" w14:textId="77777777" w:rsidTr="0022455D">
        <w:trPr>
          <w:trHeight w:val="342"/>
        </w:trPr>
        <w:tc>
          <w:tcPr>
            <w:tcW w:w="227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D33D932" w14:textId="503564CE" w:rsidR="0022455D" w:rsidRPr="0022455D" w:rsidRDefault="0022455D" w:rsidP="0022455D">
            <w:pPr>
              <w:spacing w:after="0" w:line="240" w:lineRule="auto"/>
              <w:jc w:val="left"/>
              <w:rPr>
                <w:rFonts w:eastAsia="Times New Roman"/>
                <w:spacing w:val="0"/>
                <w:lang w:val="es-ES" w:eastAsia="es-ES"/>
              </w:rPr>
            </w:pPr>
            <w:r w:rsidRPr="0022455D">
              <w:rPr>
                <w:rFonts w:eastAsia="Times New Roman"/>
                <w:spacing w:val="0"/>
                <w:lang w:val="es-ES" w:eastAsia="es-ES"/>
              </w:rPr>
              <w:t>Guineo (Rehabilitación)</w:t>
            </w:r>
          </w:p>
        </w:tc>
        <w:tc>
          <w:tcPr>
            <w:tcW w:w="11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9201E47"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55 </w:t>
            </w:r>
          </w:p>
        </w:tc>
        <w:tc>
          <w:tcPr>
            <w:tcW w:w="9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0367A73"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68,995,000 </w:t>
            </w:r>
          </w:p>
        </w:tc>
        <w:tc>
          <w:tcPr>
            <w:tcW w:w="6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504581C"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5,630 </w:t>
            </w:r>
          </w:p>
        </w:tc>
      </w:tr>
      <w:tr w:rsidR="0022455D" w:rsidRPr="0022455D" w14:paraId="04C026B5" w14:textId="77777777" w:rsidTr="0022455D">
        <w:trPr>
          <w:trHeight w:val="342"/>
        </w:trPr>
        <w:tc>
          <w:tcPr>
            <w:tcW w:w="227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0BBEE90" w14:textId="77777777" w:rsidR="0022455D" w:rsidRPr="0022455D" w:rsidRDefault="0022455D" w:rsidP="0022455D">
            <w:pPr>
              <w:spacing w:after="0" w:line="240" w:lineRule="auto"/>
              <w:jc w:val="left"/>
              <w:rPr>
                <w:rFonts w:eastAsia="Times New Roman"/>
                <w:spacing w:val="0"/>
                <w:lang w:val="es-ES" w:eastAsia="es-ES"/>
              </w:rPr>
            </w:pPr>
            <w:r w:rsidRPr="0022455D">
              <w:rPr>
                <w:rFonts w:eastAsia="Times New Roman"/>
                <w:spacing w:val="0"/>
                <w:lang w:val="es-ES" w:eastAsia="es-ES"/>
              </w:rPr>
              <w:t>Guineo (Fomento)</w:t>
            </w:r>
          </w:p>
        </w:tc>
        <w:tc>
          <w:tcPr>
            <w:tcW w:w="11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4BBD7B6"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20 </w:t>
            </w:r>
          </w:p>
        </w:tc>
        <w:tc>
          <w:tcPr>
            <w:tcW w:w="9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54F534F"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27,236,000 </w:t>
            </w:r>
          </w:p>
        </w:tc>
        <w:tc>
          <w:tcPr>
            <w:tcW w:w="6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F3BD0A6"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2,220 </w:t>
            </w:r>
          </w:p>
        </w:tc>
      </w:tr>
      <w:tr w:rsidR="000B0BAF" w:rsidRPr="0022455D" w14:paraId="417FC7A0" w14:textId="77777777" w:rsidTr="0022455D">
        <w:trPr>
          <w:trHeight w:val="342"/>
        </w:trPr>
        <w:tc>
          <w:tcPr>
            <w:tcW w:w="227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tcPr>
          <w:p w14:paraId="71F51740" w14:textId="79252FB7" w:rsidR="000B0BAF" w:rsidRPr="0022455D" w:rsidRDefault="000B0BAF" w:rsidP="000B0BAF">
            <w:pPr>
              <w:spacing w:after="0" w:line="240" w:lineRule="auto"/>
              <w:jc w:val="left"/>
              <w:rPr>
                <w:rFonts w:eastAsia="Times New Roman"/>
                <w:spacing w:val="0"/>
                <w:lang w:val="es-ES" w:eastAsia="es-ES"/>
              </w:rPr>
            </w:pPr>
            <w:r w:rsidRPr="0022455D">
              <w:rPr>
                <w:rFonts w:eastAsia="Times New Roman"/>
                <w:spacing w:val="0"/>
                <w:lang w:val="es-ES" w:eastAsia="es-ES"/>
              </w:rPr>
              <w:t>Guineo Orgánico (</w:t>
            </w:r>
            <w:proofErr w:type="spellStart"/>
            <w:r w:rsidRPr="0022455D">
              <w:rPr>
                <w:rFonts w:eastAsia="Times New Roman"/>
                <w:spacing w:val="0"/>
                <w:lang w:val="es-ES" w:eastAsia="es-ES"/>
              </w:rPr>
              <w:t>Fto</w:t>
            </w:r>
            <w:proofErr w:type="spellEnd"/>
            <w:r w:rsidR="002B5FF2">
              <w:rPr>
                <w:rFonts w:eastAsia="Times New Roman"/>
                <w:spacing w:val="0"/>
                <w:lang w:val="es-ES" w:eastAsia="es-ES"/>
              </w:rPr>
              <w:t>.</w:t>
            </w:r>
            <w:r w:rsidRPr="0022455D">
              <w:rPr>
                <w:rFonts w:eastAsia="Times New Roman"/>
                <w:spacing w:val="0"/>
                <w:lang w:val="es-ES" w:eastAsia="es-ES"/>
              </w:rPr>
              <w:t xml:space="preserve"> </w:t>
            </w:r>
            <w:r>
              <w:rPr>
                <w:rFonts w:eastAsia="Times New Roman"/>
                <w:spacing w:val="0"/>
                <w:lang w:val="es-ES" w:eastAsia="es-ES"/>
              </w:rPr>
              <w:t>y</w:t>
            </w:r>
            <w:r w:rsidRPr="0022455D">
              <w:rPr>
                <w:rFonts w:eastAsia="Times New Roman"/>
                <w:spacing w:val="0"/>
                <w:lang w:val="es-ES" w:eastAsia="es-ES"/>
              </w:rPr>
              <w:t xml:space="preserve"> Mant</w:t>
            </w:r>
            <w:r w:rsidR="002B5FF2">
              <w:rPr>
                <w:rFonts w:eastAsia="Times New Roman"/>
                <w:spacing w:val="0"/>
                <w:lang w:val="es-ES" w:eastAsia="es-ES"/>
              </w:rPr>
              <w:t>.</w:t>
            </w:r>
            <w:r w:rsidRPr="0022455D">
              <w:rPr>
                <w:rFonts w:eastAsia="Times New Roman"/>
                <w:spacing w:val="0"/>
                <w:lang w:val="es-ES" w:eastAsia="es-ES"/>
              </w:rPr>
              <w:t>)</w:t>
            </w:r>
          </w:p>
        </w:tc>
        <w:tc>
          <w:tcPr>
            <w:tcW w:w="11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tcPr>
          <w:p w14:paraId="6289E689" w14:textId="7C231B9C" w:rsidR="000B0BAF" w:rsidRPr="0022455D" w:rsidRDefault="000B0BAF" w:rsidP="000B0BAF">
            <w:pPr>
              <w:spacing w:after="0" w:line="240" w:lineRule="auto"/>
              <w:jc w:val="right"/>
              <w:rPr>
                <w:rFonts w:eastAsia="Times New Roman"/>
                <w:spacing w:val="0"/>
                <w:lang w:val="es-ES" w:eastAsia="es-ES"/>
              </w:rPr>
            </w:pPr>
            <w:r w:rsidRPr="0022455D">
              <w:rPr>
                <w:rFonts w:eastAsia="Times New Roman"/>
                <w:spacing w:val="0"/>
                <w:lang w:val="es-ES" w:eastAsia="es-ES"/>
              </w:rPr>
              <w:t xml:space="preserve">1 </w:t>
            </w:r>
          </w:p>
        </w:tc>
        <w:tc>
          <w:tcPr>
            <w:tcW w:w="9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tcPr>
          <w:p w14:paraId="5F5E1260" w14:textId="69E718CB" w:rsidR="000B0BAF" w:rsidRPr="0022455D" w:rsidRDefault="000B0BAF" w:rsidP="000B0BAF">
            <w:pPr>
              <w:spacing w:after="0" w:line="240" w:lineRule="auto"/>
              <w:jc w:val="right"/>
              <w:rPr>
                <w:rFonts w:eastAsia="Times New Roman"/>
                <w:spacing w:val="0"/>
                <w:lang w:val="es-ES" w:eastAsia="es-ES"/>
              </w:rPr>
            </w:pPr>
            <w:r w:rsidRPr="0022455D">
              <w:rPr>
                <w:rFonts w:eastAsia="Times New Roman"/>
                <w:spacing w:val="0"/>
                <w:lang w:val="es-ES" w:eastAsia="es-ES"/>
              </w:rPr>
              <w:t xml:space="preserve">900,000 </w:t>
            </w:r>
          </w:p>
        </w:tc>
        <w:tc>
          <w:tcPr>
            <w:tcW w:w="6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tcPr>
          <w:p w14:paraId="36F3C956" w14:textId="61AF1DF4" w:rsidR="000B0BAF" w:rsidRPr="0022455D" w:rsidRDefault="000B0BAF" w:rsidP="000B0BAF">
            <w:pPr>
              <w:spacing w:after="0" w:line="240" w:lineRule="auto"/>
              <w:jc w:val="right"/>
              <w:rPr>
                <w:rFonts w:eastAsia="Times New Roman"/>
                <w:spacing w:val="0"/>
                <w:lang w:val="es-ES" w:eastAsia="es-ES"/>
              </w:rPr>
            </w:pPr>
            <w:r w:rsidRPr="0022455D">
              <w:rPr>
                <w:rFonts w:eastAsia="Times New Roman"/>
                <w:spacing w:val="0"/>
                <w:lang w:val="es-ES" w:eastAsia="es-ES"/>
              </w:rPr>
              <w:t xml:space="preserve">0 </w:t>
            </w:r>
          </w:p>
        </w:tc>
      </w:tr>
      <w:tr w:rsidR="0022455D" w:rsidRPr="0022455D" w14:paraId="7F082682" w14:textId="77777777" w:rsidTr="0022455D">
        <w:trPr>
          <w:trHeight w:val="342"/>
        </w:trPr>
        <w:tc>
          <w:tcPr>
            <w:tcW w:w="227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A999C48" w14:textId="77777777" w:rsidR="0022455D" w:rsidRPr="0022455D" w:rsidRDefault="0022455D" w:rsidP="0022455D">
            <w:pPr>
              <w:spacing w:after="0" w:line="240" w:lineRule="auto"/>
              <w:jc w:val="left"/>
              <w:rPr>
                <w:rFonts w:eastAsia="Times New Roman"/>
                <w:spacing w:val="0"/>
                <w:lang w:val="es-ES" w:eastAsia="es-ES"/>
              </w:rPr>
            </w:pPr>
            <w:r w:rsidRPr="0022455D">
              <w:rPr>
                <w:rFonts w:eastAsia="Times New Roman"/>
                <w:spacing w:val="0"/>
                <w:lang w:val="es-ES" w:eastAsia="es-ES"/>
              </w:rPr>
              <w:t>Paneles Solares</w:t>
            </w:r>
          </w:p>
        </w:tc>
        <w:tc>
          <w:tcPr>
            <w:tcW w:w="11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20D6EA4"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5 </w:t>
            </w:r>
          </w:p>
        </w:tc>
        <w:tc>
          <w:tcPr>
            <w:tcW w:w="9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85A666A"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11,000,000 </w:t>
            </w:r>
          </w:p>
        </w:tc>
        <w:tc>
          <w:tcPr>
            <w:tcW w:w="6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F17CC5E"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0 </w:t>
            </w:r>
          </w:p>
        </w:tc>
      </w:tr>
      <w:tr w:rsidR="0022455D" w:rsidRPr="0022455D" w14:paraId="592EF092" w14:textId="77777777" w:rsidTr="0022455D">
        <w:trPr>
          <w:trHeight w:val="342"/>
        </w:trPr>
        <w:tc>
          <w:tcPr>
            <w:tcW w:w="227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6BA4CDF" w14:textId="77777777" w:rsidR="0022455D" w:rsidRPr="0022455D" w:rsidRDefault="0022455D" w:rsidP="0022455D">
            <w:pPr>
              <w:spacing w:after="0" w:line="240" w:lineRule="auto"/>
              <w:jc w:val="left"/>
              <w:rPr>
                <w:rFonts w:eastAsia="Times New Roman"/>
                <w:spacing w:val="0"/>
                <w:lang w:val="es-ES" w:eastAsia="es-ES"/>
              </w:rPr>
            </w:pPr>
            <w:r w:rsidRPr="0022455D">
              <w:rPr>
                <w:rFonts w:eastAsia="Times New Roman"/>
                <w:spacing w:val="0"/>
                <w:lang w:val="es-ES" w:eastAsia="es-ES"/>
              </w:rPr>
              <w:t>Sistema de Riego</w:t>
            </w:r>
          </w:p>
        </w:tc>
        <w:tc>
          <w:tcPr>
            <w:tcW w:w="11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4240CC2"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1 </w:t>
            </w:r>
          </w:p>
        </w:tc>
        <w:tc>
          <w:tcPr>
            <w:tcW w:w="9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60A5128"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1,579,710 </w:t>
            </w:r>
          </w:p>
        </w:tc>
        <w:tc>
          <w:tcPr>
            <w:tcW w:w="6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4D84DD6"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0 </w:t>
            </w:r>
          </w:p>
        </w:tc>
      </w:tr>
      <w:tr w:rsidR="0022455D" w:rsidRPr="0022455D" w14:paraId="7A77C8DA" w14:textId="77777777" w:rsidTr="0022455D">
        <w:trPr>
          <w:trHeight w:val="342"/>
        </w:trPr>
        <w:tc>
          <w:tcPr>
            <w:tcW w:w="227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8CDD3B6" w14:textId="77777777" w:rsidR="0022455D" w:rsidRPr="0022455D" w:rsidRDefault="0022455D" w:rsidP="0022455D">
            <w:pPr>
              <w:spacing w:after="0" w:line="240" w:lineRule="auto"/>
              <w:jc w:val="left"/>
              <w:rPr>
                <w:rFonts w:eastAsia="Times New Roman"/>
                <w:spacing w:val="0"/>
                <w:lang w:val="es-ES" w:eastAsia="es-ES"/>
              </w:rPr>
            </w:pPr>
            <w:r w:rsidRPr="0022455D">
              <w:rPr>
                <w:rFonts w:eastAsia="Times New Roman"/>
                <w:spacing w:val="0"/>
                <w:lang w:val="es-ES" w:eastAsia="es-ES"/>
              </w:rPr>
              <w:t>Mejora Propiedad Agrícola</w:t>
            </w:r>
          </w:p>
        </w:tc>
        <w:tc>
          <w:tcPr>
            <w:tcW w:w="11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B3FD3B2"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1 </w:t>
            </w:r>
          </w:p>
        </w:tc>
        <w:tc>
          <w:tcPr>
            <w:tcW w:w="9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AA920B1"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280,000 </w:t>
            </w:r>
          </w:p>
        </w:tc>
        <w:tc>
          <w:tcPr>
            <w:tcW w:w="6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557F5A6" w14:textId="77777777" w:rsidR="0022455D" w:rsidRPr="0022455D" w:rsidRDefault="0022455D" w:rsidP="0022455D">
            <w:pPr>
              <w:spacing w:after="0" w:line="240" w:lineRule="auto"/>
              <w:jc w:val="right"/>
              <w:rPr>
                <w:rFonts w:eastAsia="Times New Roman"/>
                <w:spacing w:val="0"/>
                <w:lang w:val="es-ES" w:eastAsia="es-ES"/>
              </w:rPr>
            </w:pPr>
            <w:r w:rsidRPr="0022455D">
              <w:rPr>
                <w:rFonts w:eastAsia="Times New Roman"/>
                <w:spacing w:val="0"/>
                <w:lang w:val="es-ES" w:eastAsia="es-ES"/>
              </w:rPr>
              <w:t xml:space="preserve">0 </w:t>
            </w:r>
          </w:p>
        </w:tc>
      </w:tr>
      <w:tr w:rsidR="0022455D" w:rsidRPr="0022455D" w14:paraId="082F8658" w14:textId="77777777" w:rsidTr="0022455D">
        <w:trPr>
          <w:trHeight w:val="342"/>
        </w:trPr>
        <w:tc>
          <w:tcPr>
            <w:tcW w:w="227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bottom"/>
            <w:hideMark/>
          </w:tcPr>
          <w:p w14:paraId="60615472" w14:textId="77777777" w:rsidR="0022455D" w:rsidRPr="0022455D" w:rsidRDefault="0022455D" w:rsidP="0022455D">
            <w:pPr>
              <w:spacing w:after="0" w:line="240" w:lineRule="auto"/>
              <w:jc w:val="left"/>
              <w:rPr>
                <w:rFonts w:eastAsia="Times New Roman"/>
                <w:b/>
                <w:bCs/>
                <w:spacing w:val="0"/>
                <w:lang w:val="es-ES" w:eastAsia="es-ES"/>
              </w:rPr>
            </w:pPr>
            <w:r w:rsidRPr="0022455D">
              <w:rPr>
                <w:rFonts w:eastAsia="Times New Roman"/>
                <w:b/>
                <w:bCs/>
                <w:spacing w:val="0"/>
                <w:lang w:val="es-ES" w:eastAsia="es-ES"/>
              </w:rPr>
              <w:t>Total Agrícola</w:t>
            </w:r>
          </w:p>
        </w:tc>
        <w:tc>
          <w:tcPr>
            <w:tcW w:w="11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bottom"/>
            <w:hideMark/>
          </w:tcPr>
          <w:p w14:paraId="10F17FFE" w14:textId="77777777" w:rsidR="0022455D" w:rsidRPr="0022455D" w:rsidRDefault="0022455D" w:rsidP="0022455D">
            <w:pPr>
              <w:spacing w:after="0" w:line="240" w:lineRule="auto"/>
              <w:jc w:val="right"/>
              <w:rPr>
                <w:rFonts w:eastAsia="Times New Roman"/>
                <w:b/>
                <w:bCs/>
                <w:spacing w:val="0"/>
                <w:u w:val="single"/>
                <w:lang w:val="es-ES" w:eastAsia="es-ES"/>
              </w:rPr>
            </w:pPr>
            <w:r w:rsidRPr="0022455D">
              <w:rPr>
                <w:rFonts w:eastAsia="Times New Roman"/>
                <w:b/>
                <w:bCs/>
                <w:spacing w:val="0"/>
                <w:u w:val="single"/>
                <w:lang w:val="es-ES" w:eastAsia="es-ES"/>
              </w:rPr>
              <w:t xml:space="preserve">161 </w:t>
            </w:r>
          </w:p>
        </w:tc>
        <w:tc>
          <w:tcPr>
            <w:tcW w:w="9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bottom"/>
            <w:hideMark/>
          </w:tcPr>
          <w:p w14:paraId="1BC8004D" w14:textId="77777777" w:rsidR="0022455D" w:rsidRPr="0022455D" w:rsidRDefault="0022455D" w:rsidP="0022455D">
            <w:pPr>
              <w:spacing w:after="0" w:line="240" w:lineRule="auto"/>
              <w:jc w:val="right"/>
              <w:rPr>
                <w:rFonts w:eastAsia="Times New Roman"/>
                <w:b/>
                <w:bCs/>
                <w:spacing w:val="0"/>
                <w:u w:val="single"/>
                <w:lang w:val="es-ES" w:eastAsia="es-ES"/>
              </w:rPr>
            </w:pPr>
            <w:r w:rsidRPr="0022455D">
              <w:rPr>
                <w:rFonts w:eastAsia="Times New Roman"/>
                <w:b/>
                <w:bCs/>
                <w:spacing w:val="0"/>
                <w:u w:val="single"/>
                <w:lang w:val="es-ES" w:eastAsia="es-ES"/>
              </w:rPr>
              <w:t xml:space="preserve">212,723,710 </w:t>
            </w:r>
          </w:p>
        </w:tc>
        <w:tc>
          <w:tcPr>
            <w:tcW w:w="6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bottom"/>
            <w:hideMark/>
          </w:tcPr>
          <w:p w14:paraId="62C05952" w14:textId="77777777" w:rsidR="0022455D" w:rsidRPr="0022455D" w:rsidRDefault="0022455D" w:rsidP="0022455D">
            <w:pPr>
              <w:spacing w:after="0" w:line="240" w:lineRule="auto"/>
              <w:jc w:val="right"/>
              <w:rPr>
                <w:rFonts w:eastAsia="Times New Roman"/>
                <w:b/>
                <w:bCs/>
                <w:spacing w:val="0"/>
                <w:u w:val="single"/>
                <w:lang w:val="es-ES" w:eastAsia="es-ES"/>
              </w:rPr>
            </w:pPr>
            <w:r w:rsidRPr="0022455D">
              <w:rPr>
                <w:rFonts w:eastAsia="Times New Roman"/>
                <w:b/>
                <w:bCs/>
                <w:spacing w:val="0"/>
                <w:u w:val="single"/>
                <w:lang w:val="es-ES" w:eastAsia="es-ES"/>
              </w:rPr>
              <w:t xml:space="preserve">15,226 </w:t>
            </w:r>
          </w:p>
        </w:tc>
      </w:tr>
      <w:tr w:rsidR="0022455D" w:rsidRPr="0022455D" w14:paraId="6D6CB1EE" w14:textId="77777777" w:rsidTr="0022455D">
        <w:trPr>
          <w:trHeight w:val="342"/>
        </w:trPr>
        <w:tc>
          <w:tcPr>
            <w:tcW w:w="227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bottom"/>
            <w:hideMark/>
          </w:tcPr>
          <w:p w14:paraId="2241927F" w14:textId="77777777" w:rsidR="0022455D" w:rsidRPr="0022455D" w:rsidRDefault="0022455D" w:rsidP="0022455D">
            <w:pPr>
              <w:spacing w:after="0" w:line="240" w:lineRule="auto"/>
              <w:jc w:val="left"/>
              <w:rPr>
                <w:rFonts w:eastAsia="Times New Roman"/>
                <w:b/>
                <w:bCs/>
                <w:spacing w:val="0"/>
                <w:lang w:val="es-ES" w:eastAsia="es-ES"/>
              </w:rPr>
            </w:pPr>
            <w:r w:rsidRPr="0022455D">
              <w:rPr>
                <w:rFonts w:eastAsia="Times New Roman"/>
                <w:b/>
                <w:bCs/>
                <w:spacing w:val="0"/>
                <w:lang w:val="es-ES" w:eastAsia="es-ES"/>
              </w:rPr>
              <w:t>II.- Otras Finalidades</w:t>
            </w:r>
          </w:p>
        </w:tc>
        <w:tc>
          <w:tcPr>
            <w:tcW w:w="11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bottom"/>
            <w:hideMark/>
          </w:tcPr>
          <w:p w14:paraId="489DD246" w14:textId="77777777" w:rsidR="0022455D" w:rsidRPr="0022455D" w:rsidRDefault="0022455D" w:rsidP="0022455D">
            <w:pPr>
              <w:spacing w:after="0" w:line="240" w:lineRule="auto"/>
              <w:jc w:val="right"/>
              <w:rPr>
                <w:rFonts w:eastAsia="Times New Roman"/>
                <w:b/>
                <w:bCs/>
                <w:spacing w:val="0"/>
                <w:lang w:val="es-ES" w:eastAsia="es-ES"/>
              </w:rPr>
            </w:pPr>
            <w:r w:rsidRPr="0022455D">
              <w:rPr>
                <w:rFonts w:eastAsia="Times New Roman"/>
                <w:b/>
                <w:bCs/>
                <w:spacing w:val="0"/>
                <w:lang w:val="es-ES" w:eastAsia="es-ES"/>
              </w:rPr>
              <w:t xml:space="preserve">1 </w:t>
            </w:r>
          </w:p>
        </w:tc>
        <w:tc>
          <w:tcPr>
            <w:tcW w:w="9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bottom"/>
            <w:hideMark/>
          </w:tcPr>
          <w:p w14:paraId="6998B3D9" w14:textId="77777777" w:rsidR="0022455D" w:rsidRPr="0022455D" w:rsidRDefault="0022455D" w:rsidP="0022455D">
            <w:pPr>
              <w:spacing w:after="0" w:line="240" w:lineRule="auto"/>
              <w:jc w:val="right"/>
              <w:rPr>
                <w:rFonts w:eastAsia="Times New Roman"/>
                <w:b/>
                <w:bCs/>
                <w:spacing w:val="0"/>
                <w:u w:val="single"/>
                <w:lang w:val="es-ES" w:eastAsia="es-ES"/>
              </w:rPr>
            </w:pPr>
            <w:r w:rsidRPr="0022455D">
              <w:rPr>
                <w:rFonts w:eastAsia="Times New Roman"/>
                <w:b/>
                <w:bCs/>
                <w:spacing w:val="0"/>
                <w:u w:val="single"/>
                <w:lang w:val="es-ES" w:eastAsia="es-ES"/>
              </w:rPr>
              <w:t xml:space="preserve">3,000,000 </w:t>
            </w:r>
          </w:p>
        </w:tc>
        <w:tc>
          <w:tcPr>
            <w:tcW w:w="6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E0E6ED"/>
            <w:noWrap/>
            <w:vAlign w:val="bottom"/>
            <w:hideMark/>
          </w:tcPr>
          <w:p w14:paraId="223885AB" w14:textId="77777777" w:rsidR="0022455D" w:rsidRPr="0022455D" w:rsidRDefault="0022455D" w:rsidP="0022455D">
            <w:pPr>
              <w:spacing w:after="0" w:line="240" w:lineRule="auto"/>
              <w:jc w:val="right"/>
              <w:rPr>
                <w:rFonts w:eastAsia="Times New Roman"/>
                <w:b/>
                <w:bCs/>
                <w:spacing w:val="0"/>
                <w:u w:val="single"/>
                <w:lang w:val="es-ES" w:eastAsia="es-ES"/>
              </w:rPr>
            </w:pPr>
            <w:r w:rsidRPr="0022455D">
              <w:rPr>
                <w:rFonts w:eastAsia="Times New Roman"/>
                <w:b/>
                <w:bCs/>
                <w:spacing w:val="0"/>
                <w:u w:val="single"/>
                <w:lang w:val="es-ES" w:eastAsia="es-ES"/>
              </w:rPr>
              <w:t xml:space="preserve">0 </w:t>
            </w:r>
          </w:p>
        </w:tc>
      </w:tr>
      <w:tr w:rsidR="0022455D" w:rsidRPr="0022455D" w14:paraId="723281D4" w14:textId="77777777" w:rsidTr="0022455D">
        <w:trPr>
          <w:trHeight w:val="342"/>
        </w:trPr>
        <w:tc>
          <w:tcPr>
            <w:tcW w:w="227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bottom"/>
            <w:hideMark/>
          </w:tcPr>
          <w:p w14:paraId="7DF2FC3B" w14:textId="77777777" w:rsidR="0022455D" w:rsidRPr="0022455D" w:rsidRDefault="0022455D" w:rsidP="0022455D">
            <w:pPr>
              <w:spacing w:after="0" w:line="240" w:lineRule="auto"/>
              <w:jc w:val="left"/>
              <w:rPr>
                <w:rFonts w:eastAsia="Times New Roman"/>
                <w:b/>
                <w:bCs/>
                <w:color w:val="FFFFFF"/>
                <w:spacing w:val="0"/>
                <w:lang w:val="es-ES" w:eastAsia="es-ES"/>
              </w:rPr>
            </w:pPr>
            <w:r w:rsidRPr="0022455D">
              <w:rPr>
                <w:rFonts w:eastAsia="Times New Roman"/>
                <w:b/>
                <w:bCs/>
                <w:color w:val="FFFFFF"/>
                <w:spacing w:val="0"/>
                <w:lang w:val="es-ES" w:eastAsia="es-ES"/>
              </w:rPr>
              <w:t>Total General</w:t>
            </w:r>
          </w:p>
        </w:tc>
        <w:tc>
          <w:tcPr>
            <w:tcW w:w="114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bottom"/>
            <w:hideMark/>
          </w:tcPr>
          <w:p w14:paraId="6DC35E8A" w14:textId="77777777" w:rsidR="0022455D" w:rsidRPr="0022455D" w:rsidRDefault="0022455D" w:rsidP="0022455D">
            <w:pPr>
              <w:spacing w:after="0" w:line="240" w:lineRule="auto"/>
              <w:jc w:val="right"/>
              <w:rPr>
                <w:rFonts w:eastAsia="Times New Roman"/>
                <w:b/>
                <w:bCs/>
                <w:color w:val="FFFFFF"/>
                <w:spacing w:val="0"/>
                <w:u w:val="double"/>
                <w:lang w:val="es-ES" w:eastAsia="es-ES"/>
              </w:rPr>
            </w:pPr>
            <w:r w:rsidRPr="0022455D">
              <w:rPr>
                <w:rFonts w:eastAsia="Times New Roman"/>
                <w:b/>
                <w:bCs/>
                <w:color w:val="FFFFFF"/>
                <w:spacing w:val="0"/>
                <w:u w:val="double"/>
                <w:lang w:val="es-ES" w:eastAsia="es-ES"/>
              </w:rPr>
              <w:t xml:space="preserve">162 </w:t>
            </w:r>
          </w:p>
        </w:tc>
        <w:tc>
          <w:tcPr>
            <w:tcW w:w="9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bottom"/>
            <w:hideMark/>
          </w:tcPr>
          <w:p w14:paraId="7B0EBEC1" w14:textId="77777777" w:rsidR="0022455D" w:rsidRPr="0022455D" w:rsidRDefault="0022455D" w:rsidP="0022455D">
            <w:pPr>
              <w:spacing w:after="0" w:line="240" w:lineRule="auto"/>
              <w:jc w:val="right"/>
              <w:rPr>
                <w:rFonts w:eastAsia="Times New Roman"/>
                <w:b/>
                <w:bCs/>
                <w:color w:val="FFFFFF"/>
                <w:spacing w:val="0"/>
                <w:u w:val="double"/>
                <w:lang w:val="es-ES" w:eastAsia="es-ES"/>
              </w:rPr>
            </w:pPr>
            <w:r w:rsidRPr="0022455D">
              <w:rPr>
                <w:rFonts w:eastAsia="Times New Roman"/>
                <w:b/>
                <w:bCs/>
                <w:color w:val="FFFFFF"/>
                <w:spacing w:val="0"/>
                <w:u w:val="double"/>
                <w:lang w:val="es-ES" w:eastAsia="es-ES"/>
              </w:rPr>
              <w:t xml:space="preserve">215,723,710 </w:t>
            </w:r>
          </w:p>
        </w:tc>
        <w:tc>
          <w:tcPr>
            <w:tcW w:w="6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000000" w:fill="142F62"/>
            <w:noWrap/>
            <w:vAlign w:val="bottom"/>
            <w:hideMark/>
          </w:tcPr>
          <w:p w14:paraId="7FB8DE3B" w14:textId="77777777" w:rsidR="0022455D" w:rsidRPr="0022455D" w:rsidRDefault="0022455D" w:rsidP="0022455D">
            <w:pPr>
              <w:spacing w:after="0" w:line="240" w:lineRule="auto"/>
              <w:jc w:val="right"/>
              <w:rPr>
                <w:rFonts w:eastAsia="Times New Roman"/>
                <w:b/>
                <w:bCs/>
                <w:color w:val="FFFFFF"/>
                <w:spacing w:val="0"/>
                <w:u w:val="double"/>
                <w:lang w:val="es-ES" w:eastAsia="es-ES"/>
              </w:rPr>
            </w:pPr>
            <w:r w:rsidRPr="0022455D">
              <w:rPr>
                <w:rFonts w:eastAsia="Times New Roman"/>
                <w:b/>
                <w:bCs/>
                <w:color w:val="FFFFFF"/>
                <w:spacing w:val="0"/>
                <w:u w:val="double"/>
                <w:lang w:val="es-ES" w:eastAsia="es-ES"/>
              </w:rPr>
              <w:t xml:space="preserve">15,226 </w:t>
            </w:r>
          </w:p>
        </w:tc>
      </w:tr>
      <w:tr w:rsidR="0022455D" w:rsidRPr="0022455D" w14:paraId="7A7AA68F" w14:textId="77777777" w:rsidTr="0022455D">
        <w:trPr>
          <w:trHeight w:val="342"/>
        </w:trPr>
        <w:tc>
          <w:tcPr>
            <w:tcW w:w="5000" w:type="pct"/>
            <w:gridSpan w:val="4"/>
            <w:tcBorders>
              <w:top w:val="single" w:sz="4" w:space="0" w:color="AEAAAA" w:themeColor="background2" w:themeShade="BF"/>
              <w:left w:val="nil"/>
              <w:bottom w:val="nil"/>
              <w:right w:val="nil"/>
            </w:tcBorders>
            <w:shd w:val="clear" w:color="auto" w:fill="auto"/>
            <w:noWrap/>
            <w:vAlign w:val="center"/>
          </w:tcPr>
          <w:p w14:paraId="0E30A019" w14:textId="08EAB5A0" w:rsidR="0022455D" w:rsidRPr="0022455D" w:rsidRDefault="0022455D" w:rsidP="0022455D">
            <w:pPr>
              <w:spacing w:after="0" w:line="240" w:lineRule="auto"/>
              <w:jc w:val="left"/>
              <w:rPr>
                <w:rFonts w:eastAsia="Times New Roman"/>
                <w:b/>
                <w:bCs/>
                <w:color w:val="FFFFFF"/>
                <w:spacing w:val="0"/>
                <w:u w:val="double"/>
                <w:lang w:val="es-ES" w:eastAsia="es-ES"/>
              </w:rPr>
            </w:pPr>
            <w:r w:rsidRPr="00BB215E">
              <w:rPr>
                <w:rFonts w:eastAsia="Times New Roman"/>
                <w:i/>
                <w:iCs/>
                <w:spacing w:val="0"/>
                <w:sz w:val="18"/>
                <w:szCs w:val="18"/>
                <w:lang w:val="es-ES" w:eastAsia="es-ES"/>
              </w:rPr>
              <w:t xml:space="preserve">Fuente: </w:t>
            </w:r>
            <w:r>
              <w:rPr>
                <w:rFonts w:eastAsia="Times New Roman"/>
                <w:i/>
                <w:iCs/>
                <w:spacing w:val="0"/>
                <w:sz w:val="18"/>
                <w:szCs w:val="18"/>
                <w:lang w:val="es-ES" w:eastAsia="es-ES"/>
              </w:rPr>
              <w:t>B</w:t>
            </w:r>
            <w:r w:rsidRPr="00BB215E">
              <w:rPr>
                <w:rFonts w:eastAsia="Times New Roman"/>
                <w:i/>
                <w:iCs/>
                <w:spacing w:val="0"/>
                <w:sz w:val="18"/>
                <w:szCs w:val="18"/>
                <w:lang w:val="es-ES" w:eastAsia="es-ES"/>
              </w:rPr>
              <w:t xml:space="preserve">anke, </w:t>
            </w:r>
            <w:r>
              <w:rPr>
                <w:rFonts w:eastAsia="Times New Roman"/>
                <w:i/>
                <w:iCs/>
                <w:spacing w:val="0"/>
                <w:sz w:val="18"/>
                <w:szCs w:val="18"/>
                <w:lang w:val="es-ES" w:eastAsia="es-ES"/>
              </w:rPr>
              <w:t>r</w:t>
            </w:r>
            <w:r w:rsidRPr="00BB215E">
              <w:rPr>
                <w:rFonts w:eastAsia="Times New Roman"/>
                <w:i/>
                <w:iCs/>
                <w:spacing w:val="0"/>
                <w:sz w:val="18"/>
                <w:szCs w:val="18"/>
                <w:lang w:val="es-ES" w:eastAsia="es-ES"/>
              </w:rPr>
              <w:t xml:space="preserve">eporte </w:t>
            </w:r>
            <w:r>
              <w:rPr>
                <w:rFonts w:eastAsia="Times New Roman"/>
                <w:i/>
                <w:iCs/>
                <w:spacing w:val="0"/>
                <w:sz w:val="18"/>
                <w:szCs w:val="18"/>
                <w:lang w:val="es-ES" w:eastAsia="es-ES"/>
              </w:rPr>
              <w:t>p</w:t>
            </w:r>
            <w:r w:rsidRPr="00BB215E">
              <w:rPr>
                <w:rFonts w:eastAsia="Times New Roman"/>
                <w:i/>
                <w:iCs/>
                <w:spacing w:val="0"/>
                <w:sz w:val="18"/>
                <w:szCs w:val="18"/>
                <w:lang w:val="es-ES" w:eastAsia="es-ES"/>
              </w:rPr>
              <w:t xml:space="preserve">réstamos </w:t>
            </w:r>
            <w:r>
              <w:rPr>
                <w:rFonts w:eastAsia="Times New Roman"/>
                <w:i/>
                <w:iCs/>
                <w:spacing w:val="0"/>
                <w:sz w:val="18"/>
                <w:szCs w:val="18"/>
                <w:lang w:val="es-ES" w:eastAsia="es-ES"/>
              </w:rPr>
              <w:t>f</w:t>
            </w:r>
            <w:r w:rsidRPr="00BB215E">
              <w:rPr>
                <w:rFonts w:eastAsia="Times New Roman"/>
                <w:i/>
                <w:iCs/>
                <w:spacing w:val="0"/>
                <w:sz w:val="18"/>
                <w:szCs w:val="18"/>
                <w:lang w:val="es-ES" w:eastAsia="es-ES"/>
              </w:rPr>
              <w:t xml:space="preserve">ormalizados, </w:t>
            </w:r>
            <w:r>
              <w:rPr>
                <w:rFonts w:eastAsia="Times New Roman"/>
                <w:i/>
                <w:iCs/>
                <w:spacing w:val="0"/>
                <w:sz w:val="18"/>
                <w:szCs w:val="18"/>
                <w:lang w:val="es-ES" w:eastAsia="es-ES"/>
              </w:rPr>
              <w:t>v</w:t>
            </w:r>
            <w:r w:rsidRPr="00BB215E">
              <w:rPr>
                <w:rFonts w:eastAsia="Times New Roman"/>
                <w:i/>
                <w:iCs/>
                <w:spacing w:val="0"/>
                <w:sz w:val="18"/>
                <w:szCs w:val="18"/>
                <w:lang w:val="es-ES" w:eastAsia="es-ES"/>
              </w:rPr>
              <w:t xml:space="preserve">alor y </w:t>
            </w:r>
            <w:r>
              <w:rPr>
                <w:rFonts w:eastAsia="Times New Roman"/>
                <w:i/>
                <w:iCs/>
                <w:spacing w:val="0"/>
                <w:sz w:val="18"/>
                <w:szCs w:val="18"/>
                <w:lang w:val="es-ES" w:eastAsia="es-ES"/>
              </w:rPr>
              <w:t>t</w:t>
            </w:r>
            <w:r w:rsidRPr="00BB215E">
              <w:rPr>
                <w:rFonts w:eastAsia="Times New Roman"/>
                <w:i/>
                <w:iCs/>
                <w:spacing w:val="0"/>
                <w:sz w:val="18"/>
                <w:szCs w:val="18"/>
                <w:lang w:val="es-ES" w:eastAsia="es-ES"/>
              </w:rPr>
              <w:t>area</w:t>
            </w:r>
          </w:p>
        </w:tc>
      </w:tr>
    </w:tbl>
    <w:p w14:paraId="4D7C15F5" w14:textId="77777777" w:rsidR="0022455D" w:rsidRDefault="0022455D" w:rsidP="0077649A">
      <w:pPr>
        <w:spacing w:after="0" w:line="240" w:lineRule="auto"/>
        <w:rPr>
          <w:rFonts w:eastAsia="Times New Roman"/>
          <w:b/>
          <w:bCs/>
          <w:spacing w:val="0"/>
          <w:sz w:val="18"/>
          <w:szCs w:val="18"/>
          <w:lang w:val="es-ES" w:eastAsia="es-ES"/>
        </w:rPr>
      </w:pPr>
    </w:p>
    <w:p w14:paraId="38A55E03" w14:textId="77777777" w:rsidR="004D1863" w:rsidRDefault="004D1863" w:rsidP="0077649A">
      <w:pPr>
        <w:spacing w:after="0" w:line="240" w:lineRule="auto"/>
        <w:rPr>
          <w:rFonts w:eastAsia="Times New Roman"/>
          <w:b/>
          <w:bCs/>
          <w:spacing w:val="0"/>
          <w:sz w:val="18"/>
          <w:szCs w:val="18"/>
          <w:lang w:val="es-ES" w:eastAsia="es-ES"/>
        </w:rPr>
      </w:pPr>
    </w:p>
    <w:p w14:paraId="3DFA835E" w14:textId="77777777" w:rsidR="00456E8C" w:rsidRDefault="00456E8C">
      <w:pPr>
        <w:spacing w:line="259" w:lineRule="auto"/>
        <w:jc w:val="left"/>
        <w:rPr>
          <w:rFonts w:eastAsia="Times New Roman"/>
          <w:b/>
          <w:spacing w:val="0"/>
          <w:sz w:val="18"/>
          <w:szCs w:val="18"/>
          <w:lang w:val="es-ES" w:eastAsia="es-ES"/>
        </w:rPr>
      </w:pPr>
      <w:r>
        <w:rPr>
          <w:rFonts w:eastAsia="Times New Roman"/>
          <w:b/>
          <w:spacing w:val="0"/>
          <w:sz w:val="18"/>
          <w:szCs w:val="18"/>
          <w:lang w:val="es-ES" w:eastAsia="es-ES"/>
        </w:rPr>
        <w:br w:type="page"/>
      </w:r>
    </w:p>
    <w:p w14:paraId="37AB5D85" w14:textId="67B5CACB" w:rsidR="00456E8C" w:rsidRDefault="00456E8C">
      <w:pPr>
        <w:spacing w:line="259" w:lineRule="auto"/>
        <w:jc w:val="left"/>
        <w:rPr>
          <w:rFonts w:eastAsia="Times New Roman"/>
          <w:b/>
          <w:spacing w:val="0"/>
          <w:sz w:val="18"/>
          <w:szCs w:val="18"/>
          <w:lang w:val="es-ES" w:eastAsia="es-ES"/>
        </w:rPr>
      </w:pPr>
    </w:p>
    <w:tbl>
      <w:tblPr>
        <w:tblStyle w:val="Tablaconcuadrcula"/>
        <w:tblpPr w:leftFromText="141" w:rightFromText="141" w:vertAnchor="text" w:horzAnchor="margin" w:tblpXSpec="center" w:tblpY="130"/>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1847"/>
        <w:gridCol w:w="1015"/>
        <w:gridCol w:w="1014"/>
        <w:gridCol w:w="1630"/>
        <w:gridCol w:w="1332"/>
        <w:gridCol w:w="1082"/>
      </w:tblGrid>
      <w:tr w:rsidR="00456E8C" w:rsidRPr="00D25649" w14:paraId="28EE2999" w14:textId="77777777">
        <w:tc>
          <w:tcPr>
            <w:tcW w:w="5000" w:type="pct"/>
            <w:gridSpan w:val="6"/>
            <w:tcBorders>
              <w:top w:val="nil"/>
              <w:left w:val="nil"/>
              <w:bottom w:val="single" w:sz="4" w:space="0" w:color="AEAAAA" w:themeColor="background2" w:themeShade="BF"/>
              <w:right w:val="nil"/>
            </w:tcBorders>
          </w:tcPr>
          <w:p w14:paraId="1D56E078" w14:textId="77777777" w:rsidR="00456E8C" w:rsidRPr="00D25649" w:rsidRDefault="00456E8C">
            <w:pPr>
              <w:spacing w:line="240" w:lineRule="auto"/>
              <w:jc w:val="center"/>
              <w:rPr>
                <w:b/>
                <w:color w:val="FFFFFF" w:themeColor="background1"/>
                <w:sz w:val="20"/>
                <w:szCs w:val="20"/>
              </w:rPr>
            </w:pPr>
            <w:r w:rsidRPr="00D25649">
              <w:rPr>
                <w:b/>
                <w:bCs/>
                <w:noProof/>
              </w:rPr>
              <w:t>Documentos Elaborados y Aprobados SGI</w:t>
            </w:r>
          </w:p>
        </w:tc>
      </w:tr>
      <w:tr w:rsidR="00456E8C" w:rsidRPr="00D25649" w14:paraId="5111808E" w14:textId="77777777">
        <w:trPr>
          <w:trHeight w:val="907"/>
        </w:trPr>
        <w:tc>
          <w:tcPr>
            <w:tcW w:w="116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53BE896E" w14:textId="77777777" w:rsidR="00456E8C" w:rsidRPr="00D25649" w:rsidRDefault="00456E8C">
            <w:pPr>
              <w:spacing w:line="240" w:lineRule="auto"/>
              <w:jc w:val="center"/>
              <w:rPr>
                <w:b/>
                <w:bCs/>
                <w:color w:val="FFFFFF" w:themeColor="background1"/>
                <w:w w:val="85"/>
                <w:sz w:val="22"/>
                <w:szCs w:val="22"/>
              </w:rPr>
            </w:pPr>
            <w:r w:rsidRPr="00D25649">
              <w:rPr>
                <w:b/>
                <w:bCs/>
                <w:color w:val="FFFFFF" w:themeColor="background1"/>
                <w:w w:val="85"/>
                <w:sz w:val="22"/>
                <w:szCs w:val="22"/>
              </w:rPr>
              <w:t>Proceso</w:t>
            </w:r>
          </w:p>
        </w:tc>
        <w:tc>
          <w:tcPr>
            <w:tcW w:w="6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tcPr>
          <w:p w14:paraId="4FAB194D" w14:textId="77777777" w:rsidR="00456E8C" w:rsidRPr="00D25649" w:rsidRDefault="00456E8C">
            <w:pPr>
              <w:spacing w:line="240" w:lineRule="auto"/>
              <w:jc w:val="center"/>
              <w:rPr>
                <w:b/>
                <w:color w:val="FFFFFF" w:themeColor="background1"/>
                <w:w w:val="85"/>
                <w:sz w:val="22"/>
                <w:szCs w:val="22"/>
              </w:rPr>
            </w:pPr>
            <w:r w:rsidRPr="00D25649">
              <w:rPr>
                <w:b/>
                <w:color w:val="FFFFFF" w:themeColor="background1"/>
                <w:w w:val="85"/>
                <w:sz w:val="22"/>
                <w:szCs w:val="22"/>
              </w:rPr>
              <w:t>Fichas de Procesos</w:t>
            </w:r>
          </w:p>
        </w:tc>
        <w:tc>
          <w:tcPr>
            <w:tcW w:w="6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71F67EBA" w14:textId="77777777" w:rsidR="00456E8C" w:rsidRPr="00D25649" w:rsidRDefault="00456E8C">
            <w:pPr>
              <w:spacing w:line="240" w:lineRule="auto"/>
              <w:jc w:val="center"/>
              <w:rPr>
                <w:b/>
                <w:color w:val="FFFFFF" w:themeColor="background1"/>
                <w:w w:val="85"/>
                <w:sz w:val="22"/>
                <w:szCs w:val="22"/>
              </w:rPr>
            </w:pPr>
            <w:r w:rsidRPr="00D25649">
              <w:rPr>
                <w:b/>
                <w:color w:val="FFFFFF" w:themeColor="background1"/>
                <w:w w:val="85"/>
                <w:sz w:val="22"/>
                <w:szCs w:val="22"/>
              </w:rPr>
              <w:t>Políticas</w:t>
            </w:r>
          </w:p>
        </w:tc>
        <w:tc>
          <w:tcPr>
            <w:tcW w:w="102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1868AB05" w14:textId="77777777" w:rsidR="00456E8C" w:rsidRPr="00D25649" w:rsidRDefault="00456E8C">
            <w:pPr>
              <w:spacing w:line="240" w:lineRule="auto"/>
              <w:jc w:val="center"/>
              <w:rPr>
                <w:b/>
                <w:color w:val="FFFFFF" w:themeColor="background1"/>
                <w:w w:val="85"/>
                <w:sz w:val="22"/>
                <w:szCs w:val="22"/>
              </w:rPr>
            </w:pPr>
            <w:r w:rsidRPr="00D25649">
              <w:rPr>
                <w:b/>
                <w:color w:val="FFFFFF" w:themeColor="background1"/>
                <w:w w:val="85"/>
                <w:sz w:val="22"/>
                <w:szCs w:val="22"/>
              </w:rPr>
              <w:t>Procedimientos</w:t>
            </w:r>
          </w:p>
        </w:tc>
        <w:tc>
          <w:tcPr>
            <w:tcW w:w="8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0275A5A1" w14:textId="77777777" w:rsidR="00456E8C" w:rsidRPr="00D25649" w:rsidRDefault="00456E8C">
            <w:pPr>
              <w:spacing w:line="240" w:lineRule="auto"/>
              <w:jc w:val="center"/>
              <w:rPr>
                <w:b/>
                <w:color w:val="FFFFFF" w:themeColor="background1"/>
                <w:w w:val="85"/>
                <w:sz w:val="22"/>
                <w:szCs w:val="22"/>
              </w:rPr>
            </w:pPr>
            <w:r w:rsidRPr="00D25649">
              <w:rPr>
                <w:b/>
                <w:color w:val="FFFFFF" w:themeColor="background1"/>
                <w:w w:val="85"/>
                <w:sz w:val="22"/>
                <w:szCs w:val="22"/>
              </w:rPr>
              <w:t>Instructivos</w:t>
            </w:r>
          </w:p>
        </w:tc>
        <w:tc>
          <w:tcPr>
            <w:tcW w:w="68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142F62"/>
            <w:vAlign w:val="center"/>
          </w:tcPr>
          <w:p w14:paraId="765FB78D" w14:textId="77777777" w:rsidR="00456E8C" w:rsidRPr="00D25649" w:rsidRDefault="00456E8C">
            <w:pPr>
              <w:spacing w:line="240" w:lineRule="auto"/>
              <w:jc w:val="center"/>
              <w:rPr>
                <w:b/>
                <w:color w:val="FFFFFF" w:themeColor="background1"/>
                <w:w w:val="85"/>
                <w:sz w:val="22"/>
                <w:szCs w:val="22"/>
              </w:rPr>
            </w:pPr>
            <w:r w:rsidRPr="00D25649">
              <w:rPr>
                <w:b/>
                <w:color w:val="FFFFFF" w:themeColor="background1"/>
                <w:w w:val="85"/>
                <w:sz w:val="22"/>
                <w:szCs w:val="22"/>
              </w:rPr>
              <w:t>Formatos</w:t>
            </w:r>
          </w:p>
        </w:tc>
      </w:tr>
      <w:tr w:rsidR="00456E8C" w:rsidRPr="00D25649" w14:paraId="2242CD60" w14:textId="77777777">
        <w:trPr>
          <w:trHeight w:val="20"/>
        </w:trPr>
        <w:tc>
          <w:tcPr>
            <w:tcW w:w="116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77D9A62" w14:textId="77777777" w:rsidR="00456E8C" w:rsidRPr="00D25649" w:rsidRDefault="00456E8C">
            <w:pPr>
              <w:spacing w:line="240" w:lineRule="auto"/>
              <w:jc w:val="left"/>
              <w:rPr>
                <w:rFonts w:eastAsiaTheme="minorHAnsi"/>
                <w:b/>
                <w:bCs/>
                <w:sz w:val="22"/>
                <w:szCs w:val="22"/>
                <w:lang w:val="es-ES"/>
              </w:rPr>
            </w:pPr>
            <w:r w:rsidRPr="00D25649">
              <w:rPr>
                <w:rFonts w:eastAsiaTheme="minorHAnsi"/>
                <w:b/>
                <w:bCs/>
                <w:sz w:val="22"/>
                <w:szCs w:val="22"/>
                <w:lang w:val="es-ES"/>
              </w:rPr>
              <w:t>Administración de Sistema Integrado</w:t>
            </w:r>
          </w:p>
        </w:tc>
        <w:tc>
          <w:tcPr>
            <w:tcW w:w="6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898706E" w14:textId="77777777" w:rsidR="00456E8C" w:rsidRPr="00D25649" w:rsidRDefault="00456E8C">
            <w:pPr>
              <w:spacing w:line="240" w:lineRule="auto"/>
              <w:jc w:val="center"/>
              <w:rPr>
                <w:sz w:val="22"/>
                <w:szCs w:val="22"/>
              </w:rPr>
            </w:pPr>
            <w:r w:rsidRPr="00D25649">
              <w:rPr>
                <w:sz w:val="22"/>
                <w:szCs w:val="22"/>
              </w:rPr>
              <w:t>1</w:t>
            </w:r>
          </w:p>
        </w:tc>
        <w:tc>
          <w:tcPr>
            <w:tcW w:w="6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B1DE2BC" w14:textId="77777777" w:rsidR="00456E8C" w:rsidRPr="00D25649" w:rsidRDefault="00456E8C">
            <w:pPr>
              <w:spacing w:line="240" w:lineRule="auto"/>
              <w:jc w:val="center"/>
              <w:rPr>
                <w:sz w:val="22"/>
                <w:szCs w:val="22"/>
              </w:rPr>
            </w:pPr>
            <w:r w:rsidRPr="00D25649">
              <w:rPr>
                <w:sz w:val="22"/>
                <w:szCs w:val="22"/>
              </w:rPr>
              <w:t>4</w:t>
            </w:r>
          </w:p>
        </w:tc>
        <w:tc>
          <w:tcPr>
            <w:tcW w:w="102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49017AC" w14:textId="77777777" w:rsidR="00456E8C" w:rsidRPr="00D25649" w:rsidRDefault="00456E8C">
            <w:pPr>
              <w:spacing w:line="240" w:lineRule="auto"/>
              <w:jc w:val="center"/>
              <w:rPr>
                <w:sz w:val="22"/>
                <w:szCs w:val="22"/>
              </w:rPr>
            </w:pPr>
            <w:r w:rsidRPr="00D25649">
              <w:rPr>
                <w:sz w:val="22"/>
                <w:szCs w:val="22"/>
              </w:rPr>
              <w:t>1</w:t>
            </w:r>
          </w:p>
        </w:tc>
        <w:tc>
          <w:tcPr>
            <w:tcW w:w="8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6E8DF01" w14:textId="77777777" w:rsidR="00456E8C" w:rsidRPr="00D25649" w:rsidRDefault="00456E8C">
            <w:pPr>
              <w:spacing w:line="240" w:lineRule="auto"/>
              <w:jc w:val="center"/>
              <w:rPr>
                <w:sz w:val="22"/>
                <w:szCs w:val="22"/>
              </w:rPr>
            </w:pPr>
          </w:p>
        </w:tc>
        <w:tc>
          <w:tcPr>
            <w:tcW w:w="68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EBFE1B5" w14:textId="77777777" w:rsidR="00456E8C" w:rsidRPr="00D25649" w:rsidRDefault="00456E8C">
            <w:pPr>
              <w:spacing w:line="240" w:lineRule="auto"/>
              <w:jc w:val="center"/>
              <w:rPr>
                <w:sz w:val="22"/>
                <w:szCs w:val="22"/>
              </w:rPr>
            </w:pPr>
            <w:r w:rsidRPr="00D25649">
              <w:rPr>
                <w:sz w:val="22"/>
                <w:szCs w:val="22"/>
              </w:rPr>
              <w:t>4</w:t>
            </w:r>
          </w:p>
        </w:tc>
      </w:tr>
      <w:tr w:rsidR="00456E8C" w:rsidRPr="00D25649" w14:paraId="0EB5D765" w14:textId="77777777">
        <w:trPr>
          <w:trHeight w:val="20"/>
        </w:trPr>
        <w:tc>
          <w:tcPr>
            <w:tcW w:w="116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7CD8FA6" w14:textId="77777777" w:rsidR="00456E8C" w:rsidRPr="00D25649" w:rsidRDefault="00456E8C">
            <w:pPr>
              <w:spacing w:line="240" w:lineRule="auto"/>
              <w:jc w:val="left"/>
              <w:rPr>
                <w:rFonts w:eastAsiaTheme="minorHAnsi"/>
                <w:b/>
                <w:bCs/>
                <w:sz w:val="22"/>
                <w:szCs w:val="22"/>
                <w:lang w:val="es-ES"/>
              </w:rPr>
            </w:pPr>
            <w:r w:rsidRPr="00D25649">
              <w:rPr>
                <w:rFonts w:eastAsiaTheme="minorHAnsi"/>
                <w:b/>
                <w:bCs/>
                <w:sz w:val="22"/>
                <w:szCs w:val="22"/>
                <w:lang w:val="es-ES"/>
              </w:rPr>
              <w:t>Gestión de Créditos</w:t>
            </w:r>
          </w:p>
        </w:tc>
        <w:tc>
          <w:tcPr>
            <w:tcW w:w="6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40CC0DA" w14:textId="77777777" w:rsidR="00456E8C" w:rsidRPr="00D25649" w:rsidRDefault="00456E8C">
            <w:pPr>
              <w:spacing w:line="240" w:lineRule="auto"/>
              <w:jc w:val="center"/>
              <w:rPr>
                <w:sz w:val="22"/>
                <w:szCs w:val="22"/>
              </w:rPr>
            </w:pPr>
          </w:p>
        </w:tc>
        <w:tc>
          <w:tcPr>
            <w:tcW w:w="6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84F3441" w14:textId="77777777" w:rsidR="00456E8C" w:rsidRPr="00D25649" w:rsidRDefault="00456E8C">
            <w:pPr>
              <w:spacing w:line="240" w:lineRule="auto"/>
              <w:jc w:val="center"/>
              <w:rPr>
                <w:sz w:val="22"/>
                <w:szCs w:val="22"/>
              </w:rPr>
            </w:pPr>
            <w:r w:rsidRPr="00D25649">
              <w:rPr>
                <w:sz w:val="22"/>
                <w:szCs w:val="22"/>
              </w:rPr>
              <w:t>1</w:t>
            </w:r>
          </w:p>
        </w:tc>
        <w:tc>
          <w:tcPr>
            <w:tcW w:w="102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19458E9" w14:textId="77777777" w:rsidR="00456E8C" w:rsidRPr="00D25649" w:rsidRDefault="00456E8C">
            <w:pPr>
              <w:spacing w:line="240" w:lineRule="auto"/>
              <w:jc w:val="center"/>
              <w:rPr>
                <w:sz w:val="22"/>
                <w:szCs w:val="22"/>
              </w:rPr>
            </w:pPr>
            <w:r w:rsidRPr="00D25649">
              <w:rPr>
                <w:sz w:val="22"/>
                <w:szCs w:val="22"/>
              </w:rPr>
              <w:t>8</w:t>
            </w:r>
          </w:p>
        </w:tc>
        <w:tc>
          <w:tcPr>
            <w:tcW w:w="8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323BE6F" w14:textId="77777777" w:rsidR="00456E8C" w:rsidRPr="00D25649" w:rsidRDefault="00456E8C">
            <w:pPr>
              <w:spacing w:line="240" w:lineRule="auto"/>
              <w:jc w:val="center"/>
              <w:rPr>
                <w:sz w:val="22"/>
                <w:szCs w:val="22"/>
              </w:rPr>
            </w:pPr>
            <w:r w:rsidRPr="00D25649">
              <w:rPr>
                <w:sz w:val="22"/>
                <w:szCs w:val="22"/>
              </w:rPr>
              <w:t>1</w:t>
            </w:r>
          </w:p>
        </w:tc>
        <w:tc>
          <w:tcPr>
            <w:tcW w:w="68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D4D6F5C" w14:textId="77777777" w:rsidR="00456E8C" w:rsidRPr="00D25649" w:rsidRDefault="00456E8C">
            <w:pPr>
              <w:spacing w:line="240" w:lineRule="auto"/>
              <w:jc w:val="center"/>
              <w:rPr>
                <w:sz w:val="22"/>
                <w:szCs w:val="22"/>
              </w:rPr>
            </w:pPr>
          </w:p>
        </w:tc>
      </w:tr>
      <w:tr w:rsidR="00456E8C" w:rsidRPr="00D25649" w14:paraId="4BC2991A" w14:textId="77777777">
        <w:trPr>
          <w:trHeight w:val="20"/>
        </w:trPr>
        <w:tc>
          <w:tcPr>
            <w:tcW w:w="116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114EF4B" w14:textId="77777777" w:rsidR="00456E8C" w:rsidRPr="00D25649" w:rsidRDefault="00456E8C">
            <w:pPr>
              <w:spacing w:line="240" w:lineRule="auto"/>
              <w:jc w:val="left"/>
              <w:rPr>
                <w:rFonts w:eastAsiaTheme="minorHAnsi"/>
                <w:b/>
                <w:bCs/>
                <w:sz w:val="22"/>
                <w:szCs w:val="22"/>
                <w:lang w:val="es-ES"/>
              </w:rPr>
            </w:pPr>
            <w:r w:rsidRPr="00D25649">
              <w:rPr>
                <w:rFonts w:eastAsiaTheme="minorHAnsi"/>
                <w:b/>
                <w:bCs/>
                <w:sz w:val="22"/>
                <w:szCs w:val="22"/>
                <w:lang w:val="es-ES"/>
              </w:rPr>
              <w:t>Gestión Financiera</w:t>
            </w:r>
          </w:p>
        </w:tc>
        <w:tc>
          <w:tcPr>
            <w:tcW w:w="6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B2CF387" w14:textId="77777777" w:rsidR="00456E8C" w:rsidRPr="00D25649" w:rsidRDefault="00456E8C">
            <w:pPr>
              <w:spacing w:line="240" w:lineRule="auto"/>
              <w:jc w:val="center"/>
              <w:rPr>
                <w:sz w:val="22"/>
                <w:szCs w:val="22"/>
              </w:rPr>
            </w:pPr>
            <w:r w:rsidRPr="00D25649">
              <w:rPr>
                <w:sz w:val="22"/>
                <w:szCs w:val="22"/>
              </w:rPr>
              <w:t>1</w:t>
            </w:r>
          </w:p>
        </w:tc>
        <w:tc>
          <w:tcPr>
            <w:tcW w:w="6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6874F72" w14:textId="77777777" w:rsidR="00456E8C" w:rsidRPr="00D25649" w:rsidRDefault="00456E8C">
            <w:pPr>
              <w:spacing w:line="240" w:lineRule="auto"/>
              <w:jc w:val="center"/>
              <w:rPr>
                <w:sz w:val="22"/>
                <w:szCs w:val="22"/>
              </w:rPr>
            </w:pPr>
            <w:r w:rsidRPr="00D25649">
              <w:rPr>
                <w:sz w:val="22"/>
                <w:szCs w:val="22"/>
              </w:rPr>
              <w:t>5</w:t>
            </w:r>
          </w:p>
        </w:tc>
        <w:tc>
          <w:tcPr>
            <w:tcW w:w="102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FFF943D" w14:textId="77777777" w:rsidR="00456E8C" w:rsidRPr="00D25649" w:rsidRDefault="00456E8C">
            <w:pPr>
              <w:spacing w:line="240" w:lineRule="auto"/>
              <w:jc w:val="center"/>
              <w:rPr>
                <w:sz w:val="22"/>
                <w:szCs w:val="22"/>
              </w:rPr>
            </w:pPr>
            <w:r w:rsidRPr="00D25649">
              <w:rPr>
                <w:sz w:val="22"/>
                <w:szCs w:val="22"/>
              </w:rPr>
              <w:t>9</w:t>
            </w:r>
          </w:p>
        </w:tc>
        <w:tc>
          <w:tcPr>
            <w:tcW w:w="8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AE6E177" w14:textId="77777777" w:rsidR="00456E8C" w:rsidRPr="00D25649" w:rsidRDefault="00456E8C">
            <w:pPr>
              <w:spacing w:line="240" w:lineRule="auto"/>
              <w:jc w:val="center"/>
              <w:rPr>
                <w:sz w:val="22"/>
                <w:szCs w:val="22"/>
              </w:rPr>
            </w:pPr>
            <w:r w:rsidRPr="00D25649">
              <w:rPr>
                <w:sz w:val="22"/>
                <w:szCs w:val="22"/>
              </w:rPr>
              <w:t>4</w:t>
            </w:r>
          </w:p>
        </w:tc>
        <w:tc>
          <w:tcPr>
            <w:tcW w:w="68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664955B" w14:textId="77777777" w:rsidR="00456E8C" w:rsidRPr="00D25649" w:rsidRDefault="00456E8C">
            <w:pPr>
              <w:spacing w:line="240" w:lineRule="auto"/>
              <w:jc w:val="center"/>
              <w:rPr>
                <w:sz w:val="22"/>
                <w:szCs w:val="22"/>
              </w:rPr>
            </w:pPr>
          </w:p>
        </w:tc>
      </w:tr>
      <w:tr w:rsidR="00456E8C" w:rsidRPr="00D25649" w14:paraId="12FC4A17" w14:textId="77777777">
        <w:trPr>
          <w:trHeight w:val="20"/>
        </w:trPr>
        <w:tc>
          <w:tcPr>
            <w:tcW w:w="116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3785A82" w14:textId="77777777" w:rsidR="00456E8C" w:rsidRPr="00D25649" w:rsidRDefault="00456E8C">
            <w:pPr>
              <w:spacing w:line="240" w:lineRule="auto"/>
              <w:jc w:val="left"/>
              <w:rPr>
                <w:rFonts w:eastAsiaTheme="minorHAnsi"/>
                <w:b/>
                <w:bCs/>
                <w:sz w:val="22"/>
                <w:szCs w:val="22"/>
                <w:lang w:val="es-ES"/>
              </w:rPr>
            </w:pPr>
            <w:r w:rsidRPr="00D25649">
              <w:rPr>
                <w:rFonts w:eastAsiaTheme="minorHAnsi"/>
                <w:b/>
                <w:bCs/>
                <w:sz w:val="22"/>
                <w:szCs w:val="22"/>
                <w:lang w:val="es-ES"/>
              </w:rPr>
              <w:t>Gestión Seguridad Integral</w:t>
            </w:r>
          </w:p>
        </w:tc>
        <w:tc>
          <w:tcPr>
            <w:tcW w:w="6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B34DB75" w14:textId="77777777" w:rsidR="00456E8C" w:rsidRPr="00D25649" w:rsidRDefault="00456E8C">
            <w:pPr>
              <w:spacing w:line="240" w:lineRule="auto"/>
              <w:jc w:val="center"/>
              <w:rPr>
                <w:sz w:val="22"/>
                <w:szCs w:val="22"/>
              </w:rPr>
            </w:pPr>
            <w:r w:rsidRPr="00D25649">
              <w:rPr>
                <w:sz w:val="22"/>
                <w:szCs w:val="22"/>
              </w:rPr>
              <w:t>1</w:t>
            </w:r>
          </w:p>
        </w:tc>
        <w:tc>
          <w:tcPr>
            <w:tcW w:w="6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5D3F41D" w14:textId="77777777" w:rsidR="00456E8C" w:rsidRPr="00D25649" w:rsidRDefault="00456E8C">
            <w:pPr>
              <w:spacing w:line="240" w:lineRule="auto"/>
              <w:jc w:val="center"/>
              <w:rPr>
                <w:sz w:val="22"/>
                <w:szCs w:val="22"/>
              </w:rPr>
            </w:pPr>
            <w:r w:rsidRPr="00D25649">
              <w:rPr>
                <w:sz w:val="22"/>
                <w:szCs w:val="22"/>
              </w:rPr>
              <w:t>3</w:t>
            </w:r>
          </w:p>
        </w:tc>
        <w:tc>
          <w:tcPr>
            <w:tcW w:w="102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F48E9DB" w14:textId="77777777" w:rsidR="00456E8C" w:rsidRPr="00D25649" w:rsidRDefault="00456E8C">
            <w:pPr>
              <w:spacing w:line="240" w:lineRule="auto"/>
              <w:jc w:val="center"/>
              <w:rPr>
                <w:sz w:val="22"/>
                <w:szCs w:val="22"/>
              </w:rPr>
            </w:pPr>
            <w:r w:rsidRPr="00D25649">
              <w:rPr>
                <w:sz w:val="22"/>
                <w:szCs w:val="22"/>
              </w:rPr>
              <w:t>6</w:t>
            </w:r>
          </w:p>
        </w:tc>
        <w:tc>
          <w:tcPr>
            <w:tcW w:w="8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B405100" w14:textId="77777777" w:rsidR="00456E8C" w:rsidRPr="00D25649" w:rsidRDefault="00456E8C">
            <w:pPr>
              <w:spacing w:line="240" w:lineRule="auto"/>
              <w:jc w:val="center"/>
              <w:rPr>
                <w:sz w:val="22"/>
                <w:szCs w:val="22"/>
              </w:rPr>
            </w:pPr>
          </w:p>
        </w:tc>
        <w:tc>
          <w:tcPr>
            <w:tcW w:w="68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D7029B1" w14:textId="77777777" w:rsidR="00456E8C" w:rsidRPr="00D25649" w:rsidRDefault="00456E8C">
            <w:pPr>
              <w:spacing w:line="240" w:lineRule="auto"/>
              <w:jc w:val="center"/>
              <w:rPr>
                <w:sz w:val="22"/>
                <w:szCs w:val="22"/>
              </w:rPr>
            </w:pPr>
            <w:r w:rsidRPr="00D25649">
              <w:rPr>
                <w:sz w:val="22"/>
                <w:szCs w:val="22"/>
              </w:rPr>
              <w:t>3</w:t>
            </w:r>
          </w:p>
        </w:tc>
      </w:tr>
      <w:tr w:rsidR="00456E8C" w:rsidRPr="00D25649" w14:paraId="78A64198" w14:textId="77777777">
        <w:trPr>
          <w:trHeight w:val="20"/>
        </w:trPr>
        <w:tc>
          <w:tcPr>
            <w:tcW w:w="116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3B2FF36" w14:textId="77777777" w:rsidR="00456E8C" w:rsidRPr="00D25649" w:rsidRDefault="00456E8C">
            <w:pPr>
              <w:spacing w:line="240" w:lineRule="auto"/>
              <w:jc w:val="left"/>
              <w:rPr>
                <w:rFonts w:eastAsiaTheme="minorHAnsi"/>
                <w:b/>
                <w:bCs/>
                <w:sz w:val="22"/>
                <w:szCs w:val="22"/>
                <w:lang w:val="es-ES"/>
              </w:rPr>
            </w:pPr>
            <w:r w:rsidRPr="00D25649">
              <w:rPr>
                <w:rFonts w:eastAsiaTheme="minorHAnsi"/>
                <w:b/>
                <w:bCs/>
                <w:sz w:val="22"/>
                <w:szCs w:val="22"/>
                <w:lang w:val="es-ES"/>
              </w:rPr>
              <w:t>Cumplimiento Normativo y Regulatorio</w:t>
            </w:r>
          </w:p>
        </w:tc>
        <w:tc>
          <w:tcPr>
            <w:tcW w:w="6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4F5B6ED" w14:textId="77777777" w:rsidR="00456E8C" w:rsidRPr="00D25649" w:rsidRDefault="00456E8C">
            <w:pPr>
              <w:spacing w:line="240" w:lineRule="auto"/>
              <w:jc w:val="center"/>
              <w:rPr>
                <w:sz w:val="22"/>
                <w:szCs w:val="22"/>
              </w:rPr>
            </w:pPr>
            <w:r w:rsidRPr="00D25649">
              <w:rPr>
                <w:sz w:val="22"/>
                <w:szCs w:val="22"/>
              </w:rPr>
              <w:t>1</w:t>
            </w:r>
          </w:p>
        </w:tc>
        <w:tc>
          <w:tcPr>
            <w:tcW w:w="6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17762C3" w14:textId="77777777" w:rsidR="00456E8C" w:rsidRPr="00D25649" w:rsidRDefault="00456E8C">
            <w:pPr>
              <w:spacing w:line="240" w:lineRule="auto"/>
              <w:jc w:val="center"/>
              <w:rPr>
                <w:sz w:val="22"/>
                <w:szCs w:val="22"/>
              </w:rPr>
            </w:pPr>
          </w:p>
        </w:tc>
        <w:tc>
          <w:tcPr>
            <w:tcW w:w="102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C14A34F" w14:textId="77777777" w:rsidR="00456E8C" w:rsidRPr="00D25649" w:rsidRDefault="00456E8C">
            <w:pPr>
              <w:spacing w:line="240" w:lineRule="auto"/>
              <w:jc w:val="center"/>
              <w:rPr>
                <w:sz w:val="22"/>
                <w:szCs w:val="22"/>
              </w:rPr>
            </w:pPr>
            <w:r w:rsidRPr="00D25649">
              <w:rPr>
                <w:sz w:val="22"/>
                <w:szCs w:val="22"/>
              </w:rPr>
              <w:t>1</w:t>
            </w:r>
          </w:p>
        </w:tc>
        <w:tc>
          <w:tcPr>
            <w:tcW w:w="8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ECA110C" w14:textId="77777777" w:rsidR="00456E8C" w:rsidRPr="00D25649" w:rsidRDefault="00456E8C">
            <w:pPr>
              <w:spacing w:line="240" w:lineRule="auto"/>
              <w:jc w:val="center"/>
              <w:rPr>
                <w:sz w:val="22"/>
                <w:szCs w:val="22"/>
              </w:rPr>
            </w:pPr>
          </w:p>
        </w:tc>
        <w:tc>
          <w:tcPr>
            <w:tcW w:w="68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8FCE33B" w14:textId="77777777" w:rsidR="00456E8C" w:rsidRPr="00D25649" w:rsidRDefault="00456E8C">
            <w:pPr>
              <w:spacing w:line="240" w:lineRule="auto"/>
              <w:jc w:val="center"/>
              <w:rPr>
                <w:sz w:val="22"/>
                <w:szCs w:val="22"/>
              </w:rPr>
            </w:pPr>
            <w:r w:rsidRPr="00D25649">
              <w:rPr>
                <w:sz w:val="22"/>
                <w:szCs w:val="22"/>
              </w:rPr>
              <w:t>1</w:t>
            </w:r>
          </w:p>
        </w:tc>
      </w:tr>
      <w:tr w:rsidR="00456E8C" w:rsidRPr="00D25649" w14:paraId="79B16527" w14:textId="77777777">
        <w:trPr>
          <w:trHeight w:val="20"/>
        </w:trPr>
        <w:tc>
          <w:tcPr>
            <w:tcW w:w="116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D2F6B64" w14:textId="77777777" w:rsidR="00456E8C" w:rsidRPr="00D25649" w:rsidRDefault="00456E8C">
            <w:pPr>
              <w:spacing w:line="240" w:lineRule="auto"/>
              <w:jc w:val="left"/>
              <w:rPr>
                <w:rFonts w:eastAsiaTheme="minorHAnsi"/>
                <w:b/>
                <w:bCs/>
                <w:sz w:val="22"/>
                <w:szCs w:val="22"/>
                <w:lang w:val="es-ES"/>
              </w:rPr>
            </w:pPr>
            <w:r w:rsidRPr="00D25649">
              <w:rPr>
                <w:rFonts w:eastAsiaTheme="minorHAnsi"/>
                <w:b/>
                <w:bCs/>
                <w:sz w:val="22"/>
                <w:szCs w:val="22"/>
                <w:lang w:val="es-ES"/>
              </w:rPr>
              <w:t>Control Interno</w:t>
            </w:r>
          </w:p>
        </w:tc>
        <w:tc>
          <w:tcPr>
            <w:tcW w:w="6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F37A8E1" w14:textId="77777777" w:rsidR="00456E8C" w:rsidRPr="00D25649" w:rsidRDefault="00456E8C">
            <w:pPr>
              <w:spacing w:line="240" w:lineRule="auto"/>
              <w:jc w:val="center"/>
              <w:rPr>
                <w:sz w:val="22"/>
                <w:szCs w:val="22"/>
              </w:rPr>
            </w:pPr>
            <w:r w:rsidRPr="00D25649">
              <w:rPr>
                <w:sz w:val="22"/>
                <w:szCs w:val="22"/>
              </w:rPr>
              <w:t>1</w:t>
            </w:r>
          </w:p>
        </w:tc>
        <w:tc>
          <w:tcPr>
            <w:tcW w:w="6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5569980" w14:textId="77777777" w:rsidR="00456E8C" w:rsidRPr="00D25649" w:rsidRDefault="00456E8C">
            <w:pPr>
              <w:spacing w:line="240" w:lineRule="auto"/>
              <w:jc w:val="center"/>
              <w:rPr>
                <w:sz w:val="22"/>
                <w:szCs w:val="22"/>
              </w:rPr>
            </w:pPr>
          </w:p>
        </w:tc>
        <w:tc>
          <w:tcPr>
            <w:tcW w:w="102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64BB490" w14:textId="77777777" w:rsidR="00456E8C" w:rsidRPr="00D25649" w:rsidRDefault="00456E8C">
            <w:pPr>
              <w:spacing w:line="240" w:lineRule="auto"/>
              <w:jc w:val="center"/>
              <w:rPr>
                <w:sz w:val="22"/>
                <w:szCs w:val="22"/>
              </w:rPr>
            </w:pPr>
            <w:r w:rsidRPr="00D25649">
              <w:rPr>
                <w:sz w:val="22"/>
                <w:szCs w:val="22"/>
              </w:rPr>
              <w:t>1</w:t>
            </w:r>
          </w:p>
        </w:tc>
        <w:tc>
          <w:tcPr>
            <w:tcW w:w="8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15AFC30" w14:textId="77777777" w:rsidR="00456E8C" w:rsidRPr="00D25649" w:rsidRDefault="00456E8C">
            <w:pPr>
              <w:spacing w:line="240" w:lineRule="auto"/>
              <w:jc w:val="center"/>
              <w:rPr>
                <w:sz w:val="22"/>
                <w:szCs w:val="22"/>
              </w:rPr>
            </w:pPr>
          </w:p>
        </w:tc>
        <w:tc>
          <w:tcPr>
            <w:tcW w:w="68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A898B4A" w14:textId="77777777" w:rsidR="00456E8C" w:rsidRPr="00D25649" w:rsidRDefault="00456E8C">
            <w:pPr>
              <w:spacing w:line="240" w:lineRule="auto"/>
              <w:jc w:val="center"/>
              <w:rPr>
                <w:sz w:val="22"/>
                <w:szCs w:val="22"/>
              </w:rPr>
            </w:pPr>
          </w:p>
        </w:tc>
      </w:tr>
      <w:tr w:rsidR="00456E8C" w:rsidRPr="00D25649" w14:paraId="053C7356" w14:textId="77777777">
        <w:trPr>
          <w:trHeight w:val="20"/>
        </w:trPr>
        <w:tc>
          <w:tcPr>
            <w:tcW w:w="116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582901E" w14:textId="77777777" w:rsidR="00456E8C" w:rsidRPr="00D25649" w:rsidRDefault="00456E8C">
            <w:pPr>
              <w:spacing w:line="240" w:lineRule="auto"/>
              <w:jc w:val="left"/>
              <w:rPr>
                <w:rFonts w:eastAsiaTheme="minorHAnsi"/>
                <w:b/>
                <w:bCs/>
                <w:sz w:val="22"/>
                <w:szCs w:val="22"/>
                <w:lang w:val="es-ES"/>
              </w:rPr>
            </w:pPr>
            <w:r w:rsidRPr="00D25649">
              <w:rPr>
                <w:rFonts w:eastAsiaTheme="minorHAnsi"/>
                <w:b/>
                <w:bCs/>
                <w:sz w:val="22"/>
                <w:szCs w:val="22"/>
                <w:lang w:val="es-ES"/>
              </w:rPr>
              <w:t>Gestión de Tecnología de la Información</w:t>
            </w:r>
          </w:p>
        </w:tc>
        <w:tc>
          <w:tcPr>
            <w:tcW w:w="6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CDF879F" w14:textId="77777777" w:rsidR="00456E8C" w:rsidRPr="00D25649" w:rsidRDefault="00456E8C">
            <w:pPr>
              <w:spacing w:line="240" w:lineRule="auto"/>
              <w:jc w:val="center"/>
              <w:rPr>
                <w:sz w:val="22"/>
                <w:szCs w:val="22"/>
              </w:rPr>
            </w:pPr>
            <w:r w:rsidRPr="00D25649">
              <w:rPr>
                <w:sz w:val="22"/>
                <w:szCs w:val="22"/>
              </w:rPr>
              <w:t>1</w:t>
            </w:r>
          </w:p>
        </w:tc>
        <w:tc>
          <w:tcPr>
            <w:tcW w:w="6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662A57E" w14:textId="77777777" w:rsidR="00456E8C" w:rsidRPr="00D25649" w:rsidRDefault="00456E8C">
            <w:pPr>
              <w:spacing w:line="240" w:lineRule="auto"/>
              <w:jc w:val="center"/>
              <w:rPr>
                <w:sz w:val="22"/>
                <w:szCs w:val="22"/>
              </w:rPr>
            </w:pPr>
          </w:p>
        </w:tc>
        <w:tc>
          <w:tcPr>
            <w:tcW w:w="102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173BE98" w14:textId="77777777" w:rsidR="00456E8C" w:rsidRPr="00D25649" w:rsidRDefault="00456E8C">
            <w:pPr>
              <w:spacing w:line="240" w:lineRule="auto"/>
              <w:jc w:val="center"/>
              <w:rPr>
                <w:sz w:val="22"/>
                <w:szCs w:val="22"/>
              </w:rPr>
            </w:pPr>
          </w:p>
        </w:tc>
        <w:tc>
          <w:tcPr>
            <w:tcW w:w="84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063B5AB" w14:textId="77777777" w:rsidR="00456E8C" w:rsidRPr="00D25649" w:rsidRDefault="00456E8C">
            <w:pPr>
              <w:spacing w:line="240" w:lineRule="auto"/>
              <w:jc w:val="center"/>
              <w:rPr>
                <w:sz w:val="22"/>
                <w:szCs w:val="22"/>
              </w:rPr>
            </w:pPr>
          </w:p>
        </w:tc>
        <w:tc>
          <w:tcPr>
            <w:tcW w:w="68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C3D42E6" w14:textId="77777777" w:rsidR="00456E8C" w:rsidRPr="00D25649" w:rsidRDefault="00456E8C">
            <w:pPr>
              <w:spacing w:line="240" w:lineRule="auto"/>
              <w:jc w:val="center"/>
              <w:rPr>
                <w:sz w:val="22"/>
                <w:szCs w:val="22"/>
              </w:rPr>
            </w:pPr>
          </w:p>
        </w:tc>
      </w:tr>
      <w:tr w:rsidR="00456E8C" w:rsidRPr="006852D4" w14:paraId="47CAC7E6" w14:textId="77777777">
        <w:trPr>
          <w:trHeight w:val="20"/>
        </w:trPr>
        <w:tc>
          <w:tcPr>
            <w:tcW w:w="5000" w:type="pct"/>
            <w:gridSpan w:val="6"/>
            <w:tcBorders>
              <w:top w:val="single" w:sz="4" w:space="0" w:color="AEAAAA" w:themeColor="background2" w:themeShade="BF"/>
              <w:left w:val="nil"/>
              <w:bottom w:val="nil"/>
              <w:right w:val="nil"/>
            </w:tcBorders>
          </w:tcPr>
          <w:p w14:paraId="7B214E6E" w14:textId="77777777" w:rsidR="00456E8C" w:rsidRPr="006852D4" w:rsidRDefault="00456E8C">
            <w:pPr>
              <w:spacing w:line="240" w:lineRule="auto"/>
              <w:rPr>
                <w:i/>
                <w:sz w:val="18"/>
                <w:szCs w:val="18"/>
                <w:lang w:val="es-ES"/>
              </w:rPr>
            </w:pPr>
            <w:r w:rsidRPr="00D25649">
              <w:rPr>
                <w:i/>
                <w:sz w:val="18"/>
                <w:szCs w:val="18"/>
                <w:lang w:val="es-ES"/>
              </w:rPr>
              <w:t>Fuente: Gerencia de Procesos y Aseguramiento de la Calidad</w:t>
            </w:r>
          </w:p>
        </w:tc>
      </w:tr>
    </w:tbl>
    <w:p w14:paraId="2979E87D" w14:textId="77777777" w:rsidR="003E6347" w:rsidRPr="00456E8C" w:rsidRDefault="003E6347" w:rsidP="0077649A">
      <w:pPr>
        <w:spacing w:after="0" w:line="240" w:lineRule="auto"/>
        <w:rPr>
          <w:rFonts w:eastAsia="Times New Roman"/>
          <w:b/>
          <w:spacing w:val="0"/>
          <w:sz w:val="18"/>
          <w:szCs w:val="18"/>
          <w:lang w:eastAsia="es-ES"/>
        </w:rPr>
        <w:sectPr w:rsidR="003E6347" w:rsidRPr="00456E8C" w:rsidSect="002D2438">
          <w:footerReference w:type="default" r:id="rId43"/>
          <w:pgSz w:w="12240" w:h="15840" w:code="1"/>
          <w:pgMar w:top="1135" w:right="2160" w:bottom="1440" w:left="2160" w:header="720" w:footer="720" w:gutter="0"/>
          <w:cols w:space="720"/>
          <w:docGrid w:linePitch="360"/>
        </w:sectPr>
      </w:pPr>
    </w:p>
    <w:p w14:paraId="3CA78423" w14:textId="71457771" w:rsidR="00306EAA" w:rsidRDefault="00B80FFA">
      <w:pPr>
        <w:spacing w:line="259" w:lineRule="auto"/>
        <w:jc w:val="left"/>
        <w:rPr>
          <w:lang w:val="es-ES"/>
        </w:rPr>
      </w:pPr>
      <w:r w:rsidRPr="00C92510">
        <w:rPr>
          <w:noProof/>
          <w:sz w:val="28"/>
          <w:szCs w:val="28"/>
        </w:rPr>
        <w:lastRenderedPageBreak/>
        <w:drawing>
          <wp:anchor distT="0" distB="0" distL="114300" distR="114300" simplePos="0" relativeHeight="251658269" behindDoc="0" locked="0" layoutInCell="1" allowOverlap="1" wp14:anchorId="5391BBF6" wp14:editId="0B6F4F21">
            <wp:simplePos x="0" y="0"/>
            <wp:positionH relativeFrom="margin">
              <wp:align>center</wp:align>
            </wp:positionH>
            <wp:positionV relativeFrom="margin">
              <wp:align>center</wp:align>
            </wp:positionV>
            <wp:extent cx="8891270" cy="2922270"/>
            <wp:effectExtent l="0" t="0" r="5080" b="0"/>
            <wp:wrapSquare wrapText="bothSides"/>
            <wp:docPr id="49673666"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3666" name="Imagen 1" descr="Logotipo&#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8891270" cy="2922270"/>
                    </a:xfrm>
                    <a:prstGeom prst="rect">
                      <a:avLst/>
                    </a:prstGeom>
                  </pic:spPr>
                </pic:pic>
              </a:graphicData>
            </a:graphic>
            <wp14:sizeRelH relativeFrom="margin">
              <wp14:pctWidth>0</wp14:pctWidth>
            </wp14:sizeRelH>
            <wp14:sizeRelV relativeFrom="margin">
              <wp14:pctHeight>0</wp14:pctHeight>
            </wp14:sizeRelV>
          </wp:anchor>
        </w:drawing>
      </w:r>
      <w:r w:rsidR="00306EAA">
        <w:rPr>
          <w:lang w:val="es-ES"/>
        </w:rPr>
        <w:br w:type="page"/>
      </w:r>
    </w:p>
    <w:p w14:paraId="219E8DB1" w14:textId="756FBF15" w:rsidR="00B9543F" w:rsidRPr="00405389" w:rsidRDefault="00306EAA">
      <w:pPr>
        <w:spacing w:line="259" w:lineRule="auto"/>
        <w:jc w:val="left"/>
        <w:rPr>
          <w:lang w:val="es-ES"/>
        </w:rPr>
      </w:pPr>
      <w:r w:rsidRPr="00C92510">
        <w:rPr>
          <w:noProof/>
        </w:rPr>
        <w:lastRenderedPageBreak/>
        <w:drawing>
          <wp:anchor distT="0" distB="0" distL="114300" distR="114300" simplePos="0" relativeHeight="251658266" behindDoc="0" locked="0" layoutInCell="1" allowOverlap="1" wp14:anchorId="53650525" wp14:editId="0BCD7333">
            <wp:simplePos x="0" y="0"/>
            <wp:positionH relativeFrom="margin">
              <wp:align>center</wp:align>
            </wp:positionH>
            <wp:positionV relativeFrom="margin">
              <wp:align>center</wp:align>
            </wp:positionV>
            <wp:extent cx="8555355" cy="4516755"/>
            <wp:effectExtent l="0" t="0" r="0" b="0"/>
            <wp:wrapSquare wrapText="bothSides"/>
            <wp:docPr id="1904966668"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66668" name="Imagen 1" descr="Interfaz de usuario gráfica&#10;&#10;Descripción generada automáticamente"/>
                    <pic:cNvPicPr/>
                  </pic:nvPicPr>
                  <pic:blipFill>
                    <a:blip r:embed="rId45">
                      <a:extLst>
                        <a:ext uri="{28A0092B-C50C-407E-A947-70E740481C1C}">
                          <a14:useLocalDpi xmlns:a14="http://schemas.microsoft.com/office/drawing/2010/main" val="0"/>
                        </a:ext>
                      </a:extLst>
                    </a:blip>
                    <a:stretch>
                      <a:fillRect/>
                    </a:stretch>
                  </pic:blipFill>
                  <pic:spPr>
                    <a:xfrm>
                      <a:off x="0" y="0"/>
                      <a:ext cx="8555355" cy="4516755"/>
                    </a:xfrm>
                    <a:prstGeom prst="rect">
                      <a:avLst/>
                    </a:prstGeom>
                  </pic:spPr>
                </pic:pic>
              </a:graphicData>
            </a:graphic>
            <wp14:sizeRelH relativeFrom="margin">
              <wp14:pctWidth>0</wp14:pctWidth>
            </wp14:sizeRelH>
            <wp14:sizeRelV relativeFrom="margin">
              <wp14:pctHeight>0</wp14:pctHeight>
            </wp14:sizeRelV>
          </wp:anchor>
        </w:drawing>
      </w:r>
      <w:bookmarkEnd w:id="1"/>
    </w:p>
    <w:sectPr w:rsidR="00B9543F" w:rsidRPr="00405389" w:rsidSect="001226CD">
      <w:footerReference w:type="default" r:id="rId46"/>
      <w:pgSz w:w="15840" w:h="12240" w:orient="landscape" w:code="1"/>
      <w:pgMar w:top="216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3BC44C" w14:textId="77777777" w:rsidR="00654283" w:rsidRDefault="00654283" w:rsidP="00D85D35">
      <w:r>
        <w:separator/>
      </w:r>
    </w:p>
  </w:endnote>
  <w:endnote w:type="continuationSeparator" w:id="0">
    <w:p w14:paraId="51AC2E2A" w14:textId="77777777" w:rsidR="00654283" w:rsidRDefault="00654283" w:rsidP="00D85D35">
      <w:r>
        <w:continuationSeparator/>
      </w:r>
    </w:p>
  </w:endnote>
  <w:endnote w:type="continuationNotice" w:id="1">
    <w:p w14:paraId="576A0E1C" w14:textId="77777777" w:rsidR="00654283" w:rsidRDefault="00654283" w:rsidP="00D85D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Ciel Gotham Medium">
    <w:altName w:val="Times New Roman"/>
    <w:charset w:val="00"/>
    <w:family w:val="auto"/>
    <w:pitch w:val="variable"/>
    <w:sig w:usb0="00000001" w:usb1="5000005B" w:usb2="00000000" w:usb3="00000000" w:csb0="00000193" w:csb1="00000000"/>
  </w:font>
  <w:font w:name="Silka">
    <w:altName w:val="Courier New"/>
    <w:panose1 w:val="00000000000000000000"/>
    <w:charset w:val="00"/>
    <w:family w:val="modern"/>
    <w:notTrueType/>
    <w:pitch w:val="variable"/>
    <w:sig w:usb0="00000007" w:usb1="00000000" w:usb2="00000000" w:usb3="00000000" w:csb0="00000093" w:csb1="00000000"/>
  </w:font>
  <w:font w:name="Arial 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3152168"/>
      <w:docPartObj>
        <w:docPartGallery w:val="Page Numbers (Bottom of Page)"/>
        <w:docPartUnique/>
      </w:docPartObj>
    </w:sdtPr>
    <w:sdtEndPr/>
    <w:sdtContent>
      <w:p w14:paraId="6DEF5E71" w14:textId="60F7C364" w:rsidR="003022FB" w:rsidRDefault="00155F16">
        <w:pPr>
          <w:pStyle w:val="Piedepgina"/>
          <w:jc w:val="center"/>
        </w:pPr>
      </w:p>
    </w:sdtContent>
  </w:sdt>
  <w:p w14:paraId="0B27E494" w14:textId="7CC35DB8" w:rsidR="003022FB" w:rsidRDefault="003022FB">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9E3B5" w14:textId="12AEA2D5" w:rsidR="00C43464" w:rsidRDefault="00C43464" w:rsidP="00D85D35">
    <w:pPr>
      <w:pStyle w:val="Piedepgina"/>
    </w:pPr>
    <w:r>
      <w:rPr>
        <w:noProof/>
        <w:lang w:val="es-DO" w:eastAsia="es-DO"/>
      </w:rPr>
      <w:drawing>
        <wp:anchor distT="0" distB="0" distL="114300" distR="114300" simplePos="0" relativeHeight="251658244" behindDoc="0" locked="0" layoutInCell="1" allowOverlap="1" wp14:anchorId="7D55A62C" wp14:editId="43A3301C">
          <wp:simplePos x="0" y="0"/>
          <wp:positionH relativeFrom="margin">
            <wp:align>center</wp:align>
          </wp:positionH>
          <wp:positionV relativeFrom="paragraph">
            <wp:posOffset>-428406</wp:posOffset>
          </wp:positionV>
          <wp:extent cx="2995930" cy="408305"/>
          <wp:effectExtent l="0" t="0" r="0" b="0"/>
          <wp:wrapSquare wrapText="bothSides"/>
          <wp:docPr id="1558585387"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sdt>
    <w:sdtPr>
      <w:id w:val="-560558734"/>
      <w:docPartObj>
        <w:docPartGallery w:val="Page Numbers (Bottom of Page)"/>
        <w:docPartUnique/>
      </w:docPartObj>
    </w:sdtPr>
    <w:sdtEndPr>
      <w:rPr>
        <w:noProof/>
      </w:rPr>
    </w:sdtEndPr>
    <w:sdtContent>
      <w:p w14:paraId="4B6C8AD8" w14:textId="77777777" w:rsidR="00795AB3" w:rsidRDefault="00C43464" w:rsidP="003022FB">
        <w:pPr>
          <w:pStyle w:val="Piedepgina"/>
          <w:jc w:val="center"/>
        </w:pPr>
        <w:r w:rsidRPr="00F74112">
          <w:fldChar w:fldCharType="begin"/>
        </w:r>
        <w:r w:rsidRPr="00F74112">
          <w:instrText xml:space="preserve"> PAGE   \* MERGEFORMAT </w:instrText>
        </w:r>
        <w:r w:rsidRPr="00F74112">
          <w:fldChar w:fldCharType="separate"/>
        </w:r>
        <w:r>
          <w:rPr>
            <w:noProof/>
          </w:rPr>
          <w:t>12</w:t>
        </w:r>
        <w:r w:rsidRPr="00F74112">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6400606"/>
      <w:docPartObj>
        <w:docPartGallery w:val="Page Numbers (Bottom of Page)"/>
        <w:docPartUnique/>
      </w:docPartObj>
    </w:sdtPr>
    <w:sdtEndPr>
      <w:rPr>
        <w:noProof/>
      </w:rPr>
    </w:sdtEndPr>
    <w:sdtContent>
      <w:p w14:paraId="21DA4A69" w14:textId="77777777" w:rsidR="0080053F" w:rsidRDefault="0080053F" w:rsidP="00622D38">
        <w:pPr>
          <w:pStyle w:val="Piedepgina"/>
          <w:jc w:val="center"/>
        </w:pPr>
        <w:r>
          <w:rPr>
            <w:noProof/>
            <w:lang w:val="es-DO" w:eastAsia="es-DO"/>
          </w:rPr>
          <w:drawing>
            <wp:anchor distT="0" distB="0" distL="114300" distR="114300" simplePos="0" relativeHeight="251658240" behindDoc="0" locked="0" layoutInCell="1" allowOverlap="1" wp14:anchorId="73E12198" wp14:editId="44DCE6EC">
              <wp:simplePos x="0" y="0"/>
              <wp:positionH relativeFrom="column">
                <wp:posOffset>2603334</wp:posOffset>
              </wp:positionH>
              <wp:positionV relativeFrom="paragraph">
                <wp:posOffset>-395743</wp:posOffset>
              </wp:positionV>
              <wp:extent cx="2995930" cy="408305"/>
              <wp:effectExtent l="0" t="0" r="0" b="0"/>
              <wp:wrapSquare wrapText="bothSides"/>
              <wp:docPr id="1257471764"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4E655F68" w14:textId="77777777" w:rsidR="0080053F" w:rsidRDefault="0080053F" w:rsidP="00D85D35">
        <w:pPr>
          <w:pStyle w:val="Piedepgina"/>
        </w:pPr>
      </w:p>
      <w:p w14:paraId="1F9C7DB5" w14:textId="77777777" w:rsidR="0080053F" w:rsidRDefault="0080053F" w:rsidP="00622D38">
        <w:pPr>
          <w:pStyle w:val="Piedepgina"/>
          <w:jc w:val="center"/>
        </w:pPr>
        <w:r w:rsidRPr="00F74112">
          <w:fldChar w:fldCharType="begin"/>
        </w:r>
        <w:r w:rsidRPr="00F74112">
          <w:instrText xml:space="preserve"> PAGE   \* MERGEFORMAT </w:instrText>
        </w:r>
        <w:r w:rsidRPr="00F74112">
          <w:fldChar w:fldCharType="separate"/>
        </w:r>
        <w:r>
          <w:rPr>
            <w:noProof/>
          </w:rPr>
          <w:t>12</w:t>
        </w:r>
        <w:r w:rsidRPr="00F74112">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E6193" w14:textId="53F74689" w:rsidR="00425CF6" w:rsidRDefault="00155F16" w:rsidP="00D85D35">
    <w:pPr>
      <w:pStyle w:val="Piedepgina"/>
    </w:pPr>
    <w:sdt>
      <w:sdtPr>
        <w:id w:val="-1598864644"/>
        <w:docPartObj>
          <w:docPartGallery w:val="Page Numbers (Bottom of Page)"/>
          <w:docPartUnique/>
        </w:docPartObj>
      </w:sdtPr>
      <w:sdtEndPr>
        <w:rPr>
          <w:noProof/>
        </w:rPr>
      </w:sdtEndPr>
      <w:sdtContent>
        <w:r w:rsidR="00425CF6">
          <w:fldChar w:fldCharType="begin"/>
        </w:r>
        <w:r w:rsidR="00425CF6">
          <w:instrText xml:space="preserve"> PAGE   \* MERGEFORMAT </w:instrText>
        </w:r>
        <w:r w:rsidR="00425CF6">
          <w:fldChar w:fldCharType="separate"/>
        </w:r>
        <w:r w:rsidR="00425CF6">
          <w:rPr>
            <w:noProof/>
          </w:rPr>
          <w:t>2</w:t>
        </w:r>
        <w:r w:rsidR="00425CF6">
          <w:rPr>
            <w:noProof/>
          </w:rPr>
          <w:fldChar w:fldCharType="end"/>
        </w:r>
      </w:sdtContent>
    </w:sdt>
  </w:p>
  <w:p w14:paraId="5882525B" w14:textId="77777777" w:rsidR="00425CF6" w:rsidRDefault="00425CF6" w:rsidP="00D85D3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5191755"/>
      <w:docPartObj>
        <w:docPartGallery w:val="Page Numbers (Bottom of Page)"/>
        <w:docPartUnique/>
      </w:docPartObj>
    </w:sdtPr>
    <w:sdtEndPr/>
    <w:sdtContent>
      <w:p w14:paraId="21BA4EB6" w14:textId="2188789F" w:rsidR="00191342" w:rsidRDefault="009747ED" w:rsidP="003022FB">
        <w:pPr>
          <w:pStyle w:val="Piedepgina"/>
          <w:jc w:val="center"/>
        </w:pPr>
        <w:r w:rsidRPr="008D3238">
          <w:rPr>
            <w:noProof/>
          </w:rPr>
          <w:drawing>
            <wp:anchor distT="0" distB="0" distL="114300" distR="114300" simplePos="0" relativeHeight="251656192" behindDoc="1" locked="0" layoutInCell="1" allowOverlap="1" wp14:anchorId="47963D7E" wp14:editId="453BDD94">
              <wp:simplePos x="0" y="0"/>
              <wp:positionH relativeFrom="margin">
                <wp:posOffset>1268730</wp:posOffset>
              </wp:positionH>
              <wp:positionV relativeFrom="margin">
                <wp:posOffset>7908290</wp:posOffset>
              </wp:positionV>
              <wp:extent cx="2440940" cy="332105"/>
              <wp:effectExtent l="0" t="0" r="0" b="0"/>
              <wp:wrapTopAndBottom/>
              <wp:docPr id="841525710" name="Imagen 8415257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940" cy="33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342">
          <w:fldChar w:fldCharType="begin"/>
        </w:r>
        <w:r w:rsidR="00191342">
          <w:instrText>PAGE   \* MERGEFORMAT</w:instrText>
        </w:r>
        <w:r w:rsidR="00191342">
          <w:fldChar w:fldCharType="separate"/>
        </w:r>
        <w:r w:rsidR="00191342">
          <w:rPr>
            <w:lang w:val="es-ES"/>
          </w:rPr>
          <w:t>2</w:t>
        </w:r>
        <w:r w:rsidR="00191342">
          <w:fldChar w:fldCharType="end"/>
        </w:r>
      </w:p>
    </w:sdtContent>
  </w:sdt>
  <w:p w14:paraId="036A53DE" w14:textId="67AE3732" w:rsidR="00191342" w:rsidRDefault="00191342" w:rsidP="00297714">
    <w:pPr>
      <w:pStyle w:val="Piedepgina"/>
      <w:tabs>
        <w:tab w:val="center" w:pos="3870"/>
        <w:tab w:val="right" w:pos="7740"/>
      </w:tabs>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4997829"/>
      <w:docPartObj>
        <w:docPartGallery w:val="Page Numbers (Bottom of Page)"/>
        <w:docPartUnique/>
      </w:docPartObj>
    </w:sdtPr>
    <w:sdtEndPr/>
    <w:sdtContent>
      <w:p w14:paraId="6925D6FC" w14:textId="77777777" w:rsidR="00191342" w:rsidRDefault="00191342" w:rsidP="003022FB">
        <w:pPr>
          <w:pStyle w:val="Piedepgina"/>
          <w:jc w:val="center"/>
        </w:pPr>
        <w:r w:rsidRPr="008D3238">
          <w:rPr>
            <w:noProof/>
          </w:rPr>
          <w:drawing>
            <wp:anchor distT="0" distB="0" distL="114300" distR="114300" simplePos="0" relativeHeight="251657216" behindDoc="1" locked="0" layoutInCell="1" allowOverlap="1" wp14:anchorId="517A0988" wp14:editId="0D82CE52">
              <wp:simplePos x="0" y="0"/>
              <wp:positionH relativeFrom="margin">
                <wp:align>center</wp:align>
              </wp:positionH>
              <wp:positionV relativeFrom="margin">
                <wp:align>bottom</wp:align>
              </wp:positionV>
              <wp:extent cx="2440940" cy="332105"/>
              <wp:effectExtent l="0" t="0" r="0" b="0"/>
              <wp:wrapTopAndBottom/>
              <wp:docPr id="1660498599" name="Imagen 166049859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940" cy="33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3238">
          <w:rPr>
            <w:noProof/>
          </w:rPr>
          <w:drawing>
            <wp:anchor distT="0" distB="0" distL="114300" distR="114300" simplePos="0" relativeHeight="251658240" behindDoc="1" locked="0" layoutInCell="1" allowOverlap="1" wp14:anchorId="2C0D91D2" wp14:editId="1F9FF23E">
              <wp:simplePos x="0" y="0"/>
              <wp:positionH relativeFrom="margin">
                <wp:posOffset>1323646</wp:posOffset>
              </wp:positionH>
              <wp:positionV relativeFrom="margin">
                <wp:posOffset>7789925</wp:posOffset>
              </wp:positionV>
              <wp:extent cx="2440940" cy="332105"/>
              <wp:effectExtent l="0" t="0" r="0" b="0"/>
              <wp:wrapTopAndBottom/>
              <wp:docPr id="1491931212" name="Imagen 14919312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940" cy="33210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Pr>
            <w:lang w:val="es-ES"/>
          </w:rPr>
          <w:t>2</w:t>
        </w:r>
        <w:r>
          <w:fldChar w:fldCharType="end"/>
        </w:r>
      </w:p>
    </w:sdtContent>
  </w:sdt>
  <w:p w14:paraId="6BB56520" w14:textId="77777777" w:rsidR="00191342" w:rsidRDefault="00191342" w:rsidP="00297714">
    <w:pPr>
      <w:pStyle w:val="Piedepgina"/>
      <w:tabs>
        <w:tab w:val="center" w:pos="3870"/>
        <w:tab w:val="right" w:pos="7740"/>
      </w:tabs>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9219580"/>
      <w:docPartObj>
        <w:docPartGallery w:val="Page Numbers (Bottom of Page)"/>
        <w:docPartUnique/>
      </w:docPartObj>
    </w:sdtPr>
    <w:sdtEndPr/>
    <w:sdtContent>
      <w:p w14:paraId="69502A63" w14:textId="77777777" w:rsidR="00191342" w:rsidRDefault="00191342" w:rsidP="003022FB">
        <w:pPr>
          <w:pStyle w:val="Piedepgina"/>
          <w:jc w:val="center"/>
        </w:pPr>
        <w:r w:rsidRPr="008D3238">
          <w:rPr>
            <w:noProof/>
          </w:rPr>
          <w:drawing>
            <wp:anchor distT="0" distB="0" distL="114300" distR="114300" simplePos="0" relativeHeight="251660288" behindDoc="1" locked="0" layoutInCell="1" allowOverlap="1" wp14:anchorId="561CFCE7" wp14:editId="254AC882">
              <wp:simplePos x="0" y="0"/>
              <wp:positionH relativeFrom="margin">
                <wp:posOffset>1294130</wp:posOffset>
              </wp:positionH>
              <wp:positionV relativeFrom="margin">
                <wp:posOffset>7970682</wp:posOffset>
              </wp:positionV>
              <wp:extent cx="2440940" cy="332105"/>
              <wp:effectExtent l="0" t="0" r="0" b="0"/>
              <wp:wrapTopAndBottom/>
              <wp:docPr id="456404626" name="Imagen 4564046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940" cy="33210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Pr>
            <w:lang w:val="es-ES"/>
          </w:rPr>
          <w:t>2</w:t>
        </w:r>
        <w:r>
          <w:fldChar w:fldCharType="end"/>
        </w:r>
      </w:p>
    </w:sdtContent>
  </w:sdt>
  <w:p w14:paraId="437716E5" w14:textId="77777777" w:rsidR="00191342" w:rsidRDefault="00191342" w:rsidP="00297714">
    <w:pPr>
      <w:pStyle w:val="Piedepgina"/>
      <w:tabs>
        <w:tab w:val="center" w:pos="3870"/>
        <w:tab w:val="right" w:pos="7740"/>
      </w:tabs>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6825704"/>
      <w:docPartObj>
        <w:docPartGallery w:val="Page Numbers (Bottom of Page)"/>
        <w:docPartUnique/>
      </w:docPartObj>
    </w:sdtPr>
    <w:sdtEndPr>
      <w:rPr>
        <w:noProof/>
      </w:rPr>
    </w:sdtEndPr>
    <w:sdtContent>
      <w:p w14:paraId="18061E64" w14:textId="65490A84" w:rsidR="006B0CF8" w:rsidRPr="003022FB" w:rsidRDefault="006B0CF8" w:rsidP="003022FB">
        <w:pPr>
          <w:pStyle w:val="Piedepgina"/>
          <w:jc w:val="center"/>
          <w:rPr>
            <w:noProof/>
            <w:lang w:val="es-DO" w:eastAsia="es-DO"/>
          </w:rPr>
        </w:pPr>
        <w:r>
          <w:rPr>
            <w:noProof/>
            <w:lang w:val="es-DO" w:eastAsia="es-DO"/>
          </w:rPr>
          <w:drawing>
            <wp:anchor distT="0" distB="0" distL="114300" distR="114300" simplePos="0" relativeHeight="251658241" behindDoc="0" locked="0" layoutInCell="1" allowOverlap="1" wp14:anchorId="3DC88FA9" wp14:editId="15C1D921">
              <wp:simplePos x="0" y="0"/>
              <wp:positionH relativeFrom="column">
                <wp:posOffset>2630805</wp:posOffset>
              </wp:positionH>
              <wp:positionV relativeFrom="paragraph">
                <wp:posOffset>-486464</wp:posOffset>
              </wp:positionV>
              <wp:extent cx="2995930" cy="408305"/>
              <wp:effectExtent l="0" t="0" r="0" b="0"/>
              <wp:wrapSquare wrapText="bothSides"/>
              <wp:docPr id="450071809"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Pr="00F74112">
          <w:fldChar w:fldCharType="begin"/>
        </w:r>
        <w:r w:rsidRPr="00F74112">
          <w:instrText xml:space="preserve"> PAGE   \* MERGEFORMAT </w:instrText>
        </w:r>
        <w:r w:rsidRPr="00F74112">
          <w:fldChar w:fldCharType="separate"/>
        </w:r>
        <w:r>
          <w:rPr>
            <w:noProof/>
          </w:rPr>
          <w:t>12</w:t>
        </w:r>
        <w:r w:rsidRPr="00F74112">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6722137"/>
      <w:docPartObj>
        <w:docPartGallery w:val="Page Numbers (Bottom of Page)"/>
        <w:docPartUnique/>
      </w:docPartObj>
    </w:sdtPr>
    <w:sdtEndPr>
      <w:rPr>
        <w:noProof/>
      </w:rPr>
    </w:sdtEndPr>
    <w:sdtContent>
      <w:p w14:paraId="205CF1FF" w14:textId="17374CE5" w:rsidR="00691006" w:rsidRDefault="006B0CF8" w:rsidP="003022FB">
        <w:pPr>
          <w:pStyle w:val="Piedepgina"/>
          <w:jc w:val="center"/>
        </w:pPr>
        <w:r>
          <w:rPr>
            <w:noProof/>
            <w:lang w:val="es-DO" w:eastAsia="es-DO"/>
          </w:rPr>
          <w:drawing>
            <wp:anchor distT="0" distB="0" distL="114300" distR="114300" simplePos="0" relativeHeight="251658242" behindDoc="0" locked="0" layoutInCell="1" allowOverlap="1" wp14:anchorId="28BC77A4" wp14:editId="0FDA4DD4">
              <wp:simplePos x="0" y="0"/>
              <wp:positionH relativeFrom="margin">
                <wp:align>center</wp:align>
              </wp:positionH>
              <wp:positionV relativeFrom="paragraph">
                <wp:posOffset>-483235</wp:posOffset>
              </wp:positionV>
              <wp:extent cx="2995930" cy="408305"/>
              <wp:effectExtent l="0" t="0" r="0" b="0"/>
              <wp:wrapSquare wrapText="bothSides"/>
              <wp:docPr id="1286726398"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14:sizeRelV relativeFrom="margin">
                <wp14:pctHeight>0</wp14:pctHeight>
              </wp14:sizeRelV>
            </wp:anchor>
          </w:drawing>
        </w:r>
        <w:r w:rsidRPr="00F74112">
          <w:fldChar w:fldCharType="begin"/>
        </w:r>
        <w:r w:rsidRPr="00F74112">
          <w:instrText xml:space="preserve"> PAGE   \* MERGEFORMAT </w:instrText>
        </w:r>
        <w:r w:rsidRPr="00F74112">
          <w:fldChar w:fldCharType="separate"/>
        </w:r>
        <w:r>
          <w:rPr>
            <w:noProof/>
          </w:rPr>
          <w:t>12</w:t>
        </w:r>
        <w:r w:rsidRPr="00F74112">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0931694"/>
      <w:docPartObj>
        <w:docPartGallery w:val="Page Numbers (Bottom of Page)"/>
        <w:docPartUnique/>
      </w:docPartObj>
    </w:sdtPr>
    <w:sdtEndPr>
      <w:rPr>
        <w:noProof/>
      </w:rPr>
    </w:sdtEndPr>
    <w:sdtContent>
      <w:p w14:paraId="5BFE83A1" w14:textId="3CDB2C7D" w:rsidR="009A1E92" w:rsidRDefault="002B66B7" w:rsidP="003022FB">
        <w:pPr>
          <w:pStyle w:val="Piedepgina"/>
          <w:jc w:val="center"/>
        </w:pPr>
        <w:r>
          <w:rPr>
            <w:noProof/>
            <w:lang w:val="es-DO" w:eastAsia="es-DO"/>
          </w:rPr>
          <w:drawing>
            <wp:anchor distT="0" distB="0" distL="114300" distR="114300" simplePos="0" relativeHeight="251658243" behindDoc="0" locked="0" layoutInCell="1" allowOverlap="1" wp14:anchorId="5E6CF2F2" wp14:editId="50C72479">
              <wp:simplePos x="0" y="0"/>
              <wp:positionH relativeFrom="margin">
                <wp:posOffset>1007482</wp:posOffset>
              </wp:positionH>
              <wp:positionV relativeFrom="paragraph">
                <wp:posOffset>-572310</wp:posOffset>
              </wp:positionV>
              <wp:extent cx="2995930" cy="408305"/>
              <wp:effectExtent l="0" t="0" r="0" b="0"/>
              <wp:wrapSquare wrapText="bothSides"/>
              <wp:docPr id="1115875100"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009A1E92" w:rsidRPr="00F74112">
          <w:fldChar w:fldCharType="begin"/>
        </w:r>
        <w:r w:rsidR="009A1E92" w:rsidRPr="00F74112">
          <w:instrText xml:space="preserve"> PAGE   \* MERGEFORMAT </w:instrText>
        </w:r>
        <w:r w:rsidR="009A1E92" w:rsidRPr="00F74112">
          <w:fldChar w:fldCharType="separate"/>
        </w:r>
        <w:r w:rsidR="009A1E92">
          <w:rPr>
            <w:noProof/>
          </w:rPr>
          <w:t>12</w:t>
        </w:r>
        <w:r w:rsidR="009A1E92" w:rsidRPr="00F74112">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358C1" w14:textId="52BF7187" w:rsidR="00973C0E" w:rsidRDefault="00973C0E" w:rsidP="00D85D35">
    <w:pPr>
      <w:pStyle w:val="Piedepgina"/>
    </w:pPr>
    <w:r>
      <w:rPr>
        <w:noProof/>
        <w:lang w:val="es-DO" w:eastAsia="es-DO"/>
      </w:rPr>
      <w:drawing>
        <wp:anchor distT="0" distB="0" distL="114300" distR="114300" simplePos="0" relativeHeight="251658245" behindDoc="0" locked="0" layoutInCell="1" allowOverlap="1" wp14:anchorId="28E22A5A" wp14:editId="316F1EDB">
          <wp:simplePos x="0" y="0"/>
          <wp:positionH relativeFrom="margin">
            <wp:align>center</wp:align>
          </wp:positionH>
          <wp:positionV relativeFrom="paragraph">
            <wp:posOffset>-420882</wp:posOffset>
          </wp:positionV>
          <wp:extent cx="2995930" cy="408305"/>
          <wp:effectExtent l="0" t="0" r="0" b="0"/>
          <wp:wrapSquare wrapText="bothSides"/>
          <wp:docPr id="1077709776"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sdt>
    <w:sdtPr>
      <w:id w:val="1249615637"/>
      <w:docPartObj>
        <w:docPartGallery w:val="Page Numbers (Bottom of Page)"/>
        <w:docPartUnique/>
      </w:docPartObj>
    </w:sdtPr>
    <w:sdtEndPr>
      <w:rPr>
        <w:noProof/>
      </w:rPr>
    </w:sdtEndPr>
    <w:sdtContent>
      <w:p w14:paraId="6350ABF8" w14:textId="3EF44201" w:rsidR="00973C0E" w:rsidRDefault="00973C0E" w:rsidP="003022FB">
        <w:pPr>
          <w:pStyle w:val="Piedepgina"/>
          <w:jc w:val="center"/>
        </w:pPr>
        <w:r w:rsidRPr="00F74112">
          <w:fldChar w:fldCharType="begin"/>
        </w:r>
        <w:r w:rsidRPr="00F74112">
          <w:instrText xml:space="preserve"> PAGE   \* MERGEFORMAT </w:instrText>
        </w:r>
        <w:r w:rsidRPr="00F74112">
          <w:fldChar w:fldCharType="separate"/>
        </w:r>
        <w:r>
          <w:rPr>
            <w:noProof/>
          </w:rPr>
          <w:t>12</w:t>
        </w:r>
        <w:r w:rsidRPr="00F74112">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1ED386" w14:textId="77777777" w:rsidR="00654283" w:rsidRDefault="00654283" w:rsidP="00D85D35">
      <w:r>
        <w:separator/>
      </w:r>
    </w:p>
  </w:footnote>
  <w:footnote w:type="continuationSeparator" w:id="0">
    <w:p w14:paraId="07DBBBB1" w14:textId="77777777" w:rsidR="00654283" w:rsidRDefault="00654283" w:rsidP="00D85D35">
      <w:r>
        <w:continuationSeparator/>
      </w:r>
    </w:p>
  </w:footnote>
  <w:footnote w:type="continuationNotice" w:id="1">
    <w:p w14:paraId="3210E783" w14:textId="77777777" w:rsidR="00654283" w:rsidRDefault="00654283" w:rsidP="00D85D35"/>
  </w:footnote>
</w:footnotes>
</file>

<file path=word/intelligence2.xml><?xml version="1.0" encoding="utf-8"?>
<int2:intelligence xmlns:int2="http://schemas.microsoft.com/office/intelligence/2020/intelligence" xmlns:oel="http://schemas.microsoft.com/office/2019/extlst">
  <int2:observations>
    <int2:bookmark int2:bookmarkName="_Int_eTacwx6Z" int2:invalidationBookmarkName="" int2:hashCode="b+FCfBwvI8NncU" int2:id="Z9XjJe0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05FB9"/>
    <w:multiLevelType w:val="hybridMultilevel"/>
    <w:tmpl w:val="B92A39CA"/>
    <w:lvl w:ilvl="0" w:tplc="5FCC6A2E">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C01984"/>
    <w:multiLevelType w:val="hybridMultilevel"/>
    <w:tmpl w:val="1EC82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7F6F16"/>
    <w:multiLevelType w:val="hybridMultilevel"/>
    <w:tmpl w:val="F2289E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825EF4"/>
    <w:multiLevelType w:val="hybridMultilevel"/>
    <w:tmpl w:val="A2D677E2"/>
    <w:lvl w:ilvl="0" w:tplc="0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513B67"/>
    <w:multiLevelType w:val="hybridMultilevel"/>
    <w:tmpl w:val="175A2FE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 w15:restartNumberingAfterBreak="0">
    <w:nsid w:val="1B041DB3"/>
    <w:multiLevelType w:val="hybridMultilevel"/>
    <w:tmpl w:val="10421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595836"/>
    <w:multiLevelType w:val="multilevel"/>
    <w:tmpl w:val="76B6C1EE"/>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4626E5F"/>
    <w:multiLevelType w:val="multilevel"/>
    <w:tmpl w:val="DFFC7B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50E4D27"/>
    <w:multiLevelType w:val="hybridMultilevel"/>
    <w:tmpl w:val="107A9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59C1379"/>
    <w:multiLevelType w:val="hybridMultilevel"/>
    <w:tmpl w:val="C3E6C196"/>
    <w:lvl w:ilvl="0" w:tplc="4CC6BE6C">
      <w:start w:val="1"/>
      <w:numFmt w:val="bullet"/>
      <w:lvlText w:val=""/>
      <w:lvlJc w:val="left"/>
      <w:pPr>
        <w:ind w:left="720" w:hanging="360"/>
      </w:pPr>
      <w:rPr>
        <w:rFonts w:ascii="Symbol" w:hAnsi="Symbol" w:hint="default"/>
        <w:sz w:val="23"/>
        <w:szCs w:val="23"/>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D92517"/>
    <w:multiLevelType w:val="hybridMultilevel"/>
    <w:tmpl w:val="3DA432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8212653"/>
    <w:multiLevelType w:val="hybridMultilevel"/>
    <w:tmpl w:val="80C0A8F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A9837E3"/>
    <w:multiLevelType w:val="hybridMultilevel"/>
    <w:tmpl w:val="9B3258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2B23B2"/>
    <w:multiLevelType w:val="hybridMultilevel"/>
    <w:tmpl w:val="2AF8B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99F3D1E"/>
    <w:multiLevelType w:val="multilevel"/>
    <w:tmpl w:val="F64C71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BA8548D"/>
    <w:multiLevelType w:val="hybridMultilevel"/>
    <w:tmpl w:val="FA1CAB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C8E5DB6"/>
    <w:multiLevelType w:val="multilevel"/>
    <w:tmpl w:val="4E80F5D0"/>
    <w:lvl w:ilvl="0">
      <w:start w:val="1"/>
      <w:numFmt w:val="upperRoman"/>
      <w:pStyle w:val="Ttulo1"/>
      <w:lvlText w:val="%1."/>
      <w:lvlJc w:val="left"/>
      <w:pPr>
        <w:ind w:left="1080" w:hanging="72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92" w:hanging="180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3096" w:hanging="2160"/>
      </w:pPr>
      <w:rPr>
        <w:rFonts w:hint="default"/>
      </w:rPr>
    </w:lvl>
  </w:abstractNum>
  <w:abstractNum w:abstractNumId="17" w15:restartNumberingAfterBreak="0">
    <w:nsid w:val="440E2287"/>
    <w:multiLevelType w:val="hybridMultilevel"/>
    <w:tmpl w:val="85F8F13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44AA6625"/>
    <w:multiLevelType w:val="hybridMultilevel"/>
    <w:tmpl w:val="A93A9E16"/>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9" w15:restartNumberingAfterBreak="0">
    <w:nsid w:val="45A636A6"/>
    <w:multiLevelType w:val="hybridMultilevel"/>
    <w:tmpl w:val="98347A76"/>
    <w:lvl w:ilvl="0" w:tplc="0C0A0001">
      <w:start w:val="1"/>
      <w:numFmt w:val="bullet"/>
      <w:lvlText w:val=""/>
      <w:lvlJc w:val="left"/>
      <w:pPr>
        <w:ind w:left="500" w:hanging="360"/>
      </w:pPr>
      <w:rPr>
        <w:rFonts w:ascii="Symbol" w:hAnsi="Symbol" w:hint="default"/>
      </w:rPr>
    </w:lvl>
    <w:lvl w:ilvl="1" w:tplc="0C0A0003" w:tentative="1">
      <w:start w:val="1"/>
      <w:numFmt w:val="bullet"/>
      <w:lvlText w:val="o"/>
      <w:lvlJc w:val="left"/>
      <w:pPr>
        <w:ind w:left="1220" w:hanging="360"/>
      </w:pPr>
      <w:rPr>
        <w:rFonts w:ascii="Courier New" w:hAnsi="Courier New" w:cs="Courier New" w:hint="default"/>
      </w:rPr>
    </w:lvl>
    <w:lvl w:ilvl="2" w:tplc="0C0A0005" w:tentative="1">
      <w:start w:val="1"/>
      <w:numFmt w:val="bullet"/>
      <w:lvlText w:val=""/>
      <w:lvlJc w:val="left"/>
      <w:pPr>
        <w:ind w:left="1940" w:hanging="360"/>
      </w:pPr>
      <w:rPr>
        <w:rFonts w:ascii="Wingdings" w:hAnsi="Wingdings" w:hint="default"/>
      </w:rPr>
    </w:lvl>
    <w:lvl w:ilvl="3" w:tplc="0C0A0001" w:tentative="1">
      <w:start w:val="1"/>
      <w:numFmt w:val="bullet"/>
      <w:lvlText w:val=""/>
      <w:lvlJc w:val="left"/>
      <w:pPr>
        <w:ind w:left="2660" w:hanging="360"/>
      </w:pPr>
      <w:rPr>
        <w:rFonts w:ascii="Symbol" w:hAnsi="Symbol" w:hint="default"/>
      </w:rPr>
    </w:lvl>
    <w:lvl w:ilvl="4" w:tplc="0C0A0003" w:tentative="1">
      <w:start w:val="1"/>
      <w:numFmt w:val="bullet"/>
      <w:lvlText w:val="o"/>
      <w:lvlJc w:val="left"/>
      <w:pPr>
        <w:ind w:left="3380" w:hanging="360"/>
      </w:pPr>
      <w:rPr>
        <w:rFonts w:ascii="Courier New" w:hAnsi="Courier New" w:cs="Courier New" w:hint="default"/>
      </w:rPr>
    </w:lvl>
    <w:lvl w:ilvl="5" w:tplc="0C0A0005" w:tentative="1">
      <w:start w:val="1"/>
      <w:numFmt w:val="bullet"/>
      <w:lvlText w:val=""/>
      <w:lvlJc w:val="left"/>
      <w:pPr>
        <w:ind w:left="4100" w:hanging="360"/>
      </w:pPr>
      <w:rPr>
        <w:rFonts w:ascii="Wingdings" w:hAnsi="Wingdings" w:hint="default"/>
      </w:rPr>
    </w:lvl>
    <w:lvl w:ilvl="6" w:tplc="0C0A0001" w:tentative="1">
      <w:start w:val="1"/>
      <w:numFmt w:val="bullet"/>
      <w:lvlText w:val=""/>
      <w:lvlJc w:val="left"/>
      <w:pPr>
        <w:ind w:left="4820" w:hanging="360"/>
      </w:pPr>
      <w:rPr>
        <w:rFonts w:ascii="Symbol" w:hAnsi="Symbol" w:hint="default"/>
      </w:rPr>
    </w:lvl>
    <w:lvl w:ilvl="7" w:tplc="0C0A0003" w:tentative="1">
      <w:start w:val="1"/>
      <w:numFmt w:val="bullet"/>
      <w:lvlText w:val="o"/>
      <w:lvlJc w:val="left"/>
      <w:pPr>
        <w:ind w:left="5540" w:hanging="360"/>
      </w:pPr>
      <w:rPr>
        <w:rFonts w:ascii="Courier New" w:hAnsi="Courier New" w:cs="Courier New" w:hint="default"/>
      </w:rPr>
    </w:lvl>
    <w:lvl w:ilvl="8" w:tplc="0C0A0005" w:tentative="1">
      <w:start w:val="1"/>
      <w:numFmt w:val="bullet"/>
      <w:lvlText w:val=""/>
      <w:lvlJc w:val="left"/>
      <w:pPr>
        <w:ind w:left="6260" w:hanging="360"/>
      </w:pPr>
      <w:rPr>
        <w:rFonts w:ascii="Wingdings" w:hAnsi="Wingdings" w:hint="default"/>
      </w:rPr>
    </w:lvl>
  </w:abstractNum>
  <w:abstractNum w:abstractNumId="20" w15:restartNumberingAfterBreak="0">
    <w:nsid w:val="46695C18"/>
    <w:multiLevelType w:val="hybridMultilevel"/>
    <w:tmpl w:val="961C5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73D3D95"/>
    <w:multiLevelType w:val="multilevel"/>
    <w:tmpl w:val="8310A620"/>
    <w:lvl w:ilvl="0">
      <w:start w:val="2"/>
      <w:numFmt w:val="decimal"/>
      <w:lvlText w:val="%1"/>
      <w:lvlJc w:val="left"/>
      <w:pPr>
        <w:ind w:left="360" w:hanging="360"/>
      </w:pPr>
      <w:rPr>
        <w:rFonts w:hint="default"/>
      </w:rPr>
    </w:lvl>
    <w:lvl w:ilvl="1">
      <w:start w:val="1"/>
      <w:numFmt w:val="decimal"/>
      <w:pStyle w:val="Ttulo2"/>
      <w:lvlText w:val="%1.%2"/>
      <w:lvlJc w:val="left"/>
      <w:pPr>
        <w:ind w:left="360" w:hanging="360"/>
      </w:pPr>
      <w:rPr>
        <w:rFonts w:hint="default"/>
        <w:b/>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93B2CF4"/>
    <w:multiLevelType w:val="multilevel"/>
    <w:tmpl w:val="3B408AAA"/>
    <w:lvl w:ilvl="0">
      <w:start w:val="5"/>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CD00F9E"/>
    <w:multiLevelType w:val="multilevel"/>
    <w:tmpl w:val="BE36CB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B982ADE"/>
    <w:multiLevelType w:val="multilevel"/>
    <w:tmpl w:val="797ADAA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D8E574C"/>
    <w:multiLevelType w:val="hybridMultilevel"/>
    <w:tmpl w:val="6110087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DB710AF"/>
    <w:multiLevelType w:val="multilevel"/>
    <w:tmpl w:val="1DEC42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15:restartNumberingAfterBreak="0">
    <w:nsid w:val="5E4251B2"/>
    <w:multiLevelType w:val="multilevel"/>
    <w:tmpl w:val="049AF25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F0E7255"/>
    <w:multiLevelType w:val="multilevel"/>
    <w:tmpl w:val="E9724E12"/>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9" w15:restartNumberingAfterBreak="0">
    <w:nsid w:val="627A3448"/>
    <w:multiLevelType w:val="hybridMultilevel"/>
    <w:tmpl w:val="C792DC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37D0534"/>
    <w:multiLevelType w:val="hybridMultilevel"/>
    <w:tmpl w:val="7E32C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90B23C1"/>
    <w:multiLevelType w:val="hybridMultilevel"/>
    <w:tmpl w:val="BCC666CE"/>
    <w:lvl w:ilvl="0" w:tplc="EC169244">
      <w:start w:val="1"/>
      <w:numFmt w:val="lowerLetter"/>
      <w:pStyle w:val="Ttulo3"/>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ACF441F"/>
    <w:multiLevelType w:val="hybridMultilevel"/>
    <w:tmpl w:val="760634E4"/>
    <w:lvl w:ilvl="0" w:tplc="0C0A0001">
      <w:start w:val="1"/>
      <w:numFmt w:val="bullet"/>
      <w:lvlText w:val=""/>
      <w:lvlJc w:val="left"/>
      <w:pPr>
        <w:ind w:left="1080" w:hanging="360"/>
      </w:pPr>
      <w:rPr>
        <w:rFonts w:ascii="Symbol" w:hAnsi="Symbol" w:hint="default"/>
        <w:w w:val="102"/>
        <w:sz w:val="22"/>
        <w:szCs w:val="22"/>
        <w:lang w:val="es-E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6B76553A"/>
    <w:multiLevelType w:val="hybridMultilevel"/>
    <w:tmpl w:val="2290465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0B64211"/>
    <w:multiLevelType w:val="hybridMultilevel"/>
    <w:tmpl w:val="F8F0A040"/>
    <w:lvl w:ilvl="0" w:tplc="0C0A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3D3288D"/>
    <w:multiLevelType w:val="hybridMultilevel"/>
    <w:tmpl w:val="E9C494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D34406"/>
    <w:multiLevelType w:val="hybridMultilevel"/>
    <w:tmpl w:val="93FC9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45F3A9C"/>
    <w:multiLevelType w:val="hybridMultilevel"/>
    <w:tmpl w:val="6DD039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52F6C16"/>
    <w:multiLevelType w:val="hybridMultilevel"/>
    <w:tmpl w:val="CE7C0952"/>
    <w:lvl w:ilvl="0" w:tplc="CD7E16F4">
      <w:start w:val="1"/>
      <w:numFmt w:val="bullet"/>
      <w:lvlText w:val=""/>
      <w:lvlJc w:val="left"/>
      <w:pPr>
        <w:ind w:left="720" w:hanging="360"/>
      </w:pPr>
      <w:rPr>
        <w:rFonts w:ascii="Symbol" w:hAnsi="Symbol" w:hint="default"/>
        <w:lang w:val="es-MX"/>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53A10E9"/>
    <w:multiLevelType w:val="hybridMultilevel"/>
    <w:tmpl w:val="C0FE4F9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0" w15:restartNumberingAfterBreak="0">
    <w:nsid w:val="764B6412"/>
    <w:multiLevelType w:val="hybridMultilevel"/>
    <w:tmpl w:val="CCA0B404"/>
    <w:lvl w:ilvl="0" w:tplc="0409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77943B00"/>
    <w:multiLevelType w:val="multilevel"/>
    <w:tmpl w:val="D77408EC"/>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2" w15:restartNumberingAfterBreak="0">
    <w:nsid w:val="780A6949"/>
    <w:multiLevelType w:val="hybridMultilevel"/>
    <w:tmpl w:val="D33C41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90333E9"/>
    <w:multiLevelType w:val="hybridMultilevel"/>
    <w:tmpl w:val="8A86D95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A056032"/>
    <w:multiLevelType w:val="hybridMultilevel"/>
    <w:tmpl w:val="23B8B206"/>
    <w:lvl w:ilvl="0" w:tplc="FFFFFFFF">
      <w:start w:val="1"/>
      <w:numFmt w:val="bullet"/>
      <w:lvlText w:val="o"/>
      <w:lvlJc w:val="left"/>
      <w:pPr>
        <w:ind w:left="720" w:hanging="360"/>
      </w:pPr>
      <w:rPr>
        <w:rFonts w:ascii="Courier New" w:hAnsi="Courier New" w:cs="Courier New" w:hint="default"/>
      </w:rPr>
    </w:lvl>
    <w:lvl w:ilvl="1" w:tplc="08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D4F23B5"/>
    <w:multiLevelType w:val="hybridMultilevel"/>
    <w:tmpl w:val="0BEA79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E8450A1"/>
    <w:multiLevelType w:val="hybridMultilevel"/>
    <w:tmpl w:val="05A6FA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74677801">
    <w:abstractNumId w:val="40"/>
  </w:num>
  <w:num w:numId="2" w16cid:durableId="576675461">
    <w:abstractNumId w:val="26"/>
  </w:num>
  <w:num w:numId="3" w16cid:durableId="1920944996">
    <w:abstractNumId w:val="35"/>
  </w:num>
  <w:num w:numId="4" w16cid:durableId="18437935">
    <w:abstractNumId w:val="36"/>
  </w:num>
  <w:num w:numId="5" w16cid:durableId="470244369">
    <w:abstractNumId w:val="32"/>
  </w:num>
  <w:num w:numId="6" w16cid:durableId="273943589">
    <w:abstractNumId w:val="10"/>
  </w:num>
  <w:num w:numId="7" w16cid:durableId="237132283">
    <w:abstractNumId w:val="17"/>
  </w:num>
  <w:num w:numId="8" w16cid:durableId="374240153">
    <w:abstractNumId w:val="44"/>
  </w:num>
  <w:num w:numId="9" w16cid:durableId="2020505770">
    <w:abstractNumId w:val="29"/>
  </w:num>
  <w:num w:numId="10" w16cid:durableId="1853716961">
    <w:abstractNumId w:val="38"/>
  </w:num>
  <w:num w:numId="11" w16cid:durableId="2128304987">
    <w:abstractNumId w:val="46"/>
  </w:num>
  <w:num w:numId="12" w16cid:durableId="1929269972">
    <w:abstractNumId w:val="31"/>
  </w:num>
  <w:num w:numId="13" w16cid:durableId="425077050">
    <w:abstractNumId w:val="11"/>
  </w:num>
  <w:num w:numId="14" w16cid:durableId="1811748045">
    <w:abstractNumId w:val="13"/>
  </w:num>
  <w:num w:numId="15" w16cid:durableId="67307183">
    <w:abstractNumId w:val="5"/>
  </w:num>
  <w:num w:numId="16" w16cid:durableId="1062676260">
    <w:abstractNumId w:val="43"/>
  </w:num>
  <w:num w:numId="17" w16cid:durableId="266933841">
    <w:abstractNumId w:val="19"/>
  </w:num>
  <w:num w:numId="18" w16cid:durableId="1791239612">
    <w:abstractNumId w:val="30"/>
  </w:num>
  <w:num w:numId="19" w16cid:durableId="319430322">
    <w:abstractNumId w:val="15"/>
  </w:num>
  <w:num w:numId="20" w16cid:durableId="1378628300">
    <w:abstractNumId w:val="34"/>
  </w:num>
  <w:num w:numId="21" w16cid:durableId="2080403238">
    <w:abstractNumId w:val="3"/>
  </w:num>
  <w:num w:numId="22" w16cid:durableId="1505587297">
    <w:abstractNumId w:val="27"/>
  </w:num>
  <w:num w:numId="23" w16cid:durableId="286283827">
    <w:abstractNumId w:val="9"/>
  </w:num>
  <w:num w:numId="24" w16cid:durableId="588002488">
    <w:abstractNumId w:val="33"/>
  </w:num>
  <w:num w:numId="25" w16cid:durableId="137386226">
    <w:abstractNumId w:val="16"/>
  </w:num>
  <w:num w:numId="26" w16cid:durableId="495073714">
    <w:abstractNumId w:val="22"/>
  </w:num>
  <w:num w:numId="27" w16cid:durableId="284313069">
    <w:abstractNumId w:val="0"/>
  </w:num>
  <w:num w:numId="28" w16cid:durableId="2130388840">
    <w:abstractNumId w:val="37"/>
  </w:num>
  <w:num w:numId="29" w16cid:durableId="936328906">
    <w:abstractNumId w:val="2"/>
  </w:num>
  <w:num w:numId="30" w16cid:durableId="2071271855">
    <w:abstractNumId w:val="1"/>
  </w:num>
  <w:num w:numId="31" w16cid:durableId="2071537380">
    <w:abstractNumId w:val="18"/>
  </w:num>
  <w:num w:numId="32" w16cid:durableId="1080520919">
    <w:abstractNumId w:val="12"/>
  </w:num>
  <w:num w:numId="33" w16cid:durableId="1689985721">
    <w:abstractNumId w:val="20"/>
  </w:num>
  <w:num w:numId="34" w16cid:durableId="930435549">
    <w:abstractNumId w:val="6"/>
  </w:num>
  <w:num w:numId="35" w16cid:durableId="1080836281">
    <w:abstractNumId w:val="25"/>
  </w:num>
  <w:num w:numId="36" w16cid:durableId="1131635414">
    <w:abstractNumId w:val="39"/>
  </w:num>
  <w:num w:numId="37" w16cid:durableId="798032265">
    <w:abstractNumId w:val="4"/>
  </w:num>
  <w:num w:numId="38" w16cid:durableId="1319572710">
    <w:abstractNumId w:val="42"/>
  </w:num>
  <w:num w:numId="39" w16cid:durableId="1504008017">
    <w:abstractNumId w:val="45"/>
  </w:num>
  <w:num w:numId="40" w16cid:durableId="1625118896">
    <w:abstractNumId w:val="8"/>
  </w:num>
  <w:num w:numId="41" w16cid:durableId="499128493">
    <w:abstractNumId w:val="21"/>
  </w:num>
  <w:num w:numId="42" w16cid:durableId="1260022186">
    <w:abstractNumId w:val="28"/>
  </w:num>
  <w:num w:numId="43" w16cid:durableId="425350357">
    <w:abstractNumId w:val="7"/>
  </w:num>
  <w:num w:numId="44" w16cid:durableId="166411219">
    <w:abstractNumId w:val="14"/>
  </w:num>
  <w:num w:numId="45" w16cid:durableId="1677688668">
    <w:abstractNumId w:val="24"/>
  </w:num>
  <w:num w:numId="46" w16cid:durableId="1252590040">
    <w:abstractNumId w:val="41"/>
  </w:num>
  <w:num w:numId="47" w16cid:durableId="1168255506">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2BD"/>
    <w:rsid w:val="00000943"/>
    <w:rsid w:val="00000A50"/>
    <w:rsid w:val="00000A9B"/>
    <w:rsid w:val="00000BD0"/>
    <w:rsid w:val="00000D58"/>
    <w:rsid w:val="000010E3"/>
    <w:rsid w:val="00001411"/>
    <w:rsid w:val="00001482"/>
    <w:rsid w:val="00001694"/>
    <w:rsid w:val="000016B1"/>
    <w:rsid w:val="000017BA"/>
    <w:rsid w:val="00001C7A"/>
    <w:rsid w:val="00001D26"/>
    <w:rsid w:val="00002009"/>
    <w:rsid w:val="000025E4"/>
    <w:rsid w:val="000027E5"/>
    <w:rsid w:val="000027EA"/>
    <w:rsid w:val="00002959"/>
    <w:rsid w:val="00002979"/>
    <w:rsid w:val="00002EFC"/>
    <w:rsid w:val="00002FBE"/>
    <w:rsid w:val="00003180"/>
    <w:rsid w:val="000031F9"/>
    <w:rsid w:val="00003215"/>
    <w:rsid w:val="00003297"/>
    <w:rsid w:val="000033B0"/>
    <w:rsid w:val="00003477"/>
    <w:rsid w:val="000036B0"/>
    <w:rsid w:val="000038DB"/>
    <w:rsid w:val="00003E71"/>
    <w:rsid w:val="00003E9B"/>
    <w:rsid w:val="00004143"/>
    <w:rsid w:val="00004543"/>
    <w:rsid w:val="00004571"/>
    <w:rsid w:val="0000472F"/>
    <w:rsid w:val="0000473B"/>
    <w:rsid w:val="00004D0E"/>
    <w:rsid w:val="00004D99"/>
    <w:rsid w:val="0000510E"/>
    <w:rsid w:val="00005175"/>
    <w:rsid w:val="0000595D"/>
    <w:rsid w:val="00005A5D"/>
    <w:rsid w:val="00005B38"/>
    <w:rsid w:val="00005C96"/>
    <w:rsid w:val="00005CAC"/>
    <w:rsid w:val="00005E80"/>
    <w:rsid w:val="00005EA3"/>
    <w:rsid w:val="00005F3F"/>
    <w:rsid w:val="000064A4"/>
    <w:rsid w:val="00006696"/>
    <w:rsid w:val="00006989"/>
    <w:rsid w:val="00006B0D"/>
    <w:rsid w:val="00006F2E"/>
    <w:rsid w:val="00006FCB"/>
    <w:rsid w:val="000073A5"/>
    <w:rsid w:val="000075D9"/>
    <w:rsid w:val="000078CA"/>
    <w:rsid w:val="00007C49"/>
    <w:rsid w:val="00007CD9"/>
    <w:rsid w:val="00007D20"/>
    <w:rsid w:val="000100AE"/>
    <w:rsid w:val="00010132"/>
    <w:rsid w:val="0001033D"/>
    <w:rsid w:val="0001038D"/>
    <w:rsid w:val="000106B2"/>
    <w:rsid w:val="000106F4"/>
    <w:rsid w:val="00010827"/>
    <w:rsid w:val="00010B3D"/>
    <w:rsid w:val="00010EA9"/>
    <w:rsid w:val="00011164"/>
    <w:rsid w:val="000112F8"/>
    <w:rsid w:val="0001162C"/>
    <w:rsid w:val="00011664"/>
    <w:rsid w:val="00011A68"/>
    <w:rsid w:val="00011DEB"/>
    <w:rsid w:val="00011FFD"/>
    <w:rsid w:val="000121D1"/>
    <w:rsid w:val="00012203"/>
    <w:rsid w:val="00012469"/>
    <w:rsid w:val="000126E5"/>
    <w:rsid w:val="00012E02"/>
    <w:rsid w:val="00012F76"/>
    <w:rsid w:val="00012F7F"/>
    <w:rsid w:val="00012F9C"/>
    <w:rsid w:val="0001308C"/>
    <w:rsid w:val="0001320F"/>
    <w:rsid w:val="000132B0"/>
    <w:rsid w:val="0001336F"/>
    <w:rsid w:val="000139CE"/>
    <w:rsid w:val="00013AA1"/>
    <w:rsid w:val="00013AE6"/>
    <w:rsid w:val="00013DE8"/>
    <w:rsid w:val="00013EDD"/>
    <w:rsid w:val="00013F6D"/>
    <w:rsid w:val="00013FC0"/>
    <w:rsid w:val="00013FE4"/>
    <w:rsid w:val="00014127"/>
    <w:rsid w:val="000143D2"/>
    <w:rsid w:val="00014516"/>
    <w:rsid w:val="00014853"/>
    <w:rsid w:val="00014A4C"/>
    <w:rsid w:val="00014B09"/>
    <w:rsid w:val="00014B96"/>
    <w:rsid w:val="00014E27"/>
    <w:rsid w:val="00015094"/>
    <w:rsid w:val="000154DD"/>
    <w:rsid w:val="0001560E"/>
    <w:rsid w:val="0001593F"/>
    <w:rsid w:val="000159BF"/>
    <w:rsid w:val="00015BEA"/>
    <w:rsid w:val="00015C05"/>
    <w:rsid w:val="00015E8F"/>
    <w:rsid w:val="00016161"/>
    <w:rsid w:val="0001627B"/>
    <w:rsid w:val="0001648D"/>
    <w:rsid w:val="000164F3"/>
    <w:rsid w:val="00016541"/>
    <w:rsid w:val="00016DA2"/>
    <w:rsid w:val="000172F0"/>
    <w:rsid w:val="0001789A"/>
    <w:rsid w:val="0001789B"/>
    <w:rsid w:val="000178A1"/>
    <w:rsid w:val="00017A3D"/>
    <w:rsid w:val="00017FF3"/>
    <w:rsid w:val="000202E3"/>
    <w:rsid w:val="00020480"/>
    <w:rsid w:val="000208D9"/>
    <w:rsid w:val="00020D91"/>
    <w:rsid w:val="000211A1"/>
    <w:rsid w:val="000212F6"/>
    <w:rsid w:val="000215DC"/>
    <w:rsid w:val="00021801"/>
    <w:rsid w:val="000218B8"/>
    <w:rsid w:val="000218BF"/>
    <w:rsid w:val="000219E9"/>
    <w:rsid w:val="00021A52"/>
    <w:rsid w:val="00021C07"/>
    <w:rsid w:val="000222DE"/>
    <w:rsid w:val="0002257C"/>
    <w:rsid w:val="000226B1"/>
    <w:rsid w:val="000227B8"/>
    <w:rsid w:val="00022871"/>
    <w:rsid w:val="00022AF4"/>
    <w:rsid w:val="00022E68"/>
    <w:rsid w:val="00022EA9"/>
    <w:rsid w:val="00023325"/>
    <w:rsid w:val="00023443"/>
    <w:rsid w:val="00023A8C"/>
    <w:rsid w:val="00023DC8"/>
    <w:rsid w:val="0002408A"/>
    <w:rsid w:val="0002437C"/>
    <w:rsid w:val="00024815"/>
    <w:rsid w:val="00024EC8"/>
    <w:rsid w:val="00025346"/>
    <w:rsid w:val="0002585A"/>
    <w:rsid w:val="0002589B"/>
    <w:rsid w:val="00025A74"/>
    <w:rsid w:val="000260D7"/>
    <w:rsid w:val="000265D0"/>
    <w:rsid w:val="000265EF"/>
    <w:rsid w:val="000271DB"/>
    <w:rsid w:val="00027572"/>
    <w:rsid w:val="000276E9"/>
    <w:rsid w:val="00027A1C"/>
    <w:rsid w:val="00027CC4"/>
    <w:rsid w:val="00027E5A"/>
    <w:rsid w:val="000301D1"/>
    <w:rsid w:val="00030425"/>
    <w:rsid w:val="00030426"/>
    <w:rsid w:val="00030790"/>
    <w:rsid w:val="0003089B"/>
    <w:rsid w:val="00030D33"/>
    <w:rsid w:val="00030E2D"/>
    <w:rsid w:val="00031201"/>
    <w:rsid w:val="000312F9"/>
    <w:rsid w:val="00031764"/>
    <w:rsid w:val="00031921"/>
    <w:rsid w:val="00031AA1"/>
    <w:rsid w:val="00031AFE"/>
    <w:rsid w:val="00031C1F"/>
    <w:rsid w:val="00031C95"/>
    <w:rsid w:val="0003231F"/>
    <w:rsid w:val="00032423"/>
    <w:rsid w:val="0003263C"/>
    <w:rsid w:val="00032830"/>
    <w:rsid w:val="000328A5"/>
    <w:rsid w:val="00032A24"/>
    <w:rsid w:val="00032AEC"/>
    <w:rsid w:val="00032B3F"/>
    <w:rsid w:val="00032D3C"/>
    <w:rsid w:val="00032DA4"/>
    <w:rsid w:val="00032EB9"/>
    <w:rsid w:val="00032EDA"/>
    <w:rsid w:val="00032F1A"/>
    <w:rsid w:val="0003320F"/>
    <w:rsid w:val="000334D7"/>
    <w:rsid w:val="00033573"/>
    <w:rsid w:val="000336DC"/>
    <w:rsid w:val="00033DC7"/>
    <w:rsid w:val="00033FF3"/>
    <w:rsid w:val="000345C2"/>
    <w:rsid w:val="00034BBA"/>
    <w:rsid w:val="00034BF7"/>
    <w:rsid w:val="00034CEC"/>
    <w:rsid w:val="00035085"/>
    <w:rsid w:val="000354A7"/>
    <w:rsid w:val="0003589B"/>
    <w:rsid w:val="00035C88"/>
    <w:rsid w:val="00035E9C"/>
    <w:rsid w:val="0003628E"/>
    <w:rsid w:val="0003663F"/>
    <w:rsid w:val="0003664A"/>
    <w:rsid w:val="00036967"/>
    <w:rsid w:val="00036AC6"/>
    <w:rsid w:val="00036DF6"/>
    <w:rsid w:val="00037177"/>
    <w:rsid w:val="00037375"/>
    <w:rsid w:val="000374A2"/>
    <w:rsid w:val="0003799C"/>
    <w:rsid w:val="00037A02"/>
    <w:rsid w:val="00037BDB"/>
    <w:rsid w:val="00037DEC"/>
    <w:rsid w:val="00037FCF"/>
    <w:rsid w:val="0003FDE5"/>
    <w:rsid w:val="0004043B"/>
    <w:rsid w:val="00040619"/>
    <w:rsid w:val="000409D9"/>
    <w:rsid w:val="00040B5A"/>
    <w:rsid w:val="00040C31"/>
    <w:rsid w:val="00040D78"/>
    <w:rsid w:val="00040E30"/>
    <w:rsid w:val="00040F6D"/>
    <w:rsid w:val="0004126F"/>
    <w:rsid w:val="0004132D"/>
    <w:rsid w:val="000415BA"/>
    <w:rsid w:val="00041BB1"/>
    <w:rsid w:val="00041BB3"/>
    <w:rsid w:val="000421BA"/>
    <w:rsid w:val="000424CC"/>
    <w:rsid w:val="000425BF"/>
    <w:rsid w:val="000425DE"/>
    <w:rsid w:val="000426E1"/>
    <w:rsid w:val="000428FB"/>
    <w:rsid w:val="00042CB9"/>
    <w:rsid w:val="00042D3C"/>
    <w:rsid w:val="00043DAF"/>
    <w:rsid w:val="00043E64"/>
    <w:rsid w:val="000446D2"/>
    <w:rsid w:val="000448AF"/>
    <w:rsid w:val="00044A52"/>
    <w:rsid w:val="00044C50"/>
    <w:rsid w:val="00044D72"/>
    <w:rsid w:val="00044E7A"/>
    <w:rsid w:val="0004510A"/>
    <w:rsid w:val="0004511C"/>
    <w:rsid w:val="00045236"/>
    <w:rsid w:val="00045338"/>
    <w:rsid w:val="00045395"/>
    <w:rsid w:val="000454E8"/>
    <w:rsid w:val="00045519"/>
    <w:rsid w:val="000455BA"/>
    <w:rsid w:val="00045809"/>
    <w:rsid w:val="00045A1C"/>
    <w:rsid w:val="00045BE5"/>
    <w:rsid w:val="00045DC8"/>
    <w:rsid w:val="00045E41"/>
    <w:rsid w:val="00045E7D"/>
    <w:rsid w:val="00046202"/>
    <w:rsid w:val="000462C1"/>
    <w:rsid w:val="00046422"/>
    <w:rsid w:val="000466ED"/>
    <w:rsid w:val="000469FA"/>
    <w:rsid w:val="00046A4B"/>
    <w:rsid w:val="00046A95"/>
    <w:rsid w:val="00046AC4"/>
    <w:rsid w:val="00046C96"/>
    <w:rsid w:val="00046E5D"/>
    <w:rsid w:val="00046EAF"/>
    <w:rsid w:val="00047BCD"/>
    <w:rsid w:val="00047D69"/>
    <w:rsid w:val="00047E45"/>
    <w:rsid w:val="00047E66"/>
    <w:rsid w:val="00050077"/>
    <w:rsid w:val="0005020B"/>
    <w:rsid w:val="000502E4"/>
    <w:rsid w:val="000504A2"/>
    <w:rsid w:val="0005059A"/>
    <w:rsid w:val="0005081B"/>
    <w:rsid w:val="000509F6"/>
    <w:rsid w:val="00050B91"/>
    <w:rsid w:val="00050CED"/>
    <w:rsid w:val="00050D9B"/>
    <w:rsid w:val="00050E32"/>
    <w:rsid w:val="0005108B"/>
    <w:rsid w:val="000513EE"/>
    <w:rsid w:val="00051528"/>
    <w:rsid w:val="000515D2"/>
    <w:rsid w:val="0005193F"/>
    <w:rsid w:val="00051F83"/>
    <w:rsid w:val="00052077"/>
    <w:rsid w:val="00052150"/>
    <w:rsid w:val="0005217B"/>
    <w:rsid w:val="000525FB"/>
    <w:rsid w:val="00052953"/>
    <w:rsid w:val="00052DA5"/>
    <w:rsid w:val="00052EFE"/>
    <w:rsid w:val="00053055"/>
    <w:rsid w:val="00053057"/>
    <w:rsid w:val="0005313C"/>
    <w:rsid w:val="00053148"/>
    <w:rsid w:val="00053150"/>
    <w:rsid w:val="0005340E"/>
    <w:rsid w:val="0005349C"/>
    <w:rsid w:val="00053DA2"/>
    <w:rsid w:val="00053E57"/>
    <w:rsid w:val="00053EF7"/>
    <w:rsid w:val="00053F62"/>
    <w:rsid w:val="0005462F"/>
    <w:rsid w:val="0005483F"/>
    <w:rsid w:val="0005486F"/>
    <w:rsid w:val="00054912"/>
    <w:rsid w:val="0005497D"/>
    <w:rsid w:val="00054A93"/>
    <w:rsid w:val="00054C30"/>
    <w:rsid w:val="00054E3C"/>
    <w:rsid w:val="00054FCA"/>
    <w:rsid w:val="0005571D"/>
    <w:rsid w:val="00055905"/>
    <w:rsid w:val="0005592D"/>
    <w:rsid w:val="00055946"/>
    <w:rsid w:val="00056495"/>
    <w:rsid w:val="000565B0"/>
    <w:rsid w:val="00056A12"/>
    <w:rsid w:val="00056A48"/>
    <w:rsid w:val="00056AEF"/>
    <w:rsid w:val="00056AFA"/>
    <w:rsid w:val="00056CCA"/>
    <w:rsid w:val="00056CE7"/>
    <w:rsid w:val="00056CF1"/>
    <w:rsid w:val="00056FF8"/>
    <w:rsid w:val="00057405"/>
    <w:rsid w:val="00057409"/>
    <w:rsid w:val="00057524"/>
    <w:rsid w:val="0005777B"/>
    <w:rsid w:val="00057792"/>
    <w:rsid w:val="000578C2"/>
    <w:rsid w:val="00057E9E"/>
    <w:rsid w:val="00057EBD"/>
    <w:rsid w:val="0006020C"/>
    <w:rsid w:val="000603F1"/>
    <w:rsid w:val="000609AF"/>
    <w:rsid w:val="00060D5E"/>
    <w:rsid w:val="00060EA5"/>
    <w:rsid w:val="000612B5"/>
    <w:rsid w:val="00061812"/>
    <w:rsid w:val="00061A96"/>
    <w:rsid w:val="00062356"/>
    <w:rsid w:val="00062387"/>
    <w:rsid w:val="00062B02"/>
    <w:rsid w:val="00062EDD"/>
    <w:rsid w:val="00063463"/>
    <w:rsid w:val="0006396D"/>
    <w:rsid w:val="000640CA"/>
    <w:rsid w:val="000642D7"/>
    <w:rsid w:val="000642DA"/>
    <w:rsid w:val="00064436"/>
    <w:rsid w:val="000644B4"/>
    <w:rsid w:val="00064A45"/>
    <w:rsid w:val="00064A5D"/>
    <w:rsid w:val="00064D99"/>
    <w:rsid w:val="00064FCD"/>
    <w:rsid w:val="00065111"/>
    <w:rsid w:val="00065320"/>
    <w:rsid w:val="000653CE"/>
    <w:rsid w:val="000656E4"/>
    <w:rsid w:val="00065945"/>
    <w:rsid w:val="00066171"/>
    <w:rsid w:val="000662AD"/>
    <w:rsid w:val="00066468"/>
    <w:rsid w:val="00066905"/>
    <w:rsid w:val="0006693A"/>
    <w:rsid w:val="00066C65"/>
    <w:rsid w:val="00066E17"/>
    <w:rsid w:val="00066F64"/>
    <w:rsid w:val="0006763A"/>
    <w:rsid w:val="00067B20"/>
    <w:rsid w:val="00067B73"/>
    <w:rsid w:val="00067E0E"/>
    <w:rsid w:val="00067EB7"/>
    <w:rsid w:val="000700BE"/>
    <w:rsid w:val="00070316"/>
    <w:rsid w:val="00070462"/>
    <w:rsid w:val="00070522"/>
    <w:rsid w:val="000706EA"/>
    <w:rsid w:val="00070732"/>
    <w:rsid w:val="00070B4D"/>
    <w:rsid w:val="00070BDF"/>
    <w:rsid w:val="00070C92"/>
    <w:rsid w:val="000710FC"/>
    <w:rsid w:val="0007144E"/>
    <w:rsid w:val="00071E70"/>
    <w:rsid w:val="00072102"/>
    <w:rsid w:val="000722D7"/>
    <w:rsid w:val="00072558"/>
    <w:rsid w:val="0007268C"/>
    <w:rsid w:val="000727DB"/>
    <w:rsid w:val="00072B3A"/>
    <w:rsid w:val="00072B5F"/>
    <w:rsid w:val="00072C38"/>
    <w:rsid w:val="00072D3F"/>
    <w:rsid w:val="000730E1"/>
    <w:rsid w:val="000730E8"/>
    <w:rsid w:val="000732BA"/>
    <w:rsid w:val="00073312"/>
    <w:rsid w:val="00073548"/>
    <w:rsid w:val="000735C8"/>
    <w:rsid w:val="000738E7"/>
    <w:rsid w:val="00073A54"/>
    <w:rsid w:val="00073B45"/>
    <w:rsid w:val="00073C80"/>
    <w:rsid w:val="00074118"/>
    <w:rsid w:val="000741DB"/>
    <w:rsid w:val="00074209"/>
    <w:rsid w:val="0007427A"/>
    <w:rsid w:val="00074569"/>
    <w:rsid w:val="00074881"/>
    <w:rsid w:val="00074B46"/>
    <w:rsid w:val="00074B85"/>
    <w:rsid w:val="00074C7C"/>
    <w:rsid w:val="00075290"/>
    <w:rsid w:val="00075301"/>
    <w:rsid w:val="000753F2"/>
    <w:rsid w:val="00075627"/>
    <w:rsid w:val="00075712"/>
    <w:rsid w:val="00075BA8"/>
    <w:rsid w:val="00075FDB"/>
    <w:rsid w:val="00076234"/>
    <w:rsid w:val="000763EA"/>
    <w:rsid w:val="0007667B"/>
    <w:rsid w:val="00077381"/>
    <w:rsid w:val="0007749E"/>
    <w:rsid w:val="000778E3"/>
    <w:rsid w:val="0008046F"/>
    <w:rsid w:val="00080A19"/>
    <w:rsid w:val="0008120D"/>
    <w:rsid w:val="000815A5"/>
    <w:rsid w:val="00081722"/>
    <w:rsid w:val="000819DF"/>
    <w:rsid w:val="00081B46"/>
    <w:rsid w:val="00081C6F"/>
    <w:rsid w:val="00082524"/>
    <w:rsid w:val="000826CD"/>
    <w:rsid w:val="0008275D"/>
    <w:rsid w:val="00082812"/>
    <w:rsid w:val="000828A7"/>
    <w:rsid w:val="00082970"/>
    <w:rsid w:val="00082A75"/>
    <w:rsid w:val="00082D34"/>
    <w:rsid w:val="00082E48"/>
    <w:rsid w:val="00082EE1"/>
    <w:rsid w:val="0008417F"/>
    <w:rsid w:val="00084653"/>
    <w:rsid w:val="0008484D"/>
    <w:rsid w:val="00084A53"/>
    <w:rsid w:val="00084CA4"/>
    <w:rsid w:val="00084E00"/>
    <w:rsid w:val="00084E3B"/>
    <w:rsid w:val="000855BF"/>
    <w:rsid w:val="00085679"/>
    <w:rsid w:val="00085911"/>
    <w:rsid w:val="00085EBF"/>
    <w:rsid w:val="00085EF4"/>
    <w:rsid w:val="00086014"/>
    <w:rsid w:val="0008615B"/>
    <w:rsid w:val="0008637B"/>
    <w:rsid w:val="00086388"/>
    <w:rsid w:val="000864AC"/>
    <w:rsid w:val="0008656B"/>
    <w:rsid w:val="00086648"/>
    <w:rsid w:val="000866F6"/>
    <w:rsid w:val="00086895"/>
    <w:rsid w:val="0008690D"/>
    <w:rsid w:val="00086AA0"/>
    <w:rsid w:val="00086C19"/>
    <w:rsid w:val="00086CFE"/>
    <w:rsid w:val="00086E09"/>
    <w:rsid w:val="00087009"/>
    <w:rsid w:val="00087106"/>
    <w:rsid w:val="000871B2"/>
    <w:rsid w:val="000875A2"/>
    <w:rsid w:val="00087611"/>
    <w:rsid w:val="00087A81"/>
    <w:rsid w:val="00087ED4"/>
    <w:rsid w:val="000905F6"/>
    <w:rsid w:val="000906B9"/>
    <w:rsid w:val="00090FCE"/>
    <w:rsid w:val="000912C1"/>
    <w:rsid w:val="000914C7"/>
    <w:rsid w:val="00091517"/>
    <w:rsid w:val="000918AA"/>
    <w:rsid w:val="000918E2"/>
    <w:rsid w:val="000919A6"/>
    <w:rsid w:val="00091B90"/>
    <w:rsid w:val="00091E58"/>
    <w:rsid w:val="00091F4B"/>
    <w:rsid w:val="00091FF0"/>
    <w:rsid w:val="00092382"/>
    <w:rsid w:val="000923E0"/>
    <w:rsid w:val="000924BA"/>
    <w:rsid w:val="00092683"/>
    <w:rsid w:val="00092C81"/>
    <w:rsid w:val="00092E31"/>
    <w:rsid w:val="00092E55"/>
    <w:rsid w:val="00092ECE"/>
    <w:rsid w:val="00093054"/>
    <w:rsid w:val="000931AF"/>
    <w:rsid w:val="000936CE"/>
    <w:rsid w:val="000936D6"/>
    <w:rsid w:val="00093701"/>
    <w:rsid w:val="000937CB"/>
    <w:rsid w:val="00093F98"/>
    <w:rsid w:val="0009440E"/>
    <w:rsid w:val="0009467D"/>
    <w:rsid w:val="00094D20"/>
    <w:rsid w:val="0009551B"/>
    <w:rsid w:val="000955F6"/>
    <w:rsid w:val="0009597D"/>
    <w:rsid w:val="00095B1D"/>
    <w:rsid w:val="00095BA4"/>
    <w:rsid w:val="00095F79"/>
    <w:rsid w:val="000960E2"/>
    <w:rsid w:val="00096203"/>
    <w:rsid w:val="00096880"/>
    <w:rsid w:val="0009688E"/>
    <w:rsid w:val="00096AC6"/>
    <w:rsid w:val="00096B8D"/>
    <w:rsid w:val="00096DD4"/>
    <w:rsid w:val="00097177"/>
    <w:rsid w:val="00097377"/>
    <w:rsid w:val="00097427"/>
    <w:rsid w:val="000976B7"/>
    <w:rsid w:val="0009796C"/>
    <w:rsid w:val="000979CF"/>
    <w:rsid w:val="00097B0E"/>
    <w:rsid w:val="00097CAA"/>
    <w:rsid w:val="00097D2C"/>
    <w:rsid w:val="00097F6A"/>
    <w:rsid w:val="000A0664"/>
    <w:rsid w:val="000A06D0"/>
    <w:rsid w:val="000A0D28"/>
    <w:rsid w:val="000A0E43"/>
    <w:rsid w:val="000A0E7F"/>
    <w:rsid w:val="000A0F30"/>
    <w:rsid w:val="000A11CE"/>
    <w:rsid w:val="000A12B3"/>
    <w:rsid w:val="000A14E1"/>
    <w:rsid w:val="000A1DB6"/>
    <w:rsid w:val="000A1E3F"/>
    <w:rsid w:val="000A201D"/>
    <w:rsid w:val="000A2081"/>
    <w:rsid w:val="000A22F3"/>
    <w:rsid w:val="000A271B"/>
    <w:rsid w:val="000A2FA4"/>
    <w:rsid w:val="000A3637"/>
    <w:rsid w:val="000A37F0"/>
    <w:rsid w:val="000A3891"/>
    <w:rsid w:val="000A390A"/>
    <w:rsid w:val="000A3B1E"/>
    <w:rsid w:val="000A3CC3"/>
    <w:rsid w:val="000A3CEA"/>
    <w:rsid w:val="000A3DDB"/>
    <w:rsid w:val="000A3FB9"/>
    <w:rsid w:val="000A40F1"/>
    <w:rsid w:val="000A4322"/>
    <w:rsid w:val="000A4662"/>
    <w:rsid w:val="000A48F0"/>
    <w:rsid w:val="000A4BB9"/>
    <w:rsid w:val="000A4C88"/>
    <w:rsid w:val="000A4D56"/>
    <w:rsid w:val="000A4DC6"/>
    <w:rsid w:val="000A4E2A"/>
    <w:rsid w:val="000A4F44"/>
    <w:rsid w:val="000A4F68"/>
    <w:rsid w:val="000A4FD2"/>
    <w:rsid w:val="000A5664"/>
    <w:rsid w:val="000A5852"/>
    <w:rsid w:val="000A5B1C"/>
    <w:rsid w:val="000A5DB7"/>
    <w:rsid w:val="000A5EAA"/>
    <w:rsid w:val="000A5FD7"/>
    <w:rsid w:val="000A6308"/>
    <w:rsid w:val="000A6427"/>
    <w:rsid w:val="000A6A22"/>
    <w:rsid w:val="000A6FD5"/>
    <w:rsid w:val="000A7546"/>
    <w:rsid w:val="000A7ABE"/>
    <w:rsid w:val="000A7C76"/>
    <w:rsid w:val="000A7E06"/>
    <w:rsid w:val="000B0052"/>
    <w:rsid w:val="000B00E2"/>
    <w:rsid w:val="000B0161"/>
    <w:rsid w:val="000B0184"/>
    <w:rsid w:val="000B0201"/>
    <w:rsid w:val="000B031D"/>
    <w:rsid w:val="000B0466"/>
    <w:rsid w:val="000B04DF"/>
    <w:rsid w:val="000B08EE"/>
    <w:rsid w:val="000B0B21"/>
    <w:rsid w:val="000B0BAF"/>
    <w:rsid w:val="000B0C6E"/>
    <w:rsid w:val="000B0CB4"/>
    <w:rsid w:val="000B0D56"/>
    <w:rsid w:val="000B0E10"/>
    <w:rsid w:val="000B0E24"/>
    <w:rsid w:val="000B10D7"/>
    <w:rsid w:val="000B10F6"/>
    <w:rsid w:val="000B13DA"/>
    <w:rsid w:val="000B1651"/>
    <w:rsid w:val="000B1657"/>
    <w:rsid w:val="000B17C1"/>
    <w:rsid w:val="000B1915"/>
    <w:rsid w:val="000B1B71"/>
    <w:rsid w:val="000B1BCE"/>
    <w:rsid w:val="000B2665"/>
    <w:rsid w:val="000B2826"/>
    <w:rsid w:val="000B2B5B"/>
    <w:rsid w:val="000B2C1B"/>
    <w:rsid w:val="000B2ED3"/>
    <w:rsid w:val="000B30DD"/>
    <w:rsid w:val="000B3154"/>
    <w:rsid w:val="000B3452"/>
    <w:rsid w:val="000B37D3"/>
    <w:rsid w:val="000B38A2"/>
    <w:rsid w:val="000B3C1C"/>
    <w:rsid w:val="000B3DC9"/>
    <w:rsid w:val="000B4402"/>
    <w:rsid w:val="000B44DF"/>
    <w:rsid w:val="000B4834"/>
    <w:rsid w:val="000B4AD6"/>
    <w:rsid w:val="000B4AFC"/>
    <w:rsid w:val="000B51A6"/>
    <w:rsid w:val="000B51E5"/>
    <w:rsid w:val="000B538E"/>
    <w:rsid w:val="000B5966"/>
    <w:rsid w:val="000B5E72"/>
    <w:rsid w:val="000B607D"/>
    <w:rsid w:val="000B61A5"/>
    <w:rsid w:val="000B6305"/>
    <w:rsid w:val="000B63C9"/>
    <w:rsid w:val="000B6580"/>
    <w:rsid w:val="000B6617"/>
    <w:rsid w:val="000B68CB"/>
    <w:rsid w:val="000B6B66"/>
    <w:rsid w:val="000B6BAE"/>
    <w:rsid w:val="000B7195"/>
    <w:rsid w:val="000B773F"/>
    <w:rsid w:val="000B7787"/>
    <w:rsid w:val="000B7904"/>
    <w:rsid w:val="000B7B5C"/>
    <w:rsid w:val="000C001F"/>
    <w:rsid w:val="000C05C0"/>
    <w:rsid w:val="000C07B5"/>
    <w:rsid w:val="000C09E7"/>
    <w:rsid w:val="000C0A34"/>
    <w:rsid w:val="000C0A81"/>
    <w:rsid w:val="000C0E94"/>
    <w:rsid w:val="000C0EA3"/>
    <w:rsid w:val="000C114B"/>
    <w:rsid w:val="000C14BF"/>
    <w:rsid w:val="000C1581"/>
    <w:rsid w:val="000C18F6"/>
    <w:rsid w:val="000C1947"/>
    <w:rsid w:val="000C19E5"/>
    <w:rsid w:val="000C1A7D"/>
    <w:rsid w:val="000C1AF0"/>
    <w:rsid w:val="000C1F38"/>
    <w:rsid w:val="000C2613"/>
    <w:rsid w:val="000C2774"/>
    <w:rsid w:val="000C2A2C"/>
    <w:rsid w:val="000C2AC4"/>
    <w:rsid w:val="000C316F"/>
    <w:rsid w:val="000C33E4"/>
    <w:rsid w:val="000C481F"/>
    <w:rsid w:val="000C4CDA"/>
    <w:rsid w:val="000C4D7D"/>
    <w:rsid w:val="000C4E94"/>
    <w:rsid w:val="000C4F30"/>
    <w:rsid w:val="000C50CF"/>
    <w:rsid w:val="000C513C"/>
    <w:rsid w:val="000C558F"/>
    <w:rsid w:val="000C562A"/>
    <w:rsid w:val="000C568D"/>
    <w:rsid w:val="000C5727"/>
    <w:rsid w:val="000C5779"/>
    <w:rsid w:val="000C5847"/>
    <w:rsid w:val="000C5884"/>
    <w:rsid w:val="000C5CC2"/>
    <w:rsid w:val="000C5E4E"/>
    <w:rsid w:val="000C5FE5"/>
    <w:rsid w:val="000C6110"/>
    <w:rsid w:val="000C6615"/>
    <w:rsid w:val="000C696F"/>
    <w:rsid w:val="000C69B6"/>
    <w:rsid w:val="000C6B0B"/>
    <w:rsid w:val="000C6B26"/>
    <w:rsid w:val="000C6D61"/>
    <w:rsid w:val="000C6FA1"/>
    <w:rsid w:val="000C7293"/>
    <w:rsid w:val="000C74D0"/>
    <w:rsid w:val="000C7ACC"/>
    <w:rsid w:val="000C7BD9"/>
    <w:rsid w:val="000C7CA2"/>
    <w:rsid w:val="000C7DB3"/>
    <w:rsid w:val="000C7EDA"/>
    <w:rsid w:val="000C7F8C"/>
    <w:rsid w:val="000D01D1"/>
    <w:rsid w:val="000D0A94"/>
    <w:rsid w:val="000D0BAA"/>
    <w:rsid w:val="000D0C95"/>
    <w:rsid w:val="000D0DE4"/>
    <w:rsid w:val="000D0E31"/>
    <w:rsid w:val="000D0E7A"/>
    <w:rsid w:val="000D10F2"/>
    <w:rsid w:val="000D124A"/>
    <w:rsid w:val="000D14D0"/>
    <w:rsid w:val="000D1592"/>
    <w:rsid w:val="000D206E"/>
    <w:rsid w:val="000D20FB"/>
    <w:rsid w:val="000D213B"/>
    <w:rsid w:val="000D2208"/>
    <w:rsid w:val="000D252B"/>
    <w:rsid w:val="000D2587"/>
    <w:rsid w:val="000D2638"/>
    <w:rsid w:val="000D272F"/>
    <w:rsid w:val="000D28BA"/>
    <w:rsid w:val="000D2924"/>
    <w:rsid w:val="000D2AAC"/>
    <w:rsid w:val="000D2C42"/>
    <w:rsid w:val="000D2CA7"/>
    <w:rsid w:val="000D2D3F"/>
    <w:rsid w:val="000D33D9"/>
    <w:rsid w:val="000D3503"/>
    <w:rsid w:val="000D3561"/>
    <w:rsid w:val="000D37C8"/>
    <w:rsid w:val="000D39B1"/>
    <w:rsid w:val="000D3C35"/>
    <w:rsid w:val="000D3E75"/>
    <w:rsid w:val="000D428F"/>
    <w:rsid w:val="000D488D"/>
    <w:rsid w:val="000D4A4C"/>
    <w:rsid w:val="000D5148"/>
    <w:rsid w:val="000D52A3"/>
    <w:rsid w:val="000D54AF"/>
    <w:rsid w:val="000D588B"/>
    <w:rsid w:val="000D5D72"/>
    <w:rsid w:val="000D61C4"/>
    <w:rsid w:val="000D6CA8"/>
    <w:rsid w:val="000D6F29"/>
    <w:rsid w:val="000D716C"/>
    <w:rsid w:val="000D72C3"/>
    <w:rsid w:val="000D747B"/>
    <w:rsid w:val="000D7562"/>
    <w:rsid w:val="000D7580"/>
    <w:rsid w:val="000D75D1"/>
    <w:rsid w:val="000D78BF"/>
    <w:rsid w:val="000D7A8F"/>
    <w:rsid w:val="000D7C71"/>
    <w:rsid w:val="000D7E20"/>
    <w:rsid w:val="000D7ED7"/>
    <w:rsid w:val="000E0229"/>
    <w:rsid w:val="000E023A"/>
    <w:rsid w:val="000E0566"/>
    <w:rsid w:val="000E0D26"/>
    <w:rsid w:val="000E0E9D"/>
    <w:rsid w:val="000E0FD2"/>
    <w:rsid w:val="000E105E"/>
    <w:rsid w:val="000E1858"/>
    <w:rsid w:val="000E1A39"/>
    <w:rsid w:val="000E1CE0"/>
    <w:rsid w:val="000E1EC7"/>
    <w:rsid w:val="000E2403"/>
    <w:rsid w:val="000E2582"/>
    <w:rsid w:val="000E29AD"/>
    <w:rsid w:val="000E2C67"/>
    <w:rsid w:val="000E35CD"/>
    <w:rsid w:val="000E37D6"/>
    <w:rsid w:val="000E3916"/>
    <w:rsid w:val="000E3AA4"/>
    <w:rsid w:val="000E3B34"/>
    <w:rsid w:val="000E3CD2"/>
    <w:rsid w:val="000E3E59"/>
    <w:rsid w:val="000E3ED2"/>
    <w:rsid w:val="000E4194"/>
    <w:rsid w:val="000E495C"/>
    <w:rsid w:val="000E4AB3"/>
    <w:rsid w:val="000E4B8A"/>
    <w:rsid w:val="000E4F12"/>
    <w:rsid w:val="000E51A0"/>
    <w:rsid w:val="000E534B"/>
    <w:rsid w:val="000E5780"/>
    <w:rsid w:val="000E584B"/>
    <w:rsid w:val="000E5878"/>
    <w:rsid w:val="000E58B5"/>
    <w:rsid w:val="000E5905"/>
    <w:rsid w:val="000E6A38"/>
    <w:rsid w:val="000E6CF6"/>
    <w:rsid w:val="000E6E86"/>
    <w:rsid w:val="000E700C"/>
    <w:rsid w:val="000E7188"/>
    <w:rsid w:val="000E71BA"/>
    <w:rsid w:val="000E73E5"/>
    <w:rsid w:val="000E7708"/>
    <w:rsid w:val="000F00AF"/>
    <w:rsid w:val="000F0211"/>
    <w:rsid w:val="000F04E5"/>
    <w:rsid w:val="000F0667"/>
    <w:rsid w:val="000F06A8"/>
    <w:rsid w:val="000F06E5"/>
    <w:rsid w:val="000F0774"/>
    <w:rsid w:val="000F0833"/>
    <w:rsid w:val="000F0CA0"/>
    <w:rsid w:val="000F0FE6"/>
    <w:rsid w:val="000F1267"/>
    <w:rsid w:val="000F134F"/>
    <w:rsid w:val="000F13FA"/>
    <w:rsid w:val="000F1A09"/>
    <w:rsid w:val="000F1C98"/>
    <w:rsid w:val="000F1E17"/>
    <w:rsid w:val="000F1E75"/>
    <w:rsid w:val="000F230C"/>
    <w:rsid w:val="000F2690"/>
    <w:rsid w:val="000F2838"/>
    <w:rsid w:val="000F2911"/>
    <w:rsid w:val="000F294D"/>
    <w:rsid w:val="000F2A93"/>
    <w:rsid w:val="000F2C30"/>
    <w:rsid w:val="000F2E50"/>
    <w:rsid w:val="000F3103"/>
    <w:rsid w:val="000F3246"/>
    <w:rsid w:val="000F3330"/>
    <w:rsid w:val="000F337E"/>
    <w:rsid w:val="000F33E2"/>
    <w:rsid w:val="000F33F9"/>
    <w:rsid w:val="000F35CC"/>
    <w:rsid w:val="000F3601"/>
    <w:rsid w:val="000F36E6"/>
    <w:rsid w:val="000F38E8"/>
    <w:rsid w:val="000F3A3C"/>
    <w:rsid w:val="000F3AAB"/>
    <w:rsid w:val="000F3FDD"/>
    <w:rsid w:val="000F4028"/>
    <w:rsid w:val="000F40B3"/>
    <w:rsid w:val="000F4685"/>
    <w:rsid w:val="000F496F"/>
    <w:rsid w:val="000F4CA4"/>
    <w:rsid w:val="000F4F77"/>
    <w:rsid w:val="000F5117"/>
    <w:rsid w:val="000F52AA"/>
    <w:rsid w:val="000F5645"/>
    <w:rsid w:val="000F5679"/>
    <w:rsid w:val="000F568E"/>
    <w:rsid w:val="000F5831"/>
    <w:rsid w:val="000F58F2"/>
    <w:rsid w:val="000F5912"/>
    <w:rsid w:val="000F5964"/>
    <w:rsid w:val="000F59A5"/>
    <w:rsid w:val="000F5CE6"/>
    <w:rsid w:val="000F5EE8"/>
    <w:rsid w:val="000F624B"/>
    <w:rsid w:val="000F6878"/>
    <w:rsid w:val="000F6971"/>
    <w:rsid w:val="000F6E11"/>
    <w:rsid w:val="000F6E37"/>
    <w:rsid w:val="000F7421"/>
    <w:rsid w:val="000F7502"/>
    <w:rsid w:val="000F7783"/>
    <w:rsid w:val="000F7BA0"/>
    <w:rsid w:val="000F7E87"/>
    <w:rsid w:val="00100016"/>
    <w:rsid w:val="00100521"/>
    <w:rsid w:val="001007CC"/>
    <w:rsid w:val="00100C9B"/>
    <w:rsid w:val="00101284"/>
    <w:rsid w:val="0010143C"/>
    <w:rsid w:val="00101D4F"/>
    <w:rsid w:val="00101DA1"/>
    <w:rsid w:val="0010222F"/>
    <w:rsid w:val="001024D2"/>
    <w:rsid w:val="001024DC"/>
    <w:rsid w:val="001025DD"/>
    <w:rsid w:val="00102835"/>
    <w:rsid w:val="00102863"/>
    <w:rsid w:val="00102BD8"/>
    <w:rsid w:val="00102C48"/>
    <w:rsid w:val="00102D87"/>
    <w:rsid w:val="001031FE"/>
    <w:rsid w:val="00103320"/>
    <w:rsid w:val="001039C4"/>
    <w:rsid w:val="00103E63"/>
    <w:rsid w:val="00104630"/>
    <w:rsid w:val="00104666"/>
    <w:rsid w:val="0010487B"/>
    <w:rsid w:val="00104F3A"/>
    <w:rsid w:val="0010521D"/>
    <w:rsid w:val="00105235"/>
    <w:rsid w:val="0010577E"/>
    <w:rsid w:val="00105AE4"/>
    <w:rsid w:val="00105B92"/>
    <w:rsid w:val="00105BBA"/>
    <w:rsid w:val="00105C4A"/>
    <w:rsid w:val="00105E55"/>
    <w:rsid w:val="0010629B"/>
    <w:rsid w:val="0010674E"/>
    <w:rsid w:val="00106AB1"/>
    <w:rsid w:val="00106DA8"/>
    <w:rsid w:val="00107029"/>
    <w:rsid w:val="00107169"/>
    <w:rsid w:val="001073B4"/>
    <w:rsid w:val="001073EA"/>
    <w:rsid w:val="001075ED"/>
    <w:rsid w:val="00107662"/>
    <w:rsid w:val="001079B2"/>
    <w:rsid w:val="00107CCD"/>
    <w:rsid w:val="00107D96"/>
    <w:rsid w:val="00110038"/>
    <w:rsid w:val="001101FF"/>
    <w:rsid w:val="00110327"/>
    <w:rsid w:val="001106C4"/>
    <w:rsid w:val="001108FF"/>
    <w:rsid w:val="00110BE1"/>
    <w:rsid w:val="00110D2E"/>
    <w:rsid w:val="00110D75"/>
    <w:rsid w:val="00110E82"/>
    <w:rsid w:val="00110EEF"/>
    <w:rsid w:val="001111CB"/>
    <w:rsid w:val="001111EB"/>
    <w:rsid w:val="00111516"/>
    <w:rsid w:val="001118DB"/>
    <w:rsid w:val="00111A5A"/>
    <w:rsid w:val="00111C74"/>
    <w:rsid w:val="00111DE4"/>
    <w:rsid w:val="00111FF6"/>
    <w:rsid w:val="001121F3"/>
    <w:rsid w:val="001125F1"/>
    <w:rsid w:val="00112862"/>
    <w:rsid w:val="00112C5D"/>
    <w:rsid w:val="00112D1B"/>
    <w:rsid w:val="00112FFB"/>
    <w:rsid w:val="00113361"/>
    <w:rsid w:val="001133E3"/>
    <w:rsid w:val="00113A5A"/>
    <w:rsid w:val="00113AE5"/>
    <w:rsid w:val="00113C4B"/>
    <w:rsid w:val="00113DBF"/>
    <w:rsid w:val="00113E5C"/>
    <w:rsid w:val="00113E71"/>
    <w:rsid w:val="00114138"/>
    <w:rsid w:val="0011431C"/>
    <w:rsid w:val="001144E9"/>
    <w:rsid w:val="001149C2"/>
    <w:rsid w:val="00114B10"/>
    <w:rsid w:val="00114F2A"/>
    <w:rsid w:val="00114F68"/>
    <w:rsid w:val="00114FBB"/>
    <w:rsid w:val="001150DA"/>
    <w:rsid w:val="0011516C"/>
    <w:rsid w:val="001153A2"/>
    <w:rsid w:val="001154EA"/>
    <w:rsid w:val="001156B7"/>
    <w:rsid w:val="0011586F"/>
    <w:rsid w:val="001158C7"/>
    <w:rsid w:val="00115911"/>
    <w:rsid w:val="00115939"/>
    <w:rsid w:val="0011596D"/>
    <w:rsid w:val="00115A2D"/>
    <w:rsid w:val="00115ACE"/>
    <w:rsid w:val="00116079"/>
    <w:rsid w:val="001167EB"/>
    <w:rsid w:val="001168C4"/>
    <w:rsid w:val="0011695B"/>
    <w:rsid w:val="00116FF2"/>
    <w:rsid w:val="0011709E"/>
    <w:rsid w:val="001170E3"/>
    <w:rsid w:val="00117403"/>
    <w:rsid w:val="00117860"/>
    <w:rsid w:val="0011794C"/>
    <w:rsid w:val="00117A11"/>
    <w:rsid w:val="00117A6E"/>
    <w:rsid w:val="00117C00"/>
    <w:rsid w:val="00117E4C"/>
    <w:rsid w:val="001204B4"/>
    <w:rsid w:val="001207CC"/>
    <w:rsid w:val="00120A2C"/>
    <w:rsid w:val="00120CF4"/>
    <w:rsid w:val="00120D30"/>
    <w:rsid w:val="00120D8D"/>
    <w:rsid w:val="00120EFD"/>
    <w:rsid w:val="00120F89"/>
    <w:rsid w:val="00120FDB"/>
    <w:rsid w:val="00121372"/>
    <w:rsid w:val="00121C11"/>
    <w:rsid w:val="00121CFA"/>
    <w:rsid w:val="00121D3B"/>
    <w:rsid w:val="00121D5F"/>
    <w:rsid w:val="00121DB2"/>
    <w:rsid w:val="00121E4D"/>
    <w:rsid w:val="00121EE1"/>
    <w:rsid w:val="00121F26"/>
    <w:rsid w:val="00121F82"/>
    <w:rsid w:val="00121FED"/>
    <w:rsid w:val="00122078"/>
    <w:rsid w:val="0012217A"/>
    <w:rsid w:val="00122244"/>
    <w:rsid w:val="0012227C"/>
    <w:rsid w:val="0012230A"/>
    <w:rsid w:val="0012261E"/>
    <w:rsid w:val="001226B6"/>
    <w:rsid w:val="001226CD"/>
    <w:rsid w:val="00122BAB"/>
    <w:rsid w:val="00122BBE"/>
    <w:rsid w:val="00123125"/>
    <w:rsid w:val="00123193"/>
    <w:rsid w:val="001231EF"/>
    <w:rsid w:val="0012330B"/>
    <w:rsid w:val="001236BE"/>
    <w:rsid w:val="001236DA"/>
    <w:rsid w:val="00123EE0"/>
    <w:rsid w:val="001240D0"/>
    <w:rsid w:val="001246D7"/>
    <w:rsid w:val="0012481A"/>
    <w:rsid w:val="00124A4F"/>
    <w:rsid w:val="00124A9B"/>
    <w:rsid w:val="00124A9F"/>
    <w:rsid w:val="00124C0D"/>
    <w:rsid w:val="00124F7D"/>
    <w:rsid w:val="00125155"/>
    <w:rsid w:val="00125336"/>
    <w:rsid w:val="00125411"/>
    <w:rsid w:val="0012549D"/>
    <w:rsid w:val="001255D1"/>
    <w:rsid w:val="001257F8"/>
    <w:rsid w:val="00125839"/>
    <w:rsid w:val="00125D46"/>
    <w:rsid w:val="00125F0A"/>
    <w:rsid w:val="00125F88"/>
    <w:rsid w:val="00125F90"/>
    <w:rsid w:val="001266F7"/>
    <w:rsid w:val="00126E92"/>
    <w:rsid w:val="001273A3"/>
    <w:rsid w:val="001276E8"/>
    <w:rsid w:val="00127824"/>
    <w:rsid w:val="00127A23"/>
    <w:rsid w:val="00127AF5"/>
    <w:rsid w:val="00127D08"/>
    <w:rsid w:val="00127F62"/>
    <w:rsid w:val="0013048F"/>
    <w:rsid w:val="001304B2"/>
    <w:rsid w:val="001304D9"/>
    <w:rsid w:val="00130562"/>
    <w:rsid w:val="001308EC"/>
    <w:rsid w:val="0013091C"/>
    <w:rsid w:val="0013099A"/>
    <w:rsid w:val="00130F85"/>
    <w:rsid w:val="00130FC2"/>
    <w:rsid w:val="00130FD9"/>
    <w:rsid w:val="001313DC"/>
    <w:rsid w:val="0013143C"/>
    <w:rsid w:val="00131563"/>
    <w:rsid w:val="00131658"/>
    <w:rsid w:val="00131807"/>
    <w:rsid w:val="00131A40"/>
    <w:rsid w:val="0013203D"/>
    <w:rsid w:val="00132321"/>
    <w:rsid w:val="001326A4"/>
    <w:rsid w:val="001327CC"/>
    <w:rsid w:val="0013289C"/>
    <w:rsid w:val="00132D65"/>
    <w:rsid w:val="00132F8C"/>
    <w:rsid w:val="00133301"/>
    <w:rsid w:val="00133424"/>
    <w:rsid w:val="00133447"/>
    <w:rsid w:val="001335B2"/>
    <w:rsid w:val="00133675"/>
    <w:rsid w:val="00133681"/>
    <w:rsid w:val="00133B8F"/>
    <w:rsid w:val="00133D59"/>
    <w:rsid w:val="00133D7C"/>
    <w:rsid w:val="00133DC6"/>
    <w:rsid w:val="00133F5A"/>
    <w:rsid w:val="00134061"/>
    <w:rsid w:val="00134224"/>
    <w:rsid w:val="001343C4"/>
    <w:rsid w:val="00134434"/>
    <w:rsid w:val="001344B6"/>
    <w:rsid w:val="00134881"/>
    <w:rsid w:val="001349A9"/>
    <w:rsid w:val="001349FC"/>
    <w:rsid w:val="00134A76"/>
    <w:rsid w:val="00134B10"/>
    <w:rsid w:val="00135705"/>
    <w:rsid w:val="00135D11"/>
    <w:rsid w:val="00135F71"/>
    <w:rsid w:val="00135FFA"/>
    <w:rsid w:val="00136111"/>
    <w:rsid w:val="001362A6"/>
    <w:rsid w:val="001365DB"/>
    <w:rsid w:val="0013665C"/>
    <w:rsid w:val="00136E93"/>
    <w:rsid w:val="00136EB9"/>
    <w:rsid w:val="00136F41"/>
    <w:rsid w:val="0013712C"/>
    <w:rsid w:val="001371B0"/>
    <w:rsid w:val="001371C7"/>
    <w:rsid w:val="00137330"/>
    <w:rsid w:val="0013776A"/>
    <w:rsid w:val="00137935"/>
    <w:rsid w:val="00137D0E"/>
    <w:rsid w:val="00137EAD"/>
    <w:rsid w:val="0014016B"/>
    <w:rsid w:val="001401CD"/>
    <w:rsid w:val="001402FB"/>
    <w:rsid w:val="001404A1"/>
    <w:rsid w:val="001405B6"/>
    <w:rsid w:val="0014062B"/>
    <w:rsid w:val="001406AF"/>
    <w:rsid w:val="001407F4"/>
    <w:rsid w:val="00140912"/>
    <w:rsid w:val="00140C44"/>
    <w:rsid w:val="00140E5A"/>
    <w:rsid w:val="00140FA1"/>
    <w:rsid w:val="001411E5"/>
    <w:rsid w:val="0014154C"/>
    <w:rsid w:val="001415B0"/>
    <w:rsid w:val="00141892"/>
    <w:rsid w:val="001422CE"/>
    <w:rsid w:val="00142364"/>
    <w:rsid w:val="00142470"/>
    <w:rsid w:val="0014258B"/>
    <w:rsid w:val="001427B1"/>
    <w:rsid w:val="001430D8"/>
    <w:rsid w:val="001433E5"/>
    <w:rsid w:val="00143478"/>
    <w:rsid w:val="001434F1"/>
    <w:rsid w:val="0014351F"/>
    <w:rsid w:val="0014357C"/>
    <w:rsid w:val="00143889"/>
    <w:rsid w:val="0014391B"/>
    <w:rsid w:val="00143AB9"/>
    <w:rsid w:val="00143ADC"/>
    <w:rsid w:val="00143FA0"/>
    <w:rsid w:val="0014474B"/>
    <w:rsid w:val="00144A90"/>
    <w:rsid w:val="00144FB5"/>
    <w:rsid w:val="00145791"/>
    <w:rsid w:val="001459E8"/>
    <w:rsid w:val="00145BEC"/>
    <w:rsid w:val="00146669"/>
    <w:rsid w:val="001468F9"/>
    <w:rsid w:val="00146A33"/>
    <w:rsid w:val="00146D8D"/>
    <w:rsid w:val="00146E2C"/>
    <w:rsid w:val="00147567"/>
    <w:rsid w:val="00147F11"/>
    <w:rsid w:val="00147F59"/>
    <w:rsid w:val="00150125"/>
    <w:rsid w:val="00150361"/>
    <w:rsid w:val="001505B3"/>
    <w:rsid w:val="00150619"/>
    <w:rsid w:val="001507FA"/>
    <w:rsid w:val="0015092F"/>
    <w:rsid w:val="00150C9A"/>
    <w:rsid w:val="00151122"/>
    <w:rsid w:val="00151882"/>
    <w:rsid w:val="00151946"/>
    <w:rsid w:val="00151E51"/>
    <w:rsid w:val="0015237F"/>
    <w:rsid w:val="00152478"/>
    <w:rsid w:val="001525B0"/>
    <w:rsid w:val="00152669"/>
    <w:rsid w:val="001529E1"/>
    <w:rsid w:val="00152F4D"/>
    <w:rsid w:val="001530E0"/>
    <w:rsid w:val="001535DA"/>
    <w:rsid w:val="00153A18"/>
    <w:rsid w:val="00153B47"/>
    <w:rsid w:val="00153D59"/>
    <w:rsid w:val="00153DF8"/>
    <w:rsid w:val="00153F06"/>
    <w:rsid w:val="001542E8"/>
    <w:rsid w:val="00154326"/>
    <w:rsid w:val="001543A5"/>
    <w:rsid w:val="00154620"/>
    <w:rsid w:val="00154875"/>
    <w:rsid w:val="0015488A"/>
    <w:rsid w:val="001549AF"/>
    <w:rsid w:val="00154BCF"/>
    <w:rsid w:val="00154CBE"/>
    <w:rsid w:val="00154DFF"/>
    <w:rsid w:val="00154F47"/>
    <w:rsid w:val="00155204"/>
    <w:rsid w:val="001555F6"/>
    <w:rsid w:val="00155D44"/>
    <w:rsid w:val="00155F16"/>
    <w:rsid w:val="0015638D"/>
    <w:rsid w:val="00156498"/>
    <w:rsid w:val="001564F1"/>
    <w:rsid w:val="001568C7"/>
    <w:rsid w:val="00156D6C"/>
    <w:rsid w:val="00156D74"/>
    <w:rsid w:val="00156E24"/>
    <w:rsid w:val="00157313"/>
    <w:rsid w:val="00157384"/>
    <w:rsid w:val="001573CA"/>
    <w:rsid w:val="00157473"/>
    <w:rsid w:val="00157678"/>
    <w:rsid w:val="00157B3A"/>
    <w:rsid w:val="00157EB4"/>
    <w:rsid w:val="00157F33"/>
    <w:rsid w:val="00157F3D"/>
    <w:rsid w:val="00157F76"/>
    <w:rsid w:val="001601F4"/>
    <w:rsid w:val="001603D2"/>
    <w:rsid w:val="001605E6"/>
    <w:rsid w:val="0016070E"/>
    <w:rsid w:val="0016087C"/>
    <w:rsid w:val="0016097B"/>
    <w:rsid w:val="0016109F"/>
    <w:rsid w:val="00161347"/>
    <w:rsid w:val="0016151B"/>
    <w:rsid w:val="001616D5"/>
    <w:rsid w:val="00161850"/>
    <w:rsid w:val="0016189E"/>
    <w:rsid w:val="00161CAA"/>
    <w:rsid w:val="00161EB4"/>
    <w:rsid w:val="0016285C"/>
    <w:rsid w:val="00162B3C"/>
    <w:rsid w:val="00162D76"/>
    <w:rsid w:val="00162E50"/>
    <w:rsid w:val="001630CD"/>
    <w:rsid w:val="001631ED"/>
    <w:rsid w:val="001632A9"/>
    <w:rsid w:val="001632FE"/>
    <w:rsid w:val="001634DF"/>
    <w:rsid w:val="00163D63"/>
    <w:rsid w:val="0016403A"/>
    <w:rsid w:val="00164114"/>
    <w:rsid w:val="001644BA"/>
    <w:rsid w:val="00164612"/>
    <w:rsid w:val="0016483F"/>
    <w:rsid w:val="00164B14"/>
    <w:rsid w:val="00164BA2"/>
    <w:rsid w:val="00165492"/>
    <w:rsid w:val="00165568"/>
    <w:rsid w:val="001657AE"/>
    <w:rsid w:val="001659AE"/>
    <w:rsid w:val="00165C3A"/>
    <w:rsid w:val="00165C76"/>
    <w:rsid w:val="00165FD6"/>
    <w:rsid w:val="0016615E"/>
    <w:rsid w:val="0016621D"/>
    <w:rsid w:val="001665B4"/>
    <w:rsid w:val="00166700"/>
    <w:rsid w:val="00166B2D"/>
    <w:rsid w:val="00166C18"/>
    <w:rsid w:val="00166CA8"/>
    <w:rsid w:val="00166D09"/>
    <w:rsid w:val="00166E66"/>
    <w:rsid w:val="00166E6C"/>
    <w:rsid w:val="00167044"/>
    <w:rsid w:val="00167213"/>
    <w:rsid w:val="00167303"/>
    <w:rsid w:val="00167880"/>
    <w:rsid w:val="00170374"/>
    <w:rsid w:val="00170377"/>
    <w:rsid w:val="0017062D"/>
    <w:rsid w:val="001706A5"/>
    <w:rsid w:val="00170B06"/>
    <w:rsid w:val="00170C2A"/>
    <w:rsid w:val="00170D38"/>
    <w:rsid w:val="00170D81"/>
    <w:rsid w:val="00170EA3"/>
    <w:rsid w:val="00170F5B"/>
    <w:rsid w:val="0017102C"/>
    <w:rsid w:val="00171224"/>
    <w:rsid w:val="00171391"/>
    <w:rsid w:val="00171476"/>
    <w:rsid w:val="0017161D"/>
    <w:rsid w:val="00171635"/>
    <w:rsid w:val="001717F8"/>
    <w:rsid w:val="001719D9"/>
    <w:rsid w:val="00171C19"/>
    <w:rsid w:val="00171CC3"/>
    <w:rsid w:val="00171E02"/>
    <w:rsid w:val="00171EB1"/>
    <w:rsid w:val="00171F15"/>
    <w:rsid w:val="00171F69"/>
    <w:rsid w:val="00172122"/>
    <w:rsid w:val="001733CD"/>
    <w:rsid w:val="001733FC"/>
    <w:rsid w:val="0017369A"/>
    <w:rsid w:val="0017386E"/>
    <w:rsid w:val="00173B57"/>
    <w:rsid w:val="00173DB1"/>
    <w:rsid w:val="00173FEC"/>
    <w:rsid w:val="00174021"/>
    <w:rsid w:val="001741D4"/>
    <w:rsid w:val="00174210"/>
    <w:rsid w:val="001743C6"/>
    <w:rsid w:val="0017449F"/>
    <w:rsid w:val="00174546"/>
    <w:rsid w:val="00174607"/>
    <w:rsid w:val="001749D9"/>
    <w:rsid w:val="00174BA3"/>
    <w:rsid w:val="00174E0B"/>
    <w:rsid w:val="00174E57"/>
    <w:rsid w:val="001754DE"/>
    <w:rsid w:val="00175912"/>
    <w:rsid w:val="00175AA1"/>
    <w:rsid w:val="00175CF5"/>
    <w:rsid w:val="00175D2F"/>
    <w:rsid w:val="00175EC3"/>
    <w:rsid w:val="00175EDA"/>
    <w:rsid w:val="00176098"/>
    <w:rsid w:val="001765A6"/>
    <w:rsid w:val="00176CAB"/>
    <w:rsid w:val="00176DBA"/>
    <w:rsid w:val="00176FAB"/>
    <w:rsid w:val="00176FB8"/>
    <w:rsid w:val="001770AA"/>
    <w:rsid w:val="00177565"/>
    <w:rsid w:val="0017775D"/>
    <w:rsid w:val="001779B6"/>
    <w:rsid w:val="00177AB3"/>
    <w:rsid w:val="00177AFD"/>
    <w:rsid w:val="00177D7B"/>
    <w:rsid w:val="00177E08"/>
    <w:rsid w:val="0018000A"/>
    <w:rsid w:val="00180183"/>
    <w:rsid w:val="0018026F"/>
    <w:rsid w:val="00180386"/>
    <w:rsid w:val="001806BD"/>
    <w:rsid w:val="00180A31"/>
    <w:rsid w:val="00180CA8"/>
    <w:rsid w:val="00180E94"/>
    <w:rsid w:val="00181277"/>
    <w:rsid w:val="001812BB"/>
    <w:rsid w:val="00181322"/>
    <w:rsid w:val="001815B3"/>
    <w:rsid w:val="001818CB"/>
    <w:rsid w:val="001818CF"/>
    <w:rsid w:val="00181971"/>
    <w:rsid w:val="00181C3A"/>
    <w:rsid w:val="00182196"/>
    <w:rsid w:val="00182545"/>
    <w:rsid w:val="0018262A"/>
    <w:rsid w:val="00182BBF"/>
    <w:rsid w:val="001830B5"/>
    <w:rsid w:val="0018324E"/>
    <w:rsid w:val="0018341B"/>
    <w:rsid w:val="00183559"/>
    <w:rsid w:val="0018391C"/>
    <w:rsid w:val="00183B76"/>
    <w:rsid w:val="00183FCD"/>
    <w:rsid w:val="001843EE"/>
    <w:rsid w:val="001845BC"/>
    <w:rsid w:val="00184914"/>
    <w:rsid w:val="00184C0C"/>
    <w:rsid w:val="00184E14"/>
    <w:rsid w:val="001854C0"/>
    <w:rsid w:val="00185FCD"/>
    <w:rsid w:val="00186175"/>
    <w:rsid w:val="001862B7"/>
    <w:rsid w:val="00186360"/>
    <w:rsid w:val="00186556"/>
    <w:rsid w:val="001865C3"/>
    <w:rsid w:val="0018662D"/>
    <w:rsid w:val="00186AFB"/>
    <w:rsid w:val="00186F25"/>
    <w:rsid w:val="00186F2E"/>
    <w:rsid w:val="00186FE3"/>
    <w:rsid w:val="00187028"/>
    <w:rsid w:val="00187618"/>
    <w:rsid w:val="00187807"/>
    <w:rsid w:val="001878DA"/>
    <w:rsid w:val="00187FA2"/>
    <w:rsid w:val="00190022"/>
    <w:rsid w:val="0019028B"/>
    <w:rsid w:val="001907E1"/>
    <w:rsid w:val="001907EC"/>
    <w:rsid w:val="00190F9D"/>
    <w:rsid w:val="00191049"/>
    <w:rsid w:val="00191276"/>
    <w:rsid w:val="00191342"/>
    <w:rsid w:val="00191415"/>
    <w:rsid w:val="001914B2"/>
    <w:rsid w:val="00191682"/>
    <w:rsid w:val="001916C3"/>
    <w:rsid w:val="0019175B"/>
    <w:rsid w:val="00191934"/>
    <w:rsid w:val="00191D58"/>
    <w:rsid w:val="0019204D"/>
    <w:rsid w:val="00192110"/>
    <w:rsid w:val="001927C6"/>
    <w:rsid w:val="0019283E"/>
    <w:rsid w:val="00192A67"/>
    <w:rsid w:val="00192E37"/>
    <w:rsid w:val="00192F10"/>
    <w:rsid w:val="00193023"/>
    <w:rsid w:val="00193144"/>
    <w:rsid w:val="00193640"/>
    <w:rsid w:val="00193E03"/>
    <w:rsid w:val="00193EDD"/>
    <w:rsid w:val="00194014"/>
    <w:rsid w:val="00194034"/>
    <w:rsid w:val="001942A9"/>
    <w:rsid w:val="00194510"/>
    <w:rsid w:val="00194797"/>
    <w:rsid w:val="00194892"/>
    <w:rsid w:val="001949B3"/>
    <w:rsid w:val="00194B1E"/>
    <w:rsid w:val="00195287"/>
    <w:rsid w:val="00195415"/>
    <w:rsid w:val="00195419"/>
    <w:rsid w:val="001961D2"/>
    <w:rsid w:val="0019627B"/>
    <w:rsid w:val="001962D1"/>
    <w:rsid w:val="001963E7"/>
    <w:rsid w:val="00196434"/>
    <w:rsid w:val="00196B66"/>
    <w:rsid w:val="00196BD3"/>
    <w:rsid w:val="00196D90"/>
    <w:rsid w:val="00196DB7"/>
    <w:rsid w:val="00196ED3"/>
    <w:rsid w:val="00197164"/>
    <w:rsid w:val="00197459"/>
    <w:rsid w:val="0019747F"/>
    <w:rsid w:val="001974EF"/>
    <w:rsid w:val="0019750E"/>
    <w:rsid w:val="00197597"/>
    <w:rsid w:val="0019786C"/>
    <w:rsid w:val="0019789D"/>
    <w:rsid w:val="00197A38"/>
    <w:rsid w:val="00197ADF"/>
    <w:rsid w:val="00197B84"/>
    <w:rsid w:val="00197E5F"/>
    <w:rsid w:val="00197F04"/>
    <w:rsid w:val="00197FCD"/>
    <w:rsid w:val="001A00F7"/>
    <w:rsid w:val="001A015D"/>
    <w:rsid w:val="001A05EA"/>
    <w:rsid w:val="001A0712"/>
    <w:rsid w:val="001A0732"/>
    <w:rsid w:val="001A09F5"/>
    <w:rsid w:val="001A0A59"/>
    <w:rsid w:val="001A0BC6"/>
    <w:rsid w:val="001A13DF"/>
    <w:rsid w:val="001A1D31"/>
    <w:rsid w:val="001A1F47"/>
    <w:rsid w:val="001A22D8"/>
    <w:rsid w:val="001A238F"/>
    <w:rsid w:val="001A28A6"/>
    <w:rsid w:val="001A2A05"/>
    <w:rsid w:val="001A2A98"/>
    <w:rsid w:val="001A2D4A"/>
    <w:rsid w:val="001A2E74"/>
    <w:rsid w:val="001A3172"/>
    <w:rsid w:val="001A3446"/>
    <w:rsid w:val="001A34ED"/>
    <w:rsid w:val="001A368E"/>
    <w:rsid w:val="001A36D9"/>
    <w:rsid w:val="001A40A9"/>
    <w:rsid w:val="001A41D2"/>
    <w:rsid w:val="001A443A"/>
    <w:rsid w:val="001A4752"/>
    <w:rsid w:val="001A4B3C"/>
    <w:rsid w:val="001A4D17"/>
    <w:rsid w:val="001A4DE4"/>
    <w:rsid w:val="001A4E6A"/>
    <w:rsid w:val="001A4E7B"/>
    <w:rsid w:val="001A51BA"/>
    <w:rsid w:val="001A5692"/>
    <w:rsid w:val="001A5802"/>
    <w:rsid w:val="001A5AB8"/>
    <w:rsid w:val="001A5BF2"/>
    <w:rsid w:val="001A60CC"/>
    <w:rsid w:val="001A60DE"/>
    <w:rsid w:val="001A639E"/>
    <w:rsid w:val="001A6731"/>
    <w:rsid w:val="001A6895"/>
    <w:rsid w:val="001A69D6"/>
    <w:rsid w:val="001A6A45"/>
    <w:rsid w:val="001A6A93"/>
    <w:rsid w:val="001A6B11"/>
    <w:rsid w:val="001A6D91"/>
    <w:rsid w:val="001A6F8F"/>
    <w:rsid w:val="001A6FBD"/>
    <w:rsid w:val="001A6FE1"/>
    <w:rsid w:val="001A7030"/>
    <w:rsid w:val="001A7031"/>
    <w:rsid w:val="001A7127"/>
    <w:rsid w:val="001A75ED"/>
    <w:rsid w:val="001B00EE"/>
    <w:rsid w:val="001B061F"/>
    <w:rsid w:val="001B06FA"/>
    <w:rsid w:val="001B09AC"/>
    <w:rsid w:val="001B09C8"/>
    <w:rsid w:val="001B09E7"/>
    <w:rsid w:val="001B0AA2"/>
    <w:rsid w:val="001B0C9D"/>
    <w:rsid w:val="001B0E9F"/>
    <w:rsid w:val="001B10FA"/>
    <w:rsid w:val="001B110E"/>
    <w:rsid w:val="001B156A"/>
    <w:rsid w:val="001B1577"/>
    <w:rsid w:val="001B15ED"/>
    <w:rsid w:val="001B1636"/>
    <w:rsid w:val="001B16A4"/>
    <w:rsid w:val="001B18A4"/>
    <w:rsid w:val="001B1920"/>
    <w:rsid w:val="001B19FE"/>
    <w:rsid w:val="001B1A65"/>
    <w:rsid w:val="001B1D56"/>
    <w:rsid w:val="001B203C"/>
    <w:rsid w:val="001B22E4"/>
    <w:rsid w:val="001B273B"/>
    <w:rsid w:val="001B31FB"/>
    <w:rsid w:val="001B3723"/>
    <w:rsid w:val="001B3744"/>
    <w:rsid w:val="001B399B"/>
    <w:rsid w:val="001B3B3B"/>
    <w:rsid w:val="001B3C77"/>
    <w:rsid w:val="001B3E5D"/>
    <w:rsid w:val="001B3EB4"/>
    <w:rsid w:val="001B3F48"/>
    <w:rsid w:val="001B3FAD"/>
    <w:rsid w:val="001B3FC2"/>
    <w:rsid w:val="001B4023"/>
    <w:rsid w:val="001B4123"/>
    <w:rsid w:val="001B4161"/>
    <w:rsid w:val="001B44A4"/>
    <w:rsid w:val="001B4DB1"/>
    <w:rsid w:val="001B4E97"/>
    <w:rsid w:val="001B4EF5"/>
    <w:rsid w:val="001B50B0"/>
    <w:rsid w:val="001B5128"/>
    <w:rsid w:val="001B536D"/>
    <w:rsid w:val="001B55B1"/>
    <w:rsid w:val="001B55D0"/>
    <w:rsid w:val="001B5A1F"/>
    <w:rsid w:val="001B5A77"/>
    <w:rsid w:val="001B5A8E"/>
    <w:rsid w:val="001B5AAF"/>
    <w:rsid w:val="001B5AC4"/>
    <w:rsid w:val="001B5D0D"/>
    <w:rsid w:val="001B5FEF"/>
    <w:rsid w:val="001B617A"/>
    <w:rsid w:val="001B63C5"/>
    <w:rsid w:val="001B660D"/>
    <w:rsid w:val="001B667E"/>
    <w:rsid w:val="001B670A"/>
    <w:rsid w:val="001B6C91"/>
    <w:rsid w:val="001B71B7"/>
    <w:rsid w:val="001B74ED"/>
    <w:rsid w:val="001B753F"/>
    <w:rsid w:val="001B7651"/>
    <w:rsid w:val="001B7A32"/>
    <w:rsid w:val="001B7BA5"/>
    <w:rsid w:val="001C02EE"/>
    <w:rsid w:val="001C05CF"/>
    <w:rsid w:val="001C0751"/>
    <w:rsid w:val="001C08C1"/>
    <w:rsid w:val="001C09C6"/>
    <w:rsid w:val="001C0C67"/>
    <w:rsid w:val="001C10FD"/>
    <w:rsid w:val="001C11AD"/>
    <w:rsid w:val="001C128C"/>
    <w:rsid w:val="001C12B0"/>
    <w:rsid w:val="001C12B9"/>
    <w:rsid w:val="001C1332"/>
    <w:rsid w:val="001C154C"/>
    <w:rsid w:val="001C168F"/>
    <w:rsid w:val="001C1739"/>
    <w:rsid w:val="001C1AB3"/>
    <w:rsid w:val="001C1F11"/>
    <w:rsid w:val="001C216E"/>
    <w:rsid w:val="001C21AD"/>
    <w:rsid w:val="001C233D"/>
    <w:rsid w:val="001C23CD"/>
    <w:rsid w:val="001C253B"/>
    <w:rsid w:val="001C2648"/>
    <w:rsid w:val="001C26A9"/>
    <w:rsid w:val="001C272C"/>
    <w:rsid w:val="001C2C52"/>
    <w:rsid w:val="001C2F68"/>
    <w:rsid w:val="001C31D1"/>
    <w:rsid w:val="001C3243"/>
    <w:rsid w:val="001C33FD"/>
    <w:rsid w:val="001C3652"/>
    <w:rsid w:val="001C3CC5"/>
    <w:rsid w:val="001C3D95"/>
    <w:rsid w:val="001C3E3E"/>
    <w:rsid w:val="001C3E9F"/>
    <w:rsid w:val="001C3F44"/>
    <w:rsid w:val="001C4791"/>
    <w:rsid w:val="001C4938"/>
    <w:rsid w:val="001C4F08"/>
    <w:rsid w:val="001C5090"/>
    <w:rsid w:val="001C5C8F"/>
    <w:rsid w:val="001C607E"/>
    <w:rsid w:val="001C61BB"/>
    <w:rsid w:val="001C6245"/>
    <w:rsid w:val="001C64B8"/>
    <w:rsid w:val="001C654E"/>
    <w:rsid w:val="001C6C9A"/>
    <w:rsid w:val="001C72AC"/>
    <w:rsid w:val="001C7514"/>
    <w:rsid w:val="001C76B9"/>
    <w:rsid w:val="001C7760"/>
    <w:rsid w:val="001C7826"/>
    <w:rsid w:val="001C7828"/>
    <w:rsid w:val="001D012E"/>
    <w:rsid w:val="001D03CF"/>
    <w:rsid w:val="001D0441"/>
    <w:rsid w:val="001D0A08"/>
    <w:rsid w:val="001D1085"/>
    <w:rsid w:val="001D10D6"/>
    <w:rsid w:val="001D11B6"/>
    <w:rsid w:val="001D1A4D"/>
    <w:rsid w:val="001D1A86"/>
    <w:rsid w:val="001D1D8E"/>
    <w:rsid w:val="001D1E17"/>
    <w:rsid w:val="001D1F49"/>
    <w:rsid w:val="001D2021"/>
    <w:rsid w:val="001D214B"/>
    <w:rsid w:val="001D2301"/>
    <w:rsid w:val="001D23F8"/>
    <w:rsid w:val="001D2496"/>
    <w:rsid w:val="001D2555"/>
    <w:rsid w:val="001D26C7"/>
    <w:rsid w:val="001D2A13"/>
    <w:rsid w:val="001D2BBD"/>
    <w:rsid w:val="001D2C9E"/>
    <w:rsid w:val="001D2CEF"/>
    <w:rsid w:val="001D2D98"/>
    <w:rsid w:val="001D2ED8"/>
    <w:rsid w:val="001D2EDC"/>
    <w:rsid w:val="001D3083"/>
    <w:rsid w:val="001D31F3"/>
    <w:rsid w:val="001D32BC"/>
    <w:rsid w:val="001D34C2"/>
    <w:rsid w:val="001D3811"/>
    <w:rsid w:val="001D3912"/>
    <w:rsid w:val="001D3C60"/>
    <w:rsid w:val="001D3CD8"/>
    <w:rsid w:val="001D46B2"/>
    <w:rsid w:val="001D49FF"/>
    <w:rsid w:val="001D4B5F"/>
    <w:rsid w:val="001D4D8A"/>
    <w:rsid w:val="001D5384"/>
    <w:rsid w:val="001D53FE"/>
    <w:rsid w:val="001D5706"/>
    <w:rsid w:val="001D57C0"/>
    <w:rsid w:val="001D5816"/>
    <w:rsid w:val="001D5884"/>
    <w:rsid w:val="001D5998"/>
    <w:rsid w:val="001D608D"/>
    <w:rsid w:val="001D6346"/>
    <w:rsid w:val="001D6751"/>
    <w:rsid w:val="001D69A5"/>
    <w:rsid w:val="001D6B25"/>
    <w:rsid w:val="001D6BCA"/>
    <w:rsid w:val="001D6C9F"/>
    <w:rsid w:val="001D6CA2"/>
    <w:rsid w:val="001D6D01"/>
    <w:rsid w:val="001D6DA8"/>
    <w:rsid w:val="001D6F72"/>
    <w:rsid w:val="001D704E"/>
    <w:rsid w:val="001D7700"/>
    <w:rsid w:val="001D7736"/>
    <w:rsid w:val="001D789B"/>
    <w:rsid w:val="001D799C"/>
    <w:rsid w:val="001D7BD8"/>
    <w:rsid w:val="001E008E"/>
    <w:rsid w:val="001E0123"/>
    <w:rsid w:val="001E07B9"/>
    <w:rsid w:val="001E0903"/>
    <w:rsid w:val="001E0FF9"/>
    <w:rsid w:val="001E170D"/>
    <w:rsid w:val="001E1806"/>
    <w:rsid w:val="001E1D5F"/>
    <w:rsid w:val="001E1DE4"/>
    <w:rsid w:val="001E1F02"/>
    <w:rsid w:val="001E1F96"/>
    <w:rsid w:val="001E204B"/>
    <w:rsid w:val="001E2055"/>
    <w:rsid w:val="001E24D4"/>
    <w:rsid w:val="001E25B5"/>
    <w:rsid w:val="001E2872"/>
    <w:rsid w:val="001E28F2"/>
    <w:rsid w:val="001E28FF"/>
    <w:rsid w:val="001E2A05"/>
    <w:rsid w:val="001E2A83"/>
    <w:rsid w:val="001E2F04"/>
    <w:rsid w:val="001E2FEB"/>
    <w:rsid w:val="001E3080"/>
    <w:rsid w:val="001E365D"/>
    <w:rsid w:val="001E3A62"/>
    <w:rsid w:val="001E3AAA"/>
    <w:rsid w:val="001E3DD7"/>
    <w:rsid w:val="001E3E38"/>
    <w:rsid w:val="001E3F48"/>
    <w:rsid w:val="001E432E"/>
    <w:rsid w:val="001E46FC"/>
    <w:rsid w:val="001E4700"/>
    <w:rsid w:val="001E47C0"/>
    <w:rsid w:val="001E4B30"/>
    <w:rsid w:val="001E4B85"/>
    <w:rsid w:val="001E4E1E"/>
    <w:rsid w:val="001E52C0"/>
    <w:rsid w:val="001E5337"/>
    <w:rsid w:val="001E535B"/>
    <w:rsid w:val="001E537D"/>
    <w:rsid w:val="001E55FF"/>
    <w:rsid w:val="001E5DDE"/>
    <w:rsid w:val="001E62E0"/>
    <w:rsid w:val="001E630E"/>
    <w:rsid w:val="001E650E"/>
    <w:rsid w:val="001E6568"/>
    <w:rsid w:val="001E6862"/>
    <w:rsid w:val="001E69E6"/>
    <w:rsid w:val="001E71C1"/>
    <w:rsid w:val="001E73A3"/>
    <w:rsid w:val="001E7420"/>
    <w:rsid w:val="001E75EE"/>
    <w:rsid w:val="001E7749"/>
    <w:rsid w:val="001E7891"/>
    <w:rsid w:val="001E7C1A"/>
    <w:rsid w:val="001E7D34"/>
    <w:rsid w:val="001E7D99"/>
    <w:rsid w:val="001E7E2A"/>
    <w:rsid w:val="001F033F"/>
    <w:rsid w:val="001F05D9"/>
    <w:rsid w:val="001F0648"/>
    <w:rsid w:val="001F0FEC"/>
    <w:rsid w:val="001F10B3"/>
    <w:rsid w:val="001F11CD"/>
    <w:rsid w:val="001F1201"/>
    <w:rsid w:val="001F1884"/>
    <w:rsid w:val="001F1A06"/>
    <w:rsid w:val="001F2180"/>
    <w:rsid w:val="001F22E1"/>
    <w:rsid w:val="001F293E"/>
    <w:rsid w:val="001F2991"/>
    <w:rsid w:val="001F2C1C"/>
    <w:rsid w:val="001F2DA8"/>
    <w:rsid w:val="001F2DBE"/>
    <w:rsid w:val="001F2E44"/>
    <w:rsid w:val="001F303E"/>
    <w:rsid w:val="001F319C"/>
    <w:rsid w:val="001F3529"/>
    <w:rsid w:val="001F35A0"/>
    <w:rsid w:val="001F3713"/>
    <w:rsid w:val="001F37EA"/>
    <w:rsid w:val="001F37FE"/>
    <w:rsid w:val="001F391B"/>
    <w:rsid w:val="001F39E7"/>
    <w:rsid w:val="001F3EF2"/>
    <w:rsid w:val="001F429F"/>
    <w:rsid w:val="001F44A4"/>
    <w:rsid w:val="001F44BC"/>
    <w:rsid w:val="001F4820"/>
    <w:rsid w:val="001F48A3"/>
    <w:rsid w:val="001F4BC5"/>
    <w:rsid w:val="001F4CD1"/>
    <w:rsid w:val="001F4DAF"/>
    <w:rsid w:val="001F4F3A"/>
    <w:rsid w:val="001F4F9D"/>
    <w:rsid w:val="001F51BD"/>
    <w:rsid w:val="001F567B"/>
    <w:rsid w:val="001F57D4"/>
    <w:rsid w:val="001F5906"/>
    <w:rsid w:val="001F5B0C"/>
    <w:rsid w:val="001F5B3A"/>
    <w:rsid w:val="001F5C61"/>
    <w:rsid w:val="001F5EF1"/>
    <w:rsid w:val="001F652D"/>
    <w:rsid w:val="001F684C"/>
    <w:rsid w:val="001F689F"/>
    <w:rsid w:val="001F68FA"/>
    <w:rsid w:val="001F68FF"/>
    <w:rsid w:val="001F6D36"/>
    <w:rsid w:val="001F6E28"/>
    <w:rsid w:val="001F6F56"/>
    <w:rsid w:val="001F70FD"/>
    <w:rsid w:val="001F73FD"/>
    <w:rsid w:val="001F756D"/>
    <w:rsid w:val="001F790D"/>
    <w:rsid w:val="00200467"/>
    <w:rsid w:val="00200485"/>
    <w:rsid w:val="00200915"/>
    <w:rsid w:val="00200A0C"/>
    <w:rsid w:val="00200B6E"/>
    <w:rsid w:val="00200B9C"/>
    <w:rsid w:val="002012A0"/>
    <w:rsid w:val="00201E4A"/>
    <w:rsid w:val="00201E8D"/>
    <w:rsid w:val="002020B9"/>
    <w:rsid w:val="00202117"/>
    <w:rsid w:val="00202315"/>
    <w:rsid w:val="00202A44"/>
    <w:rsid w:val="00202B7A"/>
    <w:rsid w:val="00202E30"/>
    <w:rsid w:val="00203851"/>
    <w:rsid w:val="002038B7"/>
    <w:rsid w:val="00203926"/>
    <w:rsid w:val="0020393B"/>
    <w:rsid w:val="0020394B"/>
    <w:rsid w:val="00203C79"/>
    <w:rsid w:val="00203D1B"/>
    <w:rsid w:val="00203E52"/>
    <w:rsid w:val="00203FF9"/>
    <w:rsid w:val="002040EE"/>
    <w:rsid w:val="0020411A"/>
    <w:rsid w:val="00204134"/>
    <w:rsid w:val="0020448E"/>
    <w:rsid w:val="002044B4"/>
    <w:rsid w:val="002045B7"/>
    <w:rsid w:val="00204CEF"/>
    <w:rsid w:val="00204EAD"/>
    <w:rsid w:val="00204FE7"/>
    <w:rsid w:val="002054CB"/>
    <w:rsid w:val="0020558E"/>
    <w:rsid w:val="0020559B"/>
    <w:rsid w:val="002059D5"/>
    <w:rsid w:val="00205A4E"/>
    <w:rsid w:val="00205F62"/>
    <w:rsid w:val="002061AC"/>
    <w:rsid w:val="002064D9"/>
    <w:rsid w:val="00206963"/>
    <w:rsid w:val="00206991"/>
    <w:rsid w:val="00206BFA"/>
    <w:rsid w:val="00206C6D"/>
    <w:rsid w:val="00206D9E"/>
    <w:rsid w:val="00207169"/>
    <w:rsid w:val="0020725E"/>
    <w:rsid w:val="002073BC"/>
    <w:rsid w:val="002075CA"/>
    <w:rsid w:val="002077FF"/>
    <w:rsid w:val="00207D43"/>
    <w:rsid w:val="00207E25"/>
    <w:rsid w:val="0021020B"/>
    <w:rsid w:val="00210227"/>
    <w:rsid w:val="002102DF"/>
    <w:rsid w:val="00210AE0"/>
    <w:rsid w:val="00210C64"/>
    <w:rsid w:val="00210D70"/>
    <w:rsid w:val="0021106F"/>
    <w:rsid w:val="002113DC"/>
    <w:rsid w:val="00211666"/>
    <w:rsid w:val="00211815"/>
    <w:rsid w:val="00211E2B"/>
    <w:rsid w:val="00212275"/>
    <w:rsid w:val="00212544"/>
    <w:rsid w:val="002125A6"/>
    <w:rsid w:val="002126EE"/>
    <w:rsid w:val="00212AB9"/>
    <w:rsid w:val="00212B05"/>
    <w:rsid w:val="00212FFB"/>
    <w:rsid w:val="002130AD"/>
    <w:rsid w:val="002131F9"/>
    <w:rsid w:val="0021331F"/>
    <w:rsid w:val="002136B5"/>
    <w:rsid w:val="002138AA"/>
    <w:rsid w:val="00213AD4"/>
    <w:rsid w:val="00213B8F"/>
    <w:rsid w:val="00213C15"/>
    <w:rsid w:val="00213EC4"/>
    <w:rsid w:val="0021418D"/>
    <w:rsid w:val="0021419D"/>
    <w:rsid w:val="002144F5"/>
    <w:rsid w:val="0021458B"/>
    <w:rsid w:val="00214753"/>
    <w:rsid w:val="00214758"/>
    <w:rsid w:val="002148F8"/>
    <w:rsid w:val="00214C3D"/>
    <w:rsid w:val="00214D4E"/>
    <w:rsid w:val="00214FD5"/>
    <w:rsid w:val="0021522F"/>
    <w:rsid w:val="00215375"/>
    <w:rsid w:val="002154ED"/>
    <w:rsid w:val="002156B7"/>
    <w:rsid w:val="002156BA"/>
    <w:rsid w:val="0021579B"/>
    <w:rsid w:val="00215B49"/>
    <w:rsid w:val="00215CD6"/>
    <w:rsid w:val="00215E41"/>
    <w:rsid w:val="00215F1C"/>
    <w:rsid w:val="00215F62"/>
    <w:rsid w:val="00216281"/>
    <w:rsid w:val="0021698F"/>
    <w:rsid w:val="00216A1E"/>
    <w:rsid w:val="00217001"/>
    <w:rsid w:val="002170FF"/>
    <w:rsid w:val="00217359"/>
    <w:rsid w:val="002173F3"/>
    <w:rsid w:val="002176DF"/>
    <w:rsid w:val="00217A52"/>
    <w:rsid w:val="00217CA5"/>
    <w:rsid w:val="00217D16"/>
    <w:rsid w:val="00220014"/>
    <w:rsid w:val="00220154"/>
    <w:rsid w:val="002204AF"/>
    <w:rsid w:val="002204E0"/>
    <w:rsid w:val="00220525"/>
    <w:rsid w:val="002207BB"/>
    <w:rsid w:val="002209F5"/>
    <w:rsid w:val="00220A1D"/>
    <w:rsid w:val="00220C7B"/>
    <w:rsid w:val="00220ED9"/>
    <w:rsid w:val="0022113C"/>
    <w:rsid w:val="00221153"/>
    <w:rsid w:val="002212B9"/>
    <w:rsid w:val="00221A2F"/>
    <w:rsid w:val="00221A4D"/>
    <w:rsid w:val="00221A93"/>
    <w:rsid w:val="002223B3"/>
    <w:rsid w:val="00222BDF"/>
    <w:rsid w:val="00223360"/>
    <w:rsid w:val="002233B7"/>
    <w:rsid w:val="00223874"/>
    <w:rsid w:val="00223BF6"/>
    <w:rsid w:val="00223DCD"/>
    <w:rsid w:val="00223FE4"/>
    <w:rsid w:val="002240AD"/>
    <w:rsid w:val="00224406"/>
    <w:rsid w:val="0022440A"/>
    <w:rsid w:val="0022455D"/>
    <w:rsid w:val="002245E7"/>
    <w:rsid w:val="0022470A"/>
    <w:rsid w:val="002248A3"/>
    <w:rsid w:val="00224981"/>
    <w:rsid w:val="00224B9F"/>
    <w:rsid w:val="00224DB9"/>
    <w:rsid w:val="00225192"/>
    <w:rsid w:val="00225372"/>
    <w:rsid w:val="002253CD"/>
    <w:rsid w:val="002255BC"/>
    <w:rsid w:val="002255D4"/>
    <w:rsid w:val="002256A4"/>
    <w:rsid w:val="002256C4"/>
    <w:rsid w:val="002256CA"/>
    <w:rsid w:val="00226088"/>
    <w:rsid w:val="002261B1"/>
    <w:rsid w:val="0022651F"/>
    <w:rsid w:val="002266A6"/>
    <w:rsid w:val="002266DE"/>
    <w:rsid w:val="002266FF"/>
    <w:rsid w:val="00226789"/>
    <w:rsid w:val="002267A1"/>
    <w:rsid w:val="00226880"/>
    <w:rsid w:val="00226AD3"/>
    <w:rsid w:val="00227035"/>
    <w:rsid w:val="0022705B"/>
    <w:rsid w:val="002272C5"/>
    <w:rsid w:val="002276EA"/>
    <w:rsid w:val="00227FB4"/>
    <w:rsid w:val="002300F0"/>
    <w:rsid w:val="00230199"/>
    <w:rsid w:val="002302BC"/>
    <w:rsid w:val="002303B1"/>
    <w:rsid w:val="00230DC2"/>
    <w:rsid w:val="00230DC7"/>
    <w:rsid w:val="00230E1E"/>
    <w:rsid w:val="0023105D"/>
    <w:rsid w:val="002310C0"/>
    <w:rsid w:val="00231A8D"/>
    <w:rsid w:val="00231E8C"/>
    <w:rsid w:val="00231F8D"/>
    <w:rsid w:val="002321B1"/>
    <w:rsid w:val="00232429"/>
    <w:rsid w:val="002325B1"/>
    <w:rsid w:val="00232B0E"/>
    <w:rsid w:val="00232DA8"/>
    <w:rsid w:val="00232DC8"/>
    <w:rsid w:val="00232E05"/>
    <w:rsid w:val="002333B6"/>
    <w:rsid w:val="0023349A"/>
    <w:rsid w:val="002335A5"/>
    <w:rsid w:val="0023361D"/>
    <w:rsid w:val="00233690"/>
    <w:rsid w:val="00233C06"/>
    <w:rsid w:val="00233EC7"/>
    <w:rsid w:val="00233F1C"/>
    <w:rsid w:val="00233FA9"/>
    <w:rsid w:val="00234313"/>
    <w:rsid w:val="002343F9"/>
    <w:rsid w:val="0023454D"/>
    <w:rsid w:val="00234B9D"/>
    <w:rsid w:val="002352CA"/>
    <w:rsid w:val="002352F2"/>
    <w:rsid w:val="00235AD2"/>
    <w:rsid w:val="00235B1C"/>
    <w:rsid w:val="00235BFE"/>
    <w:rsid w:val="00235C9E"/>
    <w:rsid w:val="00235DD6"/>
    <w:rsid w:val="00235DE1"/>
    <w:rsid w:val="002361DE"/>
    <w:rsid w:val="0023651E"/>
    <w:rsid w:val="00236A22"/>
    <w:rsid w:val="00236AE9"/>
    <w:rsid w:val="00236C63"/>
    <w:rsid w:val="0023704C"/>
    <w:rsid w:val="002372C5"/>
    <w:rsid w:val="00237495"/>
    <w:rsid w:val="0023757B"/>
    <w:rsid w:val="0023784F"/>
    <w:rsid w:val="00237B9D"/>
    <w:rsid w:val="00237BD5"/>
    <w:rsid w:val="00240495"/>
    <w:rsid w:val="002404D9"/>
    <w:rsid w:val="00240557"/>
    <w:rsid w:val="00240596"/>
    <w:rsid w:val="002405FA"/>
    <w:rsid w:val="0024081B"/>
    <w:rsid w:val="0024082B"/>
    <w:rsid w:val="00240A26"/>
    <w:rsid w:val="00240CEE"/>
    <w:rsid w:val="00240E16"/>
    <w:rsid w:val="00241003"/>
    <w:rsid w:val="0024168F"/>
    <w:rsid w:val="002418DF"/>
    <w:rsid w:val="00241B70"/>
    <w:rsid w:val="00241EE3"/>
    <w:rsid w:val="0024218F"/>
    <w:rsid w:val="00242AD5"/>
    <w:rsid w:val="00242C0F"/>
    <w:rsid w:val="0024301E"/>
    <w:rsid w:val="00243337"/>
    <w:rsid w:val="00243537"/>
    <w:rsid w:val="00243613"/>
    <w:rsid w:val="00243FED"/>
    <w:rsid w:val="002442B1"/>
    <w:rsid w:val="002447C3"/>
    <w:rsid w:val="0024483A"/>
    <w:rsid w:val="00244AAB"/>
    <w:rsid w:val="0024511B"/>
    <w:rsid w:val="00245585"/>
    <w:rsid w:val="002459E0"/>
    <w:rsid w:val="00245C00"/>
    <w:rsid w:val="00245C2E"/>
    <w:rsid w:val="00245CC1"/>
    <w:rsid w:val="00245CD7"/>
    <w:rsid w:val="00245D75"/>
    <w:rsid w:val="00245F61"/>
    <w:rsid w:val="0024601D"/>
    <w:rsid w:val="00246675"/>
    <w:rsid w:val="00246830"/>
    <w:rsid w:val="002468E5"/>
    <w:rsid w:val="00246B3A"/>
    <w:rsid w:val="00246DE5"/>
    <w:rsid w:val="00246FBA"/>
    <w:rsid w:val="002471F4"/>
    <w:rsid w:val="0024755B"/>
    <w:rsid w:val="00247888"/>
    <w:rsid w:val="00247A4A"/>
    <w:rsid w:val="00247F6E"/>
    <w:rsid w:val="00250136"/>
    <w:rsid w:val="002502AC"/>
    <w:rsid w:val="002502EB"/>
    <w:rsid w:val="00250359"/>
    <w:rsid w:val="002503C8"/>
    <w:rsid w:val="002504B8"/>
    <w:rsid w:val="00250525"/>
    <w:rsid w:val="0025059E"/>
    <w:rsid w:val="00250B95"/>
    <w:rsid w:val="00250E23"/>
    <w:rsid w:val="002511AC"/>
    <w:rsid w:val="002513BA"/>
    <w:rsid w:val="00251576"/>
    <w:rsid w:val="002515DC"/>
    <w:rsid w:val="00251629"/>
    <w:rsid w:val="002516C6"/>
    <w:rsid w:val="0025172B"/>
    <w:rsid w:val="0025179F"/>
    <w:rsid w:val="00251AB4"/>
    <w:rsid w:val="00251BE6"/>
    <w:rsid w:val="00251CF6"/>
    <w:rsid w:val="002522CC"/>
    <w:rsid w:val="00252312"/>
    <w:rsid w:val="0025237E"/>
    <w:rsid w:val="002524E8"/>
    <w:rsid w:val="00252599"/>
    <w:rsid w:val="002525ED"/>
    <w:rsid w:val="0025260F"/>
    <w:rsid w:val="00252783"/>
    <w:rsid w:val="0025294E"/>
    <w:rsid w:val="00252E03"/>
    <w:rsid w:val="00252E35"/>
    <w:rsid w:val="00252E4B"/>
    <w:rsid w:val="0025318D"/>
    <w:rsid w:val="002531C5"/>
    <w:rsid w:val="00253281"/>
    <w:rsid w:val="0025334B"/>
    <w:rsid w:val="00253361"/>
    <w:rsid w:val="0025338C"/>
    <w:rsid w:val="002538CE"/>
    <w:rsid w:val="00253981"/>
    <w:rsid w:val="00253C42"/>
    <w:rsid w:val="00253D62"/>
    <w:rsid w:val="002542D4"/>
    <w:rsid w:val="00254BE0"/>
    <w:rsid w:val="00254EA1"/>
    <w:rsid w:val="00254FCD"/>
    <w:rsid w:val="00255188"/>
    <w:rsid w:val="002553B0"/>
    <w:rsid w:val="0025554A"/>
    <w:rsid w:val="0025559C"/>
    <w:rsid w:val="002555F1"/>
    <w:rsid w:val="0025596A"/>
    <w:rsid w:val="00255980"/>
    <w:rsid w:val="002564C4"/>
    <w:rsid w:val="00256594"/>
    <w:rsid w:val="002566A2"/>
    <w:rsid w:val="002567C1"/>
    <w:rsid w:val="0025689E"/>
    <w:rsid w:val="00257235"/>
    <w:rsid w:val="002573BD"/>
    <w:rsid w:val="002573E4"/>
    <w:rsid w:val="00257769"/>
    <w:rsid w:val="00257816"/>
    <w:rsid w:val="00257851"/>
    <w:rsid w:val="00257BA2"/>
    <w:rsid w:val="00257C60"/>
    <w:rsid w:val="00257CBD"/>
    <w:rsid w:val="00260106"/>
    <w:rsid w:val="00260631"/>
    <w:rsid w:val="0026078C"/>
    <w:rsid w:val="00260D04"/>
    <w:rsid w:val="00260E86"/>
    <w:rsid w:val="00261132"/>
    <w:rsid w:val="00261444"/>
    <w:rsid w:val="0026161E"/>
    <w:rsid w:val="00261A6B"/>
    <w:rsid w:val="00261C13"/>
    <w:rsid w:val="00261CE0"/>
    <w:rsid w:val="002620D1"/>
    <w:rsid w:val="002627A4"/>
    <w:rsid w:val="00262B23"/>
    <w:rsid w:val="00262D5B"/>
    <w:rsid w:val="00262D6A"/>
    <w:rsid w:val="00263043"/>
    <w:rsid w:val="002634AF"/>
    <w:rsid w:val="00263D0A"/>
    <w:rsid w:val="00263E0E"/>
    <w:rsid w:val="0026468C"/>
    <w:rsid w:val="0026484A"/>
    <w:rsid w:val="0026484D"/>
    <w:rsid w:val="00264861"/>
    <w:rsid w:val="00264B68"/>
    <w:rsid w:val="002650E2"/>
    <w:rsid w:val="00265A15"/>
    <w:rsid w:val="00265EAA"/>
    <w:rsid w:val="0026631A"/>
    <w:rsid w:val="00266498"/>
    <w:rsid w:val="0026672E"/>
    <w:rsid w:val="002667A1"/>
    <w:rsid w:val="0026709E"/>
    <w:rsid w:val="00267174"/>
    <w:rsid w:val="002673D0"/>
    <w:rsid w:val="00267781"/>
    <w:rsid w:val="002677CC"/>
    <w:rsid w:val="002679B7"/>
    <w:rsid w:val="00267A1F"/>
    <w:rsid w:val="00267AEC"/>
    <w:rsid w:val="00267BF3"/>
    <w:rsid w:val="002700BB"/>
    <w:rsid w:val="0027030D"/>
    <w:rsid w:val="002707AA"/>
    <w:rsid w:val="00270A8A"/>
    <w:rsid w:val="00270CCA"/>
    <w:rsid w:val="002710F1"/>
    <w:rsid w:val="002711C1"/>
    <w:rsid w:val="00271B6C"/>
    <w:rsid w:val="00271F26"/>
    <w:rsid w:val="002721A9"/>
    <w:rsid w:val="00272535"/>
    <w:rsid w:val="002728FE"/>
    <w:rsid w:val="00272B35"/>
    <w:rsid w:val="00272E4F"/>
    <w:rsid w:val="00273094"/>
    <w:rsid w:val="00273714"/>
    <w:rsid w:val="00273805"/>
    <w:rsid w:val="002738CE"/>
    <w:rsid w:val="002739B1"/>
    <w:rsid w:val="00273B50"/>
    <w:rsid w:val="00273B56"/>
    <w:rsid w:val="00273B63"/>
    <w:rsid w:val="00273B78"/>
    <w:rsid w:val="00273D0F"/>
    <w:rsid w:val="00273E0B"/>
    <w:rsid w:val="00273E38"/>
    <w:rsid w:val="0027415F"/>
    <w:rsid w:val="00274552"/>
    <w:rsid w:val="0027456E"/>
    <w:rsid w:val="002748E2"/>
    <w:rsid w:val="00274B03"/>
    <w:rsid w:val="00274E6E"/>
    <w:rsid w:val="00274FFC"/>
    <w:rsid w:val="0027518C"/>
    <w:rsid w:val="00275AE1"/>
    <w:rsid w:val="00275B43"/>
    <w:rsid w:val="00275B4B"/>
    <w:rsid w:val="00275D04"/>
    <w:rsid w:val="00275D8D"/>
    <w:rsid w:val="00276122"/>
    <w:rsid w:val="00276125"/>
    <w:rsid w:val="0027660E"/>
    <w:rsid w:val="00276995"/>
    <w:rsid w:val="00276D69"/>
    <w:rsid w:val="00276DEA"/>
    <w:rsid w:val="00276F22"/>
    <w:rsid w:val="00277211"/>
    <w:rsid w:val="00277812"/>
    <w:rsid w:val="0027791C"/>
    <w:rsid w:val="00277957"/>
    <w:rsid w:val="00277B86"/>
    <w:rsid w:val="002802C0"/>
    <w:rsid w:val="00280319"/>
    <w:rsid w:val="00280426"/>
    <w:rsid w:val="0028053F"/>
    <w:rsid w:val="00280770"/>
    <w:rsid w:val="002807F6"/>
    <w:rsid w:val="00280897"/>
    <w:rsid w:val="002809FC"/>
    <w:rsid w:val="00280A3D"/>
    <w:rsid w:val="00280C6E"/>
    <w:rsid w:val="00280CE2"/>
    <w:rsid w:val="00280E93"/>
    <w:rsid w:val="002810AA"/>
    <w:rsid w:val="00281354"/>
    <w:rsid w:val="0028148A"/>
    <w:rsid w:val="00281BDC"/>
    <w:rsid w:val="00281CAF"/>
    <w:rsid w:val="002823EE"/>
    <w:rsid w:val="00282461"/>
    <w:rsid w:val="00282765"/>
    <w:rsid w:val="00282C39"/>
    <w:rsid w:val="00282EE8"/>
    <w:rsid w:val="00283177"/>
    <w:rsid w:val="00283199"/>
    <w:rsid w:val="00283439"/>
    <w:rsid w:val="002835B3"/>
    <w:rsid w:val="002837DF"/>
    <w:rsid w:val="0028385A"/>
    <w:rsid w:val="0028388A"/>
    <w:rsid w:val="00283A71"/>
    <w:rsid w:val="00283D75"/>
    <w:rsid w:val="002840F9"/>
    <w:rsid w:val="002841C8"/>
    <w:rsid w:val="00284285"/>
    <w:rsid w:val="0028435E"/>
    <w:rsid w:val="00284EB6"/>
    <w:rsid w:val="00284ED9"/>
    <w:rsid w:val="00284FBE"/>
    <w:rsid w:val="0028509C"/>
    <w:rsid w:val="00285461"/>
    <w:rsid w:val="00285693"/>
    <w:rsid w:val="002858E5"/>
    <w:rsid w:val="00285D1C"/>
    <w:rsid w:val="002865C7"/>
    <w:rsid w:val="002867A4"/>
    <w:rsid w:val="002869AD"/>
    <w:rsid w:val="00286A75"/>
    <w:rsid w:val="00286C68"/>
    <w:rsid w:val="00286C9A"/>
    <w:rsid w:val="00287686"/>
    <w:rsid w:val="002877FE"/>
    <w:rsid w:val="00287ACE"/>
    <w:rsid w:val="00287ECF"/>
    <w:rsid w:val="00287F61"/>
    <w:rsid w:val="00287FA1"/>
    <w:rsid w:val="00287FEA"/>
    <w:rsid w:val="0029017F"/>
    <w:rsid w:val="002902DB"/>
    <w:rsid w:val="00290368"/>
    <w:rsid w:val="0029040A"/>
    <w:rsid w:val="0029041F"/>
    <w:rsid w:val="00290725"/>
    <w:rsid w:val="00290875"/>
    <w:rsid w:val="00290B4C"/>
    <w:rsid w:val="00290B7F"/>
    <w:rsid w:val="00290E79"/>
    <w:rsid w:val="00290EB0"/>
    <w:rsid w:val="00291AF1"/>
    <w:rsid w:val="00291C17"/>
    <w:rsid w:val="00291DF9"/>
    <w:rsid w:val="0029216D"/>
    <w:rsid w:val="00292822"/>
    <w:rsid w:val="00292825"/>
    <w:rsid w:val="00292857"/>
    <w:rsid w:val="00292945"/>
    <w:rsid w:val="00292A97"/>
    <w:rsid w:val="00292AEE"/>
    <w:rsid w:val="00292F25"/>
    <w:rsid w:val="0029305A"/>
    <w:rsid w:val="002930BD"/>
    <w:rsid w:val="0029359C"/>
    <w:rsid w:val="002936D3"/>
    <w:rsid w:val="00293954"/>
    <w:rsid w:val="00293FFF"/>
    <w:rsid w:val="002942FC"/>
    <w:rsid w:val="00294440"/>
    <w:rsid w:val="0029453E"/>
    <w:rsid w:val="002945F7"/>
    <w:rsid w:val="0029472D"/>
    <w:rsid w:val="002948A9"/>
    <w:rsid w:val="00294DEC"/>
    <w:rsid w:val="00294F51"/>
    <w:rsid w:val="00294FBA"/>
    <w:rsid w:val="002953A9"/>
    <w:rsid w:val="002953CF"/>
    <w:rsid w:val="00295775"/>
    <w:rsid w:val="00295E72"/>
    <w:rsid w:val="0029647C"/>
    <w:rsid w:val="0029671A"/>
    <w:rsid w:val="00296E7A"/>
    <w:rsid w:val="002971F5"/>
    <w:rsid w:val="00297388"/>
    <w:rsid w:val="002975B1"/>
    <w:rsid w:val="002976F6"/>
    <w:rsid w:val="00297714"/>
    <w:rsid w:val="00297809"/>
    <w:rsid w:val="00297839"/>
    <w:rsid w:val="00297C95"/>
    <w:rsid w:val="00297D00"/>
    <w:rsid w:val="002A0067"/>
    <w:rsid w:val="002A025E"/>
    <w:rsid w:val="002A0453"/>
    <w:rsid w:val="002A0530"/>
    <w:rsid w:val="002A06BA"/>
    <w:rsid w:val="002A0926"/>
    <w:rsid w:val="002A09EF"/>
    <w:rsid w:val="002A0F42"/>
    <w:rsid w:val="002A1026"/>
    <w:rsid w:val="002A16D7"/>
    <w:rsid w:val="002A1BCC"/>
    <w:rsid w:val="002A1E4D"/>
    <w:rsid w:val="002A2025"/>
    <w:rsid w:val="002A216E"/>
    <w:rsid w:val="002A241A"/>
    <w:rsid w:val="002A251F"/>
    <w:rsid w:val="002A2541"/>
    <w:rsid w:val="002A262C"/>
    <w:rsid w:val="002A2731"/>
    <w:rsid w:val="002A29F3"/>
    <w:rsid w:val="002A2A34"/>
    <w:rsid w:val="002A2B9D"/>
    <w:rsid w:val="002A2D32"/>
    <w:rsid w:val="002A2D44"/>
    <w:rsid w:val="002A2D8E"/>
    <w:rsid w:val="002A2DC8"/>
    <w:rsid w:val="002A2E4A"/>
    <w:rsid w:val="002A312E"/>
    <w:rsid w:val="002A3873"/>
    <w:rsid w:val="002A39D1"/>
    <w:rsid w:val="002A3D6C"/>
    <w:rsid w:val="002A3D73"/>
    <w:rsid w:val="002A43B4"/>
    <w:rsid w:val="002A474B"/>
    <w:rsid w:val="002A4C98"/>
    <w:rsid w:val="002A4CB8"/>
    <w:rsid w:val="002A5049"/>
    <w:rsid w:val="002A505F"/>
    <w:rsid w:val="002A5505"/>
    <w:rsid w:val="002A5972"/>
    <w:rsid w:val="002A59C4"/>
    <w:rsid w:val="002A5A7C"/>
    <w:rsid w:val="002A5AEE"/>
    <w:rsid w:val="002A5B37"/>
    <w:rsid w:val="002A5DEB"/>
    <w:rsid w:val="002A5FF5"/>
    <w:rsid w:val="002A64C7"/>
    <w:rsid w:val="002A6C0E"/>
    <w:rsid w:val="002A6CA4"/>
    <w:rsid w:val="002A6CFE"/>
    <w:rsid w:val="002A6D94"/>
    <w:rsid w:val="002A713A"/>
    <w:rsid w:val="002A76B5"/>
    <w:rsid w:val="002A777D"/>
    <w:rsid w:val="002A7BC2"/>
    <w:rsid w:val="002A7D67"/>
    <w:rsid w:val="002A7F02"/>
    <w:rsid w:val="002B0050"/>
    <w:rsid w:val="002B0543"/>
    <w:rsid w:val="002B0548"/>
    <w:rsid w:val="002B06FA"/>
    <w:rsid w:val="002B07DC"/>
    <w:rsid w:val="002B0B89"/>
    <w:rsid w:val="002B0E56"/>
    <w:rsid w:val="002B0E7D"/>
    <w:rsid w:val="002B133C"/>
    <w:rsid w:val="002B1543"/>
    <w:rsid w:val="002B1A08"/>
    <w:rsid w:val="002B1BA1"/>
    <w:rsid w:val="002B1C5C"/>
    <w:rsid w:val="002B1C98"/>
    <w:rsid w:val="002B1FF4"/>
    <w:rsid w:val="002B201F"/>
    <w:rsid w:val="002B2796"/>
    <w:rsid w:val="002B284B"/>
    <w:rsid w:val="002B2885"/>
    <w:rsid w:val="002B2B15"/>
    <w:rsid w:val="002B2B81"/>
    <w:rsid w:val="002B2DFF"/>
    <w:rsid w:val="002B33F1"/>
    <w:rsid w:val="002B347C"/>
    <w:rsid w:val="002B355B"/>
    <w:rsid w:val="002B37A3"/>
    <w:rsid w:val="002B3818"/>
    <w:rsid w:val="002B3C65"/>
    <w:rsid w:val="002B3E4F"/>
    <w:rsid w:val="002B4155"/>
    <w:rsid w:val="002B4379"/>
    <w:rsid w:val="002B4451"/>
    <w:rsid w:val="002B469D"/>
    <w:rsid w:val="002B495E"/>
    <w:rsid w:val="002B4D4B"/>
    <w:rsid w:val="002B4E4A"/>
    <w:rsid w:val="002B521F"/>
    <w:rsid w:val="002B5785"/>
    <w:rsid w:val="002B59D0"/>
    <w:rsid w:val="002B5B68"/>
    <w:rsid w:val="002B5C94"/>
    <w:rsid w:val="002B5E58"/>
    <w:rsid w:val="002B5FF2"/>
    <w:rsid w:val="002B62CA"/>
    <w:rsid w:val="002B64FA"/>
    <w:rsid w:val="002B6584"/>
    <w:rsid w:val="002B66B7"/>
    <w:rsid w:val="002B69A9"/>
    <w:rsid w:val="002B6A4C"/>
    <w:rsid w:val="002B6BB3"/>
    <w:rsid w:val="002B6C15"/>
    <w:rsid w:val="002B78DF"/>
    <w:rsid w:val="002B7CC6"/>
    <w:rsid w:val="002B7CD1"/>
    <w:rsid w:val="002B7D77"/>
    <w:rsid w:val="002B7EC1"/>
    <w:rsid w:val="002C002B"/>
    <w:rsid w:val="002C0180"/>
    <w:rsid w:val="002C0225"/>
    <w:rsid w:val="002C0450"/>
    <w:rsid w:val="002C0579"/>
    <w:rsid w:val="002C061E"/>
    <w:rsid w:val="002C0669"/>
    <w:rsid w:val="002C08CB"/>
    <w:rsid w:val="002C0956"/>
    <w:rsid w:val="002C095A"/>
    <w:rsid w:val="002C10F4"/>
    <w:rsid w:val="002C125F"/>
    <w:rsid w:val="002C131C"/>
    <w:rsid w:val="002C134D"/>
    <w:rsid w:val="002C1477"/>
    <w:rsid w:val="002C14F2"/>
    <w:rsid w:val="002C14FB"/>
    <w:rsid w:val="002C1741"/>
    <w:rsid w:val="002C17D5"/>
    <w:rsid w:val="002C18A3"/>
    <w:rsid w:val="002C1AA2"/>
    <w:rsid w:val="002C1DC3"/>
    <w:rsid w:val="002C1ED0"/>
    <w:rsid w:val="002C20C9"/>
    <w:rsid w:val="002C20D2"/>
    <w:rsid w:val="002C20EF"/>
    <w:rsid w:val="002C21E8"/>
    <w:rsid w:val="002C2200"/>
    <w:rsid w:val="002C237F"/>
    <w:rsid w:val="002C2814"/>
    <w:rsid w:val="002C281C"/>
    <w:rsid w:val="002C2948"/>
    <w:rsid w:val="002C2ABF"/>
    <w:rsid w:val="002C2BB6"/>
    <w:rsid w:val="002C2D3B"/>
    <w:rsid w:val="002C2D73"/>
    <w:rsid w:val="002C3069"/>
    <w:rsid w:val="002C329E"/>
    <w:rsid w:val="002C3532"/>
    <w:rsid w:val="002C3659"/>
    <w:rsid w:val="002C36FA"/>
    <w:rsid w:val="002C370D"/>
    <w:rsid w:val="002C37E1"/>
    <w:rsid w:val="002C3ACC"/>
    <w:rsid w:val="002C3E5A"/>
    <w:rsid w:val="002C426E"/>
    <w:rsid w:val="002C4352"/>
    <w:rsid w:val="002C4485"/>
    <w:rsid w:val="002C4987"/>
    <w:rsid w:val="002C4A76"/>
    <w:rsid w:val="002C4D83"/>
    <w:rsid w:val="002C4EC8"/>
    <w:rsid w:val="002C4F5D"/>
    <w:rsid w:val="002C5444"/>
    <w:rsid w:val="002C558E"/>
    <w:rsid w:val="002C5CA4"/>
    <w:rsid w:val="002C5EE9"/>
    <w:rsid w:val="002C6038"/>
    <w:rsid w:val="002C6155"/>
    <w:rsid w:val="002C648E"/>
    <w:rsid w:val="002C6A1D"/>
    <w:rsid w:val="002C6BA9"/>
    <w:rsid w:val="002C6D2D"/>
    <w:rsid w:val="002C6DCE"/>
    <w:rsid w:val="002C70BB"/>
    <w:rsid w:val="002C7179"/>
    <w:rsid w:val="002C7180"/>
    <w:rsid w:val="002C724E"/>
    <w:rsid w:val="002C7280"/>
    <w:rsid w:val="002C73C0"/>
    <w:rsid w:val="002C7487"/>
    <w:rsid w:val="002C74EA"/>
    <w:rsid w:val="002C75B5"/>
    <w:rsid w:val="002C7BDC"/>
    <w:rsid w:val="002C7C47"/>
    <w:rsid w:val="002C7C55"/>
    <w:rsid w:val="002C7FFA"/>
    <w:rsid w:val="002D0290"/>
    <w:rsid w:val="002D03CA"/>
    <w:rsid w:val="002D04B5"/>
    <w:rsid w:val="002D0615"/>
    <w:rsid w:val="002D09C0"/>
    <w:rsid w:val="002D0C9E"/>
    <w:rsid w:val="002D0D3F"/>
    <w:rsid w:val="002D1135"/>
    <w:rsid w:val="002D11D3"/>
    <w:rsid w:val="002D175D"/>
    <w:rsid w:val="002D17F2"/>
    <w:rsid w:val="002D1851"/>
    <w:rsid w:val="002D18B9"/>
    <w:rsid w:val="002D18F4"/>
    <w:rsid w:val="002D1A48"/>
    <w:rsid w:val="002D1AEC"/>
    <w:rsid w:val="002D1C0E"/>
    <w:rsid w:val="002D1D49"/>
    <w:rsid w:val="002D1EB9"/>
    <w:rsid w:val="002D2438"/>
    <w:rsid w:val="002D244B"/>
    <w:rsid w:val="002D24A3"/>
    <w:rsid w:val="002D2686"/>
    <w:rsid w:val="002D28FB"/>
    <w:rsid w:val="002D2BF9"/>
    <w:rsid w:val="002D2C02"/>
    <w:rsid w:val="002D2FA9"/>
    <w:rsid w:val="002D2FDF"/>
    <w:rsid w:val="002D3327"/>
    <w:rsid w:val="002D3404"/>
    <w:rsid w:val="002D359E"/>
    <w:rsid w:val="002D35CA"/>
    <w:rsid w:val="002D3732"/>
    <w:rsid w:val="002D39C0"/>
    <w:rsid w:val="002D3B53"/>
    <w:rsid w:val="002D3C54"/>
    <w:rsid w:val="002D3CBD"/>
    <w:rsid w:val="002D42C9"/>
    <w:rsid w:val="002D4469"/>
    <w:rsid w:val="002D45B3"/>
    <w:rsid w:val="002D4754"/>
    <w:rsid w:val="002D4A21"/>
    <w:rsid w:val="002D4DFC"/>
    <w:rsid w:val="002D5413"/>
    <w:rsid w:val="002D5978"/>
    <w:rsid w:val="002D5995"/>
    <w:rsid w:val="002D5CA8"/>
    <w:rsid w:val="002D5D97"/>
    <w:rsid w:val="002D6139"/>
    <w:rsid w:val="002D6370"/>
    <w:rsid w:val="002D6642"/>
    <w:rsid w:val="002D6794"/>
    <w:rsid w:val="002D6DA2"/>
    <w:rsid w:val="002D6E4B"/>
    <w:rsid w:val="002D6E7B"/>
    <w:rsid w:val="002D6F56"/>
    <w:rsid w:val="002D702F"/>
    <w:rsid w:val="002D71A0"/>
    <w:rsid w:val="002D71BC"/>
    <w:rsid w:val="002D7217"/>
    <w:rsid w:val="002D7E46"/>
    <w:rsid w:val="002E00E4"/>
    <w:rsid w:val="002E031D"/>
    <w:rsid w:val="002E047B"/>
    <w:rsid w:val="002E0613"/>
    <w:rsid w:val="002E066F"/>
    <w:rsid w:val="002E06CF"/>
    <w:rsid w:val="002E0A60"/>
    <w:rsid w:val="002E0C53"/>
    <w:rsid w:val="002E0D57"/>
    <w:rsid w:val="002E127E"/>
    <w:rsid w:val="002E1718"/>
    <w:rsid w:val="002E1905"/>
    <w:rsid w:val="002E1AD4"/>
    <w:rsid w:val="002E1C20"/>
    <w:rsid w:val="002E1D29"/>
    <w:rsid w:val="002E1DF8"/>
    <w:rsid w:val="002E1EA0"/>
    <w:rsid w:val="002E270B"/>
    <w:rsid w:val="002E2906"/>
    <w:rsid w:val="002E2A5C"/>
    <w:rsid w:val="002E2CC9"/>
    <w:rsid w:val="002E31FD"/>
    <w:rsid w:val="002E323E"/>
    <w:rsid w:val="002E3587"/>
    <w:rsid w:val="002E3619"/>
    <w:rsid w:val="002E366B"/>
    <w:rsid w:val="002E384F"/>
    <w:rsid w:val="002E3864"/>
    <w:rsid w:val="002E3886"/>
    <w:rsid w:val="002E3A5C"/>
    <w:rsid w:val="002E3B26"/>
    <w:rsid w:val="002E3B2F"/>
    <w:rsid w:val="002E4082"/>
    <w:rsid w:val="002E4281"/>
    <w:rsid w:val="002E4620"/>
    <w:rsid w:val="002E463C"/>
    <w:rsid w:val="002E47BC"/>
    <w:rsid w:val="002E4803"/>
    <w:rsid w:val="002E4A73"/>
    <w:rsid w:val="002E4AAD"/>
    <w:rsid w:val="002E4D92"/>
    <w:rsid w:val="002E50BD"/>
    <w:rsid w:val="002E50E6"/>
    <w:rsid w:val="002E5B9A"/>
    <w:rsid w:val="002E5D18"/>
    <w:rsid w:val="002E6088"/>
    <w:rsid w:val="002E61BB"/>
    <w:rsid w:val="002E658F"/>
    <w:rsid w:val="002E665B"/>
    <w:rsid w:val="002E6700"/>
    <w:rsid w:val="002E6908"/>
    <w:rsid w:val="002E6BE2"/>
    <w:rsid w:val="002E6D36"/>
    <w:rsid w:val="002E6D46"/>
    <w:rsid w:val="002E7725"/>
    <w:rsid w:val="002E7E32"/>
    <w:rsid w:val="002F02B9"/>
    <w:rsid w:val="002F075C"/>
    <w:rsid w:val="002F08BA"/>
    <w:rsid w:val="002F1120"/>
    <w:rsid w:val="002F1245"/>
    <w:rsid w:val="002F1268"/>
    <w:rsid w:val="002F129A"/>
    <w:rsid w:val="002F12DF"/>
    <w:rsid w:val="002F13F9"/>
    <w:rsid w:val="002F141C"/>
    <w:rsid w:val="002F1542"/>
    <w:rsid w:val="002F1AF0"/>
    <w:rsid w:val="002F1B8C"/>
    <w:rsid w:val="002F1BD2"/>
    <w:rsid w:val="002F1F3E"/>
    <w:rsid w:val="002F2151"/>
    <w:rsid w:val="002F243B"/>
    <w:rsid w:val="002F2581"/>
    <w:rsid w:val="002F270F"/>
    <w:rsid w:val="002F2AF7"/>
    <w:rsid w:val="002F2DBC"/>
    <w:rsid w:val="002F2E93"/>
    <w:rsid w:val="002F2FDA"/>
    <w:rsid w:val="002F334D"/>
    <w:rsid w:val="002F33C3"/>
    <w:rsid w:val="002F3832"/>
    <w:rsid w:val="002F3A4C"/>
    <w:rsid w:val="002F4033"/>
    <w:rsid w:val="002F4903"/>
    <w:rsid w:val="002F49C6"/>
    <w:rsid w:val="002F4E06"/>
    <w:rsid w:val="002F5212"/>
    <w:rsid w:val="002F529F"/>
    <w:rsid w:val="002F5398"/>
    <w:rsid w:val="002F5537"/>
    <w:rsid w:val="002F584D"/>
    <w:rsid w:val="002F5AA7"/>
    <w:rsid w:val="002F5AEE"/>
    <w:rsid w:val="002F5B4D"/>
    <w:rsid w:val="002F5C84"/>
    <w:rsid w:val="002F5D38"/>
    <w:rsid w:val="002F5D62"/>
    <w:rsid w:val="002F60BF"/>
    <w:rsid w:val="002F64AB"/>
    <w:rsid w:val="002F67A2"/>
    <w:rsid w:val="002F68E5"/>
    <w:rsid w:val="002F6F6F"/>
    <w:rsid w:val="002F6FA5"/>
    <w:rsid w:val="002F72F7"/>
    <w:rsid w:val="002F74C4"/>
    <w:rsid w:val="002F762C"/>
    <w:rsid w:val="002F7685"/>
    <w:rsid w:val="002F7820"/>
    <w:rsid w:val="002F7A0E"/>
    <w:rsid w:val="002F7EA3"/>
    <w:rsid w:val="002F7F93"/>
    <w:rsid w:val="003003BE"/>
    <w:rsid w:val="0030060C"/>
    <w:rsid w:val="00300815"/>
    <w:rsid w:val="00300B36"/>
    <w:rsid w:val="00300C98"/>
    <w:rsid w:val="003014F8"/>
    <w:rsid w:val="00301A1F"/>
    <w:rsid w:val="00301EBB"/>
    <w:rsid w:val="00302286"/>
    <w:rsid w:val="003022FB"/>
    <w:rsid w:val="00302300"/>
    <w:rsid w:val="00302310"/>
    <w:rsid w:val="003023CE"/>
    <w:rsid w:val="00302516"/>
    <w:rsid w:val="00302720"/>
    <w:rsid w:val="00302B43"/>
    <w:rsid w:val="00302EF4"/>
    <w:rsid w:val="003030CC"/>
    <w:rsid w:val="00303490"/>
    <w:rsid w:val="003034DC"/>
    <w:rsid w:val="00303BAF"/>
    <w:rsid w:val="00303DB0"/>
    <w:rsid w:val="003040E5"/>
    <w:rsid w:val="0030411B"/>
    <w:rsid w:val="00304325"/>
    <w:rsid w:val="00304B0B"/>
    <w:rsid w:val="00304C13"/>
    <w:rsid w:val="00304D78"/>
    <w:rsid w:val="00304DFD"/>
    <w:rsid w:val="00304FB3"/>
    <w:rsid w:val="00304FFA"/>
    <w:rsid w:val="003056FE"/>
    <w:rsid w:val="00305D69"/>
    <w:rsid w:val="00305FF7"/>
    <w:rsid w:val="00306958"/>
    <w:rsid w:val="003069D8"/>
    <w:rsid w:val="00306B62"/>
    <w:rsid w:val="00306B9C"/>
    <w:rsid w:val="00306BCB"/>
    <w:rsid w:val="00306D3B"/>
    <w:rsid w:val="00306EAA"/>
    <w:rsid w:val="00306F2C"/>
    <w:rsid w:val="00307106"/>
    <w:rsid w:val="0030758C"/>
    <w:rsid w:val="003076F6"/>
    <w:rsid w:val="003077D6"/>
    <w:rsid w:val="0030790F"/>
    <w:rsid w:val="00310057"/>
    <w:rsid w:val="00310698"/>
    <w:rsid w:val="00310B7E"/>
    <w:rsid w:val="00310BCA"/>
    <w:rsid w:val="00310CFF"/>
    <w:rsid w:val="0031113E"/>
    <w:rsid w:val="003115CD"/>
    <w:rsid w:val="00311902"/>
    <w:rsid w:val="00311AF8"/>
    <w:rsid w:val="00311C6D"/>
    <w:rsid w:val="00311E4D"/>
    <w:rsid w:val="00311EF3"/>
    <w:rsid w:val="00311F8D"/>
    <w:rsid w:val="003120DD"/>
    <w:rsid w:val="0031261B"/>
    <w:rsid w:val="00312804"/>
    <w:rsid w:val="00312E14"/>
    <w:rsid w:val="00313216"/>
    <w:rsid w:val="00313429"/>
    <w:rsid w:val="00313501"/>
    <w:rsid w:val="003138F4"/>
    <w:rsid w:val="00313D88"/>
    <w:rsid w:val="00313EAC"/>
    <w:rsid w:val="003140F9"/>
    <w:rsid w:val="0031468F"/>
    <w:rsid w:val="00314833"/>
    <w:rsid w:val="003148F3"/>
    <w:rsid w:val="00314D58"/>
    <w:rsid w:val="00315194"/>
    <w:rsid w:val="00315270"/>
    <w:rsid w:val="003152DD"/>
    <w:rsid w:val="0031533E"/>
    <w:rsid w:val="0031540C"/>
    <w:rsid w:val="0031543B"/>
    <w:rsid w:val="0031573C"/>
    <w:rsid w:val="003157DA"/>
    <w:rsid w:val="00315805"/>
    <w:rsid w:val="003159C4"/>
    <w:rsid w:val="003159EF"/>
    <w:rsid w:val="00315ACE"/>
    <w:rsid w:val="00315B8B"/>
    <w:rsid w:val="003160B2"/>
    <w:rsid w:val="003163E0"/>
    <w:rsid w:val="00316479"/>
    <w:rsid w:val="003164B7"/>
    <w:rsid w:val="0031681D"/>
    <w:rsid w:val="00316F1A"/>
    <w:rsid w:val="00316F6C"/>
    <w:rsid w:val="00317274"/>
    <w:rsid w:val="00317394"/>
    <w:rsid w:val="00317A3E"/>
    <w:rsid w:val="00317DCD"/>
    <w:rsid w:val="003202F4"/>
    <w:rsid w:val="00320762"/>
    <w:rsid w:val="00320872"/>
    <w:rsid w:val="003208D7"/>
    <w:rsid w:val="00320968"/>
    <w:rsid w:val="00320DB1"/>
    <w:rsid w:val="0032116D"/>
    <w:rsid w:val="003211F8"/>
    <w:rsid w:val="00321403"/>
    <w:rsid w:val="003216DB"/>
    <w:rsid w:val="00321820"/>
    <w:rsid w:val="0032193D"/>
    <w:rsid w:val="00321BFF"/>
    <w:rsid w:val="00321D21"/>
    <w:rsid w:val="00321D96"/>
    <w:rsid w:val="00322124"/>
    <w:rsid w:val="003221AE"/>
    <w:rsid w:val="003230D1"/>
    <w:rsid w:val="00323357"/>
    <w:rsid w:val="003233BD"/>
    <w:rsid w:val="00323747"/>
    <w:rsid w:val="00323BC2"/>
    <w:rsid w:val="00323C87"/>
    <w:rsid w:val="00324183"/>
    <w:rsid w:val="003242E3"/>
    <w:rsid w:val="003244D2"/>
    <w:rsid w:val="003244EE"/>
    <w:rsid w:val="00324662"/>
    <w:rsid w:val="0032486B"/>
    <w:rsid w:val="00324DAD"/>
    <w:rsid w:val="00324FE4"/>
    <w:rsid w:val="003258F2"/>
    <w:rsid w:val="00325A97"/>
    <w:rsid w:val="00326018"/>
    <w:rsid w:val="00326243"/>
    <w:rsid w:val="003264B6"/>
    <w:rsid w:val="003267E8"/>
    <w:rsid w:val="00326810"/>
    <w:rsid w:val="003269B4"/>
    <w:rsid w:val="00326B18"/>
    <w:rsid w:val="00326B6E"/>
    <w:rsid w:val="00326B8B"/>
    <w:rsid w:val="00326F09"/>
    <w:rsid w:val="00327321"/>
    <w:rsid w:val="00327A93"/>
    <w:rsid w:val="00327ECC"/>
    <w:rsid w:val="00330105"/>
    <w:rsid w:val="00330145"/>
    <w:rsid w:val="003302F1"/>
    <w:rsid w:val="00330369"/>
    <w:rsid w:val="003304D7"/>
    <w:rsid w:val="00330A28"/>
    <w:rsid w:val="00330B77"/>
    <w:rsid w:val="00330BBF"/>
    <w:rsid w:val="00330FF9"/>
    <w:rsid w:val="00331051"/>
    <w:rsid w:val="00331797"/>
    <w:rsid w:val="0033180F"/>
    <w:rsid w:val="003318BD"/>
    <w:rsid w:val="00331BD2"/>
    <w:rsid w:val="00331D99"/>
    <w:rsid w:val="003321F7"/>
    <w:rsid w:val="00332918"/>
    <w:rsid w:val="00332CBD"/>
    <w:rsid w:val="00332E56"/>
    <w:rsid w:val="00332FE1"/>
    <w:rsid w:val="003332BB"/>
    <w:rsid w:val="0033357D"/>
    <w:rsid w:val="003335E8"/>
    <w:rsid w:val="00333620"/>
    <w:rsid w:val="00333AF9"/>
    <w:rsid w:val="00333E78"/>
    <w:rsid w:val="00334519"/>
    <w:rsid w:val="003345E2"/>
    <w:rsid w:val="003346F3"/>
    <w:rsid w:val="00334938"/>
    <w:rsid w:val="00334ADF"/>
    <w:rsid w:val="00334D7E"/>
    <w:rsid w:val="00334FDE"/>
    <w:rsid w:val="003353BC"/>
    <w:rsid w:val="003355B6"/>
    <w:rsid w:val="0033573F"/>
    <w:rsid w:val="003358F3"/>
    <w:rsid w:val="003358F8"/>
    <w:rsid w:val="003359D6"/>
    <w:rsid w:val="00335BB8"/>
    <w:rsid w:val="00335F73"/>
    <w:rsid w:val="00335FD7"/>
    <w:rsid w:val="00336A7E"/>
    <w:rsid w:val="00336B40"/>
    <w:rsid w:val="0033701B"/>
    <w:rsid w:val="003372E3"/>
    <w:rsid w:val="003373C4"/>
    <w:rsid w:val="0033757B"/>
    <w:rsid w:val="00337580"/>
    <w:rsid w:val="003375E5"/>
    <w:rsid w:val="00340462"/>
    <w:rsid w:val="003404D4"/>
    <w:rsid w:val="00340997"/>
    <w:rsid w:val="00340B3F"/>
    <w:rsid w:val="00340C55"/>
    <w:rsid w:val="00340E5C"/>
    <w:rsid w:val="003410B7"/>
    <w:rsid w:val="003410EA"/>
    <w:rsid w:val="00341392"/>
    <w:rsid w:val="00341505"/>
    <w:rsid w:val="00341A31"/>
    <w:rsid w:val="00341D3A"/>
    <w:rsid w:val="00341E3B"/>
    <w:rsid w:val="00341FEB"/>
    <w:rsid w:val="00342133"/>
    <w:rsid w:val="00342243"/>
    <w:rsid w:val="0034224F"/>
    <w:rsid w:val="003429A9"/>
    <w:rsid w:val="00342AC3"/>
    <w:rsid w:val="00342C3D"/>
    <w:rsid w:val="0034303C"/>
    <w:rsid w:val="0034321B"/>
    <w:rsid w:val="00343869"/>
    <w:rsid w:val="00343A9A"/>
    <w:rsid w:val="00343C61"/>
    <w:rsid w:val="00343DEB"/>
    <w:rsid w:val="00344171"/>
    <w:rsid w:val="0034429B"/>
    <w:rsid w:val="003442B4"/>
    <w:rsid w:val="00344A02"/>
    <w:rsid w:val="00344D9F"/>
    <w:rsid w:val="00344F8E"/>
    <w:rsid w:val="00345728"/>
    <w:rsid w:val="0034594D"/>
    <w:rsid w:val="00345AD3"/>
    <w:rsid w:val="00345BE7"/>
    <w:rsid w:val="00345C36"/>
    <w:rsid w:val="00346618"/>
    <w:rsid w:val="003469B7"/>
    <w:rsid w:val="00346A28"/>
    <w:rsid w:val="00346DC7"/>
    <w:rsid w:val="00346E81"/>
    <w:rsid w:val="0034784C"/>
    <w:rsid w:val="00347893"/>
    <w:rsid w:val="00347A0B"/>
    <w:rsid w:val="00347A21"/>
    <w:rsid w:val="00347A71"/>
    <w:rsid w:val="00347A79"/>
    <w:rsid w:val="00347C62"/>
    <w:rsid w:val="00347CED"/>
    <w:rsid w:val="003501DD"/>
    <w:rsid w:val="0035022D"/>
    <w:rsid w:val="00350751"/>
    <w:rsid w:val="00350843"/>
    <w:rsid w:val="00350933"/>
    <w:rsid w:val="00350936"/>
    <w:rsid w:val="00350C85"/>
    <w:rsid w:val="00350D22"/>
    <w:rsid w:val="00350E67"/>
    <w:rsid w:val="00350E7C"/>
    <w:rsid w:val="00351296"/>
    <w:rsid w:val="0035140F"/>
    <w:rsid w:val="00351C55"/>
    <w:rsid w:val="00351D8E"/>
    <w:rsid w:val="00351E21"/>
    <w:rsid w:val="00351EC5"/>
    <w:rsid w:val="00351F11"/>
    <w:rsid w:val="003521E1"/>
    <w:rsid w:val="003523AF"/>
    <w:rsid w:val="003523F5"/>
    <w:rsid w:val="0035259B"/>
    <w:rsid w:val="003528AA"/>
    <w:rsid w:val="00352A11"/>
    <w:rsid w:val="0035317D"/>
    <w:rsid w:val="003532B5"/>
    <w:rsid w:val="00353404"/>
    <w:rsid w:val="00353445"/>
    <w:rsid w:val="0035366C"/>
    <w:rsid w:val="00353985"/>
    <w:rsid w:val="00353D9D"/>
    <w:rsid w:val="00353DE7"/>
    <w:rsid w:val="0035400A"/>
    <w:rsid w:val="00354095"/>
    <w:rsid w:val="003542FB"/>
    <w:rsid w:val="00354786"/>
    <w:rsid w:val="00354E78"/>
    <w:rsid w:val="00355136"/>
    <w:rsid w:val="0035513A"/>
    <w:rsid w:val="0035516C"/>
    <w:rsid w:val="0035542E"/>
    <w:rsid w:val="003555D9"/>
    <w:rsid w:val="003556EC"/>
    <w:rsid w:val="00355DB0"/>
    <w:rsid w:val="00355FE2"/>
    <w:rsid w:val="003562B2"/>
    <w:rsid w:val="00356649"/>
    <w:rsid w:val="00356B73"/>
    <w:rsid w:val="00356DF1"/>
    <w:rsid w:val="00356E58"/>
    <w:rsid w:val="00356ECC"/>
    <w:rsid w:val="00356F6E"/>
    <w:rsid w:val="003571FA"/>
    <w:rsid w:val="00357448"/>
    <w:rsid w:val="00357526"/>
    <w:rsid w:val="003578BE"/>
    <w:rsid w:val="00357B32"/>
    <w:rsid w:val="0036021D"/>
    <w:rsid w:val="00360567"/>
    <w:rsid w:val="00360817"/>
    <w:rsid w:val="00360897"/>
    <w:rsid w:val="00360965"/>
    <w:rsid w:val="00360BD5"/>
    <w:rsid w:val="00360CCD"/>
    <w:rsid w:val="00360E6B"/>
    <w:rsid w:val="00360EBC"/>
    <w:rsid w:val="0036137F"/>
    <w:rsid w:val="003613B9"/>
    <w:rsid w:val="003614BF"/>
    <w:rsid w:val="00361C7D"/>
    <w:rsid w:val="00361EFA"/>
    <w:rsid w:val="00362286"/>
    <w:rsid w:val="00362417"/>
    <w:rsid w:val="00362933"/>
    <w:rsid w:val="00362D59"/>
    <w:rsid w:val="00362D78"/>
    <w:rsid w:val="00362DA5"/>
    <w:rsid w:val="003634FB"/>
    <w:rsid w:val="00363D94"/>
    <w:rsid w:val="00363EB7"/>
    <w:rsid w:val="00363F1E"/>
    <w:rsid w:val="00364160"/>
    <w:rsid w:val="003646A3"/>
    <w:rsid w:val="003649A7"/>
    <w:rsid w:val="00364D22"/>
    <w:rsid w:val="00364ECF"/>
    <w:rsid w:val="00365266"/>
    <w:rsid w:val="003654A9"/>
    <w:rsid w:val="003654D3"/>
    <w:rsid w:val="003654E1"/>
    <w:rsid w:val="0036595B"/>
    <w:rsid w:val="00365CDD"/>
    <w:rsid w:val="003665D9"/>
    <w:rsid w:val="00366A27"/>
    <w:rsid w:val="00366DB2"/>
    <w:rsid w:val="00366F12"/>
    <w:rsid w:val="00366F1E"/>
    <w:rsid w:val="00367830"/>
    <w:rsid w:val="003678A8"/>
    <w:rsid w:val="00367A5E"/>
    <w:rsid w:val="00367D73"/>
    <w:rsid w:val="00367E8D"/>
    <w:rsid w:val="0037037A"/>
    <w:rsid w:val="003703B0"/>
    <w:rsid w:val="00370699"/>
    <w:rsid w:val="003706B6"/>
    <w:rsid w:val="00370746"/>
    <w:rsid w:val="003707F6"/>
    <w:rsid w:val="00370EC6"/>
    <w:rsid w:val="003710EE"/>
    <w:rsid w:val="0037135A"/>
    <w:rsid w:val="00371395"/>
    <w:rsid w:val="00371936"/>
    <w:rsid w:val="00372133"/>
    <w:rsid w:val="003721D4"/>
    <w:rsid w:val="003723DB"/>
    <w:rsid w:val="003725FB"/>
    <w:rsid w:val="00372B6C"/>
    <w:rsid w:val="00372BC9"/>
    <w:rsid w:val="00372F44"/>
    <w:rsid w:val="00373055"/>
    <w:rsid w:val="00373C6F"/>
    <w:rsid w:val="00373ED2"/>
    <w:rsid w:val="00373F64"/>
    <w:rsid w:val="00374171"/>
    <w:rsid w:val="0037437E"/>
    <w:rsid w:val="00374384"/>
    <w:rsid w:val="00374595"/>
    <w:rsid w:val="003746E0"/>
    <w:rsid w:val="0037519D"/>
    <w:rsid w:val="003751A7"/>
    <w:rsid w:val="00375516"/>
    <w:rsid w:val="0037555C"/>
    <w:rsid w:val="00375657"/>
    <w:rsid w:val="00375659"/>
    <w:rsid w:val="00375797"/>
    <w:rsid w:val="003757C2"/>
    <w:rsid w:val="00375D9B"/>
    <w:rsid w:val="00376099"/>
    <w:rsid w:val="003764E8"/>
    <w:rsid w:val="00376680"/>
    <w:rsid w:val="00376778"/>
    <w:rsid w:val="003768F0"/>
    <w:rsid w:val="00376B6B"/>
    <w:rsid w:val="00376D9A"/>
    <w:rsid w:val="00376E4A"/>
    <w:rsid w:val="0037702C"/>
    <w:rsid w:val="003770F7"/>
    <w:rsid w:val="00377206"/>
    <w:rsid w:val="0037727D"/>
    <w:rsid w:val="00377826"/>
    <w:rsid w:val="003778AF"/>
    <w:rsid w:val="003778CC"/>
    <w:rsid w:val="00380304"/>
    <w:rsid w:val="003805ED"/>
    <w:rsid w:val="003806FD"/>
    <w:rsid w:val="00380894"/>
    <w:rsid w:val="00380A6D"/>
    <w:rsid w:val="00380C7C"/>
    <w:rsid w:val="003812FB"/>
    <w:rsid w:val="0038137B"/>
    <w:rsid w:val="003813FC"/>
    <w:rsid w:val="003817D8"/>
    <w:rsid w:val="00381839"/>
    <w:rsid w:val="00381A78"/>
    <w:rsid w:val="00381CE0"/>
    <w:rsid w:val="00381DD1"/>
    <w:rsid w:val="003823EC"/>
    <w:rsid w:val="003826A3"/>
    <w:rsid w:val="003829D9"/>
    <w:rsid w:val="00382B45"/>
    <w:rsid w:val="00382C63"/>
    <w:rsid w:val="00382FED"/>
    <w:rsid w:val="00383010"/>
    <w:rsid w:val="003838AC"/>
    <w:rsid w:val="00383908"/>
    <w:rsid w:val="00383949"/>
    <w:rsid w:val="00383961"/>
    <w:rsid w:val="00383B11"/>
    <w:rsid w:val="00384226"/>
    <w:rsid w:val="00384A09"/>
    <w:rsid w:val="00384D38"/>
    <w:rsid w:val="00384ED0"/>
    <w:rsid w:val="0038528C"/>
    <w:rsid w:val="003852DE"/>
    <w:rsid w:val="003855B1"/>
    <w:rsid w:val="003861C1"/>
    <w:rsid w:val="00386397"/>
    <w:rsid w:val="003864A0"/>
    <w:rsid w:val="00386620"/>
    <w:rsid w:val="00386760"/>
    <w:rsid w:val="00386AC9"/>
    <w:rsid w:val="00386AF6"/>
    <w:rsid w:val="00386C85"/>
    <w:rsid w:val="00386CB1"/>
    <w:rsid w:val="00386DFA"/>
    <w:rsid w:val="00386FDE"/>
    <w:rsid w:val="0038762E"/>
    <w:rsid w:val="00387782"/>
    <w:rsid w:val="0038781E"/>
    <w:rsid w:val="00387D66"/>
    <w:rsid w:val="00387F50"/>
    <w:rsid w:val="003900B5"/>
    <w:rsid w:val="003904F5"/>
    <w:rsid w:val="003906CF"/>
    <w:rsid w:val="00390837"/>
    <w:rsid w:val="003910A7"/>
    <w:rsid w:val="00391122"/>
    <w:rsid w:val="00391230"/>
    <w:rsid w:val="003917A0"/>
    <w:rsid w:val="0039185C"/>
    <w:rsid w:val="003918F3"/>
    <w:rsid w:val="00391BF9"/>
    <w:rsid w:val="00391F43"/>
    <w:rsid w:val="00392282"/>
    <w:rsid w:val="00392782"/>
    <w:rsid w:val="003928FD"/>
    <w:rsid w:val="00392934"/>
    <w:rsid w:val="00392C9B"/>
    <w:rsid w:val="00392E75"/>
    <w:rsid w:val="003932CB"/>
    <w:rsid w:val="003936F0"/>
    <w:rsid w:val="0039379D"/>
    <w:rsid w:val="003938CA"/>
    <w:rsid w:val="00393A7C"/>
    <w:rsid w:val="00393ABF"/>
    <w:rsid w:val="00393D96"/>
    <w:rsid w:val="003943A0"/>
    <w:rsid w:val="003943C6"/>
    <w:rsid w:val="00394473"/>
    <w:rsid w:val="00394561"/>
    <w:rsid w:val="00394B35"/>
    <w:rsid w:val="00394C52"/>
    <w:rsid w:val="00394CFE"/>
    <w:rsid w:val="00394E7D"/>
    <w:rsid w:val="0039500E"/>
    <w:rsid w:val="00395323"/>
    <w:rsid w:val="0039578F"/>
    <w:rsid w:val="00395A06"/>
    <w:rsid w:val="00395B75"/>
    <w:rsid w:val="00395D5C"/>
    <w:rsid w:val="00395FA2"/>
    <w:rsid w:val="00396085"/>
    <w:rsid w:val="00397176"/>
    <w:rsid w:val="003972EE"/>
    <w:rsid w:val="00397664"/>
    <w:rsid w:val="00397796"/>
    <w:rsid w:val="003977D5"/>
    <w:rsid w:val="00397B7B"/>
    <w:rsid w:val="00397BCC"/>
    <w:rsid w:val="00397BEA"/>
    <w:rsid w:val="003A0273"/>
    <w:rsid w:val="003A0394"/>
    <w:rsid w:val="003A06E5"/>
    <w:rsid w:val="003A0CF5"/>
    <w:rsid w:val="003A0E3E"/>
    <w:rsid w:val="003A1136"/>
    <w:rsid w:val="003A130C"/>
    <w:rsid w:val="003A140D"/>
    <w:rsid w:val="003A1580"/>
    <w:rsid w:val="003A1768"/>
    <w:rsid w:val="003A17C2"/>
    <w:rsid w:val="003A1BAF"/>
    <w:rsid w:val="003A2068"/>
    <w:rsid w:val="003A2124"/>
    <w:rsid w:val="003A24C2"/>
    <w:rsid w:val="003A2756"/>
    <w:rsid w:val="003A2CC3"/>
    <w:rsid w:val="003A2FB5"/>
    <w:rsid w:val="003A352B"/>
    <w:rsid w:val="003A36C0"/>
    <w:rsid w:val="003A3C40"/>
    <w:rsid w:val="003A3FE0"/>
    <w:rsid w:val="003A409B"/>
    <w:rsid w:val="003A45C0"/>
    <w:rsid w:val="003A4614"/>
    <w:rsid w:val="003A483C"/>
    <w:rsid w:val="003A4D3E"/>
    <w:rsid w:val="003A51C2"/>
    <w:rsid w:val="003A5377"/>
    <w:rsid w:val="003A58C7"/>
    <w:rsid w:val="003A5BA4"/>
    <w:rsid w:val="003A5CA6"/>
    <w:rsid w:val="003A6299"/>
    <w:rsid w:val="003A652D"/>
    <w:rsid w:val="003A6572"/>
    <w:rsid w:val="003A65D0"/>
    <w:rsid w:val="003A6684"/>
    <w:rsid w:val="003A66E8"/>
    <w:rsid w:val="003A66F9"/>
    <w:rsid w:val="003A6700"/>
    <w:rsid w:val="003A6892"/>
    <w:rsid w:val="003A6910"/>
    <w:rsid w:val="003A6C32"/>
    <w:rsid w:val="003A6C57"/>
    <w:rsid w:val="003A6CC7"/>
    <w:rsid w:val="003A6E89"/>
    <w:rsid w:val="003A772F"/>
    <w:rsid w:val="003A78C1"/>
    <w:rsid w:val="003A7D9E"/>
    <w:rsid w:val="003B00D8"/>
    <w:rsid w:val="003B032D"/>
    <w:rsid w:val="003B0345"/>
    <w:rsid w:val="003B08AB"/>
    <w:rsid w:val="003B0A40"/>
    <w:rsid w:val="003B0CDB"/>
    <w:rsid w:val="003B0EBC"/>
    <w:rsid w:val="003B0ED3"/>
    <w:rsid w:val="003B1106"/>
    <w:rsid w:val="003B1263"/>
    <w:rsid w:val="003B14DA"/>
    <w:rsid w:val="003B15A3"/>
    <w:rsid w:val="003B17A2"/>
    <w:rsid w:val="003B1A8B"/>
    <w:rsid w:val="003B1F0A"/>
    <w:rsid w:val="003B211D"/>
    <w:rsid w:val="003B23D1"/>
    <w:rsid w:val="003B25E0"/>
    <w:rsid w:val="003B2AEA"/>
    <w:rsid w:val="003B2BB1"/>
    <w:rsid w:val="003B2D5F"/>
    <w:rsid w:val="003B311C"/>
    <w:rsid w:val="003B3934"/>
    <w:rsid w:val="003B3E5F"/>
    <w:rsid w:val="003B41E0"/>
    <w:rsid w:val="003B4209"/>
    <w:rsid w:val="003B427C"/>
    <w:rsid w:val="003B4424"/>
    <w:rsid w:val="003B446F"/>
    <w:rsid w:val="003B4484"/>
    <w:rsid w:val="003B46C5"/>
    <w:rsid w:val="003B46E7"/>
    <w:rsid w:val="003B4776"/>
    <w:rsid w:val="003B4D31"/>
    <w:rsid w:val="003B4E32"/>
    <w:rsid w:val="003B50B7"/>
    <w:rsid w:val="003B51FC"/>
    <w:rsid w:val="003B526D"/>
    <w:rsid w:val="003B5304"/>
    <w:rsid w:val="003B5336"/>
    <w:rsid w:val="003B5343"/>
    <w:rsid w:val="003B58B7"/>
    <w:rsid w:val="003B599F"/>
    <w:rsid w:val="003B5A04"/>
    <w:rsid w:val="003B5C21"/>
    <w:rsid w:val="003B5D9B"/>
    <w:rsid w:val="003B602D"/>
    <w:rsid w:val="003B60A9"/>
    <w:rsid w:val="003B6200"/>
    <w:rsid w:val="003B660D"/>
    <w:rsid w:val="003B66F1"/>
    <w:rsid w:val="003B677B"/>
    <w:rsid w:val="003B67B4"/>
    <w:rsid w:val="003B6914"/>
    <w:rsid w:val="003B6A95"/>
    <w:rsid w:val="003B6DBE"/>
    <w:rsid w:val="003B6EC5"/>
    <w:rsid w:val="003B6F16"/>
    <w:rsid w:val="003B7114"/>
    <w:rsid w:val="003B7193"/>
    <w:rsid w:val="003B723F"/>
    <w:rsid w:val="003B739E"/>
    <w:rsid w:val="003B7690"/>
    <w:rsid w:val="003B76A8"/>
    <w:rsid w:val="003B772B"/>
    <w:rsid w:val="003B7A91"/>
    <w:rsid w:val="003B7B33"/>
    <w:rsid w:val="003B7DAD"/>
    <w:rsid w:val="003C00AC"/>
    <w:rsid w:val="003C01C3"/>
    <w:rsid w:val="003C03EA"/>
    <w:rsid w:val="003C0414"/>
    <w:rsid w:val="003C0639"/>
    <w:rsid w:val="003C0674"/>
    <w:rsid w:val="003C07AB"/>
    <w:rsid w:val="003C088F"/>
    <w:rsid w:val="003C0B62"/>
    <w:rsid w:val="003C0B74"/>
    <w:rsid w:val="003C0DA8"/>
    <w:rsid w:val="003C1248"/>
    <w:rsid w:val="003C1257"/>
    <w:rsid w:val="003C125C"/>
    <w:rsid w:val="003C1311"/>
    <w:rsid w:val="003C1388"/>
    <w:rsid w:val="003C141D"/>
    <w:rsid w:val="003C180B"/>
    <w:rsid w:val="003C1BDE"/>
    <w:rsid w:val="003C1C5F"/>
    <w:rsid w:val="003C1F0A"/>
    <w:rsid w:val="003C1F64"/>
    <w:rsid w:val="003C23D0"/>
    <w:rsid w:val="003C25E7"/>
    <w:rsid w:val="003C264C"/>
    <w:rsid w:val="003C2BD6"/>
    <w:rsid w:val="003C316D"/>
    <w:rsid w:val="003C31EC"/>
    <w:rsid w:val="003C3209"/>
    <w:rsid w:val="003C3440"/>
    <w:rsid w:val="003C35ED"/>
    <w:rsid w:val="003C3620"/>
    <w:rsid w:val="003C362F"/>
    <w:rsid w:val="003C37A6"/>
    <w:rsid w:val="003C3B4B"/>
    <w:rsid w:val="003C3FBE"/>
    <w:rsid w:val="003C401D"/>
    <w:rsid w:val="003C4BAE"/>
    <w:rsid w:val="003C4BC8"/>
    <w:rsid w:val="003C4C86"/>
    <w:rsid w:val="003C4E92"/>
    <w:rsid w:val="003C4F38"/>
    <w:rsid w:val="003C4FD9"/>
    <w:rsid w:val="003C50FA"/>
    <w:rsid w:val="003C5363"/>
    <w:rsid w:val="003C53CF"/>
    <w:rsid w:val="003C555D"/>
    <w:rsid w:val="003C56F5"/>
    <w:rsid w:val="003C5A1C"/>
    <w:rsid w:val="003C5CB8"/>
    <w:rsid w:val="003C5E63"/>
    <w:rsid w:val="003C60F8"/>
    <w:rsid w:val="003C6469"/>
    <w:rsid w:val="003C6754"/>
    <w:rsid w:val="003C6BCD"/>
    <w:rsid w:val="003C6F7F"/>
    <w:rsid w:val="003C701B"/>
    <w:rsid w:val="003C750E"/>
    <w:rsid w:val="003C793F"/>
    <w:rsid w:val="003C7BA6"/>
    <w:rsid w:val="003C7FFA"/>
    <w:rsid w:val="003D045C"/>
    <w:rsid w:val="003D0A4D"/>
    <w:rsid w:val="003D0AED"/>
    <w:rsid w:val="003D0C8B"/>
    <w:rsid w:val="003D0D18"/>
    <w:rsid w:val="003D0D8B"/>
    <w:rsid w:val="003D0E51"/>
    <w:rsid w:val="003D1193"/>
    <w:rsid w:val="003D125A"/>
    <w:rsid w:val="003D128C"/>
    <w:rsid w:val="003D1C04"/>
    <w:rsid w:val="003D1D84"/>
    <w:rsid w:val="003D204E"/>
    <w:rsid w:val="003D2394"/>
    <w:rsid w:val="003D23EF"/>
    <w:rsid w:val="003D2690"/>
    <w:rsid w:val="003D26CD"/>
    <w:rsid w:val="003D29A4"/>
    <w:rsid w:val="003D29DD"/>
    <w:rsid w:val="003D2D96"/>
    <w:rsid w:val="003D2DB9"/>
    <w:rsid w:val="003D3088"/>
    <w:rsid w:val="003D31BB"/>
    <w:rsid w:val="003D32DA"/>
    <w:rsid w:val="003D414B"/>
    <w:rsid w:val="003D43FA"/>
    <w:rsid w:val="003D44C6"/>
    <w:rsid w:val="003D46CF"/>
    <w:rsid w:val="003D4A94"/>
    <w:rsid w:val="003D5015"/>
    <w:rsid w:val="003D54D4"/>
    <w:rsid w:val="003D56EA"/>
    <w:rsid w:val="003D5A5B"/>
    <w:rsid w:val="003D5AB4"/>
    <w:rsid w:val="003D5C56"/>
    <w:rsid w:val="003D5E2B"/>
    <w:rsid w:val="003D608B"/>
    <w:rsid w:val="003D67CA"/>
    <w:rsid w:val="003D67D2"/>
    <w:rsid w:val="003D6884"/>
    <w:rsid w:val="003D69CD"/>
    <w:rsid w:val="003D6E9C"/>
    <w:rsid w:val="003D72AA"/>
    <w:rsid w:val="003D74A4"/>
    <w:rsid w:val="003D7651"/>
    <w:rsid w:val="003D769B"/>
    <w:rsid w:val="003D76D1"/>
    <w:rsid w:val="003D7B29"/>
    <w:rsid w:val="003E0848"/>
    <w:rsid w:val="003E0F20"/>
    <w:rsid w:val="003E13CE"/>
    <w:rsid w:val="003E16ED"/>
    <w:rsid w:val="003E1856"/>
    <w:rsid w:val="003E1B03"/>
    <w:rsid w:val="003E1B23"/>
    <w:rsid w:val="003E1BC2"/>
    <w:rsid w:val="003E1C9D"/>
    <w:rsid w:val="003E20EA"/>
    <w:rsid w:val="003E23E9"/>
    <w:rsid w:val="003E2A55"/>
    <w:rsid w:val="003E2AF0"/>
    <w:rsid w:val="003E2BF7"/>
    <w:rsid w:val="003E2E30"/>
    <w:rsid w:val="003E2FD3"/>
    <w:rsid w:val="003E39DD"/>
    <w:rsid w:val="003E3C9D"/>
    <w:rsid w:val="003E41D7"/>
    <w:rsid w:val="003E4517"/>
    <w:rsid w:val="003E467E"/>
    <w:rsid w:val="003E4854"/>
    <w:rsid w:val="003E48AC"/>
    <w:rsid w:val="003E4D2F"/>
    <w:rsid w:val="003E5122"/>
    <w:rsid w:val="003E52C2"/>
    <w:rsid w:val="003E5361"/>
    <w:rsid w:val="003E564B"/>
    <w:rsid w:val="003E5886"/>
    <w:rsid w:val="003E594C"/>
    <w:rsid w:val="003E59DC"/>
    <w:rsid w:val="003E5E26"/>
    <w:rsid w:val="003E604D"/>
    <w:rsid w:val="003E6056"/>
    <w:rsid w:val="003E60E4"/>
    <w:rsid w:val="003E60FA"/>
    <w:rsid w:val="003E6347"/>
    <w:rsid w:val="003E6361"/>
    <w:rsid w:val="003E639F"/>
    <w:rsid w:val="003E64F1"/>
    <w:rsid w:val="003E659D"/>
    <w:rsid w:val="003E667D"/>
    <w:rsid w:val="003E6715"/>
    <w:rsid w:val="003E67C0"/>
    <w:rsid w:val="003E6881"/>
    <w:rsid w:val="003E698D"/>
    <w:rsid w:val="003E69E3"/>
    <w:rsid w:val="003E6D52"/>
    <w:rsid w:val="003E6DB2"/>
    <w:rsid w:val="003E6E1A"/>
    <w:rsid w:val="003E724E"/>
    <w:rsid w:val="003E7951"/>
    <w:rsid w:val="003E7B35"/>
    <w:rsid w:val="003E7C79"/>
    <w:rsid w:val="003E7EAF"/>
    <w:rsid w:val="003F078A"/>
    <w:rsid w:val="003F0CDA"/>
    <w:rsid w:val="003F0D17"/>
    <w:rsid w:val="003F0D36"/>
    <w:rsid w:val="003F17BB"/>
    <w:rsid w:val="003F196B"/>
    <w:rsid w:val="003F1A36"/>
    <w:rsid w:val="003F1D56"/>
    <w:rsid w:val="003F2961"/>
    <w:rsid w:val="003F2971"/>
    <w:rsid w:val="003F2CD2"/>
    <w:rsid w:val="003F2E4B"/>
    <w:rsid w:val="003F2E7B"/>
    <w:rsid w:val="003F33EF"/>
    <w:rsid w:val="003F36C4"/>
    <w:rsid w:val="003F3727"/>
    <w:rsid w:val="003F3946"/>
    <w:rsid w:val="003F3B60"/>
    <w:rsid w:val="003F3C2C"/>
    <w:rsid w:val="003F4295"/>
    <w:rsid w:val="003F43DB"/>
    <w:rsid w:val="003F4455"/>
    <w:rsid w:val="003F4691"/>
    <w:rsid w:val="003F499C"/>
    <w:rsid w:val="003F4AE8"/>
    <w:rsid w:val="003F4C5B"/>
    <w:rsid w:val="003F52D3"/>
    <w:rsid w:val="003F5357"/>
    <w:rsid w:val="003F5377"/>
    <w:rsid w:val="003F53A0"/>
    <w:rsid w:val="003F53EB"/>
    <w:rsid w:val="003F5755"/>
    <w:rsid w:val="003F59B1"/>
    <w:rsid w:val="003F6572"/>
    <w:rsid w:val="003F6AAE"/>
    <w:rsid w:val="003F6B93"/>
    <w:rsid w:val="003F70B7"/>
    <w:rsid w:val="003F7649"/>
    <w:rsid w:val="003F799A"/>
    <w:rsid w:val="003F7AC0"/>
    <w:rsid w:val="003F7C00"/>
    <w:rsid w:val="003F7C65"/>
    <w:rsid w:val="003F7EB7"/>
    <w:rsid w:val="003F7FE8"/>
    <w:rsid w:val="003F7FF8"/>
    <w:rsid w:val="00400213"/>
    <w:rsid w:val="004006EC"/>
    <w:rsid w:val="0040094E"/>
    <w:rsid w:val="00400B4A"/>
    <w:rsid w:val="00400B8A"/>
    <w:rsid w:val="00400C4F"/>
    <w:rsid w:val="00400F4C"/>
    <w:rsid w:val="004011AC"/>
    <w:rsid w:val="004011F5"/>
    <w:rsid w:val="004015AC"/>
    <w:rsid w:val="00401796"/>
    <w:rsid w:val="00401947"/>
    <w:rsid w:val="00401B1F"/>
    <w:rsid w:val="00401B67"/>
    <w:rsid w:val="00401F8C"/>
    <w:rsid w:val="004023A6"/>
    <w:rsid w:val="00402AA5"/>
    <w:rsid w:val="00402C0F"/>
    <w:rsid w:val="00402E0B"/>
    <w:rsid w:val="0040301C"/>
    <w:rsid w:val="00403062"/>
    <w:rsid w:val="004031C2"/>
    <w:rsid w:val="004036EF"/>
    <w:rsid w:val="00403D1E"/>
    <w:rsid w:val="00403D72"/>
    <w:rsid w:val="00403EF0"/>
    <w:rsid w:val="0040417D"/>
    <w:rsid w:val="00404182"/>
    <w:rsid w:val="0040422C"/>
    <w:rsid w:val="0040473C"/>
    <w:rsid w:val="004048F4"/>
    <w:rsid w:val="00404954"/>
    <w:rsid w:val="00404B07"/>
    <w:rsid w:val="00404CE9"/>
    <w:rsid w:val="00405389"/>
    <w:rsid w:val="00405613"/>
    <w:rsid w:val="00405895"/>
    <w:rsid w:val="00405A13"/>
    <w:rsid w:val="00405CD1"/>
    <w:rsid w:val="00405E8E"/>
    <w:rsid w:val="00405FC4"/>
    <w:rsid w:val="00406569"/>
    <w:rsid w:val="00406985"/>
    <w:rsid w:val="00406A26"/>
    <w:rsid w:val="00406F67"/>
    <w:rsid w:val="00407189"/>
    <w:rsid w:val="00407653"/>
    <w:rsid w:val="004078A3"/>
    <w:rsid w:val="004078D6"/>
    <w:rsid w:val="00407AAF"/>
    <w:rsid w:val="00407D5F"/>
    <w:rsid w:val="00407DFC"/>
    <w:rsid w:val="00410105"/>
    <w:rsid w:val="004105FB"/>
    <w:rsid w:val="004109BA"/>
    <w:rsid w:val="00411470"/>
    <w:rsid w:val="00411936"/>
    <w:rsid w:val="00411AC8"/>
    <w:rsid w:val="00411E8D"/>
    <w:rsid w:val="00411FC2"/>
    <w:rsid w:val="0041222F"/>
    <w:rsid w:val="004123E2"/>
    <w:rsid w:val="00412816"/>
    <w:rsid w:val="00412A7B"/>
    <w:rsid w:val="00412C02"/>
    <w:rsid w:val="00412DA7"/>
    <w:rsid w:val="00412DE0"/>
    <w:rsid w:val="00412E4F"/>
    <w:rsid w:val="00412E7A"/>
    <w:rsid w:val="00412FB4"/>
    <w:rsid w:val="00413242"/>
    <w:rsid w:val="0041435B"/>
    <w:rsid w:val="00414689"/>
    <w:rsid w:val="0041468E"/>
    <w:rsid w:val="00414A9A"/>
    <w:rsid w:val="00414B72"/>
    <w:rsid w:val="00415298"/>
    <w:rsid w:val="004155F0"/>
    <w:rsid w:val="0041594E"/>
    <w:rsid w:val="00415C99"/>
    <w:rsid w:val="00415EE5"/>
    <w:rsid w:val="00416A0A"/>
    <w:rsid w:val="00416B35"/>
    <w:rsid w:val="00416B6E"/>
    <w:rsid w:val="00416BB3"/>
    <w:rsid w:val="004170B6"/>
    <w:rsid w:val="00417516"/>
    <w:rsid w:val="004177C7"/>
    <w:rsid w:val="004179D1"/>
    <w:rsid w:val="00417A6B"/>
    <w:rsid w:val="00417F12"/>
    <w:rsid w:val="00420030"/>
    <w:rsid w:val="004200AF"/>
    <w:rsid w:val="00420173"/>
    <w:rsid w:val="0042021B"/>
    <w:rsid w:val="004204DC"/>
    <w:rsid w:val="0042062E"/>
    <w:rsid w:val="004212B8"/>
    <w:rsid w:val="0042156A"/>
    <w:rsid w:val="00421651"/>
    <w:rsid w:val="00421670"/>
    <w:rsid w:val="00421AEF"/>
    <w:rsid w:val="00421F2E"/>
    <w:rsid w:val="00421FC0"/>
    <w:rsid w:val="004220C1"/>
    <w:rsid w:val="00422263"/>
    <w:rsid w:val="004225C1"/>
    <w:rsid w:val="0042280D"/>
    <w:rsid w:val="00422A49"/>
    <w:rsid w:val="00422B99"/>
    <w:rsid w:val="00422BB9"/>
    <w:rsid w:val="00422BD9"/>
    <w:rsid w:val="00422CAF"/>
    <w:rsid w:val="00422DAF"/>
    <w:rsid w:val="00422F28"/>
    <w:rsid w:val="00423052"/>
    <w:rsid w:val="00423219"/>
    <w:rsid w:val="0042364F"/>
    <w:rsid w:val="004237C6"/>
    <w:rsid w:val="00423AA5"/>
    <w:rsid w:val="00423C1E"/>
    <w:rsid w:val="00423D48"/>
    <w:rsid w:val="00424229"/>
    <w:rsid w:val="004243C7"/>
    <w:rsid w:val="00424A86"/>
    <w:rsid w:val="00424AE4"/>
    <w:rsid w:val="00424B23"/>
    <w:rsid w:val="00424B42"/>
    <w:rsid w:val="00424B8F"/>
    <w:rsid w:val="00424E74"/>
    <w:rsid w:val="00424EBC"/>
    <w:rsid w:val="00424FAE"/>
    <w:rsid w:val="004251BC"/>
    <w:rsid w:val="00425513"/>
    <w:rsid w:val="00425CF6"/>
    <w:rsid w:val="00425E62"/>
    <w:rsid w:val="00425EB1"/>
    <w:rsid w:val="00426422"/>
    <w:rsid w:val="004264D7"/>
    <w:rsid w:val="0042665F"/>
    <w:rsid w:val="00426687"/>
    <w:rsid w:val="004267C8"/>
    <w:rsid w:val="00426CFC"/>
    <w:rsid w:val="00426D92"/>
    <w:rsid w:val="00426F2C"/>
    <w:rsid w:val="00427082"/>
    <w:rsid w:val="004274E7"/>
    <w:rsid w:val="004276C2"/>
    <w:rsid w:val="00427C42"/>
    <w:rsid w:val="00427C82"/>
    <w:rsid w:val="00427F86"/>
    <w:rsid w:val="00430051"/>
    <w:rsid w:val="00430077"/>
    <w:rsid w:val="0043012C"/>
    <w:rsid w:val="004303AE"/>
    <w:rsid w:val="004303EF"/>
    <w:rsid w:val="0043060B"/>
    <w:rsid w:val="00430905"/>
    <w:rsid w:val="0043099A"/>
    <w:rsid w:val="004309BB"/>
    <w:rsid w:val="00430DC3"/>
    <w:rsid w:val="004313E9"/>
    <w:rsid w:val="0043197D"/>
    <w:rsid w:val="004319FA"/>
    <w:rsid w:val="004319FC"/>
    <w:rsid w:val="00431E99"/>
    <w:rsid w:val="00431FB4"/>
    <w:rsid w:val="00432161"/>
    <w:rsid w:val="00432252"/>
    <w:rsid w:val="0043237E"/>
    <w:rsid w:val="00432523"/>
    <w:rsid w:val="00432F7A"/>
    <w:rsid w:val="00432FC8"/>
    <w:rsid w:val="00433012"/>
    <w:rsid w:val="00433091"/>
    <w:rsid w:val="00433729"/>
    <w:rsid w:val="004337C6"/>
    <w:rsid w:val="0043392A"/>
    <w:rsid w:val="00433C25"/>
    <w:rsid w:val="00433CDD"/>
    <w:rsid w:val="00433F9D"/>
    <w:rsid w:val="00434D7E"/>
    <w:rsid w:val="00435339"/>
    <w:rsid w:val="00435536"/>
    <w:rsid w:val="004355FE"/>
    <w:rsid w:val="00435664"/>
    <w:rsid w:val="0043582F"/>
    <w:rsid w:val="00435B62"/>
    <w:rsid w:val="00435CF9"/>
    <w:rsid w:val="00436171"/>
    <w:rsid w:val="0043634C"/>
    <w:rsid w:val="00436487"/>
    <w:rsid w:val="004365B3"/>
    <w:rsid w:val="00436833"/>
    <w:rsid w:val="00436E1C"/>
    <w:rsid w:val="00437105"/>
    <w:rsid w:val="0043730E"/>
    <w:rsid w:val="004374E5"/>
    <w:rsid w:val="00437972"/>
    <w:rsid w:val="00437DB2"/>
    <w:rsid w:val="0044051E"/>
    <w:rsid w:val="00440538"/>
    <w:rsid w:val="00440664"/>
    <w:rsid w:val="004409C6"/>
    <w:rsid w:val="00440EC7"/>
    <w:rsid w:val="0044103D"/>
    <w:rsid w:val="004412D3"/>
    <w:rsid w:val="00441429"/>
    <w:rsid w:val="004416F4"/>
    <w:rsid w:val="00441AA7"/>
    <w:rsid w:val="00441AAE"/>
    <w:rsid w:val="00441EF9"/>
    <w:rsid w:val="00442308"/>
    <w:rsid w:val="00442371"/>
    <w:rsid w:val="004427DF"/>
    <w:rsid w:val="00442891"/>
    <w:rsid w:val="0044290B"/>
    <w:rsid w:val="00442A6E"/>
    <w:rsid w:val="00442B20"/>
    <w:rsid w:val="00442C1A"/>
    <w:rsid w:val="00442E0C"/>
    <w:rsid w:val="00443221"/>
    <w:rsid w:val="0044333E"/>
    <w:rsid w:val="00443606"/>
    <w:rsid w:val="004437EF"/>
    <w:rsid w:val="00443BA5"/>
    <w:rsid w:val="00443BA8"/>
    <w:rsid w:val="00443BFC"/>
    <w:rsid w:val="00443C49"/>
    <w:rsid w:val="00443DDE"/>
    <w:rsid w:val="00444125"/>
    <w:rsid w:val="0044430C"/>
    <w:rsid w:val="004444B2"/>
    <w:rsid w:val="00444821"/>
    <w:rsid w:val="004449C9"/>
    <w:rsid w:val="00444E6C"/>
    <w:rsid w:val="00445189"/>
    <w:rsid w:val="0044525C"/>
    <w:rsid w:val="00445299"/>
    <w:rsid w:val="004457FC"/>
    <w:rsid w:val="0044590F"/>
    <w:rsid w:val="00445DC3"/>
    <w:rsid w:val="00446151"/>
    <w:rsid w:val="004461ED"/>
    <w:rsid w:val="00446382"/>
    <w:rsid w:val="00446488"/>
    <w:rsid w:val="004468FE"/>
    <w:rsid w:val="00446B5D"/>
    <w:rsid w:val="0044702C"/>
    <w:rsid w:val="004470A5"/>
    <w:rsid w:val="0044750E"/>
    <w:rsid w:val="0044777B"/>
    <w:rsid w:val="00447BB5"/>
    <w:rsid w:val="00447EC3"/>
    <w:rsid w:val="00447F81"/>
    <w:rsid w:val="00450014"/>
    <w:rsid w:val="004501FF"/>
    <w:rsid w:val="00450314"/>
    <w:rsid w:val="004503E0"/>
    <w:rsid w:val="004505E6"/>
    <w:rsid w:val="00450CEC"/>
    <w:rsid w:val="00451006"/>
    <w:rsid w:val="004510AF"/>
    <w:rsid w:val="00451350"/>
    <w:rsid w:val="00451398"/>
    <w:rsid w:val="0045152B"/>
    <w:rsid w:val="00451A40"/>
    <w:rsid w:val="00451DD9"/>
    <w:rsid w:val="0045210E"/>
    <w:rsid w:val="0045245E"/>
    <w:rsid w:val="0045258E"/>
    <w:rsid w:val="00452697"/>
    <w:rsid w:val="00452E38"/>
    <w:rsid w:val="00452F3D"/>
    <w:rsid w:val="0045339F"/>
    <w:rsid w:val="004533E7"/>
    <w:rsid w:val="00453462"/>
    <w:rsid w:val="004534BC"/>
    <w:rsid w:val="004535B4"/>
    <w:rsid w:val="0045375F"/>
    <w:rsid w:val="00453C1F"/>
    <w:rsid w:val="00453CBA"/>
    <w:rsid w:val="00453D24"/>
    <w:rsid w:val="00453DC2"/>
    <w:rsid w:val="00453FBF"/>
    <w:rsid w:val="00454494"/>
    <w:rsid w:val="00454541"/>
    <w:rsid w:val="0045455F"/>
    <w:rsid w:val="00454723"/>
    <w:rsid w:val="00454AB3"/>
    <w:rsid w:val="00454FDC"/>
    <w:rsid w:val="00455047"/>
    <w:rsid w:val="004553DE"/>
    <w:rsid w:val="00455532"/>
    <w:rsid w:val="004557A3"/>
    <w:rsid w:val="004558D1"/>
    <w:rsid w:val="004558F8"/>
    <w:rsid w:val="00455EA4"/>
    <w:rsid w:val="0045621E"/>
    <w:rsid w:val="00456416"/>
    <w:rsid w:val="00456491"/>
    <w:rsid w:val="004566BD"/>
    <w:rsid w:val="00456883"/>
    <w:rsid w:val="004568BB"/>
    <w:rsid w:val="0045695E"/>
    <w:rsid w:val="004569D4"/>
    <w:rsid w:val="00456E8C"/>
    <w:rsid w:val="00456FEB"/>
    <w:rsid w:val="00457422"/>
    <w:rsid w:val="004577B1"/>
    <w:rsid w:val="00457ED7"/>
    <w:rsid w:val="0046010E"/>
    <w:rsid w:val="0046033C"/>
    <w:rsid w:val="004606FB"/>
    <w:rsid w:val="004607E1"/>
    <w:rsid w:val="00460859"/>
    <w:rsid w:val="00460887"/>
    <w:rsid w:val="004608FC"/>
    <w:rsid w:val="00460C76"/>
    <w:rsid w:val="00460CDF"/>
    <w:rsid w:val="00460DF6"/>
    <w:rsid w:val="00460F2B"/>
    <w:rsid w:val="00461463"/>
    <w:rsid w:val="0046176A"/>
    <w:rsid w:val="00461930"/>
    <w:rsid w:val="00461ACD"/>
    <w:rsid w:val="00461CDB"/>
    <w:rsid w:val="00461EE9"/>
    <w:rsid w:val="00462009"/>
    <w:rsid w:val="00462019"/>
    <w:rsid w:val="004629A8"/>
    <w:rsid w:val="0046313E"/>
    <w:rsid w:val="004632F3"/>
    <w:rsid w:val="004634DD"/>
    <w:rsid w:val="00463561"/>
    <w:rsid w:val="00463A18"/>
    <w:rsid w:val="00463E59"/>
    <w:rsid w:val="004643E9"/>
    <w:rsid w:val="0046457C"/>
    <w:rsid w:val="00465069"/>
    <w:rsid w:val="004651CF"/>
    <w:rsid w:val="00465349"/>
    <w:rsid w:val="00465789"/>
    <w:rsid w:val="004658B5"/>
    <w:rsid w:val="00465FC8"/>
    <w:rsid w:val="00466141"/>
    <w:rsid w:val="00466828"/>
    <w:rsid w:val="004670D1"/>
    <w:rsid w:val="004671B7"/>
    <w:rsid w:val="004672BA"/>
    <w:rsid w:val="004672C3"/>
    <w:rsid w:val="004676D3"/>
    <w:rsid w:val="00467A71"/>
    <w:rsid w:val="00467AF1"/>
    <w:rsid w:val="00470669"/>
    <w:rsid w:val="00470730"/>
    <w:rsid w:val="00470CA8"/>
    <w:rsid w:val="00471047"/>
    <w:rsid w:val="0047118A"/>
    <w:rsid w:val="0047144B"/>
    <w:rsid w:val="004715C1"/>
    <w:rsid w:val="004719E1"/>
    <w:rsid w:val="00471D1C"/>
    <w:rsid w:val="00471F38"/>
    <w:rsid w:val="00471F50"/>
    <w:rsid w:val="00471F95"/>
    <w:rsid w:val="00471FC6"/>
    <w:rsid w:val="0047273F"/>
    <w:rsid w:val="004728E8"/>
    <w:rsid w:val="00472981"/>
    <w:rsid w:val="00472CA6"/>
    <w:rsid w:val="00472CB2"/>
    <w:rsid w:val="00472D93"/>
    <w:rsid w:val="00472E5F"/>
    <w:rsid w:val="00473003"/>
    <w:rsid w:val="00473386"/>
    <w:rsid w:val="00473749"/>
    <w:rsid w:val="00473AE2"/>
    <w:rsid w:val="00473C22"/>
    <w:rsid w:val="00473C77"/>
    <w:rsid w:val="00473F3C"/>
    <w:rsid w:val="00474109"/>
    <w:rsid w:val="00474469"/>
    <w:rsid w:val="00474608"/>
    <w:rsid w:val="00474711"/>
    <w:rsid w:val="00474C47"/>
    <w:rsid w:val="00474D14"/>
    <w:rsid w:val="00474D71"/>
    <w:rsid w:val="00474E84"/>
    <w:rsid w:val="00474F5F"/>
    <w:rsid w:val="00475055"/>
    <w:rsid w:val="0047505E"/>
    <w:rsid w:val="004753D9"/>
    <w:rsid w:val="00475FCD"/>
    <w:rsid w:val="00476611"/>
    <w:rsid w:val="0047701A"/>
    <w:rsid w:val="00477205"/>
    <w:rsid w:val="0047772D"/>
    <w:rsid w:val="00477ACD"/>
    <w:rsid w:val="00480625"/>
    <w:rsid w:val="004807B6"/>
    <w:rsid w:val="004808BC"/>
    <w:rsid w:val="004809EB"/>
    <w:rsid w:val="00480AC0"/>
    <w:rsid w:val="00480B8C"/>
    <w:rsid w:val="00480DB6"/>
    <w:rsid w:val="00480DBC"/>
    <w:rsid w:val="00480E30"/>
    <w:rsid w:val="00480F5B"/>
    <w:rsid w:val="004810DD"/>
    <w:rsid w:val="00481569"/>
    <w:rsid w:val="004815DD"/>
    <w:rsid w:val="0048160E"/>
    <w:rsid w:val="004819BD"/>
    <w:rsid w:val="00481AAE"/>
    <w:rsid w:val="00481C62"/>
    <w:rsid w:val="00481C7F"/>
    <w:rsid w:val="00482209"/>
    <w:rsid w:val="00482374"/>
    <w:rsid w:val="0048238D"/>
    <w:rsid w:val="0048248B"/>
    <w:rsid w:val="00482858"/>
    <w:rsid w:val="00482971"/>
    <w:rsid w:val="00482A69"/>
    <w:rsid w:val="00482B22"/>
    <w:rsid w:val="00482D00"/>
    <w:rsid w:val="004834AD"/>
    <w:rsid w:val="004836DB"/>
    <w:rsid w:val="00483751"/>
    <w:rsid w:val="004837E8"/>
    <w:rsid w:val="00483BE6"/>
    <w:rsid w:val="00483D33"/>
    <w:rsid w:val="00483D63"/>
    <w:rsid w:val="00483E3F"/>
    <w:rsid w:val="00484014"/>
    <w:rsid w:val="0048435F"/>
    <w:rsid w:val="004844D5"/>
    <w:rsid w:val="004849E7"/>
    <w:rsid w:val="00484C9A"/>
    <w:rsid w:val="00484F54"/>
    <w:rsid w:val="00485176"/>
    <w:rsid w:val="004853B6"/>
    <w:rsid w:val="00485409"/>
    <w:rsid w:val="004855AE"/>
    <w:rsid w:val="0048571E"/>
    <w:rsid w:val="004858E7"/>
    <w:rsid w:val="00485946"/>
    <w:rsid w:val="00485CE2"/>
    <w:rsid w:val="00485E00"/>
    <w:rsid w:val="00485E31"/>
    <w:rsid w:val="00485E6F"/>
    <w:rsid w:val="00486188"/>
    <w:rsid w:val="00486630"/>
    <w:rsid w:val="00486853"/>
    <w:rsid w:val="004868F8"/>
    <w:rsid w:val="00486901"/>
    <w:rsid w:val="00486D49"/>
    <w:rsid w:val="00487164"/>
    <w:rsid w:val="004871C2"/>
    <w:rsid w:val="00487221"/>
    <w:rsid w:val="0048738D"/>
    <w:rsid w:val="004875A2"/>
    <w:rsid w:val="004876AB"/>
    <w:rsid w:val="004876F0"/>
    <w:rsid w:val="00487993"/>
    <w:rsid w:val="004879C9"/>
    <w:rsid w:val="004879F4"/>
    <w:rsid w:val="00487A7C"/>
    <w:rsid w:val="00487D78"/>
    <w:rsid w:val="00490472"/>
    <w:rsid w:val="0049076D"/>
    <w:rsid w:val="004911D6"/>
    <w:rsid w:val="004912FC"/>
    <w:rsid w:val="004913DE"/>
    <w:rsid w:val="004915D1"/>
    <w:rsid w:val="00491BA2"/>
    <w:rsid w:val="00491EF0"/>
    <w:rsid w:val="00491F2F"/>
    <w:rsid w:val="00491F8B"/>
    <w:rsid w:val="004920E6"/>
    <w:rsid w:val="00492110"/>
    <w:rsid w:val="00492689"/>
    <w:rsid w:val="00492BA2"/>
    <w:rsid w:val="00492DA8"/>
    <w:rsid w:val="00492E46"/>
    <w:rsid w:val="00492E97"/>
    <w:rsid w:val="00493496"/>
    <w:rsid w:val="004936E8"/>
    <w:rsid w:val="00493B32"/>
    <w:rsid w:val="00493B80"/>
    <w:rsid w:val="00493CA8"/>
    <w:rsid w:val="00493E99"/>
    <w:rsid w:val="004945C4"/>
    <w:rsid w:val="00494999"/>
    <w:rsid w:val="00494B1E"/>
    <w:rsid w:val="00494CB4"/>
    <w:rsid w:val="00494F0C"/>
    <w:rsid w:val="00495374"/>
    <w:rsid w:val="00495652"/>
    <w:rsid w:val="00495AEB"/>
    <w:rsid w:val="00495B2D"/>
    <w:rsid w:val="00496012"/>
    <w:rsid w:val="004961F9"/>
    <w:rsid w:val="00496448"/>
    <w:rsid w:val="00496785"/>
    <w:rsid w:val="004968CE"/>
    <w:rsid w:val="00496BD1"/>
    <w:rsid w:val="00496C5C"/>
    <w:rsid w:val="00496CE0"/>
    <w:rsid w:val="00496E33"/>
    <w:rsid w:val="00497033"/>
    <w:rsid w:val="0049713F"/>
    <w:rsid w:val="00497924"/>
    <w:rsid w:val="004979F9"/>
    <w:rsid w:val="00497A56"/>
    <w:rsid w:val="00497BBB"/>
    <w:rsid w:val="00497E67"/>
    <w:rsid w:val="004A0382"/>
    <w:rsid w:val="004A1440"/>
    <w:rsid w:val="004A15A4"/>
    <w:rsid w:val="004A1F50"/>
    <w:rsid w:val="004A1F86"/>
    <w:rsid w:val="004A2364"/>
    <w:rsid w:val="004A247C"/>
    <w:rsid w:val="004A25E0"/>
    <w:rsid w:val="004A2633"/>
    <w:rsid w:val="004A282F"/>
    <w:rsid w:val="004A288C"/>
    <w:rsid w:val="004A2A73"/>
    <w:rsid w:val="004A2C1A"/>
    <w:rsid w:val="004A336F"/>
    <w:rsid w:val="004A3463"/>
    <w:rsid w:val="004A3790"/>
    <w:rsid w:val="004A390D"/>
    <w:rsid w:val="004A3B4D"/>
    <w:rsid w:val="004A3B91"/>
    <w:rsid w:val="004A3BC3"/>
    <w:rsid w:val="004A3CF4"/>
    <w:rsid w:val="004A3DCD"/>
    <w:rsid w:val="004A3E97"/>
    <w:rsid w:val="004A40A2"/>
    <w:rsid w:val="004A41D0"/>
    <w:rsid w:val="004A4568"/>
    <w:rsid w:val="004A4982"/>
    <w:rsid w:val="004A4BE6"/>
    <w:rsid w:val="004A4C60"/>
    <w:rsid w:val="004A4E6E"/>
    <w:rsid w:val="004A4E7F"/>
    <w:rsid w:val="004A5244"/>
    <w:rsid w:val="004A5856"/>
    <w:rsid w:val="004A596C"/>
    <w:rsid w:val="004A5A9E"/>
    <w:rsid w:val="004A664B"/>
    <w:rsid w:val="004A6A84"/>
    <w:rsid w:val="004A6AD5"/>
    <w:rsid w:val="004A6DAF"/>
    <w:rsid w:val="004A6FD3"/>
    <w:rsid w:val="004A716B"/>
    <w:rsid w:val="004A7503"/>
    <w:rsid w:val="004A77A8"/>
    <w:rsid w:val="004A7B5C"/>
    <w:rsid w:val="004A7D36"/>
    <w:rsid w:val="004B00D0"/>
    <w:rsid w:val="004B048A"/>
    <w:rsid w:val="004B0614"/>
    <w:rsid w:val="004B0E07"/>
    <w:rsid w:val="004B10F3"/>
    <w:rsid w:val="004B1152"/>
    <w:rsid w:val="004B1259"/>
    <w:rsid w:val="004B1655"/>
    <w:rsid w:val="004B16AE"/>
    <w:rsid w:val="004B18B7"/>
    <w:rsid w:val="004B1E51"/>
    <w:rsid w:val="004B2250"/>
    <w:rsid w:val="004B2505"/>
    <w:rsid w:val="004B2543"/>
    <w:rsid w:val="004B25F4"/>
    <w:rsid w:val="004B2BB7"/>
    <w:rsid w:val="004B2BBD"/>
    <w:rsid w:val="004B2C6F"/>
    <w:rsid w:val="004B2D52"/>
    <w:rsid w:val="004B3348"/>
    <w:rsid w:val="004B3C14"/>
    <w:rsid w:val="004B3C99"/>
    <w:rsid w:val="004B3D06"/>
    <w:rsid w:val="004B4651"/>
    <w:rsid w:val="004B49B3"/>
    <w:rsid w:val="004B4D3A"/>
    <w:rsid w:val="004B544D"/>
    <w:rsid w:val="004B54D5"/>
    <w:rsid w:val="004B5E00"/>
    <w:rsid w:val="004B615B"/>
    <w:rsid w:val="004B683B"/>
    <w:rsid w:val="004B6CF6"/>
    <w:rsid w:val="004B6D82"/>
    <w:rsid w:val="004B728B"/>
    <w:rsid w:val="004B728E"/>
    <w:rsid w:val="004B736F"/>
    <w:rsid w:val="004B7865"/>
    <w:rsid w:val="004B7E53"/>
    <w:rsid w:val="004C00F5"/>
    <w:rsid w:val="004C0171"/>
    <w:rsid w:val="004C0586"/>
    <w:rsid w:val="004C086B"/>
    <w:rsid w:val="004C0C90"/>
    <w:rsid w:val="004C0E28"/>
    <w:rsid w:val="004C0FF6"/>
    <w:rsid w:val="004C121A"/>
    <w:rsid w:val="004C1586"/>
    <w:rsid w:val="004C176C"/>
    <w:rsid w:val="004C18D4"/>
    <w:rsid w:val="004C1906"/>
    <w:rsid w:val="004C1BE1"/>
    <w:rsid w:val="004C1C7F"/>
    <w:rsid w:val="004C1D49"/>
    <w:rsid w:val="004C1F4A"/>
    <w:rsid w:val="004C1FEC"/>
    <w:rsid w:val="004C2555"/>
    <w:rsid w:val="004C2795"/>
    <w:rsid w:val="004C27E9"/>
    <w:rsid w:val="004C2863"/>
    <w:rsid w:val="004C2938"/>
    <w:rsid w:val="004C2D0D"/>
    <w:rsid w:val="004C2F20"/>
    <w:rsid w:val="004C30A8"/>
    <w:rsid w:val="004C30E3"/>
    <w:rsid w:val="004C31AC"/>
    <w:rsid w:val="004C32A3"/>
    <w:rsid w:val="004C3301"/>
    <w:rsid w:val="004C3914"/>
    <w:rsid w:val="004C3AE7"/>
    <w:rsid w:val="004C3BF9"/>
    <w:rsid w:val="004C3F11"/>
    <w:rsid w:val="004C3F25"/>
    <w:rsid w:val="004C437A"/>
    <w:rsid w:val="004C45C8"/>
    <w:rsid w:val="004C493C"/>
    <w:rsid w:val="004C4F64"/>
    <w:rsid w:val="004C53E4"/>
    <w:rsid w:val="004C578A"/>
    <w:rsid w:val="004C5CD1"/>
    <w:rsid w:val="004C5F39"/>
    <w:rsid w:val="004C6048"/>
    <w:rsid w:val="004C619A"/>
    <w:rsid w:val="004C6321"/>
    <w:rsid w:val="004C646E"/>
    <w:rsid w:val="004C64BF"/>
    <w:rsid w:val="004C6AAD"/>
    <w:rsid w:val="004C6D43"/>
    <w:rsid w:val="004C6F3B"/>
    <w:rsid w:val="004C771D"/>
    <w:rsid w:val="004C7D36"/>
    <w:rsid w:val="004C7D98"/>
    <w:rsid w:val="004C7E4E"/>
    <w:rsid w:val="004D0583"/>
    <w:rsid w:val="004D0763"/>
    <w:rsid w:val="004D0A20"/>
    <w:rsid w:val="004D0A7A"/>
    <w:rsid w:val="004D0C4B"/>
    <w:rsid w:val="004D0C7A"/>
    <w:rsid w:val="004D0C83"/>
    <w:rsid w:val="004D0D5D"/>
    <w:rsid w:val="004D14A0"/>
    <w:rsid w:val="004D1863"/>
    <w:rsid w:val="004D18F7"/>
    <w:rsid w:val="004D1B77"/>
    <w:rsid w:val="004D220D"/>
    <w:rsid w:val="004D232F"/>
    <w:rsid w:val="004D2795"/>
    <w:rsid w:val="004D27CE"/>
    <w:rsid w:val="004D2881"/>
    <w:rsid w:val="004D28E5"/>
    <w:rsid w:val="004D2D5B"/>
    <w:rsid w:val="004D2D5F"/>
    <w:rsid w:val="004D318F"/>
    <w:rsid w:val="004D33FA"/>
    <w:rsid w:val="004D3579"/>
    <w:rsid w:val="004D369F"/>
    <w:rsid w:val="004D36F4"/>
    <w:rsid w:val="004D3701"/>
    <w:rsid w:val="004D3720"/>
    <w:rsid w:val="004D3806"/>
    <w:rsid w:val="004D385E"/>
    <w:rsid w:val="004D397F"/>
    <w:rsid w:val="004D3DD3"/>
    <w:rsid w:val="004D429D"/>
    <w:rsid w:val="004D476C"/>
    <w:rsid w:val="004D48D1"/>
    <w:rsid w:val="004D4BF6"/>
    <w:rsid w:val="004D4D7E"/>
    <w:rsid w:val="004D5342"/>
    <w:rsid w:val="004D56E2"/>
    <w:rsid w:val="004D605C"/>
    <w:rsid w:val="004D623E"/>
    <w:rsid w:val="004D678F"/>
    <w:rsid w:val="004D696A"/>
    <w:rsid w:val="004D6B6B"/>
    <w:rsid w:val="004D6D10"/>
    <w:rsid w:val="004D6F22"/>
    <w:rsid w:val="004D6F70"/>
    <w:rsid w:val="004D6F85"/>
    <w:rsid w:val="004D72F5"/>
    <w:rsid w:val="004D7306"/>
    <w:rsid w:val="004D73E7"/>
    <w:rsid w:val="004D7A40"/>
    <w:rsid w:val="004D7DAC"/>
    <w:rsid w:val="004D7EAF"/>
    <w:rsid w:val="004D7ED8"/>
    <w:rsid w:val="004D7F42"/>
    <w:rsid w:val="004D9A6E"/>
    <w:rsid w:val="004E03CF"/>
    <w:rsid w:val="004E07E2"/>
    <w:rsid w:val="004E0B99"/>
    <w:rsid w:val="004E0C42"/>
    <w:rsid w:val="004E0DA4"/>
    <w:rsid w:val="004E0DD8"/>
    <w:rsid w:val="004E11CF"/>
    <w:rsid w:val="004E127F"/>
    <w:rsid w:val="004E147C"/>
    <w:rsid w:val="004E1772"/>
    <w:rsid w:val="004E1860"/>
    <w:rsid w:val="004E1F4B"/>
    <w:rsid w:val="004E21D6"/>
    <w:rsid w:val="004E2271"/>
    <w:rsid w:val="004E23F8"/>
    <w:rsid w:val="004E26B3"/>
    <w:rsid w:val="004E26E6"/>
    <w:rsid w:val="004E292F"/>
    <w:rsid w:val="004E2981"/>
    <w:rsid w:val="004E2C92"/>
    <w:rsid w:val="004E2D57"/>
    <w:rsid w:val="004E2F9A"/>
    <w:rsid w:val="004E2FB1"/>
    <w:rsid w:val="004E30F1"/>
    <w:rsid w:val="004E3349"/>
    <w:rsid w:val="004E3388"/>
    <w:rsid w:val="004E3572"/>
    <w:rsid w:val="004E360F"/>
    <w:rsid w:val="004E37EB"/>
    <w:rsid w:val="004E3C30"/>
    <w:rsid w:val="004E3C3A"/>
    <w:rsid w:val="004E3ED1"/>
    <w:rsid w:val="004E3F05"/>
    <w:rsid w:val="004E4411"/>
    <w:rsid w:val="004E4974"/>
    <w:rsid w:val="004E4DDB"/>
    <w:rsid w:val="004E52D4"/>
    <w:rsid w:val="004E5794"/>
    <w:rsid w:val="004E5836"/>
    <w:rsid w:val="004E5E8D"/>
    <w:rsid w:val="004E640B"/>
    <w:rsid w:val="004E6562"/>
    <w:rsid w:val="004E6769"/>
    <w:rsid w:val="004E68E5"/>
    <w:rsid w:val="004E6CDF"/>
    <w:rsid w:val="004E6CF4"/>
    <w:rsid w:val="004E6D58"/>
    <w:rsid w:val="004E6E32"/>
    <w:rsid w:val="004E7112"/>
    <w:rsid w:val="004E7183"/>
    <w:rsid w:val="004E7302"/>
    <w:rsid w:val="004E7789"/>
    <w:rsid w:val="004E791F"/>
    <w:rsid w:val="004F0153"/>
    <w:rsid w:val="004F029D"/>
    <w:rsid w:val="004F0647"/>
    <w:rsid w:val="004F066D"/>
    <w:rsid w:val="004F0A05"/>
    <w:rsid w:val="004F0B05"/>
    <w:rsid w:val="004F1421"/>
    <w:rsid w:val="004F1544"/>
    <w:rsid w:val="004F1B56"/>
    <w:rsid w:val="004F1DBE"/>
    <w:rsid w:val="004F272B"/>
    <w:rsid w:val="004F2B2B"/>
    <w:rsid w:val="004F2DD5"/>
    <w:rsid w:val="004F2E40"/>
    <w:rsid w:val="004F2FB9"/>
    <w:rsid w:val="004F329B"/>
    <w:rsid w:val="004F35F1"/>
    <w:rsid w:val="004F4214"/>
    <w:rsid w:val="004F4247"/>
    <w:rsid w:val="004F46CF"/>
    <w:rsid w:val="004F475B"/>
    <w:rsid w:val="004F4791"/>
    <w:rsid w:val="004F47D7"/>
    <w:rsid w:val="004F4DEC"/>
    <w:rsid w:val="004F4E0D"/>
    <w:rsid w:val="004F4ECF"/>
    <w:rsid w:val="004F50B3"/>
    <w:rsid w:val="004F5115"/>
    <w:rsid w:val="004F53F3"/>
    <w:rsid w:val="004F5C32"/>
    <w:rsid w:val="004F608F"/>
    <w:rsid w:val="004F62D4"/>
    <w:rsid w:val="004F66B8"/>
    <w:rsid w:val="004F66E6"/>
    <w:rsid w:val="004F6772"/>
    <w:rsid w:val="004F6927"/>
    <w:rsid w:val="004F695D"/>
    <w:rsid w:val="004F6D82"/>
    <w:rsid w:val="004F6E09"/>
    <w:rsid w:val="004F70DC"/>
    <w:rsid w:val="004F72A2"/>
    <w:rsid w:val="004F78AE"/>
    <w:rsid w:val="004F7B2E"/>
    <w:rsid w:val="004F7FA7"/>
    <w:rsid w:val="00500422"/>
    <w:rsid w:val="005004F5"/>
    <w:rsid w:val="005005CA"/>
    <w:rsid w:val="005005E0"/>
    <w:rsid w:val="00500E03"/>
    <w:rsid w:val="00500FEC"/>
    <w:rsid w:val="00501315"/>
    <w:rsid w:val="00501336"/>
    <w:rsid w:val="00501457"/>
    <w:rsid w:val="005014C7"/>
    <w:rsid w:val="005015C2"/>
    <w:rsid w:val="005016E8"/>
    <w:rsid w:val="00501B17"/>
    <w:rsid w:val="00501B5B"/>
    <w:rsid w:val="00501C1A"/>
    <w:rsid w:val="00501DA2"/>
    <w:rsid w:val="00501F97"/>
    <w:rsid w:val="005021DA"/>
    <w:rsid w:val="00502444"/>
    <w:rsid w:val="005024E4"/>
    <w:rsid w:val="00502AF1"/>
    <w:rsid w:val="00502BB8"/>
    <w:rsid w:val="00502E7E"/>
    <w:rsid w:val="00502ECE"/>
    <w:rsid w:val="005030DD"/>
    <w:rsid w:val="005033B8"/>
    <w:rsid w:val="005036B1"/>
    <w:rsid w:val="005037F0"/>
    <w:rsid w:val="0050392F"/>
    <w:rsid w:val="00503ACC"/>
    <w:rsid w:val="00503B70"/>
    <w:rsid w:val="00503FAD"/>
    <w:rsid w:val="0050423B"/>
    <w:rsid w:val="00504492"/>
    <w:rsid w:val="00504728"/>
    <w:rsid w:val="00504759"/>
    <w:rsid w:val="00504A1F"/>
    <w:rsid w:val="00504A27"/>
    <w:rsid w:val="00504C98"/>
    <w:rsid w:val="00504D4F"/>
    <w:rsid w:val="00504F37"/>
    <w:rsid w:val="005054FE"/>
    <w:rsid w:val="00505A6C"/>
    <w:rsid w:val="00505A97"/>
    <w:rsid w:val="00505B26"/>
    <w:rsid w:val="005061D3"/>
    <w:rsid w:val="005063B3"/>
    <w:rsid w:val="00506750"/>
    <w:rsid w:val="00506815"/>
    <w:rsid w:val="0050695A"/>
    <w:rsid w:val="00506B17"/>
    <w:rsid w:val="005070F0"/>
    <w:rsid w:val="0050718C"/>
    <w:rsid w:val="005071A6"/>
    <w:rsid w:val="005077AC"/>
    <w:rsid w:val="005079D5"/>
    <w:rsid w:val="00507A28"/>
    <w:rsid w:val="00507FAB"/>
    <w:rsid w:val="00507FE5"/>
    <w:rsid w:val="00510165"/>
    <w:rsid w:val="00510176"/>
    <w:rsid w:val="005103CC"/>
    <w:rsid w:val="00510544"/>
    <w:rsid w:val="00510832"/>
    <w:rsid w:val="00510AB8"/>
    <w:rsid w:val="00510AD4"/>
    <w:rsid w:val="00510E50"/>
    <w:rsid w:val="00511327"/>
    <w:rsid w:val="00511510"/>
    <w:rsid w:val="00511513"/>
    <w:rsid w:val="0051157F"/>
    <w:rsid w:val="005115FD"/>
    <w:rsid w:val="005118BB"/>
    <w:rsid w:val="00511917"/>
    <w:rsid w:val="00511AB2"/>
    <w:rsid w:val="00512433"/>
    <w:rsid w:val="00512623"/>
    <w:rsid w:val="005126E1"/>
    <w:rsid w:val="00512907"/>
    <w:rsid w:val="005129E3"/>
    <w:rsid w:val="005129FA"/>
    <w:rsid w:val="00513094"/>
    <w:rsid w:val="005130C0"/>
    <w:rsid w:val="00513189"/>
    <w:rsid w:val="00513583"/>
    <w:rsid w:val="0051375F"/>
    <w:rsid w:val="0051389D"/>
    <w:rsid w:val="005139CE"/>
    <w:rsid w:val="00513A24"/>
    <w:rsid w:val="00513B52"/>
    <w:rsid w:val="00513C84"/>
    <w:rsid w:val="00514144"/>
    <w:rsid w:val="00514172"/>
    <w:rsid w:val="005141C7"/>
    <w:rsid w:val="00514D04"/>
    <w:rsid w:val="00515078"/>
    <w:rsid w:val="0051531D"/>
    <w:rsid w:val="005154A6"/>
    <w:rsid w:val="0051553A"/>
    <w:rsid w:val="00515A15"/>
    <w:rsid w:val="00515AA2"/>
    <w:rsid w:val="00515B50"/>
    <w:rsid w:val="00515C00"/>
    <w:rsid w:val="00515D1A"/>
    <w:rsid w:val="00515FB3"/>
    <w:rsid w:val="00516207"/>
    <w:rsid w:val="005165CB"/>
    <w:rsid w:val="00516658"/>
    <w:rsid w:val="00516746"/>
    <w:rsid w:val="00516961"/>
    <w:rsid w:val="00516BE6"/>
    <w:rsid w:val="00516DCC"/>
    <w:rsid w:val="0051712F"/>
    <w:rsid w:val="00517211"/>
    <w:rsid w:val="00517220"/>
    <w:rsid w:val="00517559"/>
    <w:rsid w:val="0051782D"/>
    <w:rsid w:val="0051798E"/>
    <w:rsid w:val="00517B76"/>
    <w:rsid w:val="00520065"/>
    <w:rsid w:val="00520085"/>
    <w:rsid w:val="0052059F"/>
    <w:rsid w:val="005207F8"/>
    <w:rsid w:val="00520AC2"/>
    <w:rsid w:val="00520B15"/>
    <w:rsid w:val="00520DF8"/>
    <w:rsid w:val="005210E0"/>
    <w:rsid w:val="00521466"/>
    <w:rsid w:val="005214B0"/>
    <w:rsid w:val="00521772"/>
    <w:rsid w:val="005218E2"/>
    <w:rsid w:val="00521AA8"/>
    <w:rsid w:val="00522059"/>
    <w:rsid w:val="00522690"/>
    <w:rsid w:val="00522937"/>
    <w:rsid w:val="00522F30"/>
    <w:rsid w:val="00522FCA"/>
    <w:rsid w:val="00523178"/>
    <w:rsid w:val="00523462"/>
    <w:rsid w:val="005234EF"/>
    <w:rsid w:val="00523736"/>
    <w:rsid w:val="00523CE4"/>
    <w:rsid w:val="00523D49"/>
    <w:rsid w:val="005241A1"/>
    <w:rsid w:val="00524551"/>
    <w:rsid w:val="0052462D"/>
    <w:rsid w:val="00524732"/>
    <w:rsid w:val="00524903"/>
    <w:rsid w:val="00524CE2"/>
    <w:rsid w:val="00525397"/>
    <w:rsid w:val="00525448"/>
    <w:rsid w:val="00525B31"/>
    <w:rsid w:val="00525C5F"/>
    <w:rsid w:val="00526283"/>
    <w:rsid w:val="005266DE"/>
    <w:rsid w:val="0052691B"/>
    <w:rsid w:val="00526A28"/>
    <w:rsid w:val="005273D1"/>
    <w:rsid w:val="005274AD"/>
    <w:rsid w:val="00527551"/>
    <w:rsid w:val="0052757C"/>
    <w:rsid w:val="00527668"/>
    <w:rsid w:val="0052793E"/>
    <w:rsid w:val="00527B32"/>
    <w:rsid w:val="00527B8A"/>
    <w:rsid w:val="00527FBD"/>
    <w:rsid w:val="00527FF3"/>
    <w:rsid w:val="00530384"/>
    <w:rsid w:val="0053060C"/>
    <w:rsid w:val="00530623"/>
    <w:rsid w:val="00530BE3"/>
    <w:rsid w:val="00530C8B"/>
    <w:rsid w:val="00530E2D"/>
    <w:rsid w:val="0053120A"/>
    <w:rsid w:val="00531377"/>
    <w:rsid w:val="0053151C"/>
    <w:rsid w:val="00531956"/>
    <w:rsid w:val="00531979"/>
    <w:rsid w:val="00531A5A"/>
    <w:rsid w:val="00531CCC"/>
    <w:rsid w:val="00531CD0"/>
    <w:rsid w:val="0053242F"/>
    <w:rsid w:val="005324B9"/>
    <w:rsid w:val="00532FDE"/>
    <w:rsid w:val="00533968"/>
    <w:rsid w:val="00533A9A"/>
    <w:rsid w:val="00533C5D"/>
    <w:rsid w:val="00533DD9"/>
    <w:rsid w:val="00533FE6"/>
    <w:rsid w:val="0053450D"/>
    <w:rsid w:val="00534511"/>
    <w:rsid w:val="005347E3"/>
    <w:rsid w:val="00534806"/>
    <w:rsid w:val="00534B77"/>
    <w:rsid w:val="00534BFF"/>
    <w:rsid w:val="00534C07"/>
    <w:rsid w:val="00534F40"/>
    <w:rsid w:val="005351D8"/>
    <w:rsid w:val="0053595F"/>
    <w:rsid w:val="00535A86"/>
    <w:rsid w:val="00535C4D"/>
    <w:rsid w:val="005363BE"/>
    <w:rsid w:val="0053680A"/>
    <w:rsid w:val="005369B7"/>
    <w:rsid w:val="00536AE1"/>
    <w:rsid w:val="00536B24"/>
    <w:rsid w:val="00536BFF"/>
    <w:rsid w:val="005370BB"/>
    <w:rsid w:val="005372CC"/>
    <w:rsid w:val="00537382"/>
    <w:rsid w:val="00537396"/>
    <w:rsid w:val="005375C1"/>
    <w:rsid w:val="005375D4"/>
    <w:rsid w:val="00537639"/>
    <w:rsid w:val="005376A5"/>
    <w:rsid w:val="00537804"/>
    <w:rsid w:val="00537BF4"/>
    <w:rsid w:val="00540015"/>
    <w:rsid w:val="00540025"/>
    <w:rsid w:val="00540C2E"/>
    <w:rsid w:val="00540DC1"/>
    <w:rsid w:val="00540F6D"/>
    <w:rsid w:val="0054130A"/>
    <w:rsid w:val="005414DC"/>
    <w:rsid w:val="00541624"/>
    <w:rsid w:val="00541678"/>
    <w:rsid w:val="00541783"/>
    <w:rsid w:val="005419B3"/>
    <w:rsid w:val="00541BCB"/>
    <w:rsid w:val="00541E80"/>
    <w:rsid w:val="0054200C"/>
    <w:rsid w:val="005421D6"/>
    <w:rsid w:val="005424D8"/>
    <w:rsid w:val="00542685"/>
    <w:rsid w:val="0054292E"/>
    <w:rsid w:val="00542AF5"/>
    <w:rsid w:val="00542B77"/>
    <w:rsid w:val="00542C06"/>
    <w:rsid w:val="00542F3C"/>
    <w:rsid w:val="0054321F"/>
    <w:rsid w:val="005434A2"/>
    <w:rsid w:val="00543A0A"/>
    <w:rsid w:val="00543B1F"/>
    <w:rsid w:val="005445A8"/>
    <w:rsid w:val="005445BD"/>
    <w:rsid w:val="00544665"/>
    <w:rsid w:val="005447A6"/>
    <w:rsid w:val="00544926"/>
    <w:rsid w:val="00545504"/>
    <w:rsid w:val="00545739"/>
    <w:rsid w:val="00545797"/>
    <w:rsid w:val="0054599F"/>
    <w:rsid w:val="00545C84"/>
    <w:rsid w:val="00545E28"/>
    <w:rsid w:val="00546199"/>
    <w:rsid w:val="005461D1"/>
    <w:rsid w:val="005461E6"/>
    <w:rsid w:val="00546967"/>
    <w:rsid w:val="00546B69"/>
    <w:rsid w:val="00546D70"/>
    <w:rsid w:val="00546FF6"/>
    <w:rsid w:val="005470BC"/>
    <w:rsid w:val="0054714F"/>
    <w:rsid w:val="00547528"/>
    <w:rsid w:val="00547792"/>
    <w:rsid w:val="00547807"/>
    <w:rsid w:val="00547AD6"/>
    <w:rsid w:val="00550077"/>
    <w:rsid w:val="005504AE"/>
    <w:rsid w:val="00550940"/>
    <w:rsid w:val="00550A88"/>
    <w:rsid w:val="00550DDA"/>
    <w:rsid w:val="00551078"/>
    <w:rsid w:val="00551335"/>
    <w:rsid w:val="00551582"/>
    <w:rsid w:val="00551736"/>
    <w:rsid w:val="0055196D"/>
    <w:rsid w:val="005519D9"/>
    <w:rsid w:val="005519F6"/>
    <w:rsid w:val="00551DF1"/>
    <w:rsid w:val="00551EFE"/>
    <w:rsid w:val="00551F95"/>
    <w:rsid w:val="00552197"/>
    <w:rsid w:val="005521A8"/>
    <w:rsid w:val="005523FB"/>
    <w:rsid w:val="0055245E"/>
    <w:rsid w:val="005525D0"/>
    <w:rsid w:val="00552672"/>
    <w:rsid w:val="0055272F"/>
    <w:rsid w:val="00552ADB"/>
    <w:rsid w:val="00552D2D"/>
    <w:rsid w:val="00552F45"/>
    <w:rsid w:val="00553541"/>
    <w:rsid w:val="00553B5C"/>
    <w:rsid w:val="00553CFF"/>
    <w:rsid w:val="00553D76"/>
    <w:rsid w:val="00553DA2"/>
    <w:rsid w:val="00553E01"/>
    <w:rsid w:val="00553F61"/>
    <w:rsid w:val="00553FBD"/>
    <w:rsid w:val="0055412D"/>
    <w:rsid w:val="0055423A"/>
    <w:rsid w:val="00554331"/>
    <w:rsid w:val="00554399"/>
    <w:rsid w:val="00554569"/>
    <w:rsid w:val="00554810"/>
    <w:rsid w:val="005548DB"/>
    <w:rsid w:val="00554930"/>
    <w:rsid w:val="00554956"/>
    <w:rsid w:val="00554B00"/>
    <w:rsid w:val="00554B03"/>
    <w:rsid w:val="00554E89"/>
    <w:rsid w:val="00555798"/>
    <w:rsid w:val="00555A28"/>
    <w:rsid w:val="00555B5A"/>
    <w:rsid w:val="005562C1"/>
    <w:rsid w:val="00556CB2"/>
    <w:rsid w:val="00556EE1"/>
    <w:rsid w:val="005573E3"/>
    <w:rsid w:val="005575FA"/>
    <w:rsid w:val="005576B0"/>
    <w:rsid w:val="005578FE"/>
    <w:rsid w:val="005579A9"/>
    <w:rsid w:val="00557B7C"/>
    <w:rsid w:val="00557C87"/>
    <w:rsid w:val="00557FDE"/>
    <w:rsid w:val="00560166"/>
    <w:rsid w:val="00560519"/>
    <w:rsid w:val="005608C3"/>
    <w:rsid w:val="0056097F"/>
    <w:rsid w:val="00560C78"/>
    <w:rsid w:val="00560EE2"/>
    <w:rsid w:val="00560F06"/>
    <w:rsid w:val="00561341"/>
    <w:rsid w:val="00561B62"/>
    <w:rsid w:val="00562203"/>
    <w:rsid w:val="005625A8"/>
    <w:rsid w:val="0056279A"/>
    <w:rsid w:val="005627C3"/>
    <w:rsid w:val="00562945"/>
    <w:rsid w:val="00562C30"/>
    <w:rsid w:val="00562DA8"/>
    <w:rsid w:val="00562F51"/>
    <w:rsid w:val="0056343D"/>
    <w:rsid w:val="005635A1"/>
    <w:rsid w:val="005635A8"/>
    <w:rsid w:val="0056364F"/>
    <w:rsid w:val="005638F9"/>
    <w:rsid w:val="00563C3E"/>
    <w:rsid w:val="00564355"/>
    <w:rsid w:val="00564659"/>
    <w:rsid w:val="00564670"/>
    <w:rsid w:val="005646A1"/>
    <w:rsid w:val="0056470A"/>
    <w:rsid w:val="00564A84"/>
    <w:rsid w:val="005650A4"/>
    <w:rsid w:val="0056511B"/>
    <w:rsid w:val="00565590"/>
    <w:rsid w:val="00565614"/>
    <w:rsid w:val="00565B10"/>
    <w:rsid w:val="00565E2F"/>
    <w:rsid w:val="005660B8"/>
    <w:rsid w:val="0056617F"/>
    <w:rsid w:val="005661D8"/>
    <w:rsid w:val="00566348"/>
    <w:rsid w:val="00566BA9"/>
    <w:rsid w:val="00566F1F"/>
    <w:rsid w:val="005670F1"/>
    <w:rsid w:val="0056756C"/>
    <w:rsid w:val="0057000E"/>
    <w:rsid w:val="00570383"/>
    <w:rsid w:val="005704F7"/>
    <w:rsid w:val="00570BB7"/>
    <w:rsid w:val="0057108F"/>
    <w:rsid w:val="005719A7"/>
    <w:rsid w:val="00571C4B"/>
    <w:rsid w:val="005720E9"/>
    <w:rsid w:val="00572142"/>
    <w:rsid w:val="0057226B"/>
    <w:rsid w:val="005722A7"/>
    <w:rsid w:val="00572635"/>
    <w:rsid w:val="00572B4A"/>
    <w:rsid w:val="0057329E"/>
    <w:rsid w:val="005732F1"/>
    <w:rsid w:val="005736AD"/>
    <w:rsid w:val="0057377F"/>
    <w:rsid w:val="005742AD"/>
    <w:rsid w:val="005742BC"/>
    <w:rsid w:val="00574343"/>
    <w:rsid w:val="0057471A"/>
    <w:rsid w:val="0057471D"/>
    <w:rsid w:val="00574738"/>
    <w:rsid w:val="00574889"/>
    <w:rsid w:val="0057496D"/>
    <w:rsid w:val="00574CC1"/>
    <w:rsid w:val="00574F70"/>
    <w:rsid w:val="005750A8"/>
    <w:rsid w:val="005756FA"/>
    <w:rsid w:val="00575CB3"/>
    <w:rsid w:val="00575DA6"/>
    <w:rsid w:val="00575DE9"/>
    <w:rsid w:val="00576452"/>
    <w:rsid w:val="00576775"/>
    <w:rsid w:val="00576A2D"/>
    <w:rsid w:val="00576C9D"/>
    <w:rsid w:val="00576E38"/>
    <w:rsid w:val="00577048"/>
    <w:rsid w:val="005777CD"/>
    <w:rsid w:val="00577EB2"/>
    <w:rsid w:val="005800DB"/>
    <w:rsid w:val="00580254"/>
    <w:rsid w:val="0058033A"/>
    <w:rsid w:val="0058055A"/>
    <w:rsid w:val="005805BA"/>
    <w:rsid w:val="005805BD"/>
    <w:rsid w:val="0058099A"/>
    <w:rsid w:val="00580A82"/>
    <w:rsid w:val="00580B04"/>
    <w:rsid w:val="00580DA7"/>
    <w:rsid w:val="00580DF2"/>
    <w:rsid w:val="00580F4F"/>
    <w:rsid w:val="00581063"/>
    <w:rsid w:val="00581513"/>
    <w:rsid w:val="00581939"/>
    <w:rsid w:val="00581954"/>
    <w:rsid w:val="00581A7F"/>
    <w:rsid w:val="00581B48"/>
    <w:rsid w:val="00581BC6"/>
    <w:rsid w:val="00581CDF"/>
    <w:rsid w:val="00581E78"/>
    <w:rsid w:val="005822BA"/>
    <w:rsid w:val="0058257C"/>
    <w:rsid w:val="005828A1"/>
    <w:rsid w:val="00582E26"/>
    <w:rsid w:val="00582F09"/>
    <w:rsid w:val="005831F1"/>
    <w:rsid w:val="005831F2"/>
    <w:rsid w:val="005834D5"/>
    <w:rsid w:val="005837B8"/>
    <w:rsid w:val="00583A93"/>
    <w:rsid w:val="0058479F"/>
    <w:rsid w:val="00584B49"/>
    <w:rsid w:val="00584BDB"/>
    <w:rsid w:val="00584C10"/>
    <w:rsid w:val="00584E92"/>
    <w:rsid w:val="00584F5D"/>
    <w:rsid w:val="00585A0A"/>
    <w:rsid w:val="00585ADF"/>
    <w:rsid w:val="00585B10"/>
    <w:rsid w:val="00585FE6"/>
    <w:rsid w:val="0058691B"/>
    <w:rsid w:val="00586D3C"/>
    <w:rsid w:val="00586D8C"/>
    <w:rsid w:val="0058703B"/>
    <w:rsid w:val="0058708F"/>
    <w:rsid w:val="0058729D"/>
    <w:rsid w:val="00587727"/>
    <w:rsid w:val="0058772A"/>
    <w:rsid w:val="00587EB9"/>
    <w:rsid w:val="0059005C"/>
    <w:rsid w:val="005900E9"/>
    <w:rsid w:val="00590465"/>
    <w:rsid w:val="0059048D"/>
    <w:rsid w:val="00590566"/>
    <w:rsid w:val="0059098C"/>
    <w:rsid w:val="00590AB7"/>
    <w:rsid w:val="00590B6C"/>
    <w:rsid w:val="005913FC"/>
    <w:rsid w:val="00591598"/>
    <w:rsid w:val="0059160C"/>
    <w:rsid w:val="005916E9"/>
    <w:rsid w:val="00591804"/>
    <w:rsid w:val="00591823"/>
    <w:rsid w:val="005918EF"/>
    <w:rsid w:val="00591AF8"/>
    <w:rsid w:val="0059214F"/>
    <w:rsid w:val="005925E6"/>
    <w:rsid w:val="005927CF"/>
    <w:rsid w:val="005928C3"/>
    <w:rsid w:val="00592BB5"/>
    <w:rsid w:val="00592F2E"/>
    <w:rsid w:val="00592F6B"/>
    <w:rsid w:val="0059321A"/>
    <w:rsid w:val="005933EB"/>
    <w:rsid w:val="0059342C"/>
    <w:rsid w:val="005938AA"/>
    <w:rsid w:val="00593A16"/>
    <w:rsid w:val="00593CE5"/>
    <w:rsid w:val="00593E65"/>
    <w:rsid w:val="00593FC2"/>
    <w:rsid w:val="00594888"/>
    <w:rsid w:val="00594A9C"/>
    <w:rsid w:val="0059517D"/>
    <w:rsid w:val="005951F0"/>
    <w:rsid w:val="00595292"/>
    <w:rsid w:val="00595359"/>
    <w:rsid w:val="005957EA"/>
    <w:rsid w:val="0059580D"/>
    <w:rsid w:val="00595E99"/>
    <w:rsid w:val="00595F2A"/>
    <w:rsid w:val="00596047"/>
    <w:rsid w:val="0059616C"/>
    <w:rsid w:val="00596183"/>
    <w:rsid w:val="00596204"/>
    <w:rsid w:val="0059637E"/>
    <w:rsid w:val="005964FB"/>
    <w:rsid w:val="0059659C"/>
    <w:rsid w:val="0059674A"/>
    <w:rsid w:val="005971C6"/>
    <w:rsid w:val="005971D7"/>
    <w:rsid w:val="005971E2"/>
    <w:rsid w:val="00597264"/>
    <w:rsid w:val="005975BE"/>
    <w:rsid w:val="005979E7"/>
    <w:rsid w:val="00597A01"/>
    <w:rsid w:val="00597AC3"/>
    <w:rsid w:val="00597EE5"/>
    <w:rsid w:val="005A009A"/>
    <w:rsid w:val="005A02AC"/>
    <w:rsid w:val="005A037B"/>
    <w:rsid w:val="005A04C6"/>
    <w:rsid w:val="005A0A33"/>
    <w:rsid w:val="005A13C8"/>
    <w:rsid w:val="005A15E5"/>
    <w:rsid w:val="005A19E0"/>
    <w:rsid w:val="005A1ABB"/>
    <w:rsid w:val="005A1E88"/>
    <w:rsid w:val="005A1F51"/>
    <w:rsid w:val="005A21C3"/>
    <w:rsid w:val="005A2AB1"/>
    <w:rsid w:val="005A2BD3"/>
    <w:rsid w:val="005A2FC4"/>
    <w:rsid w:val="005A3914"/>
    <w:rsid w:val="005A39FF"/>
    <w:rsid w:val="005A3D21"/>
    <w:rsid w:val="005A3E50"/>
    <w:rsid w:val="005A41EF"/>
    <w:rsid w:val="005A4255"/>
    <w:rsid w:val="005A4307"/>
    <w:rsid w:val="005A44A0"/>
    <w:rsid w:val="005A45A7"/>
    <w:rsid w:val="005A4946"/>
    <w:rsid w:val="005A4992"/>
    <w:rsid w:val="005A4FAA"/>
    <w:rsid w:val="005A4FDE"/>
    <w:rsid w:val="005A53C1"/>
    <w:rsid w:val="005A587B"/>
    <w:rsid w:val="005A5DCB"/>
    <w:rsid w:val="005A5E1C"/>
    <w:rsid w:val="005A61E9"/>
    <w:rsid w:val="005A6BEB"/>
    <w:rsid w:val="005A6D6C"/>
    <w:rsid w:val="005A700C"/>
    <w:rsid w:val="005A7121"/>
    <w:rsid w:val="005A715A"/>
    <w:rsid w:val="005A77B1"/>
    <w:rsid w:val="005B00F0"/>
    <w:rsid w:val="005B0308"/>
    <w:rsid w:val="005B093D"/>
    <w:rsid w:val="005B0A41"/>
    <w:rsid w:val="005B0DC1"/>
    <w:rsid w:val="005B0F83"/>
    <w:rsid w:val="005B113E"/>
    <w:rsid w:val="005B13C5"/>
    <w:rsid w:val="005B17B9"/>
    <w:rsid w:val="005B193C"/>
    <w:rsid w:val="005B1AED"/>
    <w:rsid w:val="005B1BA9"/>
    <w:rsid w:val="005B210A"/>
    <w:rsid w:val="005B2452"/>
    <w:rsid w:val="005B2794"/>
    <w:rsid w:val="005B2C3A"/>
    <w:rsid w:val="005B2D49"/>
    <w:rsid w:val="005B2D4A"/>
    <w:rsid w:val="005B3091"/>
    <w:rsid w:val="005B30B1"/>
    <w:rsid w:val="005B30DC"/>
    <w:rsid w:val="005B31E1"/>
    <w:rsid w:val="005B33FC"/>
    <w:rsid w:val="005B3501"/>
    <w:rsid w:val="005B357C"/>
    <w:rsid w:val="005B35EF"/>
    <w:rsid w:val="005B3C37"/>
    <w:rsid w:val="005B3D18"/>
    <w:rsid w:val="005B3EF2"/>
    <w:rsid w:val="005B468F"/>
    <w:rsid w:val="005B4764"/>
    <w:rsid w:val="005B4B4D"/>
    <w:rsid w:val="005B4B7F"/>
    <w:rsid w:val="005B4D99"/>
    <w:rsid w:val="005B596A"/>
    <w:rsid w:val="005B5B3C"/>
    <w:rsid w:val="005B5B83"/>
    <w:rsid w:val="005B5CD4"/>
    <w:rsid w:val="005B5D0A"/>
    <w:rsid w:val="005B5DF4"/>
    <w:rsid w:val="005B5E4F"/>
    <w:rsid w:val="005B6042"/>
    <w:rsid w:val="005B60AA"/>
    <w:rsid w:val="005B626E"/>
    <w:rsid w:val="005B62E5"/>
    <w:rsid w:val="005B633A"/>
    <w:rsid w:val="005B66FA"/>
    <w:rsid w:val="005B67C9"/>
    <w:rsid w:val="005B68B3"/>
    <w:rsid w:val="005B6940"/>
    <w:rsid w:val="005B69AC"/>
    <w:rsid w:val="005B6AED"/>
    <w:rsid w:val="005B71E5"/>
    <w:rsid w:val="005B742A"/>
    <w:rsid w:val="005B7586"/>
    <w:rsid w:val="005B75E7"/>
    <w:rsid w:val="005B76F6"/>
    <w:rsid w:val="005C07A0"/>
    <w:rsid w:val="005C07B9"/>
    <w:rsid w:val="005C0A87"/>
    <w:rsid w:val="005C0B55"/>
    <w:rsid w:val="005C0C4E"/>
    <w:rsid w:val="005C0F7A"/>
    <w:rsid w:val="005C10B0"/>
    <w:rsid w:val="005C1365"/>
    <w:rsid w:val="005C15F7"/>
    <w:rsid w:val="005C167E"/>
    <w:rsid w:val="005C16F6"/>
    <w:rsid w:val="005C1777"/>
    <w:rsid w:val="005C1843"/>
    <w:rsid w:val="005C1DD0"/>
    <w:rsid w:val="005C2290"/>
    <w:rsid w:val="005C24C6"/>
    <w:rsid w:val="005C2698"/>
    <w:rsid w:val="005C2A2E"/>
    <w:rsid w:val="005C2A99"/>
    <w:rsid w:val="005C2B9A"/>
    <w:rsid w:val="005C333E"/>
    <w:rsid w:val="005C355C"/>
    <w:rsid w:val="005C35BA"/>
    <w:rsid w:val="005C3807"/>
    <w:rsid w:val="005C3A38"/>
    <w:rsid w:val="005C4176"/>
    <w:rsid w:val="005C47E9"/>
    <w:rsid w:val="005C4C4C"/>
    <w:rsid w:val="005C4C96"/>
    <w:rsid w:val="005C4D05"/>
    <w:rsid w:val="005C4DAE"/>
    <w:rsid w:val="005C5070"/>
    <w:rsid w:val="005C511F"/>
    <w:rsid w:val="005C5184"/>
    <w:rsid w:val="005C5185"/>
    <w:rsid w:val="005C540F"/>
    <w:rsid w:val="005C5432"/>
    <w:rsid w:val="005C548C"/>
    <w:rsid w:val="005C5741"/>
    <w:rsid w:val="005C5E5F"/>
    <w:rsid w:val="005C5FDA"/>
    <w:rsid w:val="005C6503"/>
    <w:rsid w:val="005C668F"/>
    <w:rsid w:val="005C6ACA"/>
    <w:rsid w:val="005C6DAC"/>
    <w:rsid w:val="005C6E08"/>
    <w:rsid w:val="005C6E89"/>
    <w:rsid w:val="005C6F2F"/>
    <w:rsid w:val="005C7005"/>
    <w:rsid w:val="005C7038"/>
    <w:rsid w:val="005C7582"/>
    <w:rsid w:val="005C77CB"/>
    <w:rsid w:val="005C7D08"/>
    <w:rsid w:val="005C7D5E"/>
    <w:rsid w:val="005C7FDE"/>
    <w:rsid w:val="005D007D"/>
    <w:rsid w:val="005D02C1"/>
    <w:rsid w:val="005D0426"/>
    <w:rsid w:val="005D07A5"/>
    <w:rsid w:val="005D09CC"/>
    <w:rsid w:val="005D0C6E"/>
    <w:rsid w:val="005D0D4F"/>
    <w:rsid w:val="005D0F86"/>
    <w:rsid w:val="005D1081"/>
    <w:rsid w:val="005D1275"/>
    <w:rsid w:val="005D16C6"/>
    <w:rsid w:val="005D16CB"/>
    <w:rsid w:val="005D170A"/>
    <w:rsid w:val="005D1955"/>
    <w:rsid w:val="005D1A7E"/>
    <w:rsid w:val="005D1D38"/>
    <w:rsid w:val="005D1F04"/>
    <w:rsid w:val="005D2078"/>
    <w:rsid w:val="005D2221"/>
    <w:rsid w:val="005D226D"/>
    <w:rsid w:val="005D2726"/>
    <w:rsid w:val="005D273D"/>
    <w:rsid w:val="005D2C42"/>
    <w:rsid w:val="005D2CAF"/>
    <w:rsid w:val="005D2DBB"/>
    <w:rsid w:val="005D2F78"/>
    <w:rsid w:val="005D328D"/>
    <w:rsid w:val="005D32BC"/>
    <w:rsid w:val="005D33E5"/>
    <w:rsid w:val="005D34C6"/>
    <w:rsid w:val="005D3592"/>
    <w:rsid w:val="005D37BD"/>
    <w:rsid w:val="005D3896"/>
    <w:rsid w:val="005D3975"/>
    <w:rsid w:val="005D3AD8"/>
    <w:rsid w:val="005D3BE5"/>
    <w:rsid w:val="005D3C71"/>
    <w:rsid w:val="005D3E5D"/>
    <w:rsid w:val="005D3F2A"/>
    <w:rsid w:val="005D419F"/>
    <w:rsid w:val="005D43AF"/>
    <w:rsid w:val="005D45C6"/>
    <w:rsid w:val="005D4646"/>
    <w:rsid w:val="005D4D54"/>
    <w:rsid w:val="005D52A6"/>
    <w:rsid w:val="005D541F"/>
    <w:rsid w:val="005D5783"/>
    <w:rsid w:val="005D598C"/>
    <w:rsid w:val="005D5BCB"/>
    <w:rsid w:val="005D5CAB"/>
    <w:rsid w:val="005D5E4F"/>
    <w:rsid w:val="005D6426"/>
    <w:rsid w:val="005D69BD"/>
    <w:rsid w:val="005D6D83"/>
    <w:rsid w:val="005D6F8C"/>
    <w:rsid w:val="005D70F4"/>
    <w:rsid w:val="005D722B"/>
    <w:rsid w:val="005D79CD"/>
    <w:rsid w:val="005D79F3"/>
    <w:rsid w:val="005D7B17"/>
    <w:rsid w:val="005D7EDD"/>
    <w:rsid w:val="005E0010"/>
    <w:rsid w:val="005E0080"/>
    <w:rsid w:val="005E033E"/>
    <w:rsid w:val="005E04A4"/>
    <w:rsid w:val="005E08A8"/>
    <w:rsid w:val="005E0E73"/>
    <w:rsid w:val="005E0EA6"/>
    <w:rsid w:val="005E0EBF"/>
    <w:rsid w:val="005E0EF3"/>
    <w:rsid w:val="005E12B6"/>
    <w:rsid w:val="005E1653"/>
    <w:rsid w:val="005E2234"/>
    <w:rsid w:val="005E241B"/>
    <w:rsid w:val="005E2576"/>
    <w:rsid w:val="005E2583"/>
    <w:rsid w:val="005E25A0"/>
    <w:rsid w:val="005E2B12"/>
    <w:rsid w:val="005E2B97"/>
    <w:rsid w:val="005E2BB8"/>
    <w:rsid w:val="005E2C1E"/>
    <w:rsid w:val="005E311D"/>
    <w:rsid w:val="005E3162"/>
    <w:rsid w:val="005E31EF"/>
    <w:rsid w:val="005E33E3"/>
    <w:rsid w:val="005E33F9"/>
    <w:rsid w:val="005E34AD"/>
    <w:rsid w:val="005E3535"/>
    <w:rsid w:val="005E36E7"/>
    <w:rsid w:val="005E3789"/>
    <w:rsid w:val="005E37F7"/>
    <w:rsid w:val="005E3840"/>
    <w:rsid w:val="005E3AEC"/>
    <w:rsid w:val="005E3BD9"/>
    <w:rsid w:val="005E3D60"/>
    <w:rsid w:val="005E426B"/>
    <w:rsid w:val="005E42A8"/>
    <w:rsid w:val="005E4490"/>
    <w:rsid w:val="005E4B63"/>
    <w:rsid w:val="005E4BE4"/>
    <w:rsid w:val="005E4C93"/>
    <w:rsid w:val="005E4FDD"/>
    <w:rsid w:val="005E50EA"/>
    <w:rsid w:val="005E51A6"/>
    <w:rsid w:val="005E547E"/>
    <w:rsid w:val="005E55FF"/>
    <w:rsid w:val="005E5612"/>
    <w:rsid w:val="005E5926"/>
    <w:rsid w:val="005E5F33"/>
    <w:rsid w:val="005E607C"/>
    <w:rsid w:val="005E64D3"/>
    <w:rsid w:val="005E6B4F"/>
    <w:rsid w:val="005E76E8"/>
    <w:rsid w:val="005E78CA"/>
    <w:rsid w:val="005E7FDB"/>
    <w:rsid w:val="005F004A"/>
    <w:rsid w:val="005F0295"/>
    <w:rsid w:val="005F034B"/>
    <w:rsid w:val="005F0484"/>
    <w:rsid w:val="005F04C5"/>
    <w:rsid w:val="005F0502"/>
    <w:rsid w:val="005F053E"/>
    <w:rsid w:val="005F05E3"/>
    <w:rsid w:val="005F0935"/>
    <w:rsid w:val="005F12FF"/>
    <w:rsid w:val="005F192C"/>
    <w:rsid w:val="005F1B61"/>
    <w:rsid w:val="005F1BCA"/>
    <w:rsid w:val="005F2355"/>
    <w:rsid w:val="005F2416"/>
    <w:rsid w:val="005F2448"/>
    <w:rsid w:val="005F3088"/>
    <w:rsid w:val="005F3401"/>
    <w:rsid w:val="005F3777"/>
    <w:rsid w:val="005F3D28"/>
    <w:rsid w:val="005F3D57"/>
    <w:rsid w:val="005F404F"/>
    <w:rsid w:val="005F40D8"/>
    <w:rsid w:val="005F41E3"/>
    <w:rsid w:val="005F43EB"/>
    <w:rsid w:val="005F46B6"/>
    <w:rsid w:val="005F46FD"/>
    <w:rsid w:val="005F4813"/>
    <w:rsid w:val="005F499C"/>
    <w:rsid w:val="005F4F7E"/>
    <w:rsid w:val="005F5305"/>
    <w:rsid w:val="005F5399"/>
    <w:rsid w:val="005F54A6"/>
    <w:rsid w:val="005F591A"/>
    <w:rsid w:val="005F5935"/>
    <w:rsid w:val="005F5AA1"/>
    <w:rsid w:val="005F5B3F"/>
    <w:rsid w:val="005F5B80"/>
    <w:rsid w:val="005F5B83"/>
    <w:rsid w:val="005F5CF2"/>
    <w:rsid w:val="005F6202"/>
    <w:rsid w:val="005F6283"/>
    <w:rsid w:val="005F6364"/>
    <w:rsid w:val="005F6454"/>
    <w:rsid w:val="005F657B"/>
    <w:rsid w:val="005F66FE"/>
    <w:rsid w:val="005F690E"/>
    <w:rsid w:val="005F6B0A"/>
    <w:rsid w:val="005F6E60"/>
    <w:rsid w:val="005F704C"/>
    <w:rsid w:val="005F723D"/>
    <w:rsid w:val="005F72E4"/>
    <w:rsid w:val="005F7466"/>
    <w:rsid w:val="005F74A1"/>
    <w:rsid w:val="005F7B45"/>
    <w:rsid w:val="005F7E56"/>
    <w:rsid w:val="005F7F35"/>
    <w:rsid w:val="0060031A"/>
    <w:rsid w:val="006004D5"/>
    <w:rsid w:val="006004E4"/>
    <w:rsid w:val="006005ED"/>
    <w:rsid w:val="006007A0"/>
    <w:rsid w:val="00600895"/>
    <w:rsid w:val="00600A15"/>
    <w:rsid w:val="00600C03"/>
    <w:rsid w:val="00600E7E"/>
    <w:rsid w:val="0060112E"/>
    <w:rsid w:val="006011FA"/>
    <w:rsid w:val="0060128F"/>
    <w:rsid w:val="00601830"/>
    <w:rsid w:val="00601C54"/>
    <w:rsid w:val="00601D7C"/>
    <w:rsid w:val="00601D9F"/>
    <w:rsid w:val="006020CD"/>
    <w:rsid w:val="00602302"/>
    <w:rsid w:val="0060237E"/>
    <w:rsid w:val="006024F9"/>
    <w:rsid w:val="00602866"/>
    <w:rsid w:val="00602943"/>
    <w:rsid w:val="00602A8B"/>
    <w:rsid w:val="00602F6A"/>
    <w:rsid w:val="00603368"/>
    <w:rsid w:val="006038F9"/>
    <w:rsid w:val="00603D3B"/>
    <w:rsid w:val="00603EDE"/>
    <w:rsid w:val="00603EED"/>
    <w:rsid w:val="00603FEC"/>
    <w:rsid w:val="006040BA"/>
    <w:rsid w:val="006040BB"/>
    <w:rsid w:val="00604115"/>
    <w:rsid w:val="006041F9"/>
    <w:rsid w:val="00604560"/>
    <w:rsid w:val="006046C7"/>
    <w:rsid w:val="006048F3"/>
    <w:rsid w:val="00604B03"/>
    <w:rsid w:val="00604B51"/>
    <w:rsid w:val="00604B57"/>
    <w:rsid w:val="00604BDC"/>
    <w:rsid w:val="00605045"/>
    <w:rsid w:val="006050D0"/>
    <w:rsid w:val="0060524C"/>
    <w:rsid w:val="006052C2"/>
    <w:rsid w:val="006055AC"/>
    <w:rsid w:val="006056E0"/>
    <w:rsid w:val="00605AE4"/>
    <w:rsid w:val="00605FDF"/>
    <w:rsid w:val="006060E0"/>
    <w:rsid w:val="00606463"/>
    <w:rsid w:val="00606540"/>
    <w:rsid w:val="006069D3"/>
    <w:rsid w:val="00606C35"/>
    <w:rsid w:val="00606E2B"/>
    <w:rsid w:val="006071CB"/>
    <w:rsid w:val="0060725E"/>
    <w:rsid w:val="006075DC"/>
    <w:rsid w:val="0060762D"/>
    <w:rsid w:val="006076CB"/>
    <w:rsid w:val="0060776C"/>
    <w:rsid w:val="00607855"/>
    <w:rsid w:val="00607BC7"/>
    <w:rsid w:val="00607C49"/>
    <w:rsid w:val="00607D78"/>
    <w:rsid w:val="00610285"/>
    <w:rsid w:val="006104D4"/>
    <w:rsid w:val="00610678"/>
    <w:rsid w:val="0061095C"/>
    <w:rsid w:val="00610A46"/>
    <w:rsid w:val="00610A6E"/>
    <w:rsid w:val="00610C15"/>
    <w:rsid w:val="00610CAA"/>
    <w:rsid w:val="00610D09"/>
    <w:rsid w:val="00610E7F"/>
    <w:rsid w:val="00610F45"/>
    <w:rsid w:val="0061110E"/>
    <w:rsid w:val="0061125E"/>
    <w:rsid w:val="00611679"/>
    <w:rsid w:val="00611A77"/>
    <w:rsid w:val="00611B42"/>
    <w:rsid w:val="00611FB8"/>
    <w:rsid w:val="00612029"/>
    <w:rsid w:val="006122EE"/>
    <w:rsid w:val="0061233B"/>
    <w:rsid w:val="006123E5"/>
    <w:rsid w:val="00612788"/>
    <w:rsid w:val="006127A2"/>
    <w:rsid w:val="0061288A"/>
    <w:rsid w:val="00612B30"/>
    <w:rsid w:val="00612CFD"/>
    <w:rsid w:val="006132C5"/>
    <w:rsid w:val="006133A1"/>
    <w:rsid w:val="00613488"/>
    <w:rsid w:val="00613579"/>
    <w:rsid w:val="006135E1"/>
    <w:rsid w:val="00613723"/>
    <w:rsid w:val="0061394A"/>
    <w:rsid w:val="00614306"/>
    <w:rsid w:val="0061431A"/>
    <w:rsid w:val="0061490C"/>
    <w:rsid w:val="00614957"/>
    <w:rsid w:val="00614A14"/>
    <w:rsid w:val="00614CE6"/>
    <w:rsid w:val="00614D7B"/>
    <w:rsid w:val="00614FAD"/>
    <w:rsid w:val="006150FA"/>
    <w:rsid w:val="00615155"/>
    <w:rsid w:val="0061537C"/>
    <w:rsid w:val="0061577F"/>
    <w:rsid w:val="006158B1"/>
    <w:rsid w:val="00615941"/>
    <w:rsid w:val="00615A96"/>
    <w:rsid w:val="00615BB3"/>
    <w:rsid w:val="00615BF5"/>
    <w:rsid w:val="00615BFA"/>
    <w:rsid w:val="00615D1F"/>
    <w:rsid w:val="00615E32"/>
    <w:rsid w:val="00615E38"/>
    <w:rsid w:val="00615F6A"/>
    <w:rsid w:val="006160B6"/>
    <w:rsid w:val="0061617B"/>
    <w:rsid w:val="006165F0"/>
    <w:rsid w:val="00616618"/>
    <w:rsid w:val="00616771"/>
    <w:rsid w:val="00616907"/>
    <w:rsid w:val="00616CA2"/>
    <w:rsid w:val="00616CA4"/>
    <w:rsid w:val="00616D68"/>
    <w:rsid w:val="00616EC4"/>
    <w:rsid w:val="00616FB1"/>
    <w:rsid w:val="00616FCB"/>
    <w:rsid w:val="006171A0"/>
    <w:rsid w:val="0061777E"/>
    <w:rsid w:val="006179CB"/>
    <w:rsid w:val="00617C09"/>
    <w:rsid w:val="00617F90"/>
    <w:rsid w:val="0062015B"/>
    <w:rsid w:val="006203EE"/>
    <w:rsid w:val="00620517"/>
    <w:rsid w:val="006206A1"/>
    <w:rsid w:val="0062070E"/>
    <w:rsid w:val="00620960"/>
    <w:rsid w:val="006209CB"/>
    <w:rsid w:val="00620B24"/>
    <w:rsid w:val="00620B55"/>
    <w:rsid w:val="00620DDB"/>
    <w:rsid w:val="006213DC"/>
    <w:rsid w:val="006215C3"/>
    <w:rsid w:val="00621615"/>
    <w:rsid w:val="006219F7"/>
    <w:rsid w:val="00621AC5"/>
    <w:rsid w:val="00621D0F"/>
    <w:rsid w:val="00621E7A"/>
    <w:rsid w:val="0062263C"/>
    <w:rsid w:val="006229E0"/>
    <w:rsid w:val="00622D38"/>
    <w:rsid w:val="00622D74"/>
    <w:rsid w:val="00623290"/>
    <w:rsid w:val="00623530"/>
    <w:rsid w:val="006239B5"/>
    <w:rsid w:val="00623A0A"/>
    <w:rsid w:val="00623D73"/>
    <w:rsid w:val="0062410B"/>
    <w:rsid w:val="0062450D"/>
    <w:rsid w:val="006246CC"/>
    <w:rsid w:val="00624859"/>
    <w:rsid w:val="00624B38"/>
    <w:rsid w:val="00624E67"/>
    <w:rsid w:val="00624F87"/>
    <w:rsid w:val="00625CCF"/>
    <w:rsid w:val="00625D00"/>
    <w:rsid w:val="0062638D"/>
    <w:rsid w:val="0062642E"/>
    <w:rsid w:val="00626934"/>
    <w:rsid w:val="0062699D"/>
    <w:rsid w:val="00626A1C"/>
    <w:rsid w:val="00626C68"/>
    <w:rsid w:val="006272C7"/>
    <w:rsid w:val="00627409"/>
    <w:rsid w:val="006274FD"/>
    <w:rsid w:val="0062787D"/>
    <w:rsid w:val="006279F6"/>
    <w:rsid w:val="00627B7B"/>
    <w:rsid w:val="00627C33"/>
    <w:rsid w:val="00627C5F"/>
    <w:rsid w:val="006300DE"/>
    <w:rsid w:val="006309E5"/>
    <w:rsid w:val="00630FD8"/>
    <w:rsid w:val="00631233"/>
    <w:rsid w:val="00631434"/>
    <w:rsid w:val="00631657"/>
    <w:rsid w:val="00631ADF"/>
    <w:rsid w:val="00631F6E"/>
    <w:rsid w:val="006321FD"/>
    <w:rsid w:val="006322D7"/>
    <w:rsid w:val="006322FB"/>
    <w:rsid w:val="0063287F"/>
    <w:rsid w:val="006331EA"/>
    <w:rsid w:val="006332D7"/>
    <w:rsid w:val="00633415"/>
    <w:rsid w:val="00633551"/>
    <w:rsid w:val="00633844"/>
    <w:rsid w:val="006342C9"/>
    <w:rsid w:val="006342E7"/>
    <w:rsid w:val="006344CB"/>
    <w:rsid w:val="00634673"/>
    <w:rsid w:val="006346C0"/>
    <w:rsid w:val="006348D7"/>
    <w:rsid w:val="006349E2"/>
    <w:rsid w:val="006349F3"/>
    <w:rsid w:val="00634A68"/>
    <w:rsid w:val="006357C6"/>
    <w:rsid w:val="00635874"/>
    <w:rsid w:val="00635A4E"/>
    <w:rsid w:val="00635BB9"/>
    <w:rsid w:val="00635C6F"/>
    <w:rsid w:val="0063606A"/>
    <w:rsid w:val="00636167"/>
    <w:rsid w:val="006362B5"/>
    <w:rsid w:val="006363B9"/>
    <w:rsid w:val="006365D6"/>
    <w:rsid w:val="006368B7"/>
    <w:rsid w:val="0063694E"/>
    <w:rsid w:val="006369AB"/>
    <w:rsid w:val="00636A02"/>
    <w:rsid w:val="00636C1B"/>
    <w:rsid w:val="00636E58"/>
    <w:rsid w:val="00636F32"/>
    <w:rsid w:val="00636F8F"/>
    <w:rsid w:val="00637918"/>
    <w:rsid w:val="00637CC1"/>
    <w:rsid w:val="00637EA5"/>
    <w:rsid w:val="00637F0F"/>
    <w:rsid w:val="00640032"/>
    <w:rsid w:val="006400B1"/>
    <w:rsid w:val="006402DB"/>
    <w:rsid w:val="0064036B"/>
    <w:rsid w:val="006406F5"/>
    <w:rsid w:val="00640CED"/>
    <w:rsid w:val="00640D30"/>
    <w:rsid w:val="00640D5A"/>
    <w:rsid w:val="00640F60"/>
    <w:rsid w:val="006410DA"/>
    <w:rsid w:val="006410DF"/>
    <w:rsid w:val="006412A2"/>
    <w:rsid w:val="006413DC"/>
    <w:rsid w:val="006414A1"/>
    <w:rsid w:val="00641630"/>
    <w:rsid w:val="00641977"/>
    <w:rsid w:val="00641A82"/>
    <w:rsid w:val="00641F92"/>
    <w:rsid w:val="00641FE3"/>
    <w:rsid w:val="006422A6"/>
    <w:rsid w:val="006426D2"/>
    <w:rsid w:val="00642782"/>
    <w:rsid w:val="006427FB"/>
    <w:rsid w:val="00642AB5"/>
    <w:rsid w:val="00642C19"/>
    <w:rsid w:val="00642ED3"/>
    <w:rsid w:val="00642EFF"/>
    <w:rsid w:val="006431D4"/>
    <w:rsid w:val="00643F2D"/>
    <w:rsid w:val="006442FC"/>
    <w:rsid w:val="006443ED"/>
    <w:rsid w:val="006449B5"/>
    <w:rsid w:val="006449C9"/>
    <w:rsid w:val="00644ACE"/>
    <w:rsid w:val="00644B63"/>
    <w:rsid w:val="00645195"/>
    <w:rsid w:val="0064530A"/>
    <w:rsid w:val="00645472"/>
    <w:rsid w:val="00645583"/>
    <w:rsid w:val="00645654"/>
    <w:rsid w:val="00645E16"/>
    <w:rsid w:val="00645EC9"/>
    <w:rsid w:val="00645ED3"/>
    <w:rsid w:val="00645F6C"/>
    <w:rsid w:val="0064614E"/>
    <w:rsid w:val="00646205"/>
    <w:rsid w:val="00646223"/>
    <w:rsid w:val="006462D6"/>
    <w:rsid w:val="006463C8"/>
    <w:rsid w:val="00646496"/>
    <w:rsid w:val="00646691"/>
    <w:rsid w:val="00646748"/>
    <w:rsid w:val="00646F60"/>
    <w:rsid w:val="0064719B"/>
    <w:rsid w:val="006474A0"/>
    <w:rsid w:val="00647876"/>
    <w:rsid w:val="0064791C"/>
    <w:rsid w:val="00650670"/>
    <w:rsid w:val="00650681"/>
    <w:rsid w:val="006509E2"/>
    <w:rsid w:val="00650B56"/>
    <w:rsid w:val="00650C88"/>
    <w:rsid w:val="00650CD9"/>
    <w:rsid w:val="006511C5"/>
    <w:rsid w:val="00651336"/>
    <w:rsid w:val="006514D9"/>
    <w:rsid w:val="006516A0"/>
    <w:rsid w:val="00651E06"/>
    <w:rsid w:val="00652200"/>
    <w:rsid w:val="00652511"/>
    <w:rsid w:val="00652A7A"/>
    <w:rsid w:val="00652C5F"/>
    <w:rsid w:val="00652CD6"/>
    <w:rsid w:val="00653227"/>
    <w:rsid w:val="006534AC"/>
    <w:rsid w:val="00653672"/>
    <w:rsid w:val="00653ADA"/>
    <w:rsid w:val="00653E1D"/>
    <w:rsid w:val="00653F2E"/>
    <w:rsid w:val="00654283"/>
    <w:rsid w:val="00654384"/>
    <w:rsid w:val="00654541"/>
    <w:rsid w:val="006547F8"/>
    <w:rsid w:val="006549A9"/>
    <w:rsid w:val="006549BE"/>
    <w:rsid w:val="00654C4D"/>
    <w:rsid w:val="00654C9D"/>
    <w:rsid w:val="00654CD4"/>
    <w:rsid w:val="00654E4C"/>
    <w:rsid w:val="00654EFA"/>
    <w:rsid w:val="00654F48"/>
    <w:rsid w:val="0065534A"/>
    <w:rsid w:val="006553C0"/>
    <w:rsid w:val="006554A0"/>
    <w:rsid w:val="00655785"/>
    <w:rsid w:val="00655A04"/>
    <w:rsid w:val="006562EB"/>
    <w:rsid w:val="00656640"/>
    <w:rsid w:val="00656861"/>
    <w:rsid w:val="00656B66"/>
    <w:rsid w:val="00656C84"/>
    <w:rsid w:val="00656D1D"/>
    <w:rsid w:val="00657304"/>
    <w:rsid w:val="00657738"/>
    <w:rsid w:val="00657782"/>
    <w:rsid w:val="00657E99"/>
    <w:rsid w:val="00657FD9"/>
    <w:rsid w:val="0066014B"/>
    <w:rsid w:val="00660152"/>
    <w:rsid w:val="006602D9"/>
    <w:rsid w:val="00660468"/>
    <w:rsid w:val="00660481"/>
    <w:rsid w:val="006604D0"/>
    <w:rsid w:val="0066073F"/>
    <w:rsid w:val="00660924"/>
    <w:rsid w:val="00660A82"/>
    <w:rsid w:val="00660B39"/>
    <w:rsid w:val="00660EF5"/>
    <w:rsid w:val="006610EB"/>
    <w:rsid w:val="0066139B"/>
    <w:rsid w:val="006614C3"/>
    <w:rsid w:val="00661B4E"/>
    <w:rsid w:val="00661D55"/>
    <w:rsid w:val="00661D85"/>
    <w:rsid w:val="00661E1B"/>
    <w:rsid w:val="006621CF"/>
    <w:rsid w:val="00662428"/>
    <w:rsid w:val="0066338C"/>
    <w:rsid w:val="0066341B"/>
    <w:rsid w:val="0066342E"/>
    <w:rsid w:val="006635A9"/>
    <w:rsid w:val="006638A6"/>
    <w:rsid w:val="0066394E"/>
    <w:rsid w:val="00663E8C"/>
    <w:rsid w:val="006641AD"/>
    <w:rsid w:val="006643DB"/>
    <w:rsid w:val="006647F0"/>
    <w:rsid w:val="00664B2E"/>
    <w:rsid w:val="00664BC0"/>
    <w:rsid w:val="00664D5C"/>
    <w:rsid w:val="00664F41"/>
    <w:rsid w:val="00665250"/>
    <w:rsid w:val="00665413"/>
    <w:rsid w:val="00665A66"/>
    <w:rsid w:val="00665FAA"/>
    <w:rsid w:val="006664DF"/>
    <w:rsid w:val="00666868"/>
    <w:rsid w:val="00666D5E"/>
    <w:rsid w:val="00667136"/>
    <w:rsid w:val="0066720A"/>
    <w:rsid w:val="00667761"/>
    <w:rsid w:val="006677C9"/>
    <w:rsid w:val="00667EE2"/>
    <w:rsid w:val="00667FF9"/>
    <w:rsid w:val="006702B9"/>
    <w:rsid w:val="006702DA"/>
    <w:rsid w:val="00670708"/>
    <w:rsid w:val="006707D8"/>
    <w:rsid w:val="00670889"/>
    <w:rsid w:val="00670B46"/>
    <w:rsid w:val="00670CED"/>
    <w:rsid w:val="00670D5E"/>
    <w:rsid w:val="00670F08"/>
    <w:rsid w:val="0067108A"/>
    <w:rsid w:val="00671942"/>
    <w:rsid w:val="00671A1E"/>
    <w:rsid w:val="006728D3"/>
    <w:rsid w:val="00672BB3"/>
    <w:rsid w:val="00672C03"/>
    <w:rsid w:val="0067304D"/>
    <w:rsid w:val="0067317E"/>
    <w:rsid w:val="00673B8D"/>
    <w:rsid w:val="00673C8C"/>
    <w:rsid w:val="00673D63"/>
    <w:rsid w:val="006740BD"/>
    <w:rsid w:val="00674157"/>
    <w:rsid w:val="00674C14"/>
    <w:rsid w:val="00675125"/>
    <w:rsid w:val="006752A4"/>
    <w:rsid w:val="00675304"/>
    <w:rsid w:val="0067555D"/>
    <w:rsid w:val="00675912"/>
    <w:rsid w:val="00675BC4"/>
    <w:rsid w:val="00675C3D"/>
    <w:rsid w:val="00675FF6"/>
    <w:rsid w:val="006761A4"/>
    <w:rsid w:val="006762DC"/>
    <w:rsid w:val="00676666"/>
    <w:rsid w:val="006768DB"/>
    <w:rsid w:val="0067692B"/>
    <w:rsid w:val="00676B08"/>
    <w:rsid w:val="00676B09"/>
    <w:rsid w:val="00676B7C"/>
    <w:rsid w:val="00677099"/>
    <w:rsid w:val="0067725C"/>
    <w:rsid w:val="00677B0A"/>
    <w:rsid w:val="0068067C"/>
    <w:rsid w:val="0068071F"/>
    <w:rsid w:val="006807B8"/>
    <w:rsid w:val="00680973"/>
    <w:rsid w:val="00680F9D"/>
    <w:rsid w:val="006816CC"/>
    <w:rsid w:val="006817CD"/>
    <w:rsid w:val="006817DE"/>
    <w:rsid w:val="00681978"/>
    <w:rsid w:val="00681988"/>
    <w:rsid w:val="00681B4C"/>
    <w:rsid w:val="006822E9"/>
    <w:rsid w:val="006826C2"/>
    <w:rsid w:val="00682A7E"/>
    <w:rsid w:val="00682B9C"/>
    <w:rsid w:val="00682C44"/>
    <w:rsid w:val="00682D0B"/>
    <w:rsid w:val="00682F9F"/>
    <w:rsid w:val="006834F8"/>
    <w:rsid w:val="00683B77"/>
    <w:rsid w:val="00683CFA"/>
    <w:rsid w:val="00683D73"/>
    <w:rsid w:val="0068433F"/>
    <w:rsid w:val="006844B1"/>
    <w:rsid w:val="006846E3"/>
    <w:rsid w:val="006848AA"/>
    <w:rsid w:val="00684B01"/>
    <w:rsid w:val="0068519A"/>
    <w:rsid w:val="006852D4"/>
    <w:rsid w:val="006853F0"/>
    <w:rsid w:val="00685599"/>
    <w:rsid w:val="00685774"/>
    <w:rsid w:val="00686188"/>
    <w:rsid w:val="00686519"/>
    <w:rsid w:val="0068686A"/>
    <w:rsid w:val="00686A1D"/>
    <w:rsid w:val="00686D07"/>
    <w:rsid w:val="0068701D"/>
    <w:rsid w:val="0068711C"/>
    <w:rsid w:val="00687421"/>
    <w:rsid w:val="0068756B"/>
    <w:rsid w:val="00687622"/>
    <w:rsid w:val="00687A89"/>
    <w:rsid w:val="00687AAB"/>
    <w:rsid w:val="00687CBA"/>
    <w:rsid w:val="00687DB2"/>
    <w:rsid w:val="00687E33"/>
    <w:rsid w:val="00687E70"/>
    <w:rsid w:val="00687F3D"/>
    <w:rsid w:val="00687F7D"/>
    <w:rsid w:val="006900CF"/>
    <w:rsid w:val="00690450"/>
    <w:rsid w:val="00690C58"/>
    <w:rsid w:val="00690C8A"/>
    <w:rsid w:val="00690DD1"/>
    <w:rsid w:val="00691006"/>
    <w:rsid w:val="00691273"/>
    <w:rsid w:val="00691BA3"/>
    <w:rsid w:val="00691E38"/>
    <w:rsid w:val="0069227D"/>
    <w:rsid w:val="006926C8"/>
    <w:rsid w:val="006927B5"/>
    <w:rsid w:val="00692800"/>
    <w:rsid w:val="00692E96"/>
    <w:rsid w:val="00692F25"/>
    <w:rsid w:val="00693068"/>
    <w:rsid w:val="006931BF"/>
    <w:rsid w:val="006934C9"/>
    <w:rsid w:val="00693927"/>
    <w:rsid w:val="00693CE3"/>
    <w:rsid w:val="00693EB3"/>
    <w:rsid w:val="00693EF4"/>
    <w:rsid w:val="00694453"/>
    <w:rsid w:val="00694471"/>
    <w:rsid w:val="0069472D"/>
    <w:rsid w:val="00694900"/>
    <w:rsid w:val="00694E6B"/>
    <w:rsid w:val="00694FB9"/>
    <w:rsid w:val="00695108"/>
    <w:rsid w:val="00695128"/>
    <w:rsid w:val="006951C9"/>
    <w:rsid w:val="00695474"/>
    <w:rsid w:val="00695827"/>
    <w:rsid w:val="006958C0"/>
    <w:rsid w:val="006958E1"/>
    <w:rsid w:val="00695CB8"/>
    <w:rsid w:val="0069617D"/>
    <w:rsid w:val="006963AD"/>
    <w:rsid w:val="00696474"/>
    <w:rsid w:val="00696693"/>
    <w:rsid w:val="00696A9D"/>
    <w:rsid w:val="00696B01"/>
    <w:rsid w:val="00696CB1"/>
    <w:rsid w:val="00696D8C"/>
    <w:rsid w:val="00696FA5"/>
    <w:rsid w:val="00697531"/>
    <w:rsid w:val="006977CA"/>
    <w:rsid w:val="0069795B"/>
    <w:rsid w:val="0069796C"/>
    <w:rsid w:val="00697A39"/>
    <w:rsid w:val="00697B76"/>
    <w:rsid w:val="00697E25"/>
    <w:rsid w:val="00697FE8"/>
    <w:rsid w:val="006A0987"/>
    <w:rsid w:val="006A0A6D"/>
    <w:rsid w:val="006A0CBA"/>
    <w:rsid w:val="006A0E42"/>
    <w:rsid w:val="006A111C"/>
    <w:rsid w:val="006A14DE"/>
    <w:rsid w:val="006A1861"/>
    <w:rsid w:val="006A1B28"/>
    <w:rsid w:val="006A1DE4"/>
    <w:rsid w:val="006A2425"/>
    <w:rsid w:val="006A276D"/>
    <w:rsid w:val="006A29F2"/>
    <w:rsid w:val="006A2A85"/>
    <w:rsid w:val="006A2B81"/>
    <w:rsid w:val="006A2C7A"/>
    <w:rsid w:val="006A2ECD"/>
    <w:rsid w:val="006A31E0"/>
    <w:rsid w:val="006A31F4"/>
    <w:rsid w:val="006A3226"/>
    <w:rsid w:val="006A3606"/>
    <w:rsid w:val="006A391F"/>
    <w:rsid w:val="006A404A"/>
    <w:rsid w:val="006A4828"/>
    <w:rsid w:val="006A4CCA"/>
    <w:rsid w:val="006A4E19"/>
    <w:rsid w:val="006A4EAA"/>
    <w:rsid w:val="006A5114"/>
    <w:rsid w:val="006A52D9"/>
    <w:rsid w:val="006A54E1"/>
    <w:rsid w:val="006A579F"/>
    <w:rsid w:val="006A5B10"/>
    <w:rsid w:val="006A5F07"/>
    <w:rsid w:val="006A659C"/>
    <w:rsid w:val="006A65E6"/>
    <w:rsid w:val="006A6781"/>
    <w:rsid w:val="006A6815"/>
    <w:rsid w:val="006A6871"/>
    <w:rsid w:val="006A6A6E"/>
    <w:rsid w:val="006A6B85"/>
    <w:rsid w:val="006A6E0C"/>
    <w:rsid w:val="006A6E61"/>
    <w:rsid w:val="006A6ECE"/>
    <w:rsid w:val="006A6F0D"/>
    <w:rsid w:val="006A7225"/>
    <w:rsid w:val="006A725F"/>
    <w:rsid w:val="006A7382"/>
    <w:rsid w:val="006A79CF"/>
    <w:rsid w:val="006A7A38"/>
    <w:rsid w:val="006A7B05"/>
    <w:rsid w:val="006A7BCB"/>
    <w:rsid w:val="006A7D77"/>
    <w:rsid w:val="006A7F32"/>
    <w:rsid w:val="006B0117"/>
    <w:rsid w:val="006B039D"/>
    <w:rsid w:val="006B03CE"/>
    <w:rsid w:val="006B04BC"/>
    <w:rsid w:val="006B05EB"/>
    <w:rsid w:val="006B0A6D"/>
    <w:rsid w:val="006B0B2F"/>
    <w:rsid w:val="006B0B95"/>
    <w:rsid w:val="006B0CF8"/>
    <w:rsid w:val="006B0D03"/>
    <w:rsid w:val="006B0F3D"/>
    <w:rsid w:val="006B1078"/>
    <w:rsid w:val="006B12C9"/>
    <w:rsid w:val="006B131F"/>
    <w:rsid w:val="006B1481"/>
    <w:rsid w:val="006B195C"/>
    <w:rsid w:val="006B2545"/>
    <w:rsid w:val="006B25BB"/>
    <w:rsid w:val="006B26D4"/>
    <w:rsid w:val="006B2928"/>
    <w:rsid w:val="006B29EC"/>
    <w:rsid w:val="006B2BE6"/>
    <w:rsid w:val="006B2C1C"/>
    <w:rsid w:val="006B2E58"/>
    <w:rsid w:val="006B309E"/>
    <w:rsid w:val="006B34DD"/>
    <w:rsid w:val="006B390C"/>
    <w:rsid w:val="006B3A81"/>
    <w:rsid w:val="006B3AA4"/>
    <w:rsid w:val="006B3C8B"/>
    <w:rsid w:val="006B3E01"/>
    <w:rsid w:val="006B4093"/>
    <w:rsid w:val="006B41E9"/>
    <w:rsid w:val="006B426C"/>
    <w:rsid w:val="006B4457"/>
    <w:rsid w:val="006B4486"/>
    <w:rsid w:val="006B46D2"/>
    <w:rsid w:val="006B49D3"/>
    <w:rsid w:val="006B4FD6"/>
    <w:rsid w:val="006B4FE7"/>
    <w:rsid w:val="006B5153"/>
    <w:rsid w:val="006B522D"/>
    <w:rsid w:val="006B5848"/>
    <w:rsid w:val="006B587C"/>
    <w:rsid w:val="006B590C"/>
    <w:rsid w:val="006B5985"/>
    <w:rsid w:val="006B5A85"/>
    <w:rsid w:val="006B5E04"/>
    <w:rsid w:val="006B5F34"/>
    <w:rsid w:val="006B621C"/>
    <w:rsid w:val="006B67ED"/>
    <w:rsid w:val="006B69D7"/>
    <w:rsid w:val="006B6CDD"/>
    <w:rsid w:val="006B7125"/>
    <w:rsid w:val="006B71FB"/>
    <w:rsid w:val="006B739B"/>
    <w:rsid w:val="006B7769"/>
    <w:rsid w:val="006B7895"/>
    <w:rsid w:val="006B79B8"/>
    <w:rsid w:val="006B7A92"/>
    <w:rsid w:val="006B7D3D"/>
    <w:rsid w:val="006C03BF"/>
    <w:rsid w:val="006C04AF"/>
    <w:rsid w:val="006C1282"/>
    <w:rsid w:val="006C1886"/>
    <w:rsid w:val="006C1E16"/>
    <w:rsid w:val="006C2208"/>
    <w:rsid w:val="006C239D"/>
    <w:rsid w:val="006C27DC"/>
    <w:rsid w:val="006C280A"/>
    <w:rsid w:val="006C28AD"/>
    <w:rsid w:val="006C2A66"/>
    <w:rsid w:val="006C2A96"/>
    <w:rsid w:val="006C2D9D"/>
    <w:rsid w:val="006C2F5F"/>
    <w:rsid w:val="006C3171"/>
    <w:rsid w:val="006C33FF"/>
    <w:rsid w:val="006C358C"/>
    <w:rsid w:val="006C3E85"/>
    <w:rsid w:val="006C40D2"/>
    <w:rsid w:val="006C40F5"/>
    <w:rsid w:val="006C44FB"/>
    <w:rsid w:val="006C4AEC"/>
    <w:rsid w:val="006C4E7E"/>
    <w:rsid w:val="006C501D"/>
    <w:rsid w:val="006C509E"/>
    <w:rsid w:val="006C51B8"/>
    <w:rsid w:val="006C52E8"/>
    <w:rsid w:val="006C5369"/>
    <w:rsid w:val="006C5542"/>
    <w:rsid w:val="006C57FA"/>
    <w:rsid w:val="006C5B85"/>
    <w:rsid w:val="006C5C09"/>
    <w:rsid w:val="006C6220"/>
    <w:rsid w:val="006C63C3"/>
    <w:rsid w:val="006C6602"/>
    <w:rsid w:val="006C66E6"/>
    <w:rsid w:val="006C6828"/>
    <w:rsid w:val="006C717D"/>
    <w:rsid w:val="006C74EE"/>
    <w:rsid w:val="006C77D4"/>
    <w:rsid w:val="006C7AF8"/>
    <w:rsid w:val="006C7C8C"/>
    <w:rsid w:val="006C7D24"/>
    <w:rsid w:val="006D0202"/>
    <w:rsid w:val="006D039A"/>
    <w:rsid w:val="006D05C4"/>
    <w:rsid w:val="006D0645"/>
    <w:rsid w:val="006D0CC2"/>
    <w:rsid w:val="006D0D06"/>
    <w:rsid w:val="006D1009"/>
    <w:rsid w:val="006D13A3"/>
    <w:rsid w:val="006D148D"/>
    <w:rsid w:val="006D1580"/>
    <w:rsid w:val="006D16BF"/>
    <w:rsid w:val="006D16C1"/>
    <w:rsid w:val="006D1738"/>
    <w:rsid w:val="006D176D"/>
    <w:rsid w:val="006D178B"/>
    <w:rsid w:val="006D1A24"/>
    <w:rsid w:val="006D1B54"/>
    <w:rsid w:val="006D1BD2"/>
    <w:rsid w:val="006D1E9E"/>
    <w:rsid w:val="006D1F4B"/>
    <w:rsid w:val="006D1FA0"/>
    <w:rsid w:val="006D1FD6"/>
    <w:rsid w:val="006D2012"/>
    <w:rsid w:val="006D21CC"/>
    <w:rsid w:val="006D2493"/>
    <w:rsid w:val="006D25BE"/>
    <w:rsid w:val="006D274F"/>
    <w:rsid w:val="006D2B94"/>
    <w:rsid w:val="006D2D22"/>
    <w:rsid w:val="006D2E84"/>
    <w:rsid w:val="006D2F27"/>
    <w:rsid w:val="006D2F38"/>
    <w:rsid w:val="006D3165"/>
    <w:rsid w:val="006D32ED"/>
    <w:rsid w:val="006D3391"/>
    <w:rsid w:val="006D352F"/>
    <w:rsid w:val="006D3627"/>
    <w:rsid w:val="006D366B"/>
    <w:rsid w:val="006D3728"/>
    <w:rsid w:val="006D3788"/>
    <w:rsid w:val="006D38BE"/>
    <w:rsid w:val="006D3DA1"/>
    <w:rsid w:val="006D40AA"/>
    <w:rsid w:val="006D42CC"/>
    <w:rsid w:val="006D474C"/>
    <w:rsid w:val="006D48F6"/>
    <w:rsid w:val="006D49F7"/>
    <w:rsid w:val="006D52F7"/>
    <w:rsid w:val="006D5385"/>
    <w:rsid w:val="006D592F"/>
    <w:rsid w:val="006D6224"/>
    <w:rsid w:val="006D65C6"/>
    <w:rsid w:val="006D6A53"/>
    <w:rsid w:val="006D7050"/>
    <w:rsid w:val="006D72F6"/>
    <w:rsid w:val="006D7401"/>
    <w:rsid w:val="006D74A7"/>
    <w:rsid w:val="006D7630"/>
    <w:rsid w:val="006D7850"/>
    <w:rsid w:val="006D7CF1"/>
    <w:rsid w:val="006D7E76"/>
    <w:rsid w:val="006E0153"/>
    <w:rsid w:val="006E0B38"/>
    <w:rsid w:val="006E0C51"/>
    <w:rsid w:val="006E0D7B"/>
    <w:rsid w:val="006E0E09"/>
    <w:rsid w:val="006E0E0B"/>
    <w:rsid w:val="006E0E41"/>
    <w:rsid w:val="006E1599"/>
    <w:rsid w:val="006E164F"/>
    <w:rsid w:val="006E175D"/>
    <w:rsid w:val="006E18B9"/>
    <w:rsid w:val="006E1A24"/>
    <w:rsid w:val="006E1D08"/>
    <w:rsid w:val="006E1DB4"/>
    <w:rsid w:val="006E2076"/>
    <w:rsid w:val="006E217A"/>
    <w:rsid w:val="006E23E2"/>
    <w:rsid w:val="006E26E5"/>
    <w:rsid w:val="006E28FB"/>
    <w:rsid w:val="006E2A34"/>
    <w:rsid w:val="006E2A57"/>
    <w:rsid w:val="006E2C7F"/>
    <w:rsid w:val="006E2DFE"/>
    <w:rsid w:val="006E2F96"/>
    <w:rsid w:val="006E30D4"/>
    <w:rsid w:val="006E321A"/>
    <w:rsid w:val="006E3757"/>
    <w:rsid w:val="006E3A7C"/>
    <w:rsid w:val="006E3B68"/>
    <w:rsid w:val="006E3C76"/>
    <w:rsid w:val="006E3E5F"/>
    <w:rsid w:val="006E3F08"/>
    <w:rsid w:val="006E4239"/>
    <w:rsid w:val="006E4379"/>
    <w:rsid w:val="006E4654"/>
    <w:rsid w:val="006E48C9"/>
    <w:rsid w:val="006E4932"/>
    <w:rsid w:val="006E4A9B"/>
    <w:rsid w:val="006E4FC1"/>
    <w:rsid w:val="006E50DB"/>
    <w:rsid w:val="006E510A"/>
    <w:rsid w:val="006E54B6"/>
    <w:rsid w:val="006E5A0C"/>
    <w:rsid w:val="006E5A58"/>
    <w:rsid w:val="006E5C1E"/>
    <w:rsid w:val="006E5CFF"/>
    <w:rsid w:val="006E604B"/>
    <w:rsid w:val="006E6150"/>
    <w:rsid w:val="006E61B2"/>
    <w:rsid w:val="006E63B4"/>
    <w:rsid w:val="006E6555"/>
    <w:rsid w:val="006E663B"/>
    <w:rsid w:val="006E671D"/>
    <w:rsid w:val="006E6B80"/>
    <w:rsid w:val="006E6C73"/>
    <w:rsid w:val="006E6C89"/>
    <w:rsid w:val="006E6CD0"/>
    <w:rsid w:val="006E6DEB"/>
    <w:rsid w:val="006E722D"/>
    <w:rsid w:val="006E7391"/>
    <w:rsid w:val="006E74D3"/>
    <w:rsid w:val="006E75B3"/>
    <w:rsid w:val="006E7CD9"/>
    <w:rsid w:val="006E7E91"/>
    <w:rsid w:val="006F0181"/>
    <w:rsid w:val="006F02F2"/>
    <w:rsid w:val="006F04AD"/>
    <w:rsid w:val="006F05BB"/>
    <w:rsid w:val="006F064E"/>
    <w:rsid w:val="006F06AC"/>
    <w:rsid w:val="006F08DA"/>
    <w:rsid w:val="006F0953"/>
    <w:rsid w:val="006F0D4E"/>
    <w:rsid w:val="006F15AC"/>
    <w:rsid w:val="006F15B7"/>
    <w:rsid w:val="006F15E2"/>
    <w:rsid w:val="006F186D"/>
    <w:rsid w:val="006F1BB3"/>
    <w:rsid w:val="006F244D"/>
    <w:rsid w:val="006F2527"/>
    <w:rsid w:val="006F2540"/>
    <w:rsid w:val="006F2A70"/>
    <w:rsid w:val="006F2F76"/>
    <w:rsid w:val="006F3792"/>
    <w:rsid w:val="006F3B1F"/>
    <w:rsid w:val="006F3E35"/>
    <w:rsid w:val="006F44C5"/>
    <w:rsid w:val="006F44F2"/>
    <w:rsid w:val="006F45D4"/>
    <w:rsid w:val="006F45E5"/>
    <w:rsid w:val="006F4620"/>
    <w:rsid w:val="006F48CC"/>
    <w:rsid w:val="006F4DC4"/>
    <w:rsid w:val="006F4F19"/>
    <w:rsid w:val="006F52FA"/>
    <w:rsid w:val="006F5516"/>
    <w:rsid w:val="006F5850"/>
    <w:rsid w:val="006F59CD"/>
    <w:rsid w:val="006F5AB6"/>
    <w:rsid w:val="006F5D74"/>
    <w:rsid w:val="006F5DBD"/>
    <w:rsid w:val="006F5F10"/>
    <w:rsid w:val="006F6031"/>
    <w:rsid w:val="006F61CC"/>
    <w:rsid w:val="006F623A"/>
    <w:rsid w:val="006F6371"/>
    <w:rsid w:val="006F6949"/>
    <w:rsid w:val="006F6B55"/>
    <w:rsid w:val="006F6F64"/>
    <w:rsid w:val="006F7402"/>
    <w:rsid w:val="006F7992"/>
    <w:rsid w:val="006F7A7A"/>
    <w:rsid w:val="006F7D79"/>
    <w:rsid w:val="006F7DBE"/>
    <w:rsid w:val="00700106"/>
    <w:rsid w:val="007002A6"/>
    <w:rsid w:val="007006CF"/>
    <w:rsid w:val="0070096F"/>
    <w:rsid w:val="00700B1A"/>
    <w:rsid w:val="00700C21"/>
    <w:rsid w:val="00700E04"/>
    <w:rsid w:val="00700E3A"/>
    <w:rsid w:val="00700F6C"/>
    <w:rsid w:val="007011DE"/>
    <w:rsid w:val="00701216"/>
    <w:rsid w:val="00701363"/>
    <w:rsid w:val="00701425"/>
    <w:rsid w:val="00701672"/>
    <w:rsid w:val="0070178A"/>
    <w:rsid w:val="0070180A"/>
    <w:rsid w:val="00701B63"/>
    <w:rsid w:val="00701BF9"/>
    <w:rsid w:val="007025AA"/>
    <w:rsid w:val="007027AC"/>
    <w:rsid w:val="007029ED"/>
    <w:rsid w:val="00702EC9"/>
    <w:rsid w:val="00703046"/>
    <w:rsid w:val="00703349"/>
    <w:rsid w:val="00703A55"/>
    <w:rsid w:val="00703B9A"/>
    <w:rsid w:val="00703DD8"/>
    <w:rsid w:val="007042D5"/>
    <w:rsid w:val="00704372"/>
    <w:rsid w:val="007048EA"/>
    <w:rsid w:val="00704F3F"/>
    <w:rsid w:val="00704FFA"/>
    <w:rsid w:val="00705175"/>
    <w:rsid w:val="0070525F"/>
    <w:rsid w:val="0070543D"/>
    <w:rsid w:val="00705674"/>
    <w:rsid w:val="00705745"/>
    <w:rsid w:val="0070576F"/>
    <w:rsid w:val="00705A3E"/>
    <w:rsid w:val="00705B8B"/>
    <w:rsid w:val="00705C4F"/>
    <w:rsid w:val="0070601B"/>
    <w:rsid w:val="007063A9"/>
    <w:rsid w:val="007064AF"/>
    <w:rsid w:val="0070687E"/>
    <w:rsid w:val="00706963"/>
    <w:rsid w:val="00706ADA"/>
    <w:rsid w:val="00706C8F"/>
    <w:rsid w:val="00707080"/>
    <w:rsid w:val="007072E4"/>
    <w:rsid w:val="00707420"/>
    <w:rsid w:val="00707472"/>
    <w:rsid w:val="00707AF8"/>
    <w:rsid w:val="00707B71"/>
    <w:rsid w:val="00707DCA"/>
    <w:rsid w:val="0071007B"/>
    <w:rsid w:val="007102C9"/>
    <w:rsid w:val="0071031A"/>
    <w:rsid w:val="00710327"/>
    <w:rsid w:val="0071041A"/>
    <w:rsid w:val="00710452"/>
    <w:rsid w:val="00710966"/>
    <w:rsid w:val="007109A6"/>
    <w:rsid w:val="00710ED0"/>
    <w:rsid w:val="00711169"/>
    <w:rsid w:val="007116DE"/>
    <w:rsid w:val="00711A87"/>
    <w:rsid w:val="00711ACE"/>
    <w:rsid w:val="00711D24"/>
    <w:rsid w:val="007120C6"/>
    <w:rsid w:val="0071244B"/>
    <w:rsid w:val="00712B84"/>
    <w:rsid w:val="00712E7E"/>
    <w:rsid w:val="00712FF6"/>
    <w:rsid w:val="0071340C"/>
    <w:rsid w:val="00713800"/>
    <w:rsid w:val="007139DF"/>
    <w:rsid w:val="00713A02"/>
    <w:rsid w:val="00713C5D"/>
    <w:rsid w:val="00713D45"/>
    <w:rsid w:val="00713DCB"/>
    <w:rsid w:val="00713F9E"/>
    <w:rsid w:val="00714071"/>
    <w:rsid w:val="007142C3"/>
    <w:rsid w:val="007145BF"/>
    <w:rsid w:val="00714683"/>
    <w:rsid w:val="0071468C"/>
    <w:rsid w:val="0071478A"/>
    <w:rsid w:val="00714951"/>
    <w:rsid w:val="007149F8"/>
    <w:rsid w:val="00715396"/>
    <w:rsid w:val="0071571B"/>
    <w:rsid w:val="007158AC"/>
    <w:rsid w:val="00715C55"/>
    <w:rsid w:val="00715E00"/>
    <w:rsid w:val="00715F0B"/>
    <w:rsid w:val="007162E2"/>
    <w:rsid w:val="007164F3"/>
    <w:rsid w:val="00716705"/>
    <w:rsid w:val="007168E1"/>
    <w:rsid w:val="007169FE"/>
    <w:rsid w:val="00716B6F"/>
    <w:rsid w:val="00716D0B"/>
    <w:rsid w:val="00716E7C"/>
    <w:rsid w:val="007170F1"/>
    <w:rsid w:val="00717601"/>
    <w:rsid w:val="0071761F"/>
    <w:rsid w:val="007179BC"/>
    <w:rsid w:val="00717AEF"/>
    <w:rsid w:val="00717F7F"/>
    <w:rsid w:val="00717FDD"/>
    <w:rsid w:val="0072015C"/>
    <w:rsid w:val="007201A5"/>
    <w:rsid w:val="007201C2"/>
    <w:rsid w:val="0072032A"/>
    <w:rsid w:val="00720555"/>
    <w:rsid w:val="00720F9A"/>
    <w:rsid w:val="007210A4"/>
    <w:rsid w:val="00721307"/>
    <w:rsid w:val="00721372"/>
    <w:rsid w:val="007216DF"/>
    <w:rsid w:val="00721918"/>
    <w:rsid w:val="00721936"/>
    <w:rsid w:val="00721970"/>
    <w:rsid w:val="00721A14"/>
    <w:rsid w:val="00721C14"/>
    <w:rsid w:val="00721D16"/>
    <w:rsid w:val="00722351"/>
    <w:rsid w:val="0072239E"/>
    <w:rsid w:val="00722627"/>
    <w:rsid w:val="0072262E"/>
    <w:rsid w:val="00722648"/>
    <w:rsid w:val="007226A5"/>
    <w:rsid w:val="00722749"/>
    <w:rsid w:val="00722B2A"/>
    <w:rsid w:val="00722B3C"/>
    <w:rsid w:val="00722B57"/>
    <w:rsid w:val="00722E8A"/>
    <w:rsid w:val="007231D5"/>
    <w:rsid w:val="00723212"/>
    <w:rsid w:val="0072353A"/>
    <w:rsid w:val="007238BF"/>
    <w:rsid w:val="007239B9"/>
    <w:rsid w:val="00723B88"/>
    <w:rsid w:val="00723D84"/>
    <w:rsid w:val="00723DB0"/>
    <w:rsid w:val="00723EE3"/>
    <w:rsid w:val="00724209"/>
    <w:rsid w:val="00724678"/>
    <w:rsid w:val="00724693"/>
    <w:rsid w:val="00724931"/>
    <w:rsid w:val="00724BC3"/>
    <w:rsid w:val="00724CF0"/>
    <w:rsid w:val="00724EA1"/>
    <w:rsid w:val="00724F6A"/>
    <w:rsid w:val="0072548B"/>
    <w:rsid w:val="00725A6C"/>
    <w:rsid w:val="00725BBD"/>
    <w:rsid w:val="007260A3"/>
    <w:rsid w:val="0072615C"/>
    <w:rsid w:val="00726455"/>
    <w:rsid w:val="007264B1"/>
    <w:rsid w:val="00726629"/>
    <w:rsid w:val="007269F8"/>
    <w:rsid w:val="00726EC9"/>
    <w:rsid w:val="00726F2E"/>
    <w:rsid w:val="007271D3"/>
    <w:rsid w:val="00727663"/>
    <w:rsid w:val="00727F37"/>
    <w:rsid w:val="00730107"/>
    <w:rsid w:val="00730133"/>
    <w:rsid w:val="00730257"/>
    <w:rsid w:val="0073048B"/>
    <w:rsid w:val="007304C4"/>
    <w:rsid w:val="0073050A"/>
    <w:rsid w:val="007306A1"/>
    <w:rsid w:val="0073075E"/>
    <w:rsid w:val="007307B8"/>
    <w:rsid w:val="00730930"/>
    <w:rsid w:val="00730AE5"/>
    <w:rsid w:val="00730BB5"/>
    <w:rsid w:val="00730D9E"/>
    <w:rsid w:val="00731309"/>
    <w:rsid w:val="007314A9"/>
    <w:rsid w:val="007315E4"/>
    <w:rsid w:val="00731B22"/>
    <w:rsid w:val="00731C67"/>
    <w:rsid w:val="00731CC5"/>
    <w:rsid w:val="00731F06"/>
    <w:rsid w:val="00732232"/>
    <w:rsid w:val="007325F0"/>
    <w:rsid w:val="00732673"/>
    <w:rsid w:val="00732889"/>
    <w:rsid w:val="00732C31"/>
    <w:rsid w:val="00732F3C"/>
    <w:rsid w:val="007336B9"/>
    <w:rsid w:val="0073418A"/>
    <w:rsid w:val="00734300"/>
    <w:rsid w:val="00734325"/>
    <w:rsid w:val="00734494"/>
    <w:rsid w:val="0073455C"/>
    <w:rsid w:val="00734704"/>
    <w:rsid w:val="007347C1"/>
    <w:rsid w:val="007349DB"/>
    <w:rsid w:val="00734C95"/>
    <w:rsid w:val="00734D46"/>
    <w:rsid w:val="00734FA9"/>
    <w:rsid w:val="0073501F"/>
    <w:rsid w:val="007350CA"/>
    <w:rsid w:val="007350CE"/>
    <w:rsid w:val="00735395"/>
    <w:rsid w:val="007353ED"/>
    <w:rsid w:val="007356FD"/>
    <w:rsid w:val="007358F6"/>
    <w:rsid w:val="0073592B"/>
    <w:rsid w:val="00735B07"/>
    <w:rsid w:val="007366A7"/>
    <w:rsid w:val="00736788"/>
    <w:rsid w:val="00736B6D"/>
    <w:rsid w:val="00737020"/>
    <w:rsid w:val="007372F6"/>
    <w:rsid w:val="007376B7"/>
    <w:rsid w:val="00737E80"/>
    <w:rsid w:val="00737FAE"/>
    <w:rsid w:val="0074032A"/>
    <w:rsid w:val="00740917"/>
    <w:rsid w:val="00740964"/>
    <w:rsid w:val="00740AD6"/>
    <w:rsid w:val="00740B22"/>
    <w:rsid w:val="00740D07"/>
    <w:rsid w:val="007410E2"/>
    <w:rsid w:val="007411FB"/>
    <w:rsid w:val="00741395"/>
    <w:rsid w:val="0074151C"/>
    <w:rsid w:val="00741590"/>
    <w:rsid w:val="007415E8"/>
    <w:rsid w:val="00741613"/>
    <w:rsid w:val="00741931"/>
    <w:rsid w:val="00741A79"/>
    <w:rsid w:val="00741C3D"/>
    <w:rsid w:val="00741E34"/>
    <w:rsid w:val="007420D3"/>
    <w:rsid w:val="00742102"/>
    <w:rsid w:val="0074237B"/>
    <w:rsid w:val="007423E1"/>
    <w:rsid w:val="00742668"/>
    <w:rsid w:val="0074270E"/>
    <w:rsid w:val="0074272B"/>
    <w:rsid w:val="00742837"/>
    <w:rsid w:val="007429C0"/>
    <w:rsid w:val="00742C60"/>
    <w:rsid w:val="00742F99"/>
    <w:rsid w:val="00742FD9"/>
    <w:rsid w:val="007437E5"/>
    <w:rsid w:val="00743AEC"/>
    <w:rsid w:val="00743EE8"/>
    <w:rsid w:val="00743F47"/>
    <w:rsid w:val="00744018"/>
    <w:rsid w:val="00744550"/>
    <w:rsid w:val="007445F7"/>
    <w:rsid w:val="00744A37"/>
    <w:rsid w:val="00744B77"/>
    <w:rsid w:val="00744B9E"/>
    <w:rsid w:val="00744E6B"/>
    <w:rsid w:val="007450FE"/>
    <w:rsid w:val="007451C0"/>
    <w:rsid w:val="00745464"/>
    <w:rsid w:val="007457B6"/>
    <w:rsid w:val="00746A2A"/>
    <w:rsid w:val="00746A32"/>
    <w:rsid w:val="00746B18"/>
    <w:rsid w:val="00746D28"/>
    <w:rsid w:val="0074721C"/>
    <w:rsid w:val="00747411"/>
    <w:rsid w:val="00747474"/>
    <w:rsid w:val="00747794"/>
    <w:rsid w:val="00747BB5"/>
    <w:rsid w:val="00747C9A"/>
    <w:rsid w:val="00747D71"/>
    <w:rsid w:val="00747DD4"/>
    <w:rsid w:val="00747E4F"/>
    <w:rsid w:val="00747F57"/>
    <w:rsid w:val="00747F9C"/>
    <w:rsid w:val="00747FCE"/>
    <w:rsid w:val="00750023"/>
    <w:rsid w:val="00750370"/>
    <w:rsid w:val="00751168"/>
    <w:rsid w:val="00751183"/>
    <w:rsid w:val="007511C5"/>
    <w:rsid w:val="00751377"/>
    <w:rsid w:val="0075151C"/>
    <w:rsid w:val="0075155B"/>
    <w:rsid w:val="007515B4"/>
    <w:rsid w:val="007515D7"/>
    <w:rsid w:val="007516FF"/>
    <w:rsid w:val="0075189D"/>
    <w:rsid w:val="00751E4F"/>
    <w:rsid w:val="007529DF"/>
    <w:rsid w:val="00752AEA"/>
    <w:rsid w:val="00752D83"/>
    <w:rsid w:val="00752E28"/>
    <w:rsid w:val="00752F46"/>
    <w:rsid w:val="00753408"/>
    <w:rsid w:val="00753514"/>
    <w:rsid w:val="007535FB"/>
    <w:rsid w:val="00753741"/>
    <w:rsid w:val="00753B7F"/>
    <w:rsid w:val="00753C98"/>
    <w:rsid w:val="00753F32"/>
    <w:rsid w:val="00753F46"/>
    <w:rsid w:val="0075425D"/>
    <w:rsid w:val="00754406"/>
    <w:rsid w:val="0075442D"/>
    <w:rsid w:val="00754813"/>
    <w:rsid w:val="00754996"/>
    <w:rsid w:val="00754E3A"/>
    <w:rsid w:val="00754EEF"/>
    <w:rsid w:val="00754FB4"/>
    <w:rsid w:val="007550C6"/>
    <w:rsid w:val="0075515B"/>
    <w:rsid w:val="0075574D"/>
    <w:rsid w:val="007557C5"/>
    <w:rsid w:val="00755851"/>
    <w:rsid w:val="00755991"/>
    <w:rsid w:val="007559A7"/>
    <w:rsid w:val="00755D28"/>
    <w:rsid w:val="00755E09"/>
    <w:rsid w:val="00755E42"/>
    <w:rsid w:val="00755F1F"/>
    <w:rsid w:val="0075640C"/>
    <w:rsid w:val="007569E2"/>
    <w:rsid w:val="0075718A"/>
    <w:rsid w:val="007572C9"/>
    <w:rsid w:val="0075731E"/>
    <w:rsid w:val="007574DA"/>
    <w:rsid w:val="0075755A"/>
    <w:rsid w:val="00757917"/>
    <w:rsid w:val="007579C7"/>
    <w:rsid w:val="00757BB7"/>
    <w:rsid w:val="00760031"/>
    <w:rsid w:val="00760335"/>
    <w:rsid w:val="007603B4"/>
    <w:rsid w:val="00760538"/>
    <w:rsid w:val="00760D78"/>
    <w:rsid w:val="007611AC"/>
    <w:rsid w:val="00761792"/>
    <w:rsid w:val="00761846"/>
    <w:rsid w:val="0076185E"/>
    <w:rsid w:val="0076192E"/>
    <w:rsid w:val="00761BA3"/>
    <w:rsid w:val="00761EC5"/>
    <w:rsid w:val="00762014"/>
    <w:rsid w:val="0076207C"/>
    <w:rsid w:val="00762093"/>
    <w:rsid w:val="007620CD"/>
    <w:rsid w:val="0076219F"/>
    <w:rsid w:val="00762345"/>
    <w:rsid w:val="007624AC"/>
    <w:rsid w:val="00762578"/>
    <w:rsid w:val="00762661"/>
    <w:rsid w:val="0076281F"/>
    <w:rsid w:val="00762B79"/>
    <w:rsid w:val="00762E92"/>
    <w:rsid w:val="00762EDC"/>
    <w:rsid w:val="00763355"/>
    <w:rsid w:val="00763425"/>
    <w:rsid w:val="007637FE"/>
    <w:rsid w:val="0076387B"/>
    <w:rsid w:val="0076390A"/>
    <w:rsid w:val="00763978"/>
    <w:rsid w:val="00763CEE"/>
    <w:rsid w:val="007643BB"/>
    <w:rsid w:val="007643C9"/>
    <w:rsid w:val="00764BE1"/>
    <w:rsid w:val="00764E60"/>
    <w:rsid w:val="00765105"/>
    <w:rsid w:val="0076510B"/>
    <w:rsid w:val="00765ADB"/>
    <w:rsid w:val="00765C6E"/>
    <w:rsid w:val="007660E4"/>
    <w:rsid w:val="007664C2"/>
    <w:rsid w:val="00766586"/>
    <w:rsid w:val="0076662A"/>
    <w:rsid w:val="00766A88"/>
    <w:rsid w:val="00766BE9"/>
    <w:rsid w:val="00766CE1"/>
    <w:rsid w:val="00766E14"/>
    <w:rsid w:val="00767326"/>
    <w:rsid w:val="00767539"/>
    <w:rsid w:val="007678F0"/>
    <w:rsid w:val="00767AAA"/>
    <w:rsid w:val="00767C3D"/>
    <w:rsid w:val="00770013"/>
    <w:rsid w:val="00770153"/>
    <w:rsid w:val="007704D8"/>
    <w:rsid w:val="00770690"/>
    <w:rsid w:val="00770691"/>
    <w:rsid w:val="00770715"/>
    <w:rsid w:val="00770901"/>
    <w:rsid w:val="00770932"/>
    <w:rsid w:val="00770A3F"/>
    <w:rsid w:val="00770D44"/>
    <w:rsid w:val="00770E13"/>
    <w:rsid w:val="00770E93"/>
    <w:rsid w:val="00771170"/>
    <w:rsid w:val="00771215"/>
    <w:rsid w:val="00771B3C"/>
    <w:rsid w:val="00771C01"/>
    <w:rsid w:val="007720B4"/>
    <w:rsid w:val="007723B8"/>
    <w:rsid w:val="00772557"/>
    <w:rsid w:val="00772850"/>
    <w:rsid w:val="007728EA"/>
    <w:rsid w:val="00772A4C"/>
    <w:rsid w:val="00772CD4"/>
    <w:rsid w:val="0077300A"/>
    <w:rsid w:val="007733AC"/>
    <w:rsid w:val="007734D7"/>
    <w:rsid w:val="00773606"/>
    <w:rsid w:val="007739D9"/>
    <w:rsid w:val="00773EC7"/>
    <w:rsid w:val="00774186"/>
    <w:rsid w:val="007744D1"/>
    <w:rsid w:val="007745C8"/>
    <w:rsid w:val="0077497D"/>
    <w:rsid w:val="007749A4"/>
    <w:rsid w:val="00774E48"/>
    <w:rsid w:val="00774FD3"/>
    <w:rsid w:val="0077533D"/>
    <w:rsid w:val="00775427"/>
    <w:rsid w:val="0077566D"/>
    <w:rsid w:val="007756F8"/>
    <w:rsid w:val="00775873"/>
    <w:rsid w:val="00775A4D"/>
    <w:rsid w:val="00775B36"/>
    <w:rsid w:val="0077649A"/>
    <w:rsid w:val="007765BB"/>
    <w:rsid w:val="007765CB"/>
    <w:rsid w:val="00776667"/>
    <w:rsid w:val="007766A8"/>
    <w:rsid w:val="007769A1"/>
    <w:rsid w:val="00776A28"/>
    <w:rsid w:val="00776C92"/>
    <w:rsid w:val="00776D67"/>
    <w:rsid w:val="00777003"/>
    <w:rsid w:val="00777346"/>
    <w:rsid w:val="0077734D"/>
    <w:rsid w:val="007775D6"/>
    <w:rsid w:val="00777655"/>
    <w:rsid w:val="007776F3"/>
    <w:rsid w:val="0077792B"/>
    <w:rsid w:val="00777973"/>
    <w:rsid w:val="00780471"/>
    <w:rsid w:val="00780790"/>
    <w:rsid w:val="00780E5E"/>
    <w:rsid w:val="0078105A"/>
    <w:rsid w:val="007812E4"/>
    <w:rsid w:val="00781837"/>
    <w:rsid w:val="007818AD"/>
    <w:rsid w:val="00781AA0"/>
    <w:rsid w:val="00781BC8"/>
    <w:rsid w:val="00781C27"/>
    <w:rsid w:val="00781CF5"/>
    <w:rsid w:val="00782214"/>
    <w:rsid w:val="00782356"/>
    <w:rsid w:val="00782471"/>
    <w:rsid w:val="00782557"/>
    <w:rsid w:val="007828A2"/>
    <w:rsid w:val="00782E1D"/>
    <w:rsid w:val="0078346F"/>
    <w:rsid w:val="0078361B"/>
    <w:rsid w:val="0078369C"/>
    <w:rsid w:val="007837AB"/>
    <w:rsid w:val="007837E2"/>
    <w:rsid w:val="00783A2F"/>
    <w:rsid w:val="00783D26"/>
    <w:rsid w:val="00783D28"/>
    <w:rsid w:val="00783D72"/>
    <w:rsid w:val="00783E2F"/>
    <w:rsid w:val="0078417F"/>
    <w:rsid w:val="007842CE"/>
    <w:rsid w:val="007846D5"/>
    <w:rsid w:val="00784E71"/>
    <w:rsid w:val="0078500C"/>
    <w:rsid w:val="007852E7"/>
    <w:rsid w:val="00785304"/>
    <w:rsid w:val="007854C8"/>
    <w:rsid w:val="00785626"/>
    <w:rsid w:val="0078572B"/>
    <w:rsid w:val="0078576C"/>
    <w:rsid w:val="007857CA"/>
    <w:rsid w:val="00785858"/>
    <w:rsid w:val="00785863"/>
    <w:rsid w:val="00785AF6"/>
    <w:rsid w:val="00785DA1"/>
    <w:rsid w:val="00785DC3"/>
    <w:rsid w:val="0078657A"/>
    <w:rsid w:val="007868D1"/>
    <w:rsid w:val="00786A64"/>
    <w:rsid w:val="00786C60"/>
    <w:rsid w:val="00786DC6"/>
    <w:rsid w:val="007877B0"/>
    <w:rsid w:val="00787975"/>
    <w:rsid w:val="00787A44"/>
    <w:rsid w:val="00787AAF"/>
    <w:rsid w:val="00787CEB"/>
    <w:rsid w:val="00787EFD"/>
    <w:rsid w:val="00787F47"/>
    <w:rsid w:val="0079004B"/>
    <w:rsid w:val="00790249"/>
    <w:rsid w:val="007904A5"/>
    <w:rsid w:val="00790977"/>
    <w:rsid w:val="00790B74"/>
    <w:rsid w:val="00790DD1"/>
    <w:rsid w:val="007912AE"/>
    <w:rsid w:val="007912C8"/>
    <w:rsid w:val="00791309"/>
    <w:rsid w:val="0079151B"/>
    <w:rsid w:val="007915AE"/>
    <w:rsid w:val="007917F8"/>
    <w:rsid w:val="00791A60"/>
    <w:rsid w:val="00791AF6"/>
    <w:rsid w:val="00791B7E"/>
    <w:rsid w:val="00792538"/>
    <w:rsid w:val="007926F7"/>
    <w:rsid w:val="0079288B"/>
    <w:rsid w:val="007929FB"/>
    <w:rsid w:val="00792B82"/>
    <w:rsid w:val="0079302F"/>
    <w:rsid w:val="00793313"/>
    <w:rsid w:val="007933C7"/>
    <w:rsid w:val="0079341C"/>
    <w:rsid w:val="0079392E"/>
    <w:rsid w:val="00793B30"/>
    <w:rsid w:val="007941EB"/>
    <w:rsid w:val="007943C1"/>
    <w:rsid w:val="007945BF"/>
    <w:rsid w:val="00794695"/>
    <w:rsid w:val="00794C3B"/>
    <w:rsid w:val="00794CCF"/>
    <w:rsid w:val="00794ED2"/>
    <w:rsid w:val="007951DD"/>
    <w:rsid w:val="0079577B"/>
    <w:rsid w:val="00795A16"/>
    <w:rsid w:val="00795AB3"/>
    <w:rsid w:val="00795D42"/>
    <w:rsid w:val="00795D4C"/>
    <w:rsid w:val="00795E6F"/>
    <w:rsid w:val="007966A5"/>
    <w:rsid w:val="007968C9"/>
    <w:rsid w:val="00796BF4"/>
    <w:rsid w:val="00796C22"/>
    <w:rsid w:val="00796EA6"/>
    <w:rsid w:val="00797013"/>
    <w:rsid w:val="007970DA"/>
    <w:rsid w:val="007971B0"/>
    <w:rsid w:val="007972F3"/>
    <w:rsid w:val="00797322"/>
    <w:rsid w:val="007974EC"/>
    <w:rsid w:val="0079780B"/>
    <w:rsid w:val="00797E64"/>
    <w:rsid w:val="007A040C"/>
    <w:rsid w:val="007A055F"/>
    <w:rsid w:val="007A06C7"/>
    <w:rsid w:val="007A073F"/>
    <w:rsid w:val="007A087E"/>
    <w:rsid w:val="007A0B3F"/>
    <w:rsid w:val="007A0C30"/>
    <w:rsid w:val="007A0F0D"/>
    <w:rsid w:val="007A19C3"/>
    <w:rsid w:val="007A2413"/>
    <w:rsid w:val="007A2511"/>
    <w:rsid w:val="007A267B"/>
    <w:rsid w:val="007A2881"/>
    <w:rsid w:val="007A2BB8"/>
    <w:rsid w:val="007A2F5D"/>
    <w:rsid w:val="007A33F1"/>
    <w:rsid w:val="007A3801"/>
    <w:rsid w:val="007A3D11"/>
    <w:rsid w:val="007A430E"/>
    <w:rsid w:val="007A4450"/>
    <w:rsid w:val="007A472E"/>
    <w:rsid w:val="007A4BF9"/>
    <w:rsid w:val="007A4C27"/>
    <w:rsid w:val="007A4D06"/>
    <w:rsid w:val="007A4E79"/>
    <w:rsid w:val="007A51E7"/>
    <w:rsid w:val="007A53F0"/>
    <w:rsid w:val="007A5560"/>
    <w:rsid w:val="007A5EAB"/>
    <w:rsid w:val="007A618A"/>
    <w:rsid w:val="007A6360"/>
    <w:rsid w:val="007A64FF"/>
    <w:rsid w:val="007A6B8B"/>
    <w:rsid w:val="007A71C4"/>
    <w:rsid w:val="007A72BA"/>
    <w:rsid w:val="007A74F6"/>
    <w:rsid w:val="007A764B"/>
    <w:rsid w:val="007A774A"/>
    <w:rsid w:val="007A7D47"/>
    <w:rsid w:val="007B0193"/>
    <w:rsid w:val="007B021F"/>
    <w:rsid w:val="007B032B"/>
    <w:rsid w:val="007B06C2"/>
    <w:rsid w:val="007B071F"/>
    <w:rsid w:val="007B07D6"/>
    <w:rsid w:val="007B083A"/>
    <w:rsid w:val="007B0A54"/>
    <w:rsid w:val="007B0B94"/>
    <w:rsid w:val="007B0F40"/>
    <w:rsid w:val="007B1092"/>
    <w:rsid w:val="007B1166"/>
    <w:rsid w:val="007B12FB"/>
    <w:rsid w:val="007B1548"/>
    <w:rsid w:val="007B1830"/>
    <w:rsid w:val="007B18B8"/>
    <w:rsid w:val="007B19BB"/>
    <w:rsid w:val="007B2573"/>
    <w:rsid w:val="007B275F"/>
    <w:rsid w:val="007B2780"/>
    <w:rsid w:val="007B2AC4"/>
    <w:rsid w:val="007B2FAC"/>
    <w:rsid w:val="007B31ED"/>
    <w:rsid w:val="007B3523"/>
    <w:rsid w:val="007B36D6"/>
    <w:rsid w:val="007B380E"/>
    <w:rsid w:val="007B39A5"/>
    <w:rsid w:val="007B3B1F"/>
    <w:rsid w:val="007B3B92"/>
    <w:rsid w:val="007B3D22"/>
    <w:rsid w:val="007B43C2"/>
    <w:rsid w:val="007B45A0"/>
    <w:rsid w:val="007B47D2"/>
    <w:rsid w:val="007B485B"/>
    <w:rsid w:val="007B4A5A"/>
    <w:rsid w:val="007B4C42"/>
    <w:rsid w:val="007B5001"/>
    <w:rsid w:val="007B5017"/>
    <w:rsid w:val="007B50D2"/>
    <w:rsid w:val="007B5299"/>
    <w:rsid w:val="007B53C9"/>
    <w:rsid w:val="007B543D"/>
    <w:rsid w:val="007B5B7F"/>
    <w:rsid w:val="007B5E1E"/>
    <w:rsid w:val="007B5EB4"/>
    <w:rsid w:val="007B5F57"/>
    <w:rsid w:val="007B62C3"/>
    <w:rsid w:val="007B6470"/>
    <w:rsid w:val="007B6971"/>
    <w:rsid w:val="007B6C7D"/>
    <w:rsid w:val="007B6CCB"/>
    <w:rsid w:val="007B710E"/>
    <w:rsid w:val="007B71D3"/>
    <w:rsid w:val="007B7843"/>
    <w:rsid w:val="007B7889"/>
    <w:rsid w:val="007B7983"/>
    <w:rsid w:val="007B7CBA"/>
    <w:rsid w:val="007C0103"/>
    <w:rsid w:val="007C035E"/>
    <w:rsid w:val="007C0947"/>
    <w:rsid w:val="007C097A"/>
    <w:rsid w:val="007C0B3C"/>
    <w:rsid w:val="007C0C2F"/>
    <w:rsid w:val="007C1702"/>
    <w:rsid w:val="007C1A47"/>
    <w:rsid w:val="007C1B5D"/>
    <w:rsid w:val="007C1E89"/>
    <w:rsid w:val="007C2390"/>
    <w:rsid w:val="007C2468"/>
    <w:rsid w:val="007C24A0"/>
    <w:rsid w:val="007C2B52"/>
    <w:rsid w:val="007C302F"/>
    <w:rsid w:val="007C33CE"/>
    <w:rsid w:val="007C3574"/>
    <w:rsid w:val="007C394B"/>
    <w:rsid w:val="007C3B4A"/>
    <w:rsid w:val="007C44AC"/>
    <w:rsid w:val="007C4814"/>
    <w:rsid w:val="007C511F"/>
    <w:rsid w:val="007C5182"/>
    <w:rsid w:val="007C5299"/>
    <w:rsid w:val="007C540D"/>
    <w:rsid w:val="007C5819"/>
    <w:rsid w:val="007C583F"/>
    <w:rsid w:val="007C5AA9"/>
    <w:rsid w:val="007C5D40"/>
    <w:rsid w:val="007C5ED8"/>
    <w:rsid w:val="007C6071"/>
    <w:rsid w:val="007C63E8"/>
    <w:rsid w:val="007C645E"/>
    <w:rsid w:val="007C682F"/>
    <w:rsid w:val="007C6859"/>
    <w:rsid w:val="007C692E"/>
    <w:rsid w:val="007C695B"/>
    <w:rsid w:val="007C6A3E"/>
    <w:rsid w:val="007C6CF1"/>
    <w:rsid w:val="007C6E2D"/>
    <w:rsid w:val="007C71C4"/>
    <w:rsid w:val="007C72F8"/>
    <w:rsid w:val="007C736E"/>
    <w:rsid w:val="007C73F1"/>
    <w:rsid w:val="007C74F2"/>
    <w:rsid w:val="007C750B"/>
    <w:rsid w:val="007C7811"/>
    <w:rsid w:val="007C78C9"/>
    <w:rsid w:val="007C799A"/>
    <w:rsid w:val="007C7D80"/>
    <w:rsid w:val="007C7F01"/>
    <w:rsid w:val="007D0152"/>
    <w:rsid w:val="007D04AC"/>
    <w:rsid w:val="007D04C6"/>
    <w:rsid w:val="007D0516"/>
    <w:rsid w:val="007D0686"/>
    <w:rsid w:val="007D07C9"/>
    <w:rsid w:val="007D0EE0"/>
    <w:rsid w:val="007D16F7"/>
    <w:rsid w:val="007D19BE"/>
    <w:rsid w:val="007D1B3E"/>
    <w:rsid w:val="007D1B46"/>
    <w:rsid w:val="007D1BA8"/>
    <w:rsid w:val="007D1F07"/>
    <w:rsid w:val="007D239D"/>
    <w:rsid w:val="007D246B"/>
    <w:rsid w:val="007D2525"/>
    <w:rsid w:val="007D27B1"/>
    <w:rsid w:val="007D29B0"/>
    <w:rsid w:val="007D2A51"/>
    <w:rsid w:val="007D2C59"/>
    <w:rsid w:val="007D2E67"/>
    <w:rsid w:val="007D302D"/>
    <w:rsid w:val="007D3046"/>
    <w:rsid w:val="007D3138"/>
    <w:rsid w:val="007D31BE"/>
    <w:rsid w:val="007D35D8"/>
    <w:rsid w:val="007D3934"/>
    <w:rsid w:val="007D3D67"/>
    <w:rsid w:val="007D4302"/>
    <w:rsid w:val="007D470E"/>
    <w:rsid w:val="007D4888"/>
    <w:rsid w:val="007D4978"/>
    <w:rsid w:val="007D4B9C"/>
    <w:rsid w:val="007D4E21"/>
    <w:rsid w:val="007D4FFD"/>
    <w:rsid w:val="007D5298"/>
    <w:rsid w:val="007D5582"/>
    <w:rsid w:val="007D5B8D"/>
    <w:rsid w:val="007D65C2"/>
    <w:rsid w:val="007D6D3E"/>
    <w:rsid w:val="007D6DB5"/>
    <w:rsid w:val="007D7090"/>
    <w:rsid w:val="007D7222"/>
    <w:rsid w:val="007D72D8"/>
    <w:rsid w:val="007D72E2"/>
    <w:rsid w:val="007D7330"/>
    <w:rsid w:val="007D744E"/>
    <w:rsid w:val="007D7CA7"/>
    <w:rsid w:val="007E0042"/>
    <w:rsid w:val="007E0BF5"/>
    <w:rsid w:val="007E0D48"/>
    <w:rsid w:val="007E0FD9"/>
    <w:rsid w:val="007E1443"/>
    <w:rsid w:val="007E1448"/>
    <w:rsid w:val="007E1517"/>
    <w:rsid w:val="007E16B2"/>
    <w:rsid w:val="007E16C2"/>
    <w:rsid w:val="007E1903"/>
    <w:rsid w:val="007E1F1F"/>
    <w:rsid w:val="007E21A3"/>
    <w:rsid w:val="007E2240"/>
    <w:rsid w:val="007E2265"/>
    <w:rsid w:val="007E259B"/>
    <w:rsid w:val="007E28AA"/>
    <w:rsid w:val="007E2C1E"/>
    <w:rsid w:val="007E2E67"/>
    <w:rsid w:val="007E2EC6"/>
    <w:rsid w:val="007E32B4"/>
    <w:rsid w:val="007E3475"/>
    <w:rsid w:val="007E3AE8"/>
    <w:rsid w:val="007E3C07"/>
    <w:rsid w:val="007E3F4E"/>
    <w:rsid w:val="007E43CF"/>
    <w:rsid w:val="007E4DCC"/>
    <w:rsid w:val="007E4DCD"/>
    <w:rsid w:val="007E5355"/>
    <w:rsid w:val="007E5606"/>
    <w:rsid w:val="007E5A6F"/>
    <w:rsid w:val="007E5E84"/>
    <w:rsid w:val="007E5EBA"/>
    <w:rsid w:val="007E5F13"/>
    <w:rsid w:val="007E614A"/>
    <w:rsid w:val="007E6461"/>
    <w:rsid w:val="007E69A2"/>
    <w:rsid w:val="007E6D7D"/>
    <w:rsid w:val="007E6DD5"/>
    <w:rsid w:val="007E6DD6"/>
    <w:rsid w:val="007E6E5F"/>
    <w:rsid w:val="007E7274"/>
    <w:rsid w:val="007E7436"/>
    <w:rsid w:val="007E74EF"/>
    <w:rsid w:val="007E7508"/>
    <w:rsid w:val="007E79E6"/>
    <w:rsid w:val="007E7CC3"/>
    <w:rsid w:val="007E7FD0"/>
    <w:rsid w:val="007F0282"/>
    <w:rsid w:val="007F037D"/>
    <w:rsid w:val="007F045A"/>
    <w:rsid w:val="007F07F9"/>
    <w:rsid w:val="007F0B05"/>
    <w:rsid w:val="007F0E37"/>
    <w:rsid w:val="007F134C"/>
    <w:rsid w:val="007F14F7"/>
    <w:rsid w:val="007F1547"/>
    <w:rsid w:val="007F16C3"/>
    <w:rsid w:val="007F1719"/>
    <w:rsid w:val="007F1760"/>
    <w:rsid w:val="007F19BA"/>
    <w:rsid w:val="007F1A85"/>
    <w:rsid w:val="007F1D48"/>
    <w:rsid w:val="007F224C"/>
    <w:rsid w:val="007F2351"/>
    <w:rsid w:val="007F23C9"/>
    <w:rsid w:val="007F2B87"/>
    <w:rsid w:val="007F2BBB"/>
    <w:rsid w:val="007F2F42"/>
    <w:rsid w:val="007F307B"/>
    <w:rsid w:val="007F3342"/>
    <w:rsid w:val="007F33B9"/>
    <w:rsid w:val="007F392E"/>
    <w:rsid w:val="007F3B54"/>
    <w:rsid w:val="007F3B63"/>
    <w:rsid w:val="007F3D24"/>
    <w:rsid w:val="007F3E43"/>
    <w:rsid w:val="007F414E"/>
    <w:rsid w:val="007F42B5"/>
    <w:rsid w:val="007F4314"/>
    <w:rsid w:val="007F4345"/>
    <w:rsid w:val="007F4436"/>
    <w:rsid w:val="007F491D"/>
    <w:rsid w:val="007F4A1D"/>
    <w:rsid w:val="007F4A48"/>
    <w:rsid w:val="007F5355"/>
    <w:rsid w:val="007F5382"/>
    <w:rsid w:val="007F53EA"/>
    <w:rsid w:val="007F5B1D"/>
    <w:rsid w:val="007F5C3D"/>
    <w:rsid w:val="007F5DED"/>
    <w:rsid w:val="007F5F8F"/>
    <w:rsid w:val="007F6480"/>
    <w:rsid w:val="007F6505"/>
    <w:rsid w:val="007F65DD"/>
    <w:rsid w:val="007F6734"/>
    <w:rsid w:val="007F6785"/>
    <w:rsid w:val="007F6C12"/>
    <w:rsid w:val="007F6C9F"/>
    <w:rsid w:val="007F6DF0"/>
    <w:rsid w:val="007F7071"/>
    <w:rsid w:val="007F70AD"/>
    <w:rsid w:val="007F7209"/>
    <w:rsid w:val="007F7435"/>
    <w:rsid w:val="007F7457"/>
    <w:rsid w:val="007F74FD"/>
    <w:rsid w:val="007F7856"/>
    <w:rsid w:val="007F78F5"/>
    <w:rsid w:val="007F7B77"/>
    <w:rsid w:val="007F7B7C"/>
    <w:rsid w:val="007F7BD8"/>
    <w:rsid w:val="007F7CAD"/>
    <w:rsid w:val="008004FF"/>
    <w:rsid w:val="0080053F"/>
    <w:rsid w:val="008006D1"/>
    <w:rsid w:val="00800AF3"/>
    <w:rsid w:val="00800E96"/>
    <w:rsid w:val="00800EA3"/>
    <w:rsid w:val="0080105F"/>
    <w:rsid w:val="008010CF"/>
    <w:rsid w:val="008011B9"/>
    <w:rsid w:val="008011CE"/>
    <w:rsid w:val="00801205"/>
    <w:rsid w:val="008013DF"/>
    <w:rsid w:val="008014FF"/>
    <w:rsid w:val="00801622"/>
    <w:rsid w:val="00801713"/>
    <w:rsid w:val="00801804"/>
    <w:rsid w:val="00801977"/>
    <w:rsid w:val="00801AA0"/>
    <w:rsid w:val="00801BC7"/>
    <w:rsid w:val="00801BF9"/>
    <w:rsid w:val="00801D81"/>
    <w:rsid w:val="00801E24"/>
    <w:rsid w:val="00801F3D"/>
    <w:rsid w:val="0080227D"/>
    <w:rsid w:val="00802580"/>
    <w:rsid w:val="008025B3"/>
    <w:rsid w:val="00802694"/>
    <w:rsid w:val="00802979"/>
    <w:rsid w:val="00802B78"/>
    <w:rsid w:val="00802F55"/>
    <w:rsid w:val="00802FE2"/>
    <w:rsid w:val="0080325C"/>
    <w:rsid w:val="00803333"/>
    <w:rsid w:val="00803343"/>
    <w:rsid w:val="0080338A"/>
    <w:rsid w:val="00803655"/>
    <w:rsid w:val="00803A67"/>
    <w:rsid w:val="00803D86"/>
    <w:rsid w:val="008049E1"/>
    <w:rsid w:val="00804AD7"/>
    <w:rsid w:val="00804B65"/>
    <w:rsid w:val="00804CEA"/>
    <w:rsid w:val="00804EBF"/>
    <w:rsid w:val="00804ED8"/>
    <w:rsid w:val="00804F22"/>
    <w:rsid w:val="0080565E"/>
    <w:rsid w:val="008056DF"/>
    <w:rsid w:val="00805A96"/>
    <w:rsid w:val="00805B57"/>
    <w:rsid w:val="00805BDE"/>
    <w:rsid w:val="00805EB4"/>
    <w:rsid w:val="00806139"/>
    <w:rsid w:val="00806887"/>
    <w:rsid w:val="00806BB7"/>
    <w:rsid w:val="00806D9C"/>
    <w:rsid w:val="00806F57"/>
    <w:rsid w:val="0080763E"/>
    <w:rsid w:val="00810117"/>
    <w:rsid w:val="008105E7"/>
    <w:rsid w:val="00810924"/>
    <w:rsid w:val="00810C95"/>
    <w:rsid w:val="0081100F"/>
    <w:rsid w:val="008113B2"/>
    <w:rsid w:val="0081146C"/>
    <w:rsid w:val="00811A01"/>
    <w:rsid w:val="00811A60"/>
    <w:rsid w:val="008120BC"/>
    <w:rsid w:val="00812230"/>
    <w:rsid w:val="0081228E"/>
    <w:rsid w:val="00812593"/>
    <w:rsid w:val="008126A8"/>
    <w:rsid w:val="00812A33"/>
    <w:rsid w:val="00812A65"/>
    <w:rsid w:val="00812CBF"/>
    <w:rsid w:val="00812D01"/>
    <w:rsid w:val="00812E3E"/>
    <w:rsid w:val="0081303B"/>
    <w:rsid w:val="00813143"/>
    <w:rsid w:val="008134B5"/>
    <w:rsid w:val="008134EA"/>
    <w:rsid w:val="008138CC"/>
    <w:rsid w:val="00813BE5"/>
    <w:rsid w:val="00813EF2"/>
    <w:rsid w:val="008144F9"/>
    <w:rsid w:val="00814562"/>
    <w:rsid w:val="00814CCC"/>
    <w:rsid w:val="00815322"/>
    <w:rsid w:val="008158D9"/>
    <w:rsid w:val="00815951"/>
    <w:rsid w:val="008159FF"/>
    <w:rsid w:val="00815C5E"/>
    <w:rsid w:val="00815E44"/>
    <w:rsid w:val="0081652B"/>
    <w:rsid w:val="008167DD"/>
    <w:rsid w:val="00816986"/>
    <w:rsid w:val="00816A1A"/>
    <w:rsid w:val="00816C2F"/>
    <w:rsid w:val="008175E1"/>
    <w:rsid w:val="0081782A"/>
    <w:rsid w:val="008179D1"/>
    <w:rsid w:val="00817FE4"/>
    <w:rsid w:val="00820823"/>
    <w:rsid w:val="00820919"/>
    <w:rsid w:val="00820B0E"/>
    <w:rsid w:val="00820B12"/>
    <w:rsid w:val="00820D17"/>
    <w:rsid w:val="008210F5"/>
    <w:rsid w:val="0082121B"/>
    <w:rsid w:val="008212CB"/>
    <w:rsid w:val="00821480"/>
    <w:rsid w:val="0082173B"/>
    <w:rsid w:val="008217F9"/>
    <w:rsid w:val="008219FE"/>
    <w:rsid w:val="00821DE9"/>
    <w:rsid w:val="00821DEC"/>
    <w:rsid w:val="00821E9C"/>
    <w:rsid w:val="00821FC0"/>
    <w:rsid w:val="00822061"/>
    <w:rsid w:val="008223E0"/>
    <w:rsid w:val="0082278E"/>
    <w:rsid w:val="008229A1"/>
    <w:rsid w:val="00822AE7"/>
    <w:rsid w:val="00822B17"/>
    <w:rsid w:val="00822B5F"/>
    <w:rsid w:val="00822F7B"/>
    <w:rsid w:val="00823286"/>
    <w:rsid w:val="0082349F"/>
    <w:rsid w:val="008234E7"/>
    <w:rsid w:val="00823716"/>
    <w:rsid w:val="008237BC"/>
    <w:rsid w:val="00823B92"/>
    <w:rsid w:val="00823D76"/>
    <w:rsid w:val="0082498A"/>
    <w:rsid w:val="00824ABB"/>
    <w:rsid w:val="00824F5D"/>
    <w:rsid w:val="00824F70"/>
    <w:rsid w:val="00825211"/>
    <w:rsid w:val="00825556"/>
    <w:rsid w:val="0082560F"/>
    <w:rsid w:val="00825628"/>
    <w:rsid w:val="0082566E"/>
    <w:rsid w:val="008256EF"/>
    <w:rsid w:val="008257AF"/>
    <w:rsid w:val="0082592A"/>
    <w:rsid w:val="00825BB1"/>
    <w:rsid w:val="0082616B"/>
    <w:rsid w:val="008261DA"/>
    <w:rsid w:val="008265B3"/>
    <w:rsid w:val="00826704"/>
    <w:rsid w:val="008267EA"/>
    <w:rsid w:val="00826A08"/>
    <w:rsid w:val="00826CF0"/>
    <w:rsid w:val="00826DA7"/>
    <w:rsid w:val="00826F4E"/>
    <w:rsid w:val="00827320"/>
    <w:rsid w:val="008276B0"/>
    <w:rsid w:val="008276E1"/>
    <w:rsid w:val="008277C4"/>
    <w:rsid w:val="00827A83"/>
    <w:rsid w:val="0083040B"/>
    <w:rsid w:val="008304E4"/>
    <w:rsid w:val="0083056A"/>
    <w:rsid w:val="00830969"/>
    <w:rsid w:val="0083097D"/>
    <w:rsid w:val="00831184"/>
    <w:rsid w:val="00831250"/>
    <w:rsid w:val="008316A6"/>
    <w:rsid w:val="008316DF"/>
    <w:rsid w:val="0083185F"/>
    <w:rsid w:val="00831907"/>
    <w:rsid w:val="00831BBB"/>
    <w:rsid w:val="00832132"/>
    <w:rsid w:val="0083213C"/>
    <w:rsid w:val="0083218F"/>
    <w:rsid w:val="008321C5"/>
    <w:rsid w:val="00832443"/>
    <w:rsid w:val="0083258C"/>
    <w:rsid w:val="00832930"/>
    <w:rsid w:val="00832FE9"/>
    <w:rsid w:val="008333FC"/>
    <w:rsid w:val="0083355C"/>
    <w:rsid w:val="0083364C"/>
    <w:rsid w:val="00833F5F"/>
    <w:rsid w:val="00833FC6"/>
    <w:rsid w:val="00834061"/>
    <w:rsid w:val="0083475B"/>
    <w:rsid w:val="008347F6"/>
    <w:rsid w:val="00834892"/>
    <w:rsid w:val="00834ADF"/>
    <w:rsid w:val="0083516B"/>
    <w:rsid w:val="0083531A"/>
    <w:rsid w:val="008361F2"/>
    <w:rsid w:val="008365EF"/>
    <w:rsid w:val="00836CBC"/>
    <w:rsid w:val="00836D69"/>
    <w:rsid w:val="00837239"/>
    <w:rsid w:val="00837363"/>
    <w:rsid w:val="008374C8"/>
    <w:rsid w:val="0083753B"/>
    <w:rsid w:val="00837CE7"/>
    <w:rsid w:val="0084014D"/>
    <w:rsid w:val="008404C9"/>
    <w:rsid w:val="00840865"/>
    <w:rsid w:val="00840A9B"/>
    <w:rsid w:val="00840B9E"/>
    <w:rsid w:val="00840D2D"/>
    <w:rsid w:val="00840DB1"/>
    <w:rsid w:val="008410D8"/>
    <w:rsid w:val="0084154D"/>
    <w:rsid w:val="00841C34"/>
    <w:rsid w:val="00841CC0"/>
    <w:rsid w:val="008423DF"/>
    <w:rsid w:val="008423F8"/>
    <w:rsid w:val="0084260A"/>
    <w:rsid w:val="008428E1"/>
    <w:rsid w:val="00842C8A"/>
    <w:rsid w:val="00842EDB"/>
    <w:rsid w:val="00843247"/>
    <w:rsid w:val="008432CE"/>
    <w:rsid w:val="008437EB"/>
    <w:rsid w:val="00843A3A"/>
    <w:rsid w:val="00843C96"/>
    <w:rsid w:val="00844335"/>
    <w:rsid w:val="00844879"/>
    <w:rsid w:val="00844B24"/>
    <w:rsid w:val="00844C28"/>
    <w:rsid w:val="00844ED5"/>
    <w:rsid w:val="008450CE"/>
    <w:rsid w:val="008450F8"/>
    <w:rsid w:val="00845803"/>
    <w:rsid w:val="00845850"/>
    <w:rsid w:val="00845A24"/>
    <w:rsid w:val="00845A5C"/>
    <w:rsid w:val="00845B66"/>
    <w:rsid w:val="00845D02"/>
    <w:rsid w:val="00845EE2"/>
    <w:rsid w:val="00845F3A"/>
    <w:rsid w:val="00845F5F"/>
    <w:rsid w:val="00845FC8"/>
    <w:rsid w:val="0084614D"/>
    <w:rsid w:val="00846193"/>
    <w:rsid w:val="00846556"/>
    <w:rsid w:val="00846A61"/>
    <w:rsid w:val="00846DC7"/>
    <w:rsid w:val="008470CF"/>
    <w:rsid w:val="00847111"/>
    <w:rsid w:val="00847217"/>
    <w:rsid w:val="00847581"/>
    <w:rsid w:val="00847828"/>
    <w:rsid w:val="00847AF1"/>
    <w:rsid w:val="0084D118"/>
    <w:rsid w:val="0085020B"/>
    <w:rsid w:val="0085026B"/>
    <w:rsid w:val="00850432"/>
    <w:rsid w:val="0085046B"/>
    <w:rsid w:val="00850A86"/>
    <w:rsid w:val="00850BFD"/>
    <w:rsid w:val="00850DDC"/>
    <w:rsid w:val="00851154"/>
    <w:rsid w:val="008511AB"/>
    <w:rsid w:val="008511BC"/>
    <w:rsid w:val="00851261"/>
    <w:rsid w:val="008514CA"/>
    <w:rsid w:val="0085171B"/>
    <w:rsid w:val="00851B5F"/>
    <w:rsid w:val="00851DCA"/>
    <w:rsid w:val="00851E56"/>
    <w:rsid w:val="00851F14"/>
    <w:rsid w:val="00851F21"/>
    <w:rsid w:val="008527F7"/>
    <w:rsid w:val="00852BBA"/>
    <w:rsid w:val="00852C72"/>
    <w:rsid w:val="00852D4C"/>
    <w:rsid w:val="00853462"/>
    <w:rsid w:val="00853734"/>
    <w:rsid w:val="0085382C"/>
    <w:rsid w:val="00853E5F"/>
    <w:rsid w:val="00853FE6"/>
    <w:rsid w:val="00854044"/>
    <w:rsid w:val="0085408A"/>
    <w:rsid w:val="00854097"/>
    <w:rsid w:val="0085426A"/>
    <w:rsid w:val="008543FD"/>
    <w:rsid w:val="00854730"/>
    <w:rsid w:val="00854C7A"/>
    <w:rsid w:val="00855635"/>
    <w:rsid w:val="0085576A"/>
    <w:rsid w:val="00855890"/>
    <w:rsid w:val="008559A5"/>
    <w:rsid w:val="00855AA8"/>
    <w:rsid w:val="00855C2F"/>
    <w:rsid w:val="00855C9C"/>
    <w:rsid w:val="00856065"/>
    <w:rsid w:val="008562F1"/>
    <w:rsid w:val="008563A7"/>
    <w:rsid w:val="0085648E"/>
    <w:rsid w:val="0085651B"/>
    <w:rsid w:val="0085692F"/>
    <w:rsid w:val="00856C4C"/>
    <w:rsid w:val="00856CDA"/>
    <w:rsid w:val="008570C6"/>
    <w:rsid w:val="00857249"/>
    <w:rsid w:val="008574A0"/>
    <w:rsid w:val="008577EC"/>
    <w:rsid w:val="00857BC0"/>
    <w:rsid w:val="00857BC7"/>
    <w:rsid w:val="00860121"/>
    <w:rsid w:val="00860317"/>
    <w:rsid w:val="00860389"/>
    <w:rsid w:val="0086059F"/>
    <w:rsid w:val="008606B3"/>
    <w:rsid w:val="008608B0"/>
    <w:rsid w:val="00860F8F"/>
    <w:rsid w:val="00861118"/>
    <w:rsid w:val="008612A6"/>
    <w:rsid w:val="008615EE"/>
    <w:rsid w:val="008616FA"/>
    <w:rsid w:val="00861D1F"/>
    <w:rsid w:val="00861DB9"/>
    <w:rsid w:val="00861F59"/>
    <w:rsid w:val="0086259C"/>
    <w:rsid w:val="008625D1"/>
    <w:rsid w:val="00862675"/>
    <w:rsid w:val="00862960"/>
    <w:rsid w:val="0086299F"/>
    <w:rsid w:val="00862E87"/>
    <w:rsid w:val="00862EE9"/>
    <w:rsid w:val="00862F32"/>
    <w:rsid w:val="00863015"/>
    <w:rsid w:val="00863275"/>
    <w:rsid w:val="008638C6"/>
    <w:rsid w:val="00863ADB"/>
    <w:rsid w:val="008647D7"/>
    <w:rsid w:val="0086480C"/>
    <w:rsid w:val="00864A4A"/>
    <w:rsid w:val="00864AE3"/>
    <w:rsid w:val="00864B63"/>
    <w:rsid w:val="00864DEE"/>
    <w:rsid w:val="00864E98"/>
    <w:rsid w:val="00864EBB"/>
    <w:rsid w:val="0086518B"/>
    <w:rsid w:val="0086548F"/>
    <w:rsid w:val="00865783"/>
    <w:rsid w:val="008657AE"/>
    <w:rsid w:val="00865834"/>
    <w:rsid w:val="0086584D"/>
    <w:rsid w:val="0086624F"/>
    <w:rsid w:val="00866408"/>
    <w:rsid w:val="008666EF"/>
    <w:rsid w:val="0086696A"/>
    <w:rsid w:val="00866E9B"/>
    <w:rsid w:val="008672C9"/>
    <w:rsid w:val="008672F0"/>
    <w:rsid w:val="0086747B"/>
    <w:rsid w:val="0086773B"/>
    <w:rsid w:val="00867943"/>
    <w:rsid w:val="00867964"/>
    <w:rsid w:val="0086796D"/>
    <w:rsid w:val="00867F9A"/>
    <w:rsid w:val="0087009A"/>
    <w:rsid w:val="008700FD"/>
    <w:rsid w:val="00870396"/>
    <w:rsid w:val="0087056B"/>
    <w:rsid w:val="008706E3"/>
    <w:rsid w:val="00870806"/>
    <w:rsid w:val="00870976"/>
    <w:rsid w:val="00870CC9"/>
    <w:rsid w:val="00870DBE"/>
    <w:rsid w:val="00870F71"/>
    <w:rsid w:val="00870F8B"/>
    <w:rsid w:val="008711A9"/>
    <w:rsid w:val="00871252"/>
    <w:rsid w:val="00871409"/>
    <w:rsid w:val="00871731"/>
    <w:rsid w:val="00871D44"/>
    <w:rsid w:val="00871DC5"/>
    <w:rsid w:val="00872344"/>
    <w:rsid w:val="008723A9"/>
    <w:rsid w:val="008724BE"/>
    <w:rsid w:val="008727A6"/>
    <w:rsid w:val="008727D3"/>
    <w:rsid w:val="00872818"/>
    <w:rsid w:val="00872AD3"/>
    <w:rsid w:val="00873118"/>
    <w:rsid w:val="00873A4F"/>
    <w:rsid w:val="00873A64"/>
    <w:rsid w:val="00873E43"/>
    <w:rsid w:val="00873EC7"/>
    <w:rsid w:val="008741F3"/>
    <w:rsid w:val="0087458E"/>
    <w:rsid w:val="008747C5"/>
    <w:rsid w:val="00874877"/>
    <w:rsid w:val="0087497C"/>
    <w:rsid w:val="00874F76"/>
    <w:rsid w:val="00874FF3"/>
    <w:rsid w:val="0087547B"/>
    <w:rsid w:val="00875790"/>
    <w:rsid w:val="00875A28"/>
    <w:rsid w:val="00875C02"/>
    <w:rsid w:val="00875D1A"/>
    <w:rsid w:val="00875DDB"/>
    <w:rsid w:val="00875E1F"/>
    <w:rsid w:val="00876099"/>
    <w:rsid w:val="008765DC"/>
    <w:rsid w:val="00876A5C"/>
    <w:rsid w:val="00876B78"/>
    <w:rsid w:val="008770CE"/>
    <w:rsid w:val="0087750E"/>
    <w:rsid w:val="00877575"/>
    <w:rsid w:val="0087772C"/>
    <w:rsid w:val="00877A2D"/>
    <w:rsid w:val="00877BB5"/>
    <w:rsid w:val="00877D03"/>
    <w:rsid w:val="00877D9F"/>
    <w:rsid w:val="00877FCC"/>
    <w:rsid w:val="00880102"/>
    <w:rsid w:val="008801C2"/>
    <w:rsid w:val="008802C8"/>
    <w:rsid w:val="008804A2"/>
    <w:rsid w:val="00880549"/>
    <w:rsid w:val="0088067E"/>
    <w:rsid w:val="00880D9E"/>
    <w:rsid w:val="0088173F"/>
    <w:rsid w:val="00881874"/>
    <w:rsid w:val="00881888"/>
    <w:rsid w:val="00881D39"/>
    <w:rsid w:val="00881E77"/>
    <w:rsid w:val="00881FBA"/>
    <w:rsid w:val="00882249"/>
    <w:rsid w:val="008822B8"/>
    <w:rsid w:val="0088283A"/>
    <w:rsid w:val="00882A00"/>
    <w:rsid w:val="00882B41"/>
    <w:rsid w:val="00882B72"/>
    <w:rsid w:val="00882DD8"/>
    <w:rsid w:val="00882DFB"/>
    <w:rsid w:val="00882F60"/>
    <w:rsid w:val="008830A6"/>
    <w:rsid w:val="00883139"/>
    <w:rsid w:val="00883238"/>
    <w:rsid w:val="00883500"/>
    <w:rsid w:val="008836C0"/>
    <w:rsid w:val="008839E0"/>
    <w:rsid w:val="00883A99"/>
    <w:rsid w:val="00883F2F"/>
    <w:rsid w:val="0088420A"/>
    <w:rsid w:val="00884301"/>
    <w:rsid w:val="00884A05"/>
    <w:rsid w:val="00884CDC"/>
    <w:rsid w:val="0088540C"/>
    <w:rsid w:val="00885868"/>
    <w:rsid w:val="008859BF"/>
    <w:rsid w:val="00885BC4"/>
    <w:rsid w:val="00885C35"/>
    <w:rsid w:val="00885D44"/>
    <w:rsid w:val="00885DE3"/>
    <w:rsid w:val="00885F2E"/>
    <w:rsid w:val="008860B2"/>
    <w:rsid w:val="00886600"/>
    <w:rsid w:val="00886A65"/>
    <w:rsid w:val="00886BEB"/>
    <w:rsid w:val="00886D6E"/>
    <w:rsid w:val="00887138"/>
    <w:rsid w:val="00887A4B"/>
    <w:rsid w:val="00887C43"/>
    <w:rsid w:val="008907E7"/>
    <w:rsid w:val="008907F7"/>
    <w:rsid w:val="00890847"/>
    <w:rsid w:val="008909F7"/>
    <w:rsid w:val="00890E7F"/>
    <w:rsid w:val="00890EDC"/>
    <w:rsid w:val="00890F30"/>
    <w:rsid w:val="00890F76"/>
    <w:rsid w:val="0089107B"/>
    <w:rsid w:val="008910C5"/>
    <w:rsid w:val="008910F5"/>
    <w:rsid w:val="0089160B"/>
    <w:rsid w:val="00891684"/>
    <w:rsid w:val="00891699"/>
    <w:rsid w:val="00891837"/>
    <w:rsid w:val="008918C6"/>
    <w:rsid w:val="00891AC0"/>
    <w:rsid w:val="00891D18"/>
    <w:rsid w:val="00892369"/>
    <w:rsid w:val="00892475"/>
    <w:rsid w:val="00892696"/>
    <w:rsid w:val="008926D1"/>
    <w:rsid w:val="0089273D"/>
    <w:rsid w:val="008928F7"/>
    <w:rsid w:val="008929B2"/>
    <w:rsid w:val="00892F61"/>
    <w:rsid w:val="00892FFD"/>
    <w:rsid w:val="00893219"/>
    <w:rsid w:val="0089392A"/>
    <w:rsid w:val="00893E10"/>
    <w:rsid w:val="00893E52"/>
    <w:rsid w:val="00893F89"/>
    <w:rsid w:val="008941EC"/>
    <w:rsid w:val="00894342"/>
    <w:rsid w:val="0089442B"/>
    <w:rsid w:val="008944CC"/>
    <w:rsid w:val="00894A04"/>
    <w:rsid w:val="00894E4A"/>
    <w:rsid w:val="00895387"/>
    <w:rsid w:val="0089557A"/>
    <w:rsid w:val="00895593"/>
    <w:rsid w:val="00895822"/>
    <w:rsid w:val="00895897"/>
    <w:rsid w:val="0089599A"/>
    <w:rsid w:val="00895A2E"/>
    <w:rsid w:val="00895BE5"/>
    <w:rsid w:val="00896159"/>
    <w:rsid w:val="008961D5"/>
    <w:rsid w:val="00896308"/>
    <w:rsid w:val="00896550"/>
    <w:rsid w:val="00896B75"/>
    <w:rsid w:val="00896B8E"/>
    <w:rsid w:val="00896BAC"/>
    <w:rsid w:val="00896D50"/>
    <w:rsid w:val="00896EDF"/>
    <w:rsid w:val="00896FF3"/>
    <w:rsid w:val="00897062"/>
    <w:rsid w:val="0089770D"/>
    <w:rsid w:val="00897749"/>
    <w:rsid w:val="00897AD0"/>
    <w:rsid w:val="00897F53"/>
    <w:rsid w:val="008A047B"/>
    <w:rsid w:val="008A04A0"/>
    <w:rsid w:val="008A0A3C"/>
    <w:rsid w:val="008A0A55"/>
    <w:rsid w:val="008A0B6E"/>
    <w:rsid w:val="008A0C8A"/>
    <w:rsid w:val="008A0D5E"/>
    <w:rsid w:val="008A0F28"/>
    <w:rsid w:val="008A12F8"/>
    <w:rsid w:val="008A1440"/>
    <w:rsid w:val="008A1AFC"/>
    <w:rsid w:val="008A1E60"/>
    <w:rsid w:val="008A20F6"/>
    <w:rsid w:val="008A2660"/>
    <w:rsid w:val="008A292D"/>
    <w:rsid w:val="008A2BA7"/>
    <w:rsid w:val="008A2DAA"/>
    <w:rsid w:val="008A2DAB"/>
    <w:rsid w:val="008A2F18"/>
    <w:rsid w:val="008A31F9"/>
    <w:rsid w:val="008A3219"/>
    <w:rsid w:val="008A3427"/>
    <w:rsid w:val="008A3777"/>
    <w:rsid w:val="008A39A3"/>
    <w:rsid w:val="008A3AB5"/>
    <w:rsid w:val="008A41C6"/>
    <w:rsid w:val="008A4518"/>
    <w:rsid w:val="008A4638"/>
    <w:rsid w:val="008A4D31"/>
    <w:rsid w:val="008A4E21"/>
    <w:rsid w:val="008A4E82"/>
    <w:rsid w:val="008A5239"/>
    <w:rsid w:val="008A537A"/>
    <w:rsid w:val="008A5870"/>
    <w:rsid w:val="008A5F26"/>
    <w:rsid w:val="008A6273"/>
    <w:rsid w:val="008A637C"/>
    <w:rsid w:val="008A6432"/>
    <w:rsid w:val="008A6439"/>
    <w:rsid w:val="008A69F7"/>
    <w:rsid w:val="008A6B7D"/>
    <w:rsid w:val="008A700A"/>
    <w:rsid w:val="008A73B5"/>
    <w:rsid w:val="008A77DA"/>
    <w:rsid w:val="008A7B3E"/>
    <w:rsid w:val="008B01D4"/>
    <w:rsid w:val="008B02BA"/>
    <w:rsid w:val="008B0BC6"/>
    <w:rsid w:val="008B0BCA"/>
    <w:rsid w:val="008B0DEC"/>
    <w:rsid w:val="008B0ED3"/>
    <w:rsid w:val="008B103C"/>
    <w:rsid w:val="008B1389"/>
    <w:rsid w:val="008B19BE"/>
    <w:rsid w:val="008B1AA0"/>
    <w:rsid w:val="008B1C94"/>
    <w:rsid w:val="008B1F1A"/>
    <w:rsid w:val="008B20F1"/>
    <w:rsid w:val="008B212A"/>
    <w:rsid w:val="008B216F"/>
    <w:rsid w:val="008B286D"/>
    <w:rsid w:val="008B287E"/>
    <w:rsid w:val="008B2C2D"/>
    <w:rsid w:val="008B2EB5"/>
    <w:rsid w:val="008B2FD3"/>
    <w:rsid w:val="008B30E2"/>
    <w:rsid w:val="008B3B4A"/>
    <w:rsid w:val="008B3E21"/>
    <w:rsid w:val="008B400D"/>
    <w:rsid w:val="008B41B2"/>
    <w:rsid w:val="008B437B"/>
    <w:rsid w:val="008B4924"/>
    <w:rsid w:val="008B4E37"/>
    <w:rsid w:val="008B5375"/>
    <w:rsid w:val="008B53AE"/>
    <w:rsid w:val="008B5406"/>
    <w:rsid w:val="008B5492"/>
    <w:rsid w:val="008B585C"/>
    <w:rsid w:val="008B5CF1"/>
    <w:rsid w:val="008B5F04"/>
    <w:rsid w:val="008B5FFC"/>
    <w:rsid w:val="008B6060"/>
    <w:rsid w:val="008B60C8"/>
    <w:rsid w:val="008B6223"/>
    <w:rsid w:val="008B652D"/>
    <w:rsid w:val="008B6624"/>
    <w:rsid w:val="008B6663"/>
    <w:rsid w:val="008B6881"/>
    <w:rsid w:val="008B6BF6"/>
    <w:rsid w:val="008B6DA9"/>
    <w:rsid w:val="008B6E7B"/>
    <w:rsid w:val="008B726F"/>
    <w:rsid w:val="008B752B"/>
    <w:rsid w:val="008B7704"/>
    <w:rsid w:val="008B79E2"/>
    <w:rsid w:val="008B7C6B"/>
    <w:rsid w:val="008C01F5"/>
    <w:rsid w:val="008C04F3"/>
    <w:rsid w:val="008C061E"/>
    <w:rsid w:val="008C09F2"/>
    <w:rsid w:val="008C13AE"/>
    <w:rsid w:val="008C13DA"/>
    <w:rsid w:val="008C16F5"/>
    <w:rsid w:val="008C1D43"/>
    <w:rsid w:val="008C1D7C"/>
    <w:rsid w:val="008C1FA3"/>
    <w:rsid w:val="008C208D"/>
    <w:rsid w:val="008C22C6"/>
    <w:rsid w:val="008C22CA"/>
    <w:rsid w:val="008C2894"/>
    <w:rsid w:val="008C2AA0"/>
    <w:rsid w:val="008C31B4"/>
    <w:rsid w:val="008C3282"/>
    <w:rsid w:val="008C3866"/>
    <w:rsid w:val="008C3C65"/>
    <w:rsid w:val="008C41DF"/>
    <w:rsid w:val="008C4289"/>
    <w:rsid w:val="008C45D6"/>
    <w:rsid w:val="008C47CB"/>
    <w:rsid w:val="008C487F"/>
    <w:rsid w:val="008C4A7F"/>
    <w:rsid w:val="008C4C56"/>
    <w:rsid w:val="008C4EF7"/>
    <w:rsid w:val="008C529F"/>
    <w:rsid w:val="008C54C5"/>
    <w:rsid w:val="008C59E4"/>
    <w:rsid w:val="008C5B5A"/>
    <w:rsid w:val="008C5DD9"/>
    <w:rsid w:val="008C5E87"/>
    <w:rsid w:val="008C6101"/>
    <w:rsid w:val="008C616A"/>
    <w:rsid w:val="008C618B"/>
    <w:rsid w:val="008C620B"/>
    <w:rsid w:val="008C6613"/>
    <w:rsid w:val="008C670E"/>
    <w:rsid w:val="008C67EF"/>
    <w:rsid w:val="008C6BBF"/>
    <w:rsid w:val="008C6D46"/>
    <w:rsid w:val="008C6F2B"/>
    <w:rsid w:val="008C725F"/>
    <w:rsid w:val="008C74A4"/>
    <w:rsid w:val="008C74B0"/>
    <w:rsid w:val="008C767B"/>
    <w:rsid w:val="008C76E7"/>
    <w:rsid w:val="008C77AC"/>
    <w:rsid w:val="008C79A3"/>
    <w:rsid w:val="008C7D59"/>
    <w:rsid w:val="008C7EE7"/>
    <w:rsid w:val="008D0041"/>
    <w:rsid w:val="008D042F"/>
    <w:rsid w:val="008D0799"/>
    <w:rsid w:val="008D0DDA"/>
    <w:rsid w:val="008D117F"/>
    <w:rsid w:val="008D12AF"/>
    <w:rsid w:val="008D1320"/>
    <w:rsid w:val="008D1AA1"/>
    <w:rsid w:val="008D1D32"/>
    <w:rsid w:val="008D2437"/>
    <w:rsid w:val="008D25A4"/>
    <w:rsid w:val="008D2619"/>
    <w:rsid w:val="008D2647"/>
    <w:rsid w:val="008D29D4"/>
    <w:rsid w:val="008D2CCB"/>
    <w:rsid w:val="008D2E87"/>
    <w:rsid w:val="008D2FE8"/>
    <w:rsid w:val="008D31BB"/>
    <w:rsid w:val="008D325E"/>
    <w:rsid w:val="008D34C2"/>
    <w:rsid w:val="008D3ACF"/>
    <w:rsid w:val="008D3B6B"/>
    <w:rsid w:val="008D3CE9"/>
    <w:rsid w:val="008D3E92"/>
    <w:rsid w:val="008D3EB9"/>
    <w:rsid w:val="008D4345"/>
    <w:rsid w:val="008D442E"/>
    <w:rsid w:val="008D4661"/>
    <w:rsid w:val="008D49D7"/>
    <w:rsid w:val="008D4A9C"/>
    <w:rsid w:val="008D4AF6"/>
    <w:rsid w:val="008D4C17"/>
    <w:rsid w:val="008D4CEC"/>
    <w:rsid w:val="008D4E22"/>
    <w:rsid w:val="008D4FA4"/>
    <w:rsid w:val="008D5082"/>
    <w:rsid w:val="008D51E9"/>
    <w:rsid w:val="008D5490"/>
    <w:rsid w:val="008D5622"/>
    <w:rsid w:val="008D5701"/>
    <w:rsid w:val="008D5D99"/>
    <w:rsid w:val="008D60EA"/>
    <w:rsid w:val="008D65C6"/>
    <w:rsid w:val="008D69F8"/>
    <w:rsid w:val="008D6A76"/>
    <w:rsid w:val="008D6A7F"/>
    <w:rsid w:val="008D6B9E"/>
    <w:rsid w:val="008D6D73"/>
    <w:rsid w:val="008D723E"/>
    <w:rsid w:val="008D7266"/>
    <w:rsid w:val="008D727C"/>
    <w:rsid w:val="008D7401"/>
    <w:rsid w:val="008D7477"/>
    <w:rsid w:val="008D76DB"/>
    <w:rsid w:val="008D7777"/>
    <w:rsid w:val="008D780C"/>
    <w:rsid w:val="008D7A56"/>
    <w:rsid w:val="008D7AD3"/>
    <w:rsid w:val="008D7B32"/>
    <w:rsid w:val="008D7BC2"/>
    <w:rsid w:val="008D7D49"/>
    <w:rsid w:val="008D7E67"/>
    <w:rsid w:val="008D7F4E"/>
    <w:rsid w:val="008E0368"/>
    <w:rsid w:val="008E081C"/>
    <w:rsid w:val="008E0C60"/>
    <w:rsid w:val="008E0CB0"/>
    <w:rsid w:val="008E0EF5"/>
    <w:rsid w:val="008E1118"/>
    <w:rsid w:val="008E1182"/>
    <w:rsid w:val="008E1411"/>
    <w:rsid w:val="008E15C6"/>
    <w:rsid w:val="008E15FE"/>
    <w:rsid w:val="008E1771"/>
    <w:rsid w:val="008E1D8A"/>
    <w:rsid w:val="008E2454"/>
    <w:rsid w:val="008E24AE"/>
    <w:rsid w:val="008E24F3"/>
    <w:rsid w:val="008E24FE"/>
    <w:rsid w:val="008E2A42"/>
    <w:rsid w:val="008E2ADF"/>
    <w:rsid w:val="008E2B5B"/>
    <w:rsid w:val="008E2E0E"/>
    <w:rsid w:val="008E2F9C"/>
    <w:rsid w:val="008E390C"/>
    <w:rsid w:val="008E39EE"/>
    <w:rsid w:val="008E3D6A"/>
    <w:rsid w:val="008E3F96"/>
    <w:rsid w:val="008E40E7"/>
    <w:rsid w:val="008E4101"/>
    <w:rsid w:val="008E43C4"/>
    <w:rsid w:val="008E4850"/>
    <w:rsid w:val="008E48B3"/>
    <w:rsid w:val="008E49FD"/>
    <w:rsid w:val="008E4B1A"/>
    <w:rsid w:val="008E4FC8"/>
    <w:rsid w:val="008E54A2"/>
    <w:rsid w:val="008E55D5"/>
    <w:rsid w:val="008E56B5"/>
    <w:rsid w:val="008E5A48"/>
    <w:rsid w:val="008E5CC9"/>
    <w:rsid w:val="008E5CDB"/>
    <w:rsid w:val="008E5DD1"/>
    <w:rsid w:val="008E5ED2"/>
    <w:rsid w:val="008E60D7"/>
    <w:rsid w:val="008E6266"/>
    <w:rsid w:val="008E6433"/>
    <w:rsid w:val="008E6611"/>
    <w:rsid w:val="008E6829"/>
    <w:rsid w:val="008E694F"/>
    <w:rsid w:val="008E6AE2"/>
    <w:rsid w:val="008E6BA8"/>
    <w:rsid w:val="008E6BC3"/>
    <w:rsid w:val="008E6EC7"/>
    <w:rsid w:val="008E71F2"/>
    <w:rsid w:val="008E71F3"/>
    <w:rsid w:val="008E72BE"/>
    <w:rsid w:val="008E74FF"/>
    <w:rsid w:val="008E786F"/>
    <w:rsid w:val="008E7BD8"/>
    <w:rsid w:val="008E7C05"/>
    <w:rsid w:val="008E7FB5"/>
    <w:rsid w:val="008F0043"/>
    <w:rsid w:val="008F0A36"/>
    <w:rsid w:val="008F0D06"/>
    <w:rsid w:val="008F1202"/>
    <w:rsid w:val="008F13CF"/>
    <w:rsid w:val="008F169F"/>
    <w:rsid w:val="008F16CE"/>
    <w:rsid w:val="008F16E1"/>
    <w:rsid w:val="008F1805"/>
    <w:rsid w:val="008F19FD"/>
    <w:rsid w:val="008F1A1E"/>
    <w:rsid w:val="008F1C6B"/>
    <w:rsid w:val="008F1E17"/>
    <w:rsid w:val="008F1E64"/>
    <w:rsid w:val="008F216E"/>
    <w:rsid w:val="008F2B41"/>
    <w:rsid w:val="008F2B4D"/>
    <w:rsid w:val="008F2BA1"/>
    <w:rsid w:val="008F3204"/>
    <w:rsid w:val="008F324B"/>
    <w:rsid w:val="008F3481"/>
    <w:rsid w:val="008F3510"/>
    <w:rsid w:val="008F3742"/>
    <w:rsid w:val="008F39BE"/>
    <w:rsid w:val="008F3D01"/>
    <w:rsid w:val="008F3E0B"/>
    <w:rsid w:val="008F3ED4"/>
    <w:rsid w:val="008F40F1"/>
    <w:rsid w:val="008F44B1"/>
    <w:rsid w:val="008F44CE"/>
    <w:rsid w:val="008F46AE"/>
    <w:rsid w:val="008F480B"/>
    <w:rsid w:val="008F48AB"/>
    <w:rsid w:val="008F4D0D"/>
    <w:rsid w:val="008F4FDD"/>
    <w:rsid w:val="008F5112"/>
    <w:rsid w:val="008F5380"/>
    <w:rsid w:val="008F56A1"/>
    <w:rsid w:val="008F56BC"/>
    <w:rsid w:val="008F57D2"/>
    <w:rsid w:val="008F5986"/>
    <w:rsid w:val="008F5A5A"/>
    <w:rsid w:val="008F5A64"/>
    <w:rsid w:val="008F5BF5"/>
    <w:rsid w:val="008F5CA7"/>
    <w:rsid w:val="008F5DB6"/>
    <w:rsid w:val="008F6173"/>
    <w:rsid w:val="008F6399"/>
    <w:rsid w:val="008F67C4"/>
    <w:rsid w:val="008F681D"/>
    <w:rsid w:val="008F686D"/>
    <w:rsid w:val="008F695C"/>
    <w:rsid w:val="008F698A"/>
    <w:rsid w:val="008F6A08"/>
    <w:rsid w:val="008F6A81"/>
    <w:rsid w:val="008F6CDD"/>
    <w:rsid w:val="008F6E2E"/>
    <w:rsid w:val="008F7194"/>
    <w:rsid w:val="008F7293"/>
    <w:rsid w:val="008F72A4"/>
    <w:rsid w:val="008F7402"/>
    <w:rsid w:val="008F7602"/>
    <w:rsid w:val="008F7906"/>
    <w:rsid w:val="008F7AB2"/>
    <w:rsid w:val="008F7BAD"/>
    <w:rsid w:val="008F7C9E"/>
    <w:rsid w:val="008F7F29"/>
    <w:rsid w:val="008F7FFE"/>
    <w:rsid w:val="009000C6"/>
    <w:rsid w:val="009002D6"/>
    <w:rsid w:val="00900370"/>
    <w:rsid w:val="00900979"/>
    <w:rsid w:val="00900A35"/>
    <w:rsid w:val="00900D42"/>
    <w:rsid w:val="00901107"/>
    <w:rsid w:val="00901142"/>
    <w:rsid w:val="00901297"/>
    <w:rsid w:val="00901565"/>
    <w:rsid w:val="00901706"/>
    <w:rsid w:val="00901846"/>
    <w:rsid w:val="00901872"/>
    <w:rsid w:val="00901A65"/>
    <w:rsid w:val="00901BD7"/>
    <w:rsid w:val="00901E7B"/>
    <w:rsid w:val="00902161"/>
    <w:rsid w:val="009028B7"/>
    <w:rsid w:val="009029CC"/>
    <w:rsid w:val="00902A6D"/>
    <w:rsid w:val="00902C1E"/>
    <w:rsid w:val="00902C55"/>
    <w:rsid w:val="00902C6C"/>
    <w:rsid w:val="00902E81"/>
    <w:rsid w:val="0090308E"/>
    <w:rsid w:val="009033C3"/>
    <w:rsid w:val="00903500"/>
    <w:rsid w:val="00903E22"/>
    <w:rsid w:val="00903E8C"/>
    <w:rsid w:val="00903FF7"/>
    <w:rsid w:val="0090411B"/>
    <w:rsid w:val="0090431B"/>
    <w:rsid w:val="009044AD"/>
    <w:rsid w:val="0090464A"/>
    <w:rsid w:val="00904B47"/>
    <w:rsid w:val="00904CDF"/>
    <w:rsid w:val="00904F1E"/>
    <w:rsid w:val="00905271"/>
    <w:rsid w:val="0090567B"/>
    <w:rsid w:val="009056C9"/>
    <w:rsid w:val="00905748"/>
    <w:rsid w:val="0090579E"/>
    <w:rsid w:val="009058DC"/>
    <w:rsid w:val="009059DE"/>
    <w:rsid w:val="00905B36"/>
    <w:rsid w:val="00905BC5"/>
    <w:rsid w:val="00905FDA"/>
    <w:rsid w:val="009066E3"/>
    <w:rsid w:val="00906A62"/>
    <w:rsid w:val="00906BF1"/>
    <w:rsid w:val="00906D62"/>
    <w:rsid w:val="00906E04"/>
    <w:rsid w:val="00907317"/>
    <w:rsid w:val="00907497"/>
    <w:rsid w:val="00907503"/>
    <w:rsid w:val="009076ED"/>
    <w:rsid w:val="00907763"/>
    <w:rsid w:val="00907A06"/>
    <w:rsid w:val="00907AA7"/>
    <w:rsid w:val="00907B32"/>
    <w:rsid w:val="00907C20"/>
    <w:rsid w:val="00907E8C"/>
    <w:rsid w:val="00910232"/>
    <w:rsid w:val="00910246"/>
    <w:rsid w:val="0091024A"/>
    <w:rsid w:val="0091042D"/>
    <w:rsid w:val="0091090F"/>
    <w:rsid w:val="00910C1B"/>
    <w:rsid w:val="00910FF9"/>
    <w:rsid w:val="0091112C"/>
    <w:rsid w:val="009113BF"/>
    <w:rsid w:val="009116D0"/>
    <w:rsid w:val="0091175D"/>
    <w:rsid w:val="00911DE4"/>
    <w:rsid w:val="00911E56"/>
    <w:rsid w:val="00911EA7"/>
    <w:rsid w:val="00911F5F"/>
    <w:rsid w:val="00911F93"/>
    <w:rsid w:val="0091209D"/>
    <w:rsid w:val="0091243B"/>
    <w:rsid w:val="00912549"/>
    <w:rsid w:val="00912555"/>
    <w:rsid w:val="0091280C"/>
    <w:rsid w:val="0091287A"/>
    <w:rsid w:val="00912953"/>
    <w:rsid w:val="00913214"/>
    <w:rsid w:val="009135BD"/>
    <w:rsid w:val="009138A7"/>
    <w:rsid w:val="00913995"/>
    <w:rsid w:val="00913B73"/>
    <w:rsid w:val="00913D1C"/>
    <w:rsid w:val="00913F32"/>
    <w:rsid w:val="009141F3"/>
    <w:rsid w:val="009142BB"/>
    <w:rsid w:val="009145FD"/>
    <w:rsid w:val="00914A6E"/>
    <w:rsid w:val="0091505D"/>
    <w:rsid w:val="009150C2"/>
    <w:rsid w:val="009152CC"/>
    <w:rsid w:val="00915339"/>
    <w:rsid w:val="009154F3"/>
    <w:rsid w:val="0091550A"/>
    <w:rsid w:val="00915751"/>
    <w:rsid w:val="00915815"/>
    <w:rsid w:val="00915839"/>
    <w:rsid w:val="00915919"/>
    <w:rsid w:val="009159D9"/>
    <w:rsid w:val="00915E8D"/>
    <w:rsid w:val="009163D4"/>
    <w:rsid w:val="0091661C"/>
    <w:rsid w:val="0091675A"/>
    <w:rsid w:val="0091683E"/>
    <w:rsid w:val="009168EA"/>
    <w:rsid w:val="0091697D"/>
    <w:rsid w:val="00916B98"/>
    <w:rsid w:val="00916E3E"/>
    <w:rsid w:val="00917032"/>
    <w:rsid w:val="0091746C"/>
    <w:rsid w:val="009175E7"/>
    <w:rsid w:val="00917C9C"/>
    <w:rsid w:val="00917EC9"/>
    <w:rsid w:val="00917F7E"/>
    <w:rsid w:val="0092003B"/>
    <w:rsid w:val="009208A8"/>
    <w:rsid w:val="00920AEA"/>
    <w:rsid w:val="00920B0F"/>
    <w:rsid w:val="00920EE6"/>
    <w:rsid w:val="00920F07"/>
    <w:rsid w:val="009210AF"/>
    <w:rsid w:val="0092116F"/>
    <w:rsid w:val="00921564"/>
    <w:rsid w:val="00921685"/>
    <w:rsid w:val="009219F7"/>
    <w:rsid w:val="00921C9E"/>
    <w:rsid w:val="00921EF9"/>
    <w:rsid w:val="009220DD"/>
    <w:rsid w:val="00922236"/>
    <w:rsid w:val="0092236C"/>
    <w:rsid w:val="009226BF"/>
    <w:rsid w:val="0092270D"/>
    <w:rsid w:val="00922764"/>
    <w:rsid w:val="00922D4F"/>
    <w:rsid w:val="00922DA0"/>
    <w:rsid w:val="0092318A"/>
    <w:rsid w:val="009234E7"/>
    <w:rsid w:val="009235FF"/>
    <w:rsid w:val="00923A45"/>
    <w:rsid w:val="00923FA0"/>
    <w:rsid w:val="00923FE8"/>
    <w:rsid w:val="00924038"/>
    <w:rsid w:val="009240B7"/>
    <w:rsid w:val="009240C7"/>
    <w:rsid w:val="0092427C"/>
    <w:rsid w:val="0092445B"/>
    <w:rsid w:val="0092451D"/>
    <w:rsid w:val="0092477D"/>
    <w:rsid w:val="009249BB"/>
    <w:rsid w:val="00924AC1"/>
    <w:rsid w:val="00924BCE"/>
    <w:rsid w:val="00925057"/>
    <w:rsid w:val="00925142"/>
    <w:rsid w:val="00925177"/>
    <w:rsid w:val="00925213"/>
    <w:rsid w:val="00925325"/>
    <w:rsid w:val="009253A8"/>
    <w:rsid w:val="009259BA"/>
    <w:rsid w:val="00925DFC"/>
    <w:rsid w:val="00925F9E"/>
    <w:rsid w:val="009260F5"/>
    <w:rsid w:val="00926125"/>
    <w:rsid w:val="0092636E"/>
    <w:rsid w:val="009264B3"/>
    <w:rsid w:val="00926540"/>
    <w:rsid w:val="0092654F"/>
    <w:rsid w:val="00926A52"/>
    <w:rsid w:val="00926C6C"/>
    <w:rsid w:val="00926E6A"/>
    <w:rsid w:val="00926FF8"/>
    <w:rsid w:val="00927077"/>
    <w:rsid w:val="0092764E"/>
    <w:rsid w:val="00927AF8"/>
    <w:rsid w:val="00927FA6"/>
    <w:rsid w:val="00927FA8"/>
    <w:rsid w:val="00927FCC"/>
    <w:rsid w:val="00927FE7"/>
    <w:rsid w:val="009306F5"/>
    <w:rsid w:val="0093076C"/>
    <w:rsid w:val="0093082B"/>
    <w:rsid w:val="00930C08"/>
    <w:rsid w:val="00930EAD"/>
    <w:rsid w:val="00930F33"/>
    <w:rsid w:val="00931323"/>
    <w:rsid w:val="00931882"/>
    <w:rsid w:val="009319F5"/>
    <w:rsid w:val="00931A3E"/>
    <w:rsid w:val="00931AB5"/>
    <w:rsid w:val="009324BA"/>
    <w:rsid w:val="00932644"/>
    <w:rsid w:val="009326F6"/>
    <w:rsid w:val="00932922"/>
    <w:rsid w:val="00932E7D"/>
    <w:rsid w:val="00932F65"/>
    <w:rsid w:val="0093300B"/>
    <w:rsid w:val="009338C1"/>
    <w:rsid w:val="00933954"/>
    <w:rsid w:val="00933EC4"/>
    <w:rsid w:val="0093406B"/>
    <w:rsid w:val="0093441E"/>
    <w:rsid w:val="0093467F"/>
    <w:rsid w:val="009347E6"/>
    <w:rsid w:val="00934957"/>
    <w:rsid w:val="00934BDB"/>
    <w:rsid w:val="00935081"/>
    <w:rsid w:val="0093549F"/>
    <w:rsid w:val="00935926"/>
    <w:rsid w:val="00935F1F"/>
    <w:rsid w:val="00935F3D"/>
    <w:rsid w:val="00936171"/>
    <w:rsid w:val="00936690"/>
    <w:rsid w:val="009367FB"/>
    <w:rsid w:val="00936EB4"/>
    <w:rsid w:val="0093739D"/>
    <w:rsid w:val="009373D1"/>
    <w:rsid w:val="009377A6"/>
    <w:rsid w:val="0093782C"/>
    <w:rsid w:val="009379A5"/>
    <w:rsid w:val="00937A85"/>
    <w:rsid w:val="00937B09"/>
    <w:rsid w:val="00937B4A"/>
    <w:rsid w:val="00937C8E"/>
    <w:rsid w:val="00940176"/>
    <w:rsid w:val="00940857"/>
    <w:rsid w:val="00940871"/>
    <w:rsid w:val="00940899"/>
    <w:rsid w:val="00940A19"/>
    <w:rsid w:val="00940D2E"/>
    <w:rsid w:val="00940EE9"/>
    <w:rsid w:val="0094119B"/>
    <w:rsid w:val="009413A3"/>
    <w:rsid w:val="00941454"/>
    <w:rsid w:val="00941520"/>
    <w:rsid w:val="00941681"/>
    <w:rsid w:val="009417B7"/>
    <w:rsid w:val="00941C10"/>
    <w:rsid w:val="00942147"/>
    <w:rsid w:val="00942171"/>
    <w:rsid w:val="009427E6"/>
    <w:rsid w:val="00942886"/>
    <w:rsid w:val="00942943"/>
    <w:rsid w:val="00942B94"/>
    <w:rsid w:val="00942DA7"/>
    <w:rsid w:val="009430C4"/>
    <w:rsid w:val="009430C9"/>
    <w:rsid w:val="0094312F"/>
    <w:rsid w:val="00943492"/>
    <w:rsid w:val="0094375B"/>
    <w:rsid w:val="00943790"/>
    <w:rsid w:val="00944591"/>
    <w:rsid w:val="00944677"/>
    <w:rsid w:val="00944861"/>
    <w:rsid w:val="00944889"/>
    <w:rsid w:val="00944BAD"/>
    <w:rsid w:val="00944BDF"/>
    <w:rsid w:val="00944F32"/>
    <w:rsid w:val="009450DC"/>
    <w:rsid w:val="009452A1"/>
    <w:rsid w:val="00945300"/>
    <w:rsid w:val="00945671"/>
    <w:rsid w:val="00945732"/>
    <w:rsid w:val="00945752"/>
    <w:rsid w:val="009459E2"/>
    <w:rsid w:val="00945A2C"/>
    <w:rsid w:val="00945B5A"/>
    <w:rsid w:val="00945BF3"/>
    <w:rsid w:val="009466D4"/>
    <w:rsid w:val="009466F7"/>
    <w:rsid w:val="009467B8"/>
    <w:rsid w:val="009468F0"/>
    <w:rsid w:val="00946B87"/>
    <w:rsid w:val="00946CA2"/>
    <w:rsid w:val="00946F37"/>
    <w:rsid w:val="00947431"/>
    <w:rsid w:val="0094759A"/>
    <w:rsid w:val="009477F0"/>
    <w:rsid w:val="00947D3A"/>
    <w:rsid w:val="00947F0C"/>
    <w:rsid w:val="00950679"/>
    <w:rsid w:val="00950B53"/>
    <w:rsid w:val="00951036"/>
    <w:rsid w:val="00951097"/>
    <w:rsid w:val="009517DF"/>
    <w:rsid w:val="00951B7F"/>
    <w:rsid w:val="00951C29"/>
    <w:rsid w:val="00952083"/>
    <w:rsid w:val="0095248A"/>
    <w:rsid w:val="009527C8"/>
    <w:rsid w:val="009529E1"/>
    <w:rsid w:val="00952C65"/>
    <w:rsid w:val="00952D13"/>
    <w:rsid w:val="00953504"/>
    <w:rsid w:val="0095370A"/>
    <w:rsid w:val="00953944"/>
    <w:rsid w:val="00953F18"/>
    <w:rsid w:val="00954BF4"/>
    <w:rsid w:val="00954CB8"/>
    <w:rsid w:val="00954DC7"/>
    <w:rsid w:val="00954F46"/>
    <w:rsid w:val="00954FB4"/>
    <w:rsid w:val="00954FCF"/>
    <w:rsid w:val="009552DF"/>
    <w:rsid w:val="009557E8"/>
    <w:rsid w:val="009558A9"/>
    <w:rsid w:val="009558E4"/>
    <w:rsid w:val="00955B89"/>
    <w:rsid w:val="009565DC"/>
    <w:rsid w:val="009566AB"/>
    <w:rsid w:val="00956828"/>
    <w:rsid w:val="0095749B"/>
    <w:rsid w:val="00957562"/>
    <w:rsid w:val="009575D7"/>
    <w:rsid w:val="009576B5"/>
    <w:rsid w:val="00957728"/>
    <w:rsid w:val="00957752"/>
    <w:rsid w:val="009579FB"/>
    <w:rsid w:val="00957BDC"/>
    <w:rsid w:val="00957EEA"/>
    <w:rsid w:val="00960188"/>
    <w:rsid w:val="009605F9"/>
    <w:rsid w:val="00960680"/>
    <w:rsid w:val="0096074E"/>
    <w:rsid w:val="009608B7"/>
    <w:rsid w:val="00960B2A"/>
    <w:rsid w:val="00960B4A"/>
    <w:rsid w:val="00960FD6"/>
    <w:rsid w:val="0096103C"/>
    <w:rsid w:val="0096123A"/>
    <w:rsid w:val="009616E0"/>
    <w:rsid w:val="0096199B"/>
    <w:rsid w:val="00961AA2"/>
    <w:rsid w:val="00961EC9"/>
    <w:rsid w:val="00962010"/>
    <w:rsid w:val="00962122"/>
    <w:rsid w:val="0096213E"/>
    <w:rsid w:val="009621F5"/>
    <w:rsid w:val="00962BEF"/>
    <w:rsid w:val="00962C35"/>
    <w:rsid w:val="00962C95"/>
    <w:rsid w:val="00962D0F"/>
    <w:rsid w:val="00962D87"/>
    <w:rsid w:val="00962F44"/>
    <w:rsid w:val="00962FA2"/>
    <w:rsid w:val="0096300C"/>
    <w:rsid w:val="009631AC"/>
    <w:rsid w:val="009632ED"/>
    <w:rsid w:val="009633AA"/>
    <w:rsid w:val="009633D7"/>
    <w:rsid w:val="009635AF"/>
    <w:rsid w:val="0096376F"/>
    <w:rsid w:val="009637AE"/>
    <w:rsid w:val="0096386E"/>
    <w:rsid w:val="009638AA"/>
    <w:rsid w:val="00963AE3"/>
    <w:rsid w:val="00963B34"/>
    <w:rsid w:val="0096400A"/>
    <w:rsid w:val="0096451D"/>
    <w:rsid w:val="00964589"/>
    <w:rsid w:val="00964A1E"/>
    <w:rsid w:val="00964A1F"/>
    <w:rsid w:val="00964A72"/>
    <w:rsid w:val="00964C24"/>
    <w:rsid w:val="00964CAF"/>
    <w:rsid w:val="00964CF8"/>
    <w:rsid w:val="009650A1"/>
    <w:rsid w:val="0096524A"/>
    <w:rsid w:val="00965CF3"/>
    <w:rsid w:val="00965F09"/>
    <w:rsid w:val="009660C2"/>
    <w:rsid w:val="009660F7"/>
    <w:rsid w:val="00966521"/>
    <w:rsid w:val="00966559"/>
    <w:rsid w:val="009665CE"/>
    <w:rsid w:val="009666B0"/>
    <w:rsid w:val="009667D1"/>
    <w:rsid w:val="00966AC9"/>
    <w:rsid w:val="00966C80"/>
    <w:rsid w:val="00966EFD"/>
    <w:rsid w:val="00966FB4"/>
    <w:rsid w:val="00967320"/>
    <w:rsid w:val="00967610"/>
    <w:rsid w:val="00967C44"/>
    <w:rsid w:val="00967DF6"/>
    <w:rsid w:val="00967E06"/>
    <w:rsid w:val="00967E80"/>
    <w:rsid w:val="00967FA1"/>
    <w:rsid w:val="00970818"/>
    <w:rsid w:val="0097087D"/>
    <w:rsid w:val="009708C0"/>
    <w:rsid w:val="0097096B"/>
    <w:rsid w:val="009711A0"/>
    <w:rsid w:val="00971652"/>
    <w:rsid w:val="00971725"/>
    <w:rsid w:val="00971B9D"/>
    <w:rsid w:val="00971EA2"/>
    <w:rsid w:val="009729E3"/>
    <w:rsid w:val="00972E17"/>
    <w:rsid w:val="00972E41"/>
    <w:rsid w:val="009732FD"/>
    <w:rsid w:val="009733FF"/>
    <w:rsid w:val="0097368A"/>
    <w:rsid w:val="009738AC"/>
    <w:rsid w:val="00973C0E"/>
    <w:rsid w:val="00974167"/>
    <w:rsid w:val="00974484"/>
    <w:rsid w:val="009745BE"/>
    <w:rsid w:val="009747ED"/>
    <w:rsid w:val="0097483D"/>
    <w:rsid w:val="009749C7"/>
    <w:rsid w:val="00974C24"/>
    <w:rsid w:val="00974C72"/>
    <w:rsid w:val="00975178"/>
    <w:rsid w:val="009754C9"/>
    <w:rsid w:val="009756E0"/>
    <w:rsid w:val="00975732"/>
    <w:rsid w:val="009757DA"/>
    <w:rsid w:val="00975A0A"/>
    <w:rsid w:val="00975AA0"/>
    <w:rsid w:val="00975D18"/>
    <w:rsid w:val="009763A7"/>
    <w:rsid w:val="00976424"/>
    <w:rsid w:val="009766E1"/>
    <w:rsid w:val="00976751"/>
    <w:rsid w:val="009767DE"/>
    <w:rsid w:val="009768CB"/>
    <w:rsid w:val="009769E0"/>
    <w:rsid w:val="00976A04"/>
    <w:rsid w:val="00976D5E"/>
    <w:rsid w:val="00976E32"/>
    <w:rsid w:val="00976E7C"/>
    <w:rsid w:val="009771F2"/>
    <w:rsid w:val="009772CD"/>
    <w:rsid w:val="00977403"/>
    <w:rsid w:val="0097742E"/>
    <w:rsid w:val="0097758A"/>
    <w:rsid w:val="00977AB3"/>
    <w:rsid w:val="00977C96"/>
    <w:rsid w:val="00980101"/>
    <w:rsid w:val="009804C6"/>
    <w:rsid w:val="00980524"/>
    <w:rsid w:val="00980999"/>
    <w:rsid w:val="00980BA8"/>
    <w:rsid w:val="00980CF5"/>
    <w:rsid w:val="00981269"/>
    <w:rsid w:val="009812FA"/>
    <w:rsid w:val="0098143F"/>
    <w:rsid w:val="009816C1"/>
    <w:rsid w:val="00981837"/>
    <w:rsid w:val="009818F7"/>
    <w:rsid w:val="00981ABD"/>
    <w:rsid w:val="00981CDB"/>
    <w:rsid w:val="00981FA8"/>
    <w:rsid w:val="00982055"/>
    <w:rsid w:val="009825C3"/>
    <w:rsid w:val="00982910"/>
    <w:rsid w:val="00982982"/>
    <w:rsid w:val="00982C00"/>
    <w:rsid w:val="00982FA7"/>
    <w:rsid w:val="009836C9"/>
    <w:rsid w:val="009837B4"/>
    <w:rsid w:val="009839D1"/>
    <w:rsid w:val="00983F49"/>
    <w:rsid w:val="0098421F"/>
    <w:rsid w:val="009846FE"/>
    <w:rsid w:val="00984BA6"/>
    <w:rsid w:val="00984C5B"/>
    <w:rsid w:val="00984D18"/>
    <w:rsid w:val="009851B2"/>
    <w:rsid w:val="00985540"/>
    <w:rsid w:val="00985826"/>
    <w:rsid w:val="00985952"/>
    <w:rsid w:val="00985B5F"/>
    <w:rsid w:val="00985D63"/>
    <w:rsid w:val="00985E21"/>
    <w:rsid w:val="0098609C"/>
    <w:rsid w:val="009861C0"/>
    <w:rsid w:val="0098653D"/>
    <w:rsid w:val="00986613"/>
    <w:rsid w:val="00986670"/>
    <w:rsid w:val="00986A2A"/>
    <w:rsid w:val="00986BB1"/>
    <w:rsid w:val="00986E2F"/>
    <w:rsid w:val="009871DB"/>
    <w:rsid w:val="00987206"/>
    <w:rsid w:val="0098725A"/>
    <w:rsid w:val="00987267"/>
    <w:rsid w:val="00987270"/>
    <w:rsid w:val="0098767A"/>
    <w:rsid w:val="00987729"/>
    <w:rsid w:val="00987C43"/>
    <w:rsid w:val="00987CCD"/>
    <w:rsid w:val="00987D27"/>
    <w:rsid w:val="00987F2B"/>
    <w:rsid w:val="00990136"/>
    <w:rsid w:val="00990213"/>
    <w:rsid w:val="00990310"/>
    <w:rsid w:val="009903A8"/>
    <w:rsid w:val="009904DB"/>
    <w:rsid w:val="0099053C"/>
    <w:rsid w:val="00990BB2"/>
    <w:rsid w:val="00990DC8"/>
    <w:rsid w:val="00990E25"/>
    <w:rsid w:val="00990E77"/>
    <w:rsid w:val="0099107B"/>
    <w:rsid w:val="00991205"/>
    <w:rsid w:val="009913D9"/>
    <w:rsid w:val="009913F6"/>
    <w:rsid w:val="0099155E"/>
    <w:rsid w:val="009916CB"/>
    <w:rsid w:val="00991864"/>
    <w:rsid w:val="009919D5"/>
    <w:rsid w:val="009919D6"/>
    <w:rsid w:val="00991A35"/>
    <w:rsid w:val="00991D28"/>
    <w:rsid w:val="00991F53"/>
    <w:rsid w:val="0099216B"/>
    <w:rsid w:val="009921EF"/>
    <w:rsid w:val="009925A2"/>
    <w:rsid w:val="0099296A"/>
    <w:rsid w:val="009929A5"/>
    <w:rsid w:val="00992B83"/>
    <w:rsid w:val="009930F3"/>
    <w:rsid w:val="0099349D"/>
    <w:rsid w:val="00993539"/>
    <w:rsid w:val="00993A90"/>
    <w:rsid w:val="00993FD1"/>
    <w:rsid w:val="00994492"/>
    <w:rsid w:val="009945CC"/>
    <w:rsid w:val="00994D37"/>
    <w:rsid w:val="009951B5"/>
    <w:rsid w:val="00995232"/>
    <w:rsid w:val="0099562E"/>
    <w:rsid w:val="0099576D"/>
    <w:rsid w:val="00995823"/>
    <w:rsid w:val="00995EFA"/>
    <w:rsid w:val="00995FFD"/>
    <w:rsid w:val="009962DD"/>
    <w:rsid w:val="009964F3"/>
    <w:rsid w:val="00996649"/>
    <w:rsid w:val="00996751"/>
    <w:rsid w:val="009969A9"/>
    <w:rsid w:val="009969CD"/>
    <w:rsid w:val="00996A2B"/>
    <w:rsid w:val="00996DDA"/>
    <w:rsid w:val="00996DF1"/>
    <w:rsid w:val="00996EAC"/>
    <w:rsid w:val="00996EBA"/>
    <w:rsid w:val="00996ECF"/>
    <w:rsid w:val="009970B7"/>
    <w:rsid w:val="009973F5"/>
    <w:rsid w:val="0099752F"/>
    <w:rsid w:val="0099768B"/>
    <w:rsid w:val="00997768"/>
    <w:rsid w:val="00997AA2"/>
    <w:rsid w:val="00997CE9"/>
    <w:rsid w:val="00997E26"/>
    <w:rsid w:val="009A00E1"/>
    <w:rsid w:val="009A01A4"/>
    <w:rsid w:val="009A0271"/>
    <w:rsid w:val="009A0421"/>
    <w:rsid w:val="009A0493"/>
    <w:rsid w:val="009A04B1"/>
    <w:rsid w:val="009A061B"/>
    <w:rsid w:val="009A06AF"/>
    <w:rsid w:val="009A0B84"/>
    <w:rsid w:val="009A119C"/>
    <w:rsid w:val="009A1257"/>
    <w:rsid w:val="009A14D0"/>
    <w:rsid w:val="009A1504"/>
    <w:rsid w:val="009A1528"/>
    <w:rsid w:val="009A1B16"/>
    <w:rsid w:val="009A1E92"/>
    <w:rsid w:val="009A1EB3"/>
    <w:rsid w:val="009A1F14"/>
    <w:rsid w:val="009A232F"/>
    <w:rsid w:val="009A26CD"/>
    <w:rsid w:val="009A277C"/>
    <w:rsid w:val="009A29CD"/>
    <w:rsid w:val="009A2ABB"/>
    <w:rsid w:val="009A315B"/>
    <w:rsid w:val="009A31B9"/>
    <w:rsid w:val="009A34EF"/>
    <w:rsid w:val="009A3504"/>
    <w:rsid w:val="009A3594"/>
    <w:rsid w:val="009A3839"/>
    <w:rsid w:val="009A3889"/>
    <w:rsid w:val="009A3BFD"/>
    <w:rsid w:val="009A3C6A"/>
    <w:rsid w:val="009A3C7B"/>
    <w:rsid w:val="009A3F5E"/>
    <w:rsid w:val="009A42DD"/>
    <w:rsid w:val="009A4513"/>
    <w:rsid w:val="009A4564"/>
    <w:rsid w:val="009A45DE"/>
    <w:rsid w:val="009A4A1F"/>
    <w:rsid w:val="009A52E4"/>
    <w:rsid w:val="009A5381"/>
    <w:rsid w:val="009A5397"/>
    <w:rsid w:val="009A582D"/>
    <w:rsid w:val="009A5FFF"/>
    <w:rsid w:val="009A6081"/>
    <w:rsid w:val="009A61E7"/>
    <w:rsid w:val="009A6737"/>
    <w:rsid w:val="009A693F"/>
    <w:rsid w:val="009A6C07"/>
    <w:rsid w:val="009A6D4B"/>
    <w:rsid w:val="009A707D"/>
    <w:rsid w:val="009A7262"/>
    <w:rsid w:val="009A788E"/>
    <w:rsid w:val="009A7952"/>
    <w:rsid w:val="009A7BDB"/>
    <w:rsid w:val="009A7F18"/>
    <w:rsid w:val="009B0172"/>
    <w:rsid w:val="009B0247"/>
    <w:rsid w:val="009B0455"/>
    <w:rsid w:val="009B0509"/>
    <w:rsid w:val="009B057E"/>
    <w:rsid w:val="009B06A3"/>
    <w:rsid w:val="009B086B"/>
    <w:rsid w:val="009B098E"/>
    <w:rsid w:val="009B0A1D"/>
    <w:rsid w:val="009B0BC5"/>
    <w:rsid w:val="009B0FF4"/>
    <w:rsid w:val="009B14A1"/>
    <w:rsid w:val="009B14BA"/>
    <w:rsid w:val="009B162C"/>
    <w:rsid w:val="009B16D1"/>
    <w:rsid w:val="009B181E"/>
    <w:rsid w:val="009B1C00"/>
    <w:rsid w:val="009B239B"/>
    <w:rsid w:val="009B23DE"/>
    <w:rsid w:val="009B2447"/>
    <w:rsid w:val="009B2770"/>
    <w:rsid w:val="009B29E1"/>
    <w:rsid w:val="009B2AA2"/>
    <w:rsid w:val="009B2AA7"/>
    <w:rsid w:val="009B2FA6"/>
    <w:rsid w:val="009B30AF"/>
    <w:rsid w:val="009B3165"/>
    <w:rsid w:val="009B31DE"/>
    <w:rsid w:val="009B3386"/>
    <w:rsid w:val="009B33D0"/>
    <w:rsid w:val="009B35B1"/>
    <w:rsid w:val="009B3660"/>
    <w:rsid w:val="009B3F0D"/>
    <w:rsid w:val="009B42F7"/>
    <w:rsid w:val="009B4473"/>
    <w:rsid w:val="009B44FD"/>
    <w:rsid w:val="009B45C3"/>
    <w:rsid w:val="009B4772"/>
    <w:rsid w:val="009B4865"/>
    <w:rsid w:val="009B4AF2"/>
    <w:rsid w:val="009B4BF2"/>
    <w:rsid w:val="009B4ED2"/>
    <w:rsid w:val="009B5310"/>
    <w:rsid w:val="009B5335"/>
    <w:rsid w:val="009B54D5"/>
    <w:rsid w:val="009B5BA7"/>
    <w:rsid w:val="009B626A"/>
    <w:rsid w:val="009B62EC"/>
    <w:rsid w:val="009B65B4"/>
    <w:rsid w:val="009B676A"/>
    <w:rsid w:val="009B67AB"/>
    <w:rsid w:val="009B67B8"/>
    <w:rsid w:val="009B6D9F"/>
    <w:rsid w:val="009B6FE2"/>
    <w:rsid w:val="009B73D2"/>
    <w:rsid w:val="009B7572"/>
    <w:rsid w:val="009B7655"/>
    <w:rsid w:val="009B77DC"/>
    <w:rsid w:val="009B7883"/>
    <w:rsid w:val="009C00A5"/>
    <w:rsid w:val="009C077B"/>
    <w:rsid w:val="009C0801"/>
    <w:rsid w:val="009C0DC1"/>
    <w:rsid w:val="009C0E2D"/>
    <w:rsid w:val="009C0E57"/>
    <w:rsid w:val="009C102B"/>
    <w:rsid w:val="009C1134"/>
    <w:rsid w:val="009C1324"/>
    <w:rsid w:val="009C1361"/>
    <w:rsid w:val="009C13FF"/>
    <w:rsid w:val="009C1834"/>
    <w:rsid w:val="009C1B66"/>
    <w:rsid w:val="009C1DBE"/>
    <w:rsid w:val="009C1F24"/>
    <w:rsid w:val="009C1F3A"/>
    <w:rsid w:val="009C297B"/>
    <w:rsid w:val="009C2B5B"/>
    <w:rsid w:val="009C2D4E"/>
    <w:rsid w:val="009C2D82"/>
    <w:rsid w:val="009C2D9A"/>
    <w:rsid w:val="009C2E06"/>
    <w:rsid w:val="009C2EEC"/>
    <w:rsid w:val="009C3018"/>
    <w:rsid w:val="009C30B8"/>
    <w:rsid w:val="009C3179"/>
    <w:rsid w:val="009C3530"/>
    <w:rsid w:val="009C3698"/>
    <w:rsid w:val="009C3F68"/>
    <w:rsid w:val="009C3F8A"/>
    <w:rsid w:val="009C3FA6"/>
    <w:rsid w:val="009C4089"/>
    <w:rsid w:val="009C4A99"/>
    <w:rsid w:val="009C4AC3"/>
    <w:rsid w:val="009C4D95"/>
    <w:rsid w:val="009C5344"/>
    <w:rsid w:val="009C5406"/>
    <w:rsid w:val="009C561A"/>
    <w:rsid w:val="009C56C9"/>
    <w:rsid w:val="009C5737"/>
    <w:rsid w:val="009C58E4"/>
    <w:rsid w:val="009C5E90"/>
    <w:rsid w:val="009C601F"/>
    <w:rsid w:val="009C6297"/>
    <w:rsid w:val="009C655C"/>
    <w:rsid w:val="009C65E2"/>
    <w:rsid w:val="009C6875"/>
    <w:rsid w:val="009C68E7"/>
    <w:rsid w:val="009C6F88"/>
    <w:rsid w:val="009C708C"/>
    <w:rsid w:val="009C7161"/>
    <w:rsid w:val="009C78AA"/>
    <w:rsid w:val="009C7A23"/>
    <w:rsid w:val="009C7C8A"/>
    <w:rsid w:val="009C7D4F"/>
    <w:rsid w:val="009C7EBC"/>
    <w:rsid w:val="009D078D"/>
    <w:rsid w:val="009D0D99"/>
    <w:rsid w:val="009D1089"/>
    <w:rsid w:val="009D1109"/>
    <w:rsid w:val="009D1297"/>
    <w:rsid w:val="009D15D1"/>
    <w:rsid w:val="009D19B6"/>
    <w:rsid w:val="009D1AEE"/>
    <w:rsid w:val="009D1E6E"/>
    <w:rsid w:val="009D1EA8"/>
    <w:rsid w:val="009D2F8C"/>
    <w:rsid w:val="009D349E"/>
    <w:rsid w:val="009D3524"/>
    <w:rsid w:val="009D355E"/>
    <w:rsid w:val="009D35EB"/>
    <w:rsid w:val="009D3672"/>
    <w:rsid w:val="009D36B3"/>
    <w:rsid w:val="009D37A3"/>
    <w:rsid w:val="009D380F"/>
    <w:rsid w:val="009D39B1"/>
    <w:rsid w:val="009D3BE4"/>
    <w:rsid w:val="009D3C05"/>
    <w:rsid w:val="009D3CF9"/>
    <w:rsid w:val="009D3EA6"/>
    <w:rsid w:val="009D4063"/>
    <w:rsid w:val="009D40A5"/>
    <w:rsid w:val="009D40CB"/>
    <w:rsid w:val="009D4521"/>
    <w:rsid w:val="009D45EB"/>
    <w:rsid w:val="009D4A44"/>
    <w:rsid w:val="009D4A69"/>
    <w:rsid w:val="009D4D95"/>
    <w:rsid w:val="009D4DEB"/>
    <w:rsid w:val="009D4E18"/>
    <w:rsid w:val="009D4E96"/>
    <w:rsid w:val="009D4F71"/>
    <w:rsid w:val="009D5207"/>
    <w:rsid w:val="009D5244"/>
    <w:rsid w:val="009D53E3"/>
    <w:rsid w:val="009D5758"/>
    <w:rsid w:val="009D5CCC"/>
    <w:rsid w:val="009D5D9E"/>
    <w:rsid w:val="009D5DB2"/>
    <w:rsid w:val="009D5FA4"/>
    <w:rsid w:val="009D5FEF"/>
    <w:rsid w:val="009D60C1"/>
    <w:rsid w:val="009D61D2"/>
    <w:rsid w:val="009D6589"/>
    <w:rsid w:val="009D69AE"/>
    <w:rsid w:val="009D6B12"/>
    <w:rsid w:val="009D707A"/>
    <w:rsid w:val="009D741A"/>
    <w:rsid w:val="009D74D7"/>
    <w:rsid w:val="009D7A5F"/>
    <w:rsid w:val="009D7AA9"/>
    <w:rsid w:val="009D7B94"/>
    <w:rsid w:val="009D7DF3"/>
    <w:rsid w:val="009D7F3D"/>
    <w:rsid w:val="009D7F40"/>
    <w:rsid w:val="009E00D2"/>
    <w:rsid w:val="009E01DF"/>
    <w:rsid w:val="009E04DA"/>
    <w:rsid w:val="009E056E"/>
    <w:rsid w:val="009E0DCF"/>
    <w:rsid w:val="009E107D"/>
    <w:rsid w:val="009E1271"/>
    <w:rsid w:val="009E1566"/>
    <w:rsid w:val="009E160C"/>
    <w:rsid w:val="009E1875"/>
    <w:rsid w:val="009E19C1"/>
    <w:rsid w:val="009E1D1C"/>
    <w:rsid w:val="009E20E6"/>
    <w:rsid w:val="009E21E3"/>
    <w:rsid w:val="009E2CC2"/>
    <w:rsid w:val="009E30BC"/>
    <w:rsid w:val="009E3510"/>
    <w:rsid w:val="009E35F9"/>
    <w:rsid w:val="009E3A0A"/>
    <w:rsid w:val="009E3D5B"/>
    <w:rsid w:val="009E41A6"/>
    <w:rsid w:val="009E42DC"/>
    <w:rsid w:val="009E45A4"/>
    <w:rsid w:val="009E45E2"/>
    <w:rsid w:val="009E464B"/>
    <w:rsid w:val="009E5041"/>
    <w:rsid w:val="009E51D2"/>
    <w:rsid w:val="009E5492"/>
    <w:rsid w:val="009E56AC"/>
    <w:rsid w:val="009E5721"/>
    <w:rsid w:val="009E5809"/>
    <w:rsid w:val="009E583A"/>
    <w:rsid w:val="009E5BE9"/>
    <w:rsid w:val="009E5C22"/>
    <w:rsid w:val="009E5D87"/>
    <w:rsid w:val="009E5E3F"/>
    <w:rsid w:val="009E5E6A"/>
    <w:rsid w:val="009E61DA"/>
    <w:rsid w:val="009E62A4"/>
    <w:rsid w:val="009E6375"/>
    <w:rsid w:val="009E65D7"/>
    <w:rsid w:val="009E665F"/>
    <w:rsid w:val="009E682F"/>
    <w:rsid w:val="009E686D"/>
    <w:rsid w:val="009E6B1E"/>
    <w:rsid w:val="009E6D44"/>
    <w:rsid w:val="009E6D6E"/>
    <w:rsid w:val="009E6E7F"/>
    <w:rsid w:val="009E6FED"/>
    <w:rsid w:val="009E752E"/>
    <w:rsid w:val="009E7762"/>
    <w:rsid w:val="009E7842"/>
    <w:rsid w:val="009E7924"/>
    <w:rsid w:val="009F02EC"/>
    <w:rsid w:val="009F0411"/>
    <w:rsid w:val="009F04BE"/>
    <w:rsid w:val="009F073F"/>
    <w:rsid w:val="009F0AFF"/>
    <w:rsid w:val="009F0B6E"/>
    <w:rsid w:val="009F0C12"/>
    <w:rsid w:val="009F0DD9"/>
    <w:rsid w:val="009F1020"/>
    <w:rsid w:val="009F10FF"/>
    <w:rsid w:val="009F11D4"/>
    <w:rsid w:val="009F132F"/>
    <w:rsid w:val="009F1B69"/>
    <w:rsid w:val="009F1CC3"/>
    <w:rsid w:val="009F2110"/>
    <w:rsid w:val="009F220D"/>
    <w:rsid w:val="009F225E"/>
    <w:rsid w:val="009F2652"/>
    <w:rsid w:val="009F2A24"/>
    <w:rsid w:val="009F2A9D"/>
    <w:rsid w:val="009F2FB2"/>
    <w:rsid w:val="009F3578"/>
    <w:rsid w:val="009F3593"/>
    <w:rsid w:val="009F3657"/>
    <w:rsid w:val="009F3D54"/>
    <w:rsid w:val="009F41CB"/>
    <w:rsid w:val="009F43AC"/>
    <w:rsid w:val="009F43ED"/>
    <w:rsid w:val="009F44D5"/>
    <w:rsid w:val="009F4934"/>
    <w:rsid w:val="009F4B05"/>
    <w:rsid w:val="009F4BDF"/>
    <w:rsid w:val="009F4CAE"/>
    <w:rsid w:val="009F4D51"/>
    <w:rsid w:val="009F4D5C"/>
    <w:rsid w:val="009F4F18"/>
    <w:rsid w:val="009F5007"/>
    <w:rsid w:val="009F5498"/>
    <w:rsid w:val="009F54ED"/>
    <w:rsid w:val="009F563B"/>
    <w:rsid w:val="009F5A9A"/>
    <w:rsid w:val="009F5D14"/>
    <w:rsid w:val="009F5E8D"/>
    <w:rsid w:val="009F60BA"/>
    <w:rsid w:val="009F6243"/>
    <w:rsid w:val="009F63AF"/>
    <w:rsid w:val="009F643E"/>
    <w:rsid w:val="009F6BFE"/>
    <w:rsid w:val="009F70E9"/>
    <w:rsid w:val="00A000F6"/>
    <w:rsid w:val="00A00235"/>
    <w:rsid w:val="00A0031A"/>
    <w:rsid w:val="00A00584"/>
    <w:rsid w:val="00A006C2"/>
    <w:rsid w:val="00A00738"/>
    <w:rsid w:val="00A00E88"/>
    <w:rsid w:val="00A00ED8"/>
    <w:rsid w:val="00A01380"/>
    <w:rsid w:val="00A013A4"/>
    <w:rsid w:val="00A01AA7"/>
    <w:rsid w:val="00A0271B"/>
    <w:rsid w:val="00A02A00"/>
    <w:rsid w:val="00A02AC9"/>
    <w:rsid w:val="00A03564"/>
    <w:rsid w:val="00A0395C"/>
    <w:rsid w:val="00A03E41"/>
    <w:rsid w:val="00A042E7"/>
    <w:rsid w:val="00A0448C"/>
    <w:rsid w:val="00A04629"/>
    <w:rsid w:val="00A049E4"/>
    <w:rsid w:val="00A04B5B"/>
    <w:rsid w:val="00A04D13"/>
    <w:rsid w:val="00A0518D"/>
    <w:rsid w:val="00A05356"/>
    <w:rsid w:val="00A05915"/>
    <w:rsid w:val="00A060AA"/>
    <w:rsid w:val="00A060EE"/>
    <w:rsid w:val="00A06540"/>
    <w:rsid w:val="00A06731"/>
    <w:rsid w:val="00A07324"/>
    <w:rsid w:val="00A0782A"/>
    <w:rsid w:val="00A0788A"/>
    <w:rsid w:val="00A078A0"/>
    <w:rsid w:val="00A07A71"/>
    <w:rsid w:val="00A07E81"/>
    <w:rsid w:val="00A07EB5"/>
    <w:rsid w:val="00A109A4"/>
    <w:rsid w:val="00A10A44"/>
    <w:rsid w:val="00A11408"/>
    <w:rsid w:val="00A115E5"/>
    <w:rsid w:val="00A117EF"/>
    <w:rsid w:val="00A11A48"/>
    <w:rsid w:val="00A11B2B"/>
    <w:rsid w:val="00A12313"/>
    <w:rsid w:val="00A1249A"/>
    <w:rsid w:val="00A124EB"/>
    <w:rsid w:val="00A12816"/>
    <w:rsid w:val="00A12C25"/>
    <w:rsid w:val="00A12C75"/>
    <w:rsid w:val="00A12CE9"/>
    <w:rsid w:val="00A12E56"/>
    <w:rsid w:val="00A130F5"/>
    <w:rsid w:val="00A131E5"/>
    <w:rsid w:val="00A1323F"/>
    <w:rsid w:val="00A13311"/>
    <w:rsid w:val="00A13323"/>
    <w:rsid w:val="00A1340E"/>
    <w:rsid w:val="00A1390C"/>
    <w:rsid w:val="00A13BA1"/>
    <w:rsid w:val="00A13FAF"/>
    <w:rsid w:val="00A1408A"/>
    <w:rsid w:val="00A14142"/>
    <w:rsid w:val="00A143D7"/>
    <w:rsid w:val="00A147F1"/>
    <w:rsid w:val="00A149E3"/>
    <w:rsid w:val="00A14AC8"/>
    <w:rsid w:val="00A14E1C"/>
    <w:rsid w:val="00A152FD"/>
    <w:rsid w:val="00A156BA"/>
    <w:rsid w:val="00A1582D"/>
    <w:rsid w:val="00A15EB8"/>
    <w:rsid w:val="00A1613A"/>
    <w:rsid w:val="00A1649A"/>
    <w:rsid w:val="00A165D8"/>
    <w:rsid w:val="00A1671E"/>
    <w:rsid w:val="00A167E6"/>
    <w:rsid w:val="00A16B3B"/>
    <w:rsid w:val="00A16BA1"/>
    <w:rsid w:val="00A16DEE"/>
    <w:rsid w:val="00A17144"/>
    <w:rsid w:val="00A1721C"/>
    <w:rsid w:val="00A17290"/>
    <w:rsid w:val="00A1735E"/>
    <w:rsid w:val="00A1736A"/>
    <w:rsid w:val="00A1795E"/>
    <w:rsid w:val="00A17CDA"/>
    <w:rsid w:val="00A17E75"/>
    <w:rsid w:val="00A2001D"/>
    <w:rsid w:val="00A203DB"/>
    <w:rsid w:val="00A204F5"/>
    <w:rsid w:val="00A20535"/>
    <w:rsid w:val="00A206FF"/>
    <w:rsid w:val="00A20896"/>
    <w:rsid w:val="00A209B4"/>
    <w:rsid w:val="00A20A00"/>
    <w:rsid w:val="00A20D7F"/>
    <w:rsid w:val="00A20E39"/>
    <w:rsid w:val="00A20EFB"/>
    <w:rsid w:val="00A2105A"/>
    <w:rsid w:val="00A2111A"/>
    <w:rsid w:val="00A2166B"/>
    <w:rsid w:val="00A217CF"/>
    <w:rsid w:val="00A2183C"/>
    <w:rsid w:val="00A21A4C"/>
    <w:rsid w:val="00A21F08"/>
    <w:rsid w:val="00A22575"/>
    <w:rsid w:val="00A227B6"/>
    <w:rsid w:val="00A22EF5"/>
    <w:rsid w:val="00A231FC"/>
    <w:rsid w:val="00A23242"/>
    <w:rsid w:val="00A2330D"/>
    <w:rsid w:val="00A235FD"/>
    <w:rsid w:val="00A23A69"/>
    <w:rsid w:val="00A23AEC"/>
    <w:rsid w:val="00A23D7E"/>
    <w:rsid w:val="00A24192"/>
    <w:rsid w:val="00A24238"/>
    <w:rsid w:val="00A2453B"/>
    <w:rsid w:val="00A247B7"/>
    <w:rsid w:val="00A24A0A"/>
    <w:rsid w:val="00A24BDC"/>
    <w:rsid w:val="00A24E5F"/>
    <w:rsid w:val="00A24F10"/>
    <w:rsid w:val="00A25078"/>
    <w:rsid w:val="00A252AC"/>
    <w:rsid w:val="00A252E6"/>
    <w:rsid w:val="00A254C2"/>
    <w:rsid w:val="00A25780"/>
    <w:rsid w:val="00A259A0"/>
    <w:rsid w:val="00A25ABF"/>
    <w:rsid w:val="00A25BE1"/>
    <w:rsid w:val="00A25C08"/>
    <w:rsid w:val="00A2609C"/>
    <w:rsid w:val="00A2637B"/>
    <w:rsid w:val="00A265DF"/>
    <w:rsid w:val="00A265E7"/>
    <w:rsid w:val="00A26A25"/>
    <w:rsid w:val="00A26AC4"/>
    <w:rsid w:val="00A26E73"/>
    <w:rsid w:val="00A26EDA"/>
    <w:rsid w:val="00A27150"/>
    <w:rsid w:val="00A27159"/>
    <w:rsid w:val="00A2729A"/>
    <w:rsid w:val="00A2732E"/>
    <w:rsid w:val="00A275F7"/>
    <w:rsid w:val="00A277F5"/>
    <w:rsid w:val="00A27AAF"/>
    <w:rsid w:val="00A27B88"/>
    <w:rsid w:val="00A27EBC"/>
    <w:rsid w:val="00A300F0"/>
    <w:rsid w:val="00A30395"/>
    <w:rsid w:val="00A3080E"/>
    <w:rsid w:val="00A30848"/>
    <w:rsid w:val="00A308BB"/>
    <w:rsid w:val="00A30D17"/>
    <w:rsid w:val="00A31070"/>
    <w:rsid w:val="00A311B5"/>
    <w:rsid w:val="00A31419"/>
    <w:rsid w:val="00A31A91"/>
    <w:rsid w:val="00A31AB5"/>
    <w:rsid w:val="00A3212E"/>
    <w:rsid w:val="00A322A8"/>
    <w:rsid w:val="00A323AD"/>
    <w:rsid w:val="00A3273B"/>
    <w:rsid w:val="00A328AA"/>
    <w:rsid w:val="00A32A21"/>
    <w:rsid w:val="00A32AC0"/>
    <w:rsid w:val="00A32D6E"/>
    <w:rsid w:val="00A32DAF"/>
    <w:rsid w:val="00A32E00"/>
    <w:rsid w:val="00A3300B"/>
    <w:rsid w:val="00A336CE"/>
    <w:rsid w:val="00A337F3"/>
    <w:rsid w:val="00A33B07"/>
    <w:rsid w:val="00A33D42"/>
    <w:rsid w:val="00A33EBA"/>
    <w:rsid w:val="00A33F5A"/>
    <w:rsid w:val="00A345C3"/>
    <w:rsid w:val="00A34A68"/>
    <w:rsid w:val="00A34B95"/>
    <w:rsid w:val="00A35237"/>
    <w:rsid w:val="00A353A9"/>
    <w:rsid w:val="00A356C1"/>
    <w:rsid w:val="00A35818"/>
    <w:rsid w:val="00A3595C"/>
    <w:rsid w:val="00A35A30"/>
    <w:rsid w:val="00A35CA3"/>
    <w:rsid w:val="00A35FD1"/>
    <w:rsid w:val="00A36112"/>
    <w:rsid w:val="00A36384"/>
    <w:rsid w:val="00A3648D"/>
    <w:rsid w:val="00A365A7"/>
    <w:rsid w:val="00A365D5"/>
    <w:rsid w:val="00A36644"/>
    <w:rsid w:val="00A369C4"/>
    <w:rsid w:val="00A36B11"/>
    <w:rsid w:val="00A36C90"/>
    <w:rsid w:val="00A36DB7"/>
    <w:rsid w:val="00A3721C"/>
    <w:rsid w:val="00A372A5"/>
    <w:rsid w:val="00A37336"/>
    <w:rsid w:val="00A3735D"/>
    <w:rsid w:val="00A3739F"/>
    <w:rsid w:val="00A37660"/>
    <w:rsid w:val="00A376D8"/>
    <w:rsid w:val="00A37A64"/>
    <w:rsid w:val="00A37F36"/>
    <w:rsid w:val="00A41561"/>
    <w:rsid w:val="00A41996"/>
    <w:rsid w:val="00A41B00"/>
    <w:rsid w:val="00A41D94"/>
    <w:rsid w:val="00A41DAE"/>
    <w:rsid w:val="00A41DB6"/>
    <w:rsid w:val="00A42457"/>
    <w:rsid w:val="00A425BD"/>
    <w:rsid w:val="00A42626"/>
    <w:rsid w:val="00A42A43"/>
    <w:rsid w:val="00A42B99"/>
    <w:rsid w:val="00A42CE9"/>
    <w:rsid w:val="00A42FD0"/>
    <w:rsid w:val="00A43439"/>
    <w:rsid w:val="00A4346B"/>
    <w:rsid w:val="00A435F5"/>
    <w:rsid w:val="00A43650"/>
    <w:rsid w:val="00A43C6F"/>
    <w:rsid w:val="00A43E6F"/>
    <w:rsid w:val="00A43F16"/>
    <w:rsid w:val="00A44089"/>
    <w:rsid w:val="00A44133"/>
    <w:rsid w:val="00A442A0"/>
    <w:rsid w:val="00A443F4"/>
    <w:rsid w:val="00A44716"/>
    <w:rsid w:val="00A4472E"/>
    <w:rsid w:val="00A4478D"/>
    <w:rsid w:val="00A44B30"/>
    <w:rsid w:val="00A44C32"/>
    <w:rsid w:val="00A44C98"/>
    <w:rsid w:val="00A44D5F"/>
    <w:rsid w:val="00A44FBA"/>
    <w:rsid w:val="00A45561"/>
    <w:rsid w:val="00A4561F"/>
    <w:rsid w:val="00A4574E"/>
    <w:rsid w:val="00A459A1"/>
    <w:rsid w:val="00A45B2E"/>
    <w:rsid w:val="00A468D8"/>
    <w:rsid w:val="00A46ACF"/>
    <w:rsid w:val="00A46C8A"/>
    <w:rsid w:val="00A46D39"/>
    <w:rsid w:val="00A46DA7"/>
    <w:rsid w:val="00A472EF"/>
    <w:rsid w:val="00A4762A"/>
    <w:rsid w:val="00A479DE"/>
    <w:rsid w:val="00A47BFE"/>
    <w:rsid w:val="00A47D25"/>
    <w:rsid w:val="00A47D48"/>
    <w:rsid w:val="00A47D6B"/>
    <w:rsid w:val="00A5017A"/>
    <w:rsid w:val="00A502F0"/>
    <w:rsid w:val="00A5040A"/>
    <w:rsid w:val="00A51137"/>
    <w:rsid w:val="00A514DE"/>
    <w:rsid w:val="00A5153A"/>
    <w:rsid w:val="00A5175E"/>
    <w:rsid w:val="00A51BB9"/>
    <w:rsid w:val="00A51D0A"/>
    <w:rsid w:val="00A51E82"/>
    <w:rsid w:val="00A520EB"/>
    <w:rsid w:val="00A52717"/>
    <w:rsid w:val="00A52DCA"/>
    <w:rsid w:val="00A52E64"/>
    <w:rsid w:val="00A52F66"/>
    <w:rsid w:val="00A5323E"/>
    <w:rsid w:val="00A5325A"/>
    <w:rsid w:val="00A5393E"/>
    <w:rsid w:val="00A539FE"/>
    <w:rsid w:val="00A53E6F"/>
    <w:rsid w:val="00A54049"/>
    <w:rsid w:val="00A540C1"/>
    <w:rsid w:val="00A5461F"/>
    <w:rsid w:val="00A5470A"/>
    <w:rsid w:val="00A54B42"/>
    <w:rsid w:val="00A54BE1"/>
    <w:rsid w:val="00A54E04"/>
    <w:rsid w:val="00A54FD9"/>
    <w:rsid w:val="00A55170"/>
    <w:rsid w:val="00A552E9"/>
    <w:rsid w:val="00A552FC"/>
    <w:rsid w:val="00A55474"/>
    <w:rsid w:val="00A5559F"/>
    <w:rsid w:val="00A556FE"/>
    <w:rsid w:val="00A557FD"/>
    <w:rsid w:val="00A559C1"/>
    <w:rsid w:val="00A55D67"/>
    <w:rsid w:val="00A55E0E"/>
    <w:rsid w:val="00A562FA"/>
    <w:rsid w:val="00A5646C"/>
    <w:rsid w:val="00A56612"/>
    <w:rsid w:val="00A56B19"/>
    <w:rsid w:val="00A56F79"/>
    <w:rsid w:val="00A570F0"/>
    <w:rsid w:val="00A573E0"/>
    <w:rsid w:val="00A5760C"/>
    <w:rsid w:val="00A57679"/>
    <w:rsid w:val="00A576E9"/>
    <w:rsid w:val="00A57F79"/>
    <w:rsid w:val="00A57FB7"/>
    <w:rsid w:val="00A6010A"/>
    <w:rsid w:val="00A60328"/>
    <w:rsid w:val="00A60363"/>
    <w:rsid w:val="00A6045A"/>
    <w:rsid w:val="00A60820"/>
    <w:rsid w:val="00A608D3"/>
    <w:rsid w:val="00A60BEC"/>
    <w:rsid w:val="00A60C2A"/>
    <w:rsid w:val="00A60C82"/>
    <w:rsid w:val="00A60D1F"/>
    <w:rsid w:val="00A610DF"/>
    <w:rsid w:val="00A612AC"/>
    <w:rsid w:val="00A61A78"/>
    <w:rsid w:val="00A61C50"/>
    <w:rsid w:val="00A61DFC"/>
    <w:rsid w:val="00A61FBF"/>
    <w:rsid w:val="00A6204D"/>
    <w:rsid w:val="00A624D0"/>
    <w:rsid w:val="00A62562"/>
    <w:rsid w:val="00A6261B"/>
    <w:rsid w:val="00A626D8"/>
    <w:rsid w:val="00A627EA"/>
    <w:rsid w:val="00A62808"/>
    <w:rsid w:val="00A628EC"/>
    <w:rsid w:val="00A62EBD"/>
    <w:rsid w:val="00A63070"/>
    <w:rsid w:val="00A631B4"/>
    <w:rsid w:val="00A6325A"/>
    <w:rsid w:val="00A63614"/>
    <w:rsid w:val="00A636FD"/>
    <w:rsid w:val="00A63767"/>
    <w:rsid w:val="00A63934"/>
    <w:rsid w:val="00A63A00"/>
    <w:rsid w:val="00A63DDA"/>
    <w:rsid w:val="00A63FD7"/>
    <w:rsid w:val="00A641B9"/>
    <w:rsid w:val="00A64594"/>
    <w:rsid w:val="00A646EB"/>
    <w:rsid w:val="00A64D4F"/>
    <w:rsid w:val="00A64F87"/>
    <w:rsid w:val="00A651D2"/>
    <w:rsid w:val="00A65214"/>
    <w:rsid w:val="00A652D5"/>
    <w:rsid w:val="00A652DB"/>
    <w:rsid w:val="00A6537A"/>
    <w:rsid w:val="00A65945"/>
    <w:rsid w:val="00A6627C"/>
    <w:rsid w:val="00A66284"/>
    <w:rsid w:val="00A66450"/>
    <w:rsid w:val="00A6696D"/>
    <w:rsid w:val="00A66C76"/>
    <w:rsid w:val="00A66E05"/>
    <w:rsid w:val="00A66E36"/>
    <w:rsid w:val="00A66EDF"/>
    <w:rsid w:val="00A66F2F"/>
    <w:rsid w:val="00A67087"/>
    <w:rsid w:val="00A67257"/>
    <w:rsid w:val="00A674DC"/>
    <w:rsid w:val="00A675E0"/>
    <w:rsid w:val="00A677F3"/>
    <w:rsid w:val="00A67D67"/>
    <w:rsid w:val="00A70302"/>
    <w:rsid w:val="00A7076A"/>
    <w:rsid w:val="00A7082D"/>
    <w:rsid w:val="00A70863"/>
    <w:rsid w:val="00A70CF8"/>
    <w:rsid w:val="00A70DA9"/>
    <w:rsid w:val="00A70FED"/>
    <w:rsid w:val="00A712A1"/>
    <w:rsid w:val="00A713AB"/>
    <w:rsid w:val="00A71773"/>
    <w:rsid w:val="00A719C1"/>
    <w:rsid w:val="00A719F5"/>
    <w:rsid w:val="00A71A67"/>
    <w:rsid w:val="00A71BBA"/>
    <w:rsid w:val="00A71D51"/>
    <w:rsid w:val="00A71D9D"/>
    <w:rsid w:val="00A72075"/>
    <w:rsid w:val="00A721E7"/>
    <w:rsid w:val="00A7271B"/>
    <w:rsid w:val="00A72A71"/>
    <w:rsid w:val="00A72BEA"/>
    <w:rsid w:val="00A72EA9"/>
    <w:rsid w:val="00A72FBD"/>
    <w:rsid w:val="00A732CA"/>
    <w:rsid w:val="00A733CB"/>
    <w:rsid w:val="00A73665"/>
    <w:rsid w:val="00A7378B"/>
    <w:rsid w:val="00A73A42"/>
    <w:rsid w:val="00A73C99"/>
    <w:rsid w:val="00A73D41"/>
    <w:rsid w:val="00A73E1D"/>
    <w:rsid w:val="00A73EDD"/>
    <w:rsid w:val="00A741DE"/>
    <w:rsid w:val="00A74807"/>
    <w:rsid w:val="00A74BD6"/>
    <w:rsid w:val="00A74D32"/>
    <w:rsid w:val="00A752B2"/>
    <w:rsid w:val="00A753DD"/>
    <w:rsid w:val="00A75408"/>
    <w:rsid w:val="00A75660"/>
    <w:rsid w:val="00A75699"/>
    <w:rsid w:val="00A7585E"/>
    <w:rsid w:val="00A75ACF"/>
    <w:rsid w:val="00A75CB0"/>
    <w:rsid w:val="00A75ECD"/>
    <w:rsid w:val="00A76482"/>
    <w:rsid w:val="00A76FF1"/>
    <w:rsid w:val="00A77007"/>
    <w:rsid w:val="00A7711A"/>
    <w:rsid w:val="00A7720F"/>
    <w:rsid w:val="00A774EE"/>
    <w:rsid w:val="00A77622"/>
    <w:rsid w:val="00A7769C"/>
    <w:rsid w:val="00A77FF8"/>
    <w:rsid w:val="00A8018B"/>
    <w:rsid w:val="00A801E3"/>
    <w:rsid w:val="00A802B3"/>
    <w:rsid w:val="00A80605"/>
    <w:rsid w:val="00A80615"/>
    <w:rsid w:val="00A806BF"/>
    <w:rsid w:val="00A80743"/>
    <w:rsid w:val="00A80751"/>
    <w:rsid w:val="00A807FA"/>
    <w:rsid w:val="00A8094E"/>
    <w:rsid w:val="00A80CB4"/>
    <w:rsid w:val="00A80F05"/>
    <w:rsid w:val="00A810B0"/>
    <w:rsid w:val="00A810F4"/>
    <w:rsid w:val="00A8115D"/>
    <w:rsid w:val="00A812C6"/>
    <w:rsid w:val="00A816AF"/>
    <w:rsid w:val="00A81753"/>
    <w:rsid w:val="00A81D6D"/>
    <w:rsid w:val="00A81F88"/>
    <w:rsid w:val="00A824A7"/>
    <w:rsid w:val="00A827E9"/>
    <w:rsid w:val="00A8337E"/>
    <w:rsid w:val="00A837C2"/>
    <w:rsid w:val="00A837F4"/>
    <w:rsid w:val="00A83D28"/>
    <w:rsid w:val="00A83E34"/>
    <w:rsid w:val="00A83E51"/>
    <w:rsid w:val="00A83ED0"/>
    <w:rsid w:val="00A84196"/>
    <w:rsid w:val="00A844F4"/>
    <w:rsid w:val="00A845C7"/>
    <w:rsid w:val="00A848BB"/>
    <w:rsid w:val="00A849C6"/>
    <w:rsid w:val="00A84D08"/>
    <w:rsid w:val="00A84EA6"/>
    <w:rsid w:val="00A85059"/>
    <w:rsid w:val="00A850CB"/>
    <w:rsid w:val="00A8558B"/>
    <w:rsid w:val="00A85686"/>
    <w:rsid w:val="00A8578A"/>
    <w:rsid w:val="00A85843"/>
    <w:rsid w:val="00A85871"/>
    <w:rsid w:val="00A859B2"/>
    <w:rsid w:val="00A85D65"/>
    <w:rsid w:val="00A860D4"/>
    <w:rsid w:val="00A861EA"/>
    <w:rsid w:val="00A86401"/>
    <w:rsid w:val="00A866AE"/>
    <w:rsid w:val="00A86931"/>
    <w:rsid w:val="00A86B91"/>
    <w:rsid w:val="00A86DA8"/>
    <w:rsid w:val="00A86F95"/>
    <w:rsid w:val="00A872D3"/>
    <w:rsid w:val="00A875FC"/>
    <w:rsid w:val="00A8799B"/>
    <w:rsid w:val="00A87E6F"/>
    <w:rsid w:val="00A90046"/>
    <w:rsid w:val="00A9007E"/>
    <w:rsid w:val="00A902AD"/>
    <w:rsid w:val="00A904EA"/>
    <w:rsid w:val="00A906D1"/>
    <w:rsid w:val="00A908A0"/>
    <w:rsid w:val="00A90A03"/>
    <w:rsid w:val="00A90CAD"/>
    <w:rsid w:val="00A9116F"/>
    <w:rsid w:val="00A9148D"/>
    <w:rsid w:val="00A9157A"/>
    <w:rsid w:val="00A91596"/>
    <w:rsid w:val="00A915D2"/>
    <w:rsid w:val="00A915D9"/>
    <w:rsid w:val="00A91658"/>
    <w:rsid w:val="00A91C89"/>
    <w:rsid w:val="00A92308"/>
    <w:rsid w:val="00A9240F"/>
    <w:rsid w:val="00A924A1"/>
    <w:rsid w:val="00A92526"/>
    <w:rsid w:val="00A92DEC"/>
    <w:rsid w:val="00A9302C"/>
    <w:rsid w:val="00A9331C"/>
    <w:rsid w:val="00A93508"/>
    <w:rsid w:val="00A935E8"/>
    <w:rsid w:val="00A93CB2"/>
    <w:rsid w:val="00A93E92"/>
    <w:rsid w:val="00A93F8B"/>
    <w:rsid w:val="00A94126"/>
    <w:rsid w:val="00A94295"/>
    <w:rsid w:val="00A94396"/>
    <w:rsid w:val="00A944B0"/>
    <w:rsid w:val="00A94583"/>
    <w:rsid w:val="00A94620"/>
    <w:rsid w:val="00A9463C"/>
    <w:rsid w:val="00A94B03"/>
    <w:rsid w:val="00A94B4E"/>
    <w:rsid w:val="00A94F03"/>
    <w:rsid w:val="00A94F20"/>
    <w:rsid w:val="00A9500A"/>
    <w:rsid w:val="00A953E1"/>
    <w:rsid w:val="00A95D62"/>
    <w:rsid w:val="00A95D9B"/>
    <w:rsid w:val="00A96155"/>
    <w:rsid w:val="00A9662C"/>
    <w:rsid w:val="00A969BF"/>
    <w:rsid w:val="00A96BF0"/>
    <w:rsid w:val="00A96BF7"/>
    <w:rsid w:val="00A96CEA"/>
    <w:rsid w:val="00A96F4C"/>
    <w:rsid w:val="00A97044"/>
    <w:rsid w:val="00A975BF"/>
    <w:rsid w:val="00A97841"/>
    <w:rsid w:val="00A97BCD"/>
    <w:rsid w:val="00A97CF1"/>
    <w:rsid w:val="00A97EBE"/>
    <w:rsid w:val="00A97FC3"/>
    <w:rsid w:val="00AA064F"/>
    <w:rsid w:val="00AA077E"/>
    <w:rsid w:val="00AA0829"/>
    <w:rsid w:val="00AA097E"/>
    <w:rsid w:val="00AA0B4E"/>
    <w:rsid w:val="00AA0F13"/>
    <w:rsid w:val="00AA12B9"/>
    <w:rsid w:val="00AA1343"/>
    <w:rsid w:val="00AA14DF"/>
    <w:rsid w:val="00AA1819"/>
    <w:rsid w:val="00AA18A2"/>
    <w:rsid w:val="00AA18EC"/>
    <w:rsid w:val="00AA1A55"/>
    <w:rsid w:val="00AA1AD6"/>
    <w:rsid w:val="00AA1EB7"/>
    <w:rsid w:val="00AA1FC1"/>
    <w:rsid w:val="00AA24B1"/>
    <w:rsid w:val="00AA2FDE"/>
    <w:rsid w:val="00AA3055"/>
    <w:rsid w:val="00AA3154"/>
    <w:rsid w:val="00AA334A"/>
    <w:rsid w:val="00AA34F6"/>
    <w:rsid w:val="00AA3C0A"/>
    <w:rsid w:val="00AA3FB6"/>
    <w:rsid w:val="00AA4432"/>
    <w:rsid w:val="00AA4454"/>
    <w:rsid w:val="00AA48FD"/>
    <w:rsid w:val="00AA4BD3"/>
    <w:rsid w:val="00AA5024"/>
    <w:rsid w:val="00AA5201"/>
    <w:rsid w:val="00AA523D"/>
    <w:rsid w:val="00AA54DE"/>
    <w:rsid w:val="00AA56AF"/>
    <w:rsid w:val="00AA5CBA"/>
    <w:rsid w:val="00AA5CEC"/>
    <w:rsid w:val="00AA64C2"/>
    <w:rsid w:val="00AA6A76"/>
    <w:rsid w:val="00AA6D29"/>
    <w:rsid w:val="00AA6E43"/>
    <w:rsid w:val="00AA6FCA"/>
    <w:rsid w:val="00AA74D9"/>
    <w:rsid w:val="00AA7557"/>
    <w:rsid w:val="00AA7965"/>
    <w:rsid w:val="00AA7D85"/>
    <w:rsid w:val="00AB06F8"/>
    <w:rsid w:val="00AB086D"/>
    <w:rsid w:val="00AB0A17"/>
    <w:rsid w:val="00AB0A74"/>
    <w:rsid w:val="00AB0E3A"/>
    <w:rsid w:val="00AB0F35"/>
    <w:rsid w:val="00AB0F46"/>
    <w:rsid w:val="00AB1291"/>
    <w:rsid w:val="00AB1750"/>
    <w:rsid w:val="00AB1A67"/>
    <w:rsid w:val="00AB1A82"/>
    <w:rsid w:val="00AB1B14"/>
    <w:rsid w:val="00AB1D85"/>
    <w:rsid w:val="00AB2090"/>
    <w:rsid w:val="00AB22D3"/>
    <w:rsid w:val="00AB267C"/>
    <w:rsid w:val="00AB2768"/>
    <w:rsid w:val="00AB2915"/>
    <w:rsid w:val="00AB2B9A"/>
    <w:rsid w:val="00AB2BE8"/>
    <w:rsid w:val="00AB2D04"/>
    <w:rsid w:val="00AB2FBD"/>
    <w:rsid w:val="00AB3021"/>
    <w:rsid w:val="00AB3179"/>
    <w:rsid w:val="00AB40A9"/>
    <w:rsid w:val="00AB53AF"/>
    <w:rsid w:val="00AB55B3"/>
    <w:rsid w:val="00AB5890"/>
    <w:rsid w:val="00AB5A67"/>
    <w:rsid w:val="00AB5EF6"/>
    <w:rsid w:val="00AB618C"/>
    <w:rsid w:val="00AB632C"/>
    <w:rsid w:val="00AB63D7"/>
    <w:rsid w:val="00AB63E7"/>
    <w:rsid w:val="00AB64BE"/>
    <w:rsid w:val="00AB6788"/>
    <w:rsid w:val="00AB6829"/>
    <w:rsid w:val="00AB69A0"/>
    <w:rsid w:val="00AB6A2D"/>
    <w:rsid w:val="00AB6D18"/>
    <w:rsid w:val="00AB6D52"/>
    <w:rsid w:val="00AB6DC7"/>
    <w:rsid w:val="00AB6E1B"/>
    <w:rsid w:val="00AB6ECB"/>
    <w:rsid w:val="00AB70A4"/>
    <w:rsid w:val="00AB70D4"/>
    <w:rsid w:val="00AB729F"/>
    <w:rsid w:val="00AB7421"/>
    <w:rsid w:val="00AB74FA"/>
    <w:rsid w:val="00AB7579"/>
    <w:rsid w:val="00AB7C3E"/>
    <w:rsid w:val="00AB7DF3"/>
    <w:rsid w:val="00AB7F2C"/>
    <w:rsid w:val="00AB7FB2"/>
    <w:rsid w:val="00AC0351"/>
    <w:rsid w:val="00AC0646"/>
    <w:rsid w:val="00AC074F"/>
    <w:rsid w:val="00AC08B9"/>
    <w:rsid w:val="00AC0A73"/>
    <w:rsid w:val="00AC0A7A"/>
    <w:rsid w:val="00AC0ACB"/>
    <w:rsid w:val="00AC0EAC"/>
    <w:rsid w:val="00AC1215"/>
    <w:rsid w:val="00AC17F6"/>
    <w:rsid w:val="00AC1A98"/>
    <w:rsid w:val="00AC2067"/>
    <w:rsid w:val="00AC236B"/>
    <w:rsid w:val="00AC24F7"/>
    <w:rsid w:val="00AC2634"/>
    <w:rsid w:val="00AC2659"/>
    <w:rsid w:val="00AC2A2D"/>
    <w:rsid w:val="00AC2B70"/>
    <w:rsid w:val="00AC2D30"/>
    <w:rsid w:val="00AC2F39"/>
    <w:rsid w:val="00AC3532"/>
    <w:rsid w:val="00AC38A0"/>
    <w:rsid w:val="00AC3955"/>
    <w:rsid w:val="00AC3CC5"/>
    <w:rsid w:val="00AC3D21"/>
    <w:rsid w:val="00AC3E3D"/>
    <w:rsid w:val="00AC4099"/>
    <w:rsid w:val="00AC41F3"/>
    <w:rsid w:val="00AC485D"/>
    <w:rsid w:val="00AC4B65"/>
    <w:rsid w:val="00AC4C02"/>
    <w:rsid w:val="00AC4FD6"/>
    <w:rsid w:val="00AC51EC"/>
    <w:rsid w:val="00AC52AC"/>
    <w:rsid w:val="00AC5329"/>
    <w:rsid w:val="00AC5406"/>
    <w:rsid w:val="00AC541B"/>
    <w:rsid w:val="00AC54CD"/>
    <w:rsid w:val="00AC5599"/>
    <w:rsid w:val="00AC57F8"/>
    <w:rsid w:val="00AC584A"/>
    <w:rsid w:val="00AC58DD"/>
    <w:rsid w:val="00AC58F6"/>
    <w:rsid w:val="00AC594A"/>
    <w:rsid w:val="00AC59D1"/>
    <w:rsid w:val="00AC5B6E"/>
    <w:rsid w:val="00AC5BCF"/>
    <w:rsid w:val="00AC5C53"/>
    <w:rsid w:val="00AC5DD0"/>
    <w:rsid w:val="00AC623A"/>
    <w:rsid w:val="00AC647A"/>
    <w:rsid w:val="00AC64DB"/>
    <w:rsid w:val="00AC672F"/>
    <w:rsid w:val="00AC69ED"/>
    <w:rsid w:val="00AC6A95"/>
    <w:rsid w:val="00AC6C10"/>
    <w:rsid w:val="00AC6D15"/>
    <w:rsid w:val="00AC6E52"/>
    <w:rsid w:val="00AC710A"/>
    <w:rsid w:val="00AC7276"/>
    <w:rsid w:val="00AC737E"/>
    <w:rsid w:val="00AC74B4"/>
    <w:rsid w:val="00AC75D3"/>
    <w:rsid w:val="00AC78D7"/>
    <w:rsid w:val="00AC7B29"/>
    <w:rsid w:val="00AC7CC8"/>
    <w:rsid w:val="00AC7DFA"/>
    <w:rsid w:val="00AD0670"/>
    <w:rsid w:val="00AD0756"/>
    <w:rsid w:val="00AD07E4"/>
    <w:rsid w:val="00AD0978"/>
    <w:rsid w:val="00AD0AE0"/>
    <w:rsid w:val="00AD0DE9"/>
    <w:rsid w:val="00AD11F4"/>
    <w:rsid w:val="00AD12C6"/>
    <w:rsid w:val="00AD1484"/>
    <w:rsid w:val="00AD1562"/>
    <w:rsid w:val="00AD1665"/>
    <w:rsid w:val="00AD191F"/>
    <w:rsid w:val="00AD1B81"/>
    <w:rsid w:val="00AD1CD8"/>
    <w:rsid w:val="00AD20D8"/>
    <w:rsid w:val="00AD2262"/>
    <w:rsid w:val="00AD26A2"/>
    <w:rsid w:val="00AD27BA"/>
    <w:rsid w:val="00AD28C3"/>
    <w:rsid w:val="00AD2940"/>
    <w:rsid w:val="00AD29C7"/>
    <w:rsid w:val="00AD2B28"/>
    <w:rsid w:val="00AD2BAD"/>
    <w:rsid w:val="00AD2DA8"/>
    <w:rsid w:val="00AD2DF2"/>
    <w:rsid w:val="00AD3316"/>
    <w:rsid w:val="00AD37BC"/>
    <w:rsid w:val="00AD3841"/>
    <w:rsid w:val="00AD3A18"/>
    <w:rsid w:val="00AD3A5A"/>
    <w:rsid w:val="00AD3C7A"/>
    <w:rsid w:val="00AD4271"/>
    <w:rsid w:val="00AD44E2"/>
    <w:rsid w:val="00AD477E"/>
    <w:rsid w:val="00AD49EC"/>
    <w:rsid w:val="00AD5009"/>
    <w:rsid w:val="00AD5794"/>
    <w:rsid w:val="00AD584E"/>
    <w:rsid w:val="00AD5B0C"/>
    <w:rsid w:val="00AD5FE6"/>
    <w:rsid w:val="00AD6216"/>
    <w:rsid w:val="00AD6284"/>
    <w:rsid w:val="00AD635C"/>
    <w:rsid w:val="00AD6453"/>
    <w:rsid w:val="00AD649E"/>
    <w:rsid w:val="00AD657D"/>
    <w:rsid w:val="00AD6844"/>
    <w:rsid w:val="00AD6EC4"/>
    <w:rsid w:val="00AD7041"/>
    <w:rsid w:val="00AD7271"/>
    <w:rsid w:val="00AD7470"/>
    <w:rsid w:val="00AD7560"/>
    <w:rsid w:val="00AD790B"/>
    <w:rsid w:val="00AD7AAF"/>
    <w:rsid w:val="00AD7AEA"/>
    <w:rsid w:val="00AD7DB8"/>
    <w:rsid w:val="00AE002B"/>
    <w:rsid w:val="00AE0163"/>
    <w:rsid w:val="00AE0180"/>
    <w:rsid w:val="00AE04A8"/>
    <w:rsid w:val="00AE06E9"/>
    <w:rsid w:val="00AE0A17"/>
    <w:rsid w:val="00AE0B63"/>
    <w:rsid w:val="00AE0D66"/>
    <w:rsid w:val="00AE0F5F"/>
    <w:rsid w:val="00AE0FAB"/>
    <w:rsid w:val="00AE19E6"/>
    <w:rsid w:val="00AE1BA1"/>
    <w:rsid w:val="00AE1CED"/>
    <w:rsid w:val="00AE2260"/>
    <w:rsid w:val="00AE226E"/>
    <w:rsid w:val="00AE2501"/>
    <w:rsid w:val="00AE26A8"/>
    <w:rsid w:val="00AE277A"/>
    <w:rsid w:val="00AE2A57"/>
    <w:rsid w:val="00AE2C35"/>
    <w:rsid w:val="00AE31A1"/>
    <w:rsid w:val="00AE33DD"/>
    <w:rsid w:val="00AE3E8B"/>
    <w:rsid w:val="00AE3EAB"/>
    <w:rsid w:val="00AE470E"/>
    <w:rsid w:val="00AE473B"/>
    <w:rsid w:val="00AE4800"/>
    <w:rsid w:val="00AE48DC"/>
    <w:rsid w:val="00AE4987"/>
    <w:rsid w:val="00AE4993"/>
    <w:rsid w:val="00AE4A06"/>
    <w:rsid w:val="00AE4A10"/>
    <w:rsid w:val="00AE4B49"/>
    <w:rsid w:val="00AE4B61"/>
    <w:rsid w:val="00AE4ECF"/>
    <w:rsid w:val="00AE507D"/>
    <w:rsid w:val="00AE518D"/>
    <w:rsid w:val="00AE5521"/>
    <w:rsid w:val="00AE55D2"/>
    <w:rsid w:val="00AE5802"/>
    <w:rsid w:val="00AE5CD9"/>
    <w:rsid w:val="00AE5D13"/>
    <w:rsid w:val="00AE5E28"/>
    <w:rsid w:val="00AE5EB8"/>
    <w:rsid w:val="00AE66A3"/>
    <w:rsid w:val="00AE6900"/>
    <w:rsid w:val="00AE6A55"/>
    <w:rsid w:val="00AE6DF7"/>
    <w:rsid w:val="00AE6F90"/>
    <w:rsid w:val="00AE7181"/>
    <w:rsid w:val="00AE71FF"/>
    <w:rsid w:val="00AE72B8"/>
    <w:rsid w:val="00AE7425"/>
    <w:rsid w:val="00AE757B"/>
    <w:rsid w:val="00AE77A2"/>
    <w:rsid w:val="00AE77E7"/>
    <w:rsid w:val="00AE78F2"/>
    <w:rsid w:val="00AE794A"/>
    <w:rsid w:val="00AE7A16"/>
    <w:rsid w:val="00AE7A78"/>
    <w:rsid w:val="00AE7CC1"/>
    <w:rsid w:val="00AE7FB4"/>
    <w:rsid w:val="00AF0125"/>
    <w:rsid w:val="00AF03C8"/>
    <w:rsid w:val="00AF0426"/>
    <w:rsid w:val="00AF0BC6"/>
    <w:rsid w:val="00AF0C6B"/>
    <w:rsid w:val="00AF0EAD"/>
    <w:rsid w:val="00AF10F8"/>
    <w:rsid w:val="00AF117E"/>
    <w:rsid w:val="00AF14DF"/>
    <w:rsid w:val="00AF1509"/>
    <w:rsid w:val="00AF15E7"/>
    <w:rsid w:val="00AF16C6"/>
    <w:rsid w:val="00AF1C23"/>
    <w:rsid w:val="00AF1C2E"/>
    <w:rsid w:val="00AF1C7A"/>
    <w:rsid w:val="00AF1D64"/>
    <w:rsid w:val="00AF1DD0"/>
    <w:rsid w:val="00AF2004"/>
    <w:rsid w:val="00AF2050"/>
    <w:rsid w:val="00AF226B"/>
    <w:rsid w:val="00AF2483"/>
    <w:rsid w:val="00AF248C"/>
    <w:rsid w:val="00AF26B0"/>
    <w:rsid w:val="00AF2756"/>
    <w:rsid w:val="00AF2911"/>
    <w:rsid w:val="00AF2A90"/>
    <w:rsid w:val="00AF2AAF"/>
    <w:rsid w:val="00AF2B0A"/>
    <w:rsid w:val="00AF2B4B"/>
    <w:rsid w:val="00AF2C4A"/>
    <w:rsid w:val="00AF2D48"/>
    <w:rsid w:val="00AF2DB4"/>
    <w:rsid w:val="00AF307C"/>
    <w:rsid w:val="00AF3220"/>
    <w:rsid w:val="00AF33CA"/>
    <w:rsid w:val="00AF343A"/>
    <w:rsid w:val="00AF35B2"/>
    <w:rsid w:val="00AF3670"/>
    <w:rsid w:val="00AF375B"/>
    <w:rsid w:val="00AF3DD4"/>
    <w:rsid w:val="00AF4134"/>
    <w:rsid w:val="00AF4481"/>
    <w:rsid w:val="00AF4611"/>
    <w:rsid w:val="00AF4821"/>
    <w:rsid w:val="00AF4D0B"/>
    <w:rsid w:val="00AF4D73"/>
    <w:rsid w:val="00AF4F28"/>
    <w:rsid w:val="00AF53B3"/>
    <w:rsid w:val="00AF5436"/>
    <w:rsid w:val="00AF54A6"/>
    <w:rsid w:val="00AF5504"/>
    <w:rsid w:val="00AF56AB"/>
    <w:rsid w:val="00AF570C"/>
    <w:rsid w:val="00AF5EDA"/>
    <w:rsid w:val="00AF6085"/>
    <w:rsid w:val="00AF611E"/>
    <w:rsid w:val="00AF649D"/>
    <w:rsid w:val="00AF6A24"/>
    <w:rsid w:val="00AF6B12"/>
    <w:rsid w:val="00AF6DAF"/>
    <w:rsid w:val="00AF723C"/>
    <w:rsid w:val="00AF72C9"/>
    <w:rsid w:val="00AF74CD"/>
    <w:rsid w:val="00AF75F7"/>
    <w:rsid w:val="00AF785D"/>
    <w:rsid w:val="00AF78FB"/>
    <w:rsid w:val="00AF7B37"/>
    <w:rsid w:val="00AF7E99"/>
    <w:rsid w:val="00AF7F2B"/>
    <w:rsid w:val="00AF7FA7"/>
    <w:rsid w:val="00AF7FC9"/>
    <w:rsid w:val="00B00090"/>
    <w:rsid w:val="00B00471"/>
    <w:rsid w:val="00B00779"/>
    <w:rsid w:val="00B008F2"/>
    <w:rsid w:val="00B00B2C"/>
    <w:rsid w:val="00B00E9F"/>
    <w:rsid w:val="00B00F35"/>
    <w:rsid w:val="00B00FBB"/>
    <w:rsid w:val="00B0112D"/>
    <w:rsid w:val="00B01214"/>
    <w:rsid w:val="00B01278"/>
    <w:rsid w:val="00B01930"/>
    <w:rsid w:val="00B01BF1"/>
    <w:rsid w:val="00B01C0C"/>
    <w:rsid w:val="00B02065"/>
    <w:rsid w:val="00B02172"/>
    <w:rsid w:val="00B02E3E"/>
    <w:rsid w:val="00B02F89"/>
    <w:rsid w:val="00B0320C"/>
    <w:rsid w:val="00B03402"/>
    <w:rsid w:val="00B03AEF"/>
    <w:rsid w:val="00B03BC1"/>
    <w:rsid w:val="00B03DAA"/>
    <w:rsid w:val="00B0414D"/>
    <w:rsid w:val="00B043C4"/>
    <w:rsid w:val="00B043E6"/>
    <w:rsid w:val="00B04794"/>
    <w:rsid w:val="00B04883"/>
    <w:rsid w:val="00B04A2C"/>
    <w:rsid w:val="00B04AA6"/>
    <w:rsid w:val="00B0509A"/>
    <w:rsid w:val="00B0563C"/>
    <w:rsid w:val="00B0576F"/>
    <w:rsid w:val="00B05B31"/>
    <w:rsid w:val="00B05D0B"/>
    <w:rsid w:val="00B05D46"/>
    <w:rsid w:val="00B05FAF"/>
    <w:rsid w:val="00B06404"/>
    <w:rsid w:val="00B0666C"/>
    <w:rsid w:val="00B06A9F"/>
    <w:rsid w:val="00B07340"/>
    <w:rsid w:val="00B07796"/>
    <w:rsid w:val="00B07894"/>
    <w:rsid w:val="00B07895"/>
    <w:rsid w:val="00B07C63"/>
    <w:rsid w:val="00B07CFB"/>
    <w:rsid w:val="00B07EA8"/>
    <w:rsid w:val="00B07EB2"/>
    <w:rsid w:val="00B1013A"/>
    <w:rsid w:val="00B101E5"/>
    <w:rsid w:val="00B10297"/>
    <w:rsid w:val="00B102E1"/>
    <w:rsid w:val="00B106CF"/>
    <w:rsid w:val="00B10705"/>
    <w:rsid w:val="00B109DA"/>
    <w:rsid w:val="00B10C7F"/>
    <w:rsid w:val="00B111A7"/>
    <w:rsid w:val="00B11425"/>
    <w:rsid w:val="00B114D4"/>
    <w:rsid w:val="00B11526"/>
    <w:rsid w:val="00B11660"/>
    <w:rsid w:val="00B11909"/>
    <w:rsid w:val="00B11A28"/>
    <w:rsid w:val="00B11A2E"/>
    <w:rsid w:val="00B11B27"/>
    <w:rsid w:val="00B11C03"/>
    <w:rsid w:val="00B11C27"/>
    <w:rsid w:val="00B11C5C"/>
    <w:rsid w:val="00B11FD5"/>
    <w:rsid w:val="00B124BD"/>
    <w:rsid w:val="00B126AD"/>
    <w:rsid w:val="00B12C6A"/>
    <w:rsid w:val="00B1321D"/>
    <w:rsid w:val="00B13798"/>
    <w:rsid w:val="00B13885"/>
    <w:rsid w:val="00B13AFD"/>
    <w:rsid w:val="00B13BA0"/>
    <w:rsid w:val="00B13EB3"/>
    <w:rsid w:val="00B14232"/>
    <w:rsid w:val="00B1431E"/>
    <w:rsid w:val="00B1439C"/>
    <w:rsid w:val="00B14766"/>
    <w:rsid w:val="00B14B06"/>
    <w:rsid w:val="00B14B8C"/>
    <w:rsid w:val="00B14BF4"/>
    <w:rsid w:val="00B14C66"/>
    <w:rsid w:val="00B14ED4"/>
    <w:rsid w:val="00B15094"/>
    <w:rsid w:val="00B1569E"/>
    <w:rsid w:val="00B1583E"/>
    <w:rsid w:val="00B15AA0"/>
    <w:rsid w:val="00B15EFD"/>
    <w:rsid w:val="00B1606E"/>
    <w:rsid w:val="00B1613C"/>
    <w:rsid w:val="00B162E5"/>
    <w:rsid w:val="00B1669B"/>
    <w:rsid w:val="00B169BC"/>
    <w:rsid w:val="00B16B28"/>
    <w:rsid w:val="00B16BCB"/>
    <w:rsid w:val="00B16BF2"/>
    <w:rsid w:val="00B16EF5"/>
    <w:rsid w:val="00B1701F"/>
    <w:rsid w:val="00B1709E"/>
    <w:rsid w:val="00B17281"/>
    <w:rsid w:val="00B172BF"/>
    <w:rsid w:val="00B174D6"/>
    <w:rsid w:val="00B179C9"/>
    <w:rsid w:val="00B17F83"/>
    <w:rsid w:val="00B20500"/>
    <w:rsid w:val="00B20534"/>
    <w:rsid w:val="00B206BB"/>
    <w:rsid w:val="00B20811"/>
    <w:rsid w:val="00B209CD"/>
    <w:rsid w:val="00B20ACE"/>
    <w:rsid w:val="00B20BFC"/>
    <w:rsid w:val="00B21073"/>
    <w:rsid w:val="00B210D2"/>
    <w:rsid w:val="00B212C5"/>
    <w:rsid w:val="00B21666"/>
    <w:rsid w:val="00B216C1"/>
    <w:rsid w:val="00B21A9C"/>
    <w:rsid w:val="00B21B3F"/>
    <w:rsid w:val="00B21F9B"/>
    <w:rsid w:val="00B2232B"/>
    <w:rsid w:val="00B22624"/>
    <w:rsid w:val="00B228B0"/>
    <w:rsid w:val="00B2290D"/>
    <w:rsid w:val="00B2298F"/>
    <w:rsid w:val="00B22A2D"/>
    <w:rsid w:val="00B22A6B"/>
    <w:rsid w:val="00B22B67"/>
    <w:rsid w:val="00B22E7E"/>
    <w:rsid w:val="00B23043"/>
    <w:rsid w:val="00B233B9"/>
    <w:rsid w:val="00B235A7"/>
    <w:rsid w:val="00B2376E"/>
    <w:rsid w:val="00B23B12"/>
    <w:rsid w:val="00B23B4E"/>
    <w:rsid w:val="00B23D2E"/>
    <w:rsid w:val="00B23D9E"/>
    <w:rsid w:val="00B23EE8"/>
    <w:rsid w:val="00B24155"/>
    <w:rsid w:val="00B24335"/>
    <w:rsid w:val="00B2449B"/>
    <w:rsid w:val="00B2450D"/>
    <w:rsid w:val="00B24517"/>
    <w:rsid w:val="00B245C6"/>
    <w:rsid w:val="00B24870"/>
    <w:rsid w:val="00B24BB7"/>
    <w:rsid w:val="00B24C4B"/>
    <w:rsid w:val="00B24DDB"/>
    <w:rsid w:val="00B2504A"/>
    <w:rsid w:val="00B253DD"/>
    <w:rsid w:val="00B256EB"/>
    <w:rsid w:val="00B259D6"/>
    <w:rsid w:val="00B25AB5"/>
    <w:rsid w:val="00B260C0"/>
    <w:rsid w:val="00B2683F"/>
    <w:rsid w:val="00B26A8D"/>
    <w:rsid w:val="00B27027"/>
    <w:rsid w:val="00B27769"/>
    <w:rsid w:val="00B27823"/>
    <w:rsid w:val="00B2791F"/>
    <w:rsid w:val="00B27987"/>
    <w:rsid w:val="00B27A0F"/>
    <w:rsid w:val="00B27A7F"/>
    <w:rsid w:val="00B27BA2"/>
    <w:rsid w:val="00B301F2"/>
    <w:rsid w:val="00B30358"/>
    <w:rsid w:val="00B304BE"/>
    <w:rsid w:val="00B30B5A"/>
    <w:rsid w:val="00B30C4E"/>
    <w:rsid w:val="00B30D4B"/>
    <w:rsid w:val="00B30EC6"/>
    <w:rsid w:val="00B30F26"/>
    <w:rsid w:val="00B3107B"/>
    <w:rsid w:val="00B31104"/>
    <w:rsid w:val="00B311AB"/>
    <w:rsid w:val="00B31724"/>
    <w:rsid w:val="00B31849"/>
    <w:rsid w:val="00B31895"/>
    <w:rsid w:val="00B319AC"/>
    <w:rsid w:val="00B31D39"/>
    <w:rsid w:val="00B31EF7"/>
    <w:rsid w:val="00B31F4A"/>
    <w:rsid w:val="00B3211B"/>
    <w:rsid w:val="00B32760"/>
    <w:rsid w:val="00B32B15"/>
    <w:rsid w:val="00B32B8F"/>
    <w:rsid w:val="00B32BC0"/>
    <w:rsid w:val="00B32BF3"/>
    <w:rsid w:val="00B32E29"/>
    <w:rsid w:val="00B32F4B"/>
    <w:rsid w:val="00B330A6"/>
    <w:rsid w:val="00B333D2"/>
    <w:rsid w:val="00B33AA0"/>
    <w:rsid w:val="00B33DA7"/>
    <w:rsid w:val="00B33F2E"/>
    <w:rsid w:val="00B343CD"/>
    <w:rsid w:val="00B3467A"/>
    <w:rsid w:val="00B348EF"/>
    <w:rsid w:val="00B3492E"/>
    <w:rsid w:val="00B34ADC"/>
    <w:rsid w:val="00B3518D"/>
    <w:rsid w:val="00B351C3"/>
    <w:rsid w:val="00B3525A"/>
    <w:rsid w:val="00B352F6"/>
    <w:rsid w:val="00B3536C"/>
    <w:rsid w:val="00B354E0"/>
    <w:rsid w:val="00B3566B"/>
    <w:rsid w:val="00B35762"/>
    <w:rsid w:val="00B35B1F"/>
    <w:rsid w:val="00B35DE0"/>
    <w:rsid w:val="00B35F4A"/>
    <w:rsid w:val="00B35FC6"/>
    <w:rsid w:val="00B36123"/>
    <w:rsid w:val="00B363B8"/>
    <w:rsid w:val="00B36516"/>
    <w:rsid w:val="00B368C1"/>
    <w:rsid w:val="00B36A50"/>
    <w:rsid w:val="00B36C4A"/>
    <w:rsid w:val="00B3754A"/>
    <w:rsid w:val="00B3778B"/>
    <w:rsid w:val="00B378EE"/>
    <w:rsid w:val="00B37ED1"/>
    <w:rsid w:val="00B40212"/>
    <w:rsid w:val="00B40524"/>
    <w:rsid w:val="00B405DD"/>
    <w:rsid w:val="00B406E8"/>
    <w:rsid w:val="00B40826"/>
    <w:rsid w:val="00B40A01"/>
    <w:rsid w:val="00B40FB3"/>
    <w:rsid w:val="00B40FC1"/>
    <w:rsid w:val="00B41432"/>
    <w:rsid w:val="00B4159C"/>
    <w:rsid w:val="00B41783"/>
    <w:rsid w:val="00B418E9"/>
    <w:rsid w:val="00B42016"/>
    <w:rsid w:val="00B4209B"/>
    <w:rsid w:val="00B421C1"/>
    <w:rsid w:val="00B42326"/>
    <w:rsid w:val="00B42471"/>
    <w:rsid w:val="00B42533"/>
    <w:rsid w:val="00B42791"/>
    <w:rsid w:val="00B4282F"/>
    <w:rsid w:val="00B42B77"/>
    <w:rsid w:val="00B42E04"/>
    <w:rsid w:val="00B42F6B"/>
    <w:rsid w:val="00B4312D"/>
    <w:rsid w:val="00B4351C"/>
    <w:rsid w:val="00B43BC2"/>
    <w:rsid w:val="00B43ED8"/>
    <w:rsid w:val="00B44210"/>
    <w:rsid w:val="00B44461"/>
    <w:rsid w:val="00B44704"/>
    <w:rsid w:val="00B44D11"/>
    <w:rsid w:val="00B44DD5"/>
    <w:rsid w:val="00B44E42"/>
    <w:rsid w:val="00B44F30"/>
    <w:rsid w:val="00B44FA0"/>
    <w:rsid w:val="00B45B38"/>
    <w:rsid w:val="00B45D31"/>
    <w:rsid w:val="00B4600E"/>
    <w:rsid w:val="00B4613C"/>
    <w:rsid w:val="00B4632F"/>
    <w:rsid w:val="00B46614"/>
    <w:rsid w:val="00B46826"/>
    <w:rsid w:val="00B468D5"/>
    <w:rsid w:val="00B46A61"/>
    <w:rsid w:val="00B4717B"/>
    <w:rsid w:val="00B47637"/>
    <w:rsid w:val="00B476DF"/>
    <w:rsid w:val="00B4771E"/>
    <w:rsid w:val="00B477F1"/>
    <w:rsid w:val="00B4792E"/>
    <w:rsid w:val="00B47968"/>
    <w:rsid w:val="00B50001"/>
    <w:rsid w:val="00B500CF"/>
    <w:rsid w:val="00B50164"/>
    <w:rsid w:val="00B50718"/>
    <w:rsid w:val="00B507D8"/>
    <w:rsid w:val="00B50B7A"/>
    <w:rsid w:val="00B50F89"/>
    <w:rsid w:val="00B51438"/>
    <w:rsid w:val="00B514A8"/>
    <w:rsid w:val="00B5160B"/>
    <w:rsid w:val="00B51769"/>
    <w:rsid w:val="00B5178B"/>
    <w:rsid w:val="00B5205D"/>
    <w:rsid w:val="00B52527"/>
    <w:rsid w:val="00B526EB"/>
    <w:rsid w:val="00B528E2"/>
    <w:rsid w:val="00B52AE4"/>
    <w:rsid w:val="00B52E44"/>
    <w:rsid w:val="00B52FED"/>
    <w:rsid w:val="00B52FF8"/>
    <w:rsid w:val="00B53069"/>
    <w:rsid w:val="00B53095"/>
    <w:rsid w:val="00B53304"/>
    <w:rsid w:val="00B535CB"/>
    <w:rsid w:val="00B53716"/>
    <w:rsid w:val="00B537D9"/>
    <w:rsid w:val="00B53DB4"/>
    <w:rsid w:val="00B53DDC"/>
    <w:rsid w:val="00B542CA"/>
    <w:rsid w:val="00B54393"/>
    <w:rsid w:val="00B54632"/>
    <w:rsid w:val="00B5495E"/>
    <w:rsid w:val="00B54986"/>
    <w:rsid w:val="00B54C42"/>
    <w:rsid w:val="00B54EF6"/>
    <w:rsid w:val="00B54FBD"/>
    <w:rsid w:val="00B5534A"/>
    <w:rsid w:val="00B55397"/>
    <w:rsid w:val="00B553B8"/>
    <w:rsid w:val="00B557D1"/>
    <w:rsid w:val="00B55B55"/>
    <w:rsid w:val="00B562BC"/>
    <w:rsid w:val="00B5649B"/>
    <w:rsid w:val="00B56501"/>
    <w:rsid w:val="00B56527"/>
    <w:rsid w:val="00B567B9"/>
    <w:rsid w:val="00B56931"/>
    <w:rsid w:val="00B56B0A"/>
    <w:rsid w:val="00B56CA4"/>
    <w:rsid w:val="00B56DFB"/>
    <w:rsid w:val="00B56E76"/>
    <w:rsid w:val="00B56EC6"/>
    <w:rsid w:val="00B56EE1"/>
    <w:rsid w:val="00B56FDD"/>
    <w:rsid w:val="00B57538"/>
    <w:rsid w:val="00B577D5"/>
    <w:rsid w:val="00B57865"/>
    <w:rsid w:val="00B57970"/>
    <w:rsid w:val="00B57985"/>
    <w:rsid w:val="00B57EA0"/>
    <w:rsid w:val="00B6000A"/>
    <w:rsid w:val="00B60315"/>
    <w:rsid w:val="00B60335"/>
    <w:rsid w:val="00B60B27"/>
    <w:rsid w:val="00B60B2B"/>
    <w:rsid w:val="00B61069"/>
    <w:rsid w:val="00B610FC"/>
    <w:rsid w:val="00B61122"/>
    <w:rsid w:val="00B61200"/>
    <w:rsid w:val="00B61240"/>
    <w:rsid w:val="00B61591"/>
    <w:rsid w:val="00B616C8"/>
    <w:rsid w:val="00B61BB5"/>
    <w:rsid w:val="00B61E8E"/>
    <w:rsid w:val="00B61FBE"/>
    <w:rsid w:val="00B62C35"/>
    <w:rsid w:val="00B634CC"/>
    <w:rsid w:val="00B634F6"/>
    <w:rsid w:val="00B63991"/>
    <w:rsid w:val="00B63AB6"/>
    <w:rsid w:val="00B63C95"/>
    <w:rsid w:val="00B63DEA"/>
    <w:rsid w:val="00B63F91"/>
    <w:rsid w:val="00B64250"/>
    <w:rsid w:val="00B642E1"/>
    <w:rsid w:val="00B64303"/>
    <w:rsid w:val="00B645FB"/>
    <w:rsid w:val="00B64741"/>
    <w:rsid w:val="00B64A35"/>
    <w:rsid w:val="00B64C56"/>
    <w:rsid w:val="00B64EA9"/>
    <w:rsid w:val="00B64FF2"/>
    <w:rsid w:val="00B65109"/>
    <w:rsid w:val="00B652D4"/>
    <w:rsid w:val="00B65624"/>
    <w:rsid w:val="00B6565E"/>
    <w:rsid w:val="00B658E1"/>
    <w:rsid w:val="00B65910"/>
    <w:rsid w:val="00B65BBD"/>
    <w:rsid w:val="00B65C7B"/>
    <w:rsid w:val="00B65D47"/>
    <w:rsid w:val="00B65D48"/>
    <w:rsid w:val="00B65DD9"/>
    <w:rsid w:val="00B65EB3"/>
    <w:rsid w:val="00B6627C"/>
    <w:rsid w:val="00B6660B"/>
    <w:rsid w:val="00B6670F"/>
    <w:rsid w:val="00B6694F"/>
    <w:rsid w:val="00B669EC"/>
    <w:rsid w:val="00B66C17"/>
    <w:rsid w:val="00B66ED6"/>
    <w:rsid w:val="00B66EDC"/>
    <w:rsid w:val="00B66F33"/>
    <w:rsid w:val="00B67030"/>
    <w:rsid w:val="00B6709C"/>
    <w:rsid w:val="00B672F9"/>
    <w:rsid w:val="00B67303"/>
    <w:rsid w:val="00B67509"/>
    <w:rsid w:val="00B67797"/>
    <w:rsid w:val="00B678B2"/>
    <w:rsid w:val="00B679E3"/>
    <w:rsid w:val="00B67C69"/>
    <w:rsid w:val="00B67DBC"/>
    <w:rsid w:val="00B67E5B"/>
    <w:rsid w:val="00B70224"/>
    <w:rsid w:val="00B70457"/>
    <w:rsid w:val="00B704F7"/>
    <w:rsid w:val="00B70673"/>
    <w:rsid w:val="00B7092D"/>
    <w:rsid w:val="00B70C38"/>
    <w:rsid w:val="00B70C9F"/>
    <w:rsid w:val="00B70D56"/>
    <w:rsid w:val="00B710DE"/>
    <w:rsid w:val="00B711B4"/>
    <w:rsid w:val="00B71250"/>
    <w:rsid w:val="00B713D1"/>
    <w:rsid w:val="00B71893"/>
    <w:rsid w:val="00B71A9C"/>
    <w:rsid w:val="00B71CD6"/>
    <w:rsid w:val="00B72041"/>
    <w:rsid w:val="00B720D8"/>
    <w:rsid w:val="00B72536"/>
    <w:rsid w:val="00B7255C"/>
    <w:rsid w:val="00B725C3"/>
    <w:rsid w:val="00B72693"/>
    <w:rsid w:val="00B7275E"/>
    <w:rsid w:val="00B727E5"/>
    <w:rsid w:val="00B729ED"/>
    <w:rsid w:val="00B72A07"/>
    <w:rsid w:val="00B72B51"/>
    <w:rsid w:val="00B72B98"/>
    <w:rsid w:val="00B72EA3"/>
    <w:rsid w:val="00B72EB7"/>
    <w:rsid w:val="00B7309E"/>
    <w:rsid w:val="00B731EC"/>
    <w:rsid w:val="00B73360"/>
    <w:rsid w:val="00B733B0"/>
    <w:rsid w:val="00B733C1"/>
    <w:rsid w:val="00B737AE"/>
    <w:rsid w:val="00B7387B"/>
    <w:rsid w:val="00B73E1C"/>
    <w:rsid w:val="00B7440F"/>
    <w:rsid w:val="00B74D74"/>
    <w:rsid w:val="00B75101"/>
    <w:rsid w:val="00B753A5"/>
    <w:rsid w:val="00B75408"/>
    <w:rsid w:val="00B7547A"/>
    <w:rsid w:val="00B7553E"/>
    <w:rsid w:val="00B75561"/>
    <w:rsid w:val="00B75D0F"/>
    <w:rsid w:val="00B75DCC"/>
    <w:rsid w:val="00B75E61"/>
    <w:rsid w:val="00B7615A"/>
    <w:rsid w:val="00B7669C"/>
    <w:rsid w:val="00B767C0"/>
    <w:rsid w:val="00B768A1"/>
    <w:rsid w:val="00B76B25"/>
    <w:rsid w:val="00B76DCE"/>
    <w:rsid w:val="00B7717E"/>
    <w:rsid w:val="00B773B5"/>
    <w:rsid w:val="00B77A56"/>
    <w:rsid w:val="00B77A5A"/>
    <w:rsid w:val="00B77A7C"/>
    <w:rsid w:val="00B77B95"/>
    <w:rsid w:val="00B77DD2"/>
    <w:rsid w:val="00B77F22"/>
    <w:rsid w:val="00B8058C"/>
    <w:rsid w:val="00B80BA0"/>
    <w:rsid w:val="00B80DB5"/>
    <w:rsid w:val="00B80EEA"/>
    <w:rsid w:val="00B80FFA"/>
    <w:rsid w:val="00B811F3"/>
    <w:rsid w:val="00B814D1"/>
    <w:rsid w:val="00B815D1"/>
    <w:rsid w:val="00B81669"/>
    <w:rsid w:val="00B817BF"/>
    <w:rsid w:val="00B817E6"/>
    <w:rsid w:val="00B81EA5"/>
    <w:rsid w:val="00B81F88"/>
    <w:rsid w:val="00B81FD5"/>
    <w:rsid w:val="00B820FD"/>
    <w:rsid w:val="00B823A9"/>
    <w:rsid w:val="00B8258D"/>
    <w:rsid w:val="00B82B66"/>
    <w:rsid w:val="00B82D3A"/>
    <w:rsid w:val="00B82D69"/>
    <w:rsid w:val="00B83666"/>
    <w:rsid w:val="00B83803"/>
    <w:rsid w:val="00B838B7"/>
    <w:rsid w:val="00B83FEA"/>
    <w:rsid w:val="00B847B1"/>
    <w:rsid w:val="00B84D6E"/>
    <w:rsid w:val="00B84D86"/>
    <w:rsid w:val="00B85096"/>
    <w:rsid w:val="00B8532A"/>
    <w:rsid w:val="00B856A2"/>
    <w:rsid w:val="00B8597D"/>
    <w:rsid w:val="00B85B01"/>
    <w:rsid w:val="00B85F6A"/>
    <w:rsid w:val="00B863DD"/>
    <w:rsid w:val="00B863DE"/>
    <w:rsid w:val="00B8688D"/>
    <w:rsid w:val="00B868AB"/>
    <w:rsid w:val="00B86F86"/>
    <w:rsid w:val="00B86FF5"/>
    <w:rsid w:val="00B87370"/>
    <w:rsid w:val="00B875D5"/>
    <w:rsid w:val="00B87DBB"/>
    <w:rsid w:val="00B90467"/>
    <w:rsid w:val="00B9052C"/>
    <w:rsid w:val="00B908C8"/>
    <w:rsid w:val="00B90990"/>
    <w:rsid w:val="00B90997"/>
    <w:rsid w:val="00B90AE1"/>
    <w:rsid w:val="00B90B3B"/>
    <w:rsid w:val="00B90DDD"/>
    <w:rsid w:val="00B9149E"/>
    <w:rsid w:val="00B91697"/>
    <w:rsid w:val="00B91743"/>
    <w:rsid w:val="00B91798"/>
    <w:rsid w:val="00B91897"/>
    <w:rsid w:val="00B919E0"/>
    <w:rsid w:val="00B9221D"/>
    <w:rsid w:val="00B922AA"/>
    <w:rsid w:val="00B92321"/>
    <w:rsid w:val="00B925CE"/>
    <w:rsid w:val="00B92879"/>
    <w:rsid w:val="00B928BB"/>
    <w:rsid w:val="00B92A1D"/>
    <w:rsid w:val="00B92A92"/>
    <w:rsid w:val="00B92C20"/>
    <w:rsid w:val="00B92FA6"/>
    <w:rsid w:val="00B92FD3"/>
    <w:rsid w:val="00B9307B"/>
    <w:rsid w:val="00B93130"/>
    <w:rsid w:val="00B931F0"/>
    <w:rsid w:val="00B93447"/>
    <w:rsid w:val="00B9344B"/>
    <w:rsid w:val="00B93560"/>
    <w:rsid w:val="00B935B9"/>
    <w:rsid w:val="00B9382E"/>
    <w:rsid w:val="00B93B8D"/>
    <w:rsid w:val="00B93B92"/>
    <w:rsid w:val="00B93D47"/>
    <w:rsid w:val="00B94721"/>
    <w:rsid w:val="00B94A3E"/>
    <w:rsid w:val="00B94ACE"/>
    <w:rsid w:val="00B94FE7"/>
    <w:rsid w:val="00B94FEE"/>
    <w:rsid w:val="00B9543F"/>
    <w:rsid w:val="00B95AAA"/>
    <w:rsid w:val="00B95C4C"/>
    <w:rsid w:val="00B963B9"/>
    <w:rsid w:val="00B963C6"/>
    <w:rsid w:val="00B965BF"/>
    <w:rsid w:val="00B96665"/>
    <w:rsid w:val="00B966B7"/>
    <w:rsid w:val="00B96B25"/>
    <w:rsid w:val="00B971A4"/>
    <w:rsid w:val="00B976F4"/>
    <w:rsid w:val="00B97725"/>
    <w:rsid w:val="00B97A46"/>
    <w:rsid w:val="00B97AB3"/>
    <w:rsid w:val="00B97D26"/>
    <w:rsid w:val="00BA024C"/>
    <w:rsid w:val="00BA0544"/>
    <w:rsid w:val="00BA0627"/>
    <w:rsid w:val="00BA0743"/>
    <w:rsid w:val="00BA09B3"/>
    <w:rsid w:val="00BA0A85"/>
    <w:rsid w:val="00BA0B76"/>
    <w:rsid w:val="00BA0FDC"/>
    <w:rsid w:val="00BA12CF"/>
    <w:rsid w:val="00BA12DF"/>
    <w:rsid w:val="00BA1341"/>
    <w:rsid w:val="00BA16AB"/>
    <w:rsid w:val="00BA1980"/>
    <w:rsid w:val="00BA1C37"/>
    <w:rsid w:val="00BA1E57"/>
    <w:rsid w:val="00BA2231"/>
    <w:rsid w:val="00BA2581"/>
    <w:rsid w:val="00BA2B78"/>
    <w:rsid w:val="00BA2C57"/>
    <w:rsid w:val="00BA2CE8"/>
    <w:rsid w:val="00BA2D32"/>
    <w:rsid w:val="00BA2D63"/>
    <w:rsid w:val="00BA2E0A"/>
    <w:rsid w:val="00BA2E28"/>
    <w:rsid w:val="00BA3057"/>
    <w:rsid w:val="00BA3573"/>
    <w:rsid w:val="00BA3636"/>
    <w:rsid w:val="00BA3978"/>
    <w:rsid w:val="00BA3B1B"/>
    <w:rsid w:val="00BA3B9B"/>
    <w:rsid w:val="00BA3BEC"/>
    <w:rsid w:val="00BA3E14"/>
    <w:rsid w:val="00BA4198"/>
    <w:rsid w:val="00BA44D3"/>
    <w:rsid w:val="00BA4646"/>
    <w:rsid w:val="00BA46F9"/>
    <w:rsid w:val="00BA475E"/>
    <w:rsid w:val="00BA4F5C"/>
    <w:rsid w:val="00BA50AA"/>
    <w:rsid w:val="00BA50FD"/>
    <w:rsid w:val="00BA5462"/>
    <w:rsid w:val="00BA5496"/>
    <w:rsid w:val="00BA5649"/>
    <w:rsid w:val="00BA56C1"/>
    <w:rsid w:val="00BA56DF"/>
    <w:rsid w:val="00BA5938"/>
    <w:rsid w:val="00BA5A45"/>
    <w:rsid w:val="00BA5E13"/>
    <w:rsid w:val="00BA6177"/>
    <w:rsid w:val="00BA6287"/>
    <w:rsid w:val="00BA62CB"/>
    <w:rsid w:val="00BA6315"/>
    <w:rsid w:val="00BA6474"/>
    <w:rsid w:val="00BA6811"/>
    <w:rsid w:val="00BA6B14"/>
    <w:rsid w:val="00BA6D71"/>
    <w:rsid w:val="00BA6FB6"/>
    <w:rsid w:val="00BA71D6"/>
    <w:rsid w:val="00BA7271"/>
    <w:rsid w:val="00BA75FC"/>
    <w:rsid w:val="00BA780B"/>
    <w:rsid w:val="00BA7C3A"/>
    <w:rsid w:val="00BA7C73"/>
    <w:rsid w:val="00BA7C83"/>
    <w:rsid w:val="00BA7D53"/>
    <w:rsid w:val="00BB0591"/>
    <w:rsid w:val="00BB07D6"/>
    <w:rsid w:val="00BB0C25"/>
    <w:rsid w:val="00BB11D9"/>
    <w:rsid w:val="00BB1704"/>
    <w:rsid w:val="00BB1939"/>
    <w:rsid w:val="00BB1A7E"/>
    <w:rsid w:val="00BB1AC6"/>
    <w:rsid w:val="00BB1B60"/>
    <w:rsid w:val="00BB1C1A"/>
    <w:rsid w:val="00BB1E7F"/>
    <w:rsid w:val="00BB214D"/>
    <w:rsid w:val="00BB215E"/>
    <w:rsid w:val="00BB25E2"/>
    <w:rsid w:val="00BB28CF"/>
    <w:rsid w:val="00BB2A42"/>
    <w:rsid w:val="00BB2B54"/>
    <w:rsid w:val="00BB2CD2"/>
    <w:rsid w:val="00BB2D82"/>
    <w:rsid w:val="00BB36E4"/>
    <w:rsid w:val="00BB3DB0"/>
    <w:rsid w:val="00BB3E63"/>
    <w:rsid w:val="00BB3FBF"/>
    <w:rsid w:val="00BB4115"/>
    <w:rsid w:val="00BB44D9"/>
    <w:rsid w:val="00BB4BFB"/>
    <w:rsid w:val="00BB4D5E"/>
    <w:rsid w:val="00BB5286"/>
    <w:rsid w:val="00BB53A7"/>
    <w:rsid w:val="00BB5557"/>
    <w:rsid w:val="00BB57E0"/>
    <w:rsid w:val="00BB5DB8"/>
    <w:rsid w:val="00BB63B6"/>
    <w:rsid w:val="00BB645A"/>
    <w:rsid w:val="00BB645C"/>
    <w:rsid w:val="00BB6618"/>
    <w:rsid w:val="00BB67DA"/>
    <w:rsid w:val="00BB6AF2"/>
    <w:rsid w:val="00BB6BD1"/>
    <w:rsid w:val="00BB6DF9"/>
    <w:rsid w:val="00BB722E"/>
    <w:rsid w:val="00BB723F"/>
    <w:rsid w:val="00BB7274"/>
    <w:rsid w:val="00BB7662"/>
    <w:rsid w:val="00BB768E"/>
    <w:rsid w:val="00BB7AD6"/>
    <w:rsid w:val="00BC0017"/>
    <w:rsid w:val="00BC0158"/>
    <w:rsid w:val="00BC0566"/>
    <w:rsid w:val="00BC0602"/>
    <w:rsid w:val="00BC0851"/>
    <w:rsid w:val="00BC0BCD"/>
    <w:rsid w:val="00BC10F8"/>
    <w:rsid w:val="00BC138C"/>
    <w:rsid w:val="00BC17AE"/>
    <w:rsid w:val="00BC1C63"/>
    <w:rsid w:val="00BC1E68"/>
    <w:rsid w:val="00BC1F19"/>
    <w:rsid w:val="00BC22C5"/>
    <w:rsid w:val="00BC240C"/>
    <w:rsid w:val="00BC245B"/>
    <w:rsid w:val="00BC27E3"/>
    <w:rsid w:val="00BC2813"/>
    <w:rsid w:val="00BC29D4"/>
    <w:rsid w:val="00BC3038"/>
    <w:rsid w:val="00BC318F"/>
    <w:rsid w:val="00BC336E"/>
    <w:rsid w:val="00BC3370"/>
    <w:rsid w:val="00BC3497"/>
    <w:rsid w:val="00BC37BB"/>
    <w:rsid w:val="00BC3AC9"/>
    <w:rsid w:val="00BC3AE0"/>
    <w:rsid w:val="00BC3DAD"/>
    <w:rsid w:val="00BC3E0E"/>
    <w:rsid w:val="00BC415D"/>
    <w:rsid w:val="00BC439C"/>
    <w:rsid w:val="00BC445F"/>
    <w:rsid w:val="00BC4774"/>
    <w:rsid w:val="00BC4833"/>
    <w:rsid w:val="00BC4913"/>
    <w:rsid w:val="00BC4D5D"/>
    <w:rsid w:val="00BC4ECC"/>
    <w:rsid w:val="00BC4FE1"/>
    <w:rsid w:val="00BC5156"/>
    <w:rsid w:val="00BC524A"/>
    <w:rsid w:val="00BC5314"/>
    <w:rsid w:val="00BC53F2"/>
    <w:rsid w:val="00BC5823"/>
    <w:rsid w:val="00BC592F"/>
    <w:rsid w:val="00BC5CA2"/>
    <w:rsid w:val="00BC5CBD"/>
    <w:rsid w:val="00BC5E04"/>
    <w:rsid w:val="00BC6369"/>
    <w:rsid w:val="00BC65E8"/>
    <w:rsid w:val="00BC6A50"/>
    <w:rsid w:val="00BC6B70"/>
    <w:rsid w:val="00BC6C6B"/>
    <w:rsid w:val="00BC6CF7"/>
    <w:rsid w:val="00BC6D1E"/>
    <w:rsid w:val="00BC6D26"/>
    <w:rsid w:val="00BC6ED6"/>
    <w:rsid w:val="00BC735A"/>
    <w:rsid w:val="00BC735C"/>
    <w:rsid w:val="00BC7C11"/>
    <w:rsid w:val="00BC7E55"/>
    <w:rsid w:val="00BD01DA"/>
    <w:rsid w:val="00BD058D"/>
    <w:rsid w:val="00BD0697"/>
    <w:rsid w:val="00BD0986"/>
    <w:rsid w:val="00BD0BC0"/>
    <w:rsid w:val="00BD0CDA"/>
    <w:rsid w:val="00BD1356"/>
    <w:rsid w:val="00BD13B6"/>
    <w:rsid w:val="00BD18C7"/>
    <w:rsid w:val="00BD1C34"/>
    <w:rsid w:val="00BD1F3B"/>
    <w:rsid w:val="00BD26C7"/>
    <w:rsid w:val="00BD278A"/>
    <w:rsid w:val="00BD2A75"/>
    <w:rsid w:val="00BD2ACC"/>
    <w:rsid w:val="00BD2B45"/>
    <w:rsid w:val="00BD2C3D"/>
    <w:rsid w:val="00BD2D15"/>
    <w:rsid w:val="00BD2E6B"/>
    <w:rsid w:val="00BD2F6A"/>
    <w:rsid w:val="00BD325C"/>
    <w:rsid w:val="00BD32CD"/>
    <w:rsid w:val="00BD37DC"/>
    <w:rsid w:val="00BD3866"/>
    <w:rsid w:val="00BD38BB"/>
    <w:rsid w:val="00BD3A10"/>
    <w:rsid w:val="00BD3ED4"/>
    <w:rsid w:val="00BD4388"/>
    <w:rsid w:val="00BD45B2"/>
    <w:rsid w:val="00BD4925"/>
    <w:rsid w:val="00BD4AED"/>
    <w:rsid w:val="00BD4B07"/>
    <w:rsid w:val="00BD4C7F"/>
    <w:rsid w:val="00BD4D40"/>
    <w:rsid w:val="00BD5196"/>
    <w:rsid w:val="00BD51DD"/>
    <w:rsid w:val="00BD58E2"/>
    <w:rsid w:val="00BD5918"/>
    <w:rsid w:val="00BD5BEC"/>
    <w:rsid w:val="00BD5C2F"/>
    <w:rsid w:val="00BD5D61"/>
    <w:rsid w:val="00BD5F85"/>
    <w:rsid w:val="00BD61A2"/>
    <w:rsid w:val="00BD68BF"/>
    <w:rsid w:val="00BD69B0"/>
    <w:rsid w:val="00BD6CBD"/>
    <w:rsid w:val="00BD6F60"/>
    <w:rsid w:val="00BD707B"/>
    <w:rsid w:val="00BD7131"/>
    <w:rsid w:val="00BD71BB"/>
    <w:rsid w:val="00BD735C"/>
    <w:rsid w:val="00BD7459"/>
    <w:rsid w:val="00BD755E"/>
    <w:rsid w:val="00BD77B1"/>
    <w:rsid w:val="00BD79BB"/>
    <w:rsid w:val="00BD7CD4"/>
    <w:rsid w:val="00BD7DA6"/>
    <w:rsid w:val="00BD7DE0"/>
    <w:rsid w:val="00BE007F"/>
    <w:rsid w:val="00BE0876"/>
    <w:rsid w:val="00BE0B1B"/>
    <w:rsid w:val="00BE0C1F"/>
    <w:rsid w:val="00BE0D5C"/>
    <w:rsid w:val="00BE0E66"/>
    <w:rsid w:val="00BE1745"/>
    <w:rsid w:val="00BE1C61"/>
    <w:rsid w:val="00BE1FC5"/>
    <w:rsid w:val="00BE2189"/>
    <w:rsid w:val="00BE22B4"/>
    <w:rsid w:val="00BE2773"/>
    <w:rsid w:val="00BE2790"/>
    <w:rsid w:val="00BE27BC"/>
    <w:rsid w:val="00BE2AB6"/>
    <w:rsid w:val="00BE2FF2"/>
    <w:rsid w:val="00BE30A2"/>
    <w:rsid w:val="00BE3547"/>
    <w:rsid w:val="00BE3668"/>
    <w:rsid w:val="00BE3723"/>
    <w:rsid w:val="00BE41DB"/>
    <w:rsid w:val="00BE41FC"/>
    <w:rsid w:val="00BE43C6"/>
    <w:rsid w:val="00BE4622"/>
    <w:rsid w:val="00BE475A"/>
    <w:rsid w:val="00BE4B93"/>
    <w:rsid w:val="00BE4FF4"/>
    <w:rsid w:val="00BE516E"/>
    <w:rsid w:val="00BE5219"/>
    <w:rsid w:val="00BE57A3"/>
    <w:rsid w:val="00BE57B4"/>
    <w:rsid w:val="00BE5B9B"/>
    <w:rsid w:val="00BE5D11"/>
    <w:rsid w:val="00BE5F54"/>
    <w:rsid w:val="00BE5FFB"/>
    <w:rsid w:val="00BE63D4"/>
    <w:rsid w:val="00BE6649"/>
    <w:rsid w:val="00BE6769"/>
    <w:rsid w:val="00BE68AB"/>
    <w:rsid w:val="00BE6A4D"/>
    <w:rsid w:val="00BE6AAB"/>
    <w:rsid w:val="00BE6BBA"/>
    <w:rsid w:val="00BE705B"/>
    <w:rsid w:val="00BE72FB"/>
    <w:rsid w:val="00BE755F"/>
    <w:rsid w:val="00BE767E"/>
    <w:rsid w:val="00BE76B0"/>
    <w:rsid w:val="00BE7AA0"/>
    <w:rsid w:val="00BE7AE6"/>
    <w:rsid w:val="00BE7F99"/>
    <w:rsid w:val="00BF01A1"/>
    <w:rsid w:val="00BF0430"/>
    <w:rsid w:val="00BF0667"/>
    <w:rsid w:val="00BF07DC"/>
    <w:rsid w:val="00BF080C"/>
    <w:rsid w:val="00BF0846"/>
    <w:rsid w:val="00BF0959"/>
    <w:rsid w:val="00BF0A92"/>
    <w:rsid w:val="00BF0DAF"/>
    <w:rsid w:val="00BF13DE"/>
    <w:rsid w:val="00BF1825"/>
    <w:rsid w:val="00BF1883"/>
    <w:rsid w:val="00BF1D6B"/>
    <w:rsid w:val="00BF2318"/>
    <w:rsid w:val="00BF25FB"/>
    <w:rsid w:val="00BF2797"/>
    <w:rsid w:val="00BF2A28"/>
    <w:rsid w:val="00BF2FD6"/>
    <w:rsid w:val="00BF3242"/>
    <w:rsid w:val="00BF35C0"/>
    <w:rsid w:val="00BF38B2"/>
    <w:rsid w:val="00BF38EA"/>
    <w:rsid w:val="00BF3A04"/>
    <w:rsid w:val="00BF3A27"/>
    <w:rsid w:val="00BF3E7F"/>
    <w:rsid w:val="00BF3FAD"/>
    <w:rsid w:val="00BF42B6"/>
    <w:rsid w:val="00BF43B2"/>
    <w:rsid w:val="00BF47CE"/>
    <w:rsid w:val="00BF48DC"/>
    <w:rsid w:val="00BF4A47"/>
    <w:rsid w:val="00BF4AA3"/>
    <w:rsid w:val="00BF4B44"/>
    <w:rsid w:val="00BF4C1A"/>
    <w:rsid w:val="00BF4DE7"/>
    <w:rsid w:val="00BF50C1"/>
    <w:rsid w:val="00BF5287"/>
    <w:rsid w:val="00BF5434"/>
    <w:rsid w:val="00BF605B"/>
    <w:rsid w:val="00BF6131"/>
    <w:rsid w:val="00BF617B"/>
    <w:rsid w:val="00BF61AA"/>
    <w:rsid w:val="00BF6225"/>
    <w:rsid w:val="00BF6344"/>
    <w:rsid w:val="00BF6A0F"/>
    <w:rsid w:val="00BF6DDC"/>
    <w:rsid w:val="00BF7178"/>
    <w:rsid w:val="00BF74E6"/>
    <w:rsid w:val="00BF7665"/>
    <w:rsid w:val="00BF76F3"/>
    <w:rsid w:val="00BF7BCC"/>
    <w:rsid w:val="00BF7E71"/>
    <w:rsid w:val="00C00137"/>
    <w:rsid w:val="00C0039C"/>
    <w:rsid w:val="00C004DC"/>
    <w:rsid w:val="00C00C99"/>
    <w:rsid w:val="00C00D83"/>
    <w:rsid w:val="00C00E70"/>
    <w:rsid w:val="00C01385"/>
    <w:rsid w:val="00C0138A"/>
    <w:rsid w:val="00C0160E"/>
    <w:rsid w:val="00C0160F"/>
    <w:rsid w:val="00C0181E"/>
    <w:rsid w:val="00C01CD7"/>
    <w:rsid w:val="00C01D4F"/>
    <w:rsid w:val="00C01E94"/>
    <w:rsid w:val="00C01EEB"/>
    <w:rsid w:val="00C01F30"/>
    <w:rsid w:val="00C021C2"/>
    <w:rsid w:val="00C02322"/>
    <w:rsid w:val="00C02366"/>
    <w:rsid w:val="00C024ED"/>
    <w:rsid w:val="00C02757"/>
    <w:rsid w:val="00C02E08"/>
    <w:rsid w:val="00C03004"/>
    <w:rsid w:val="00C03521"/>
    <w:rsid w:val="00C038C3"/>
    <w:rsid w:val="00C03E21"/>
    <w:rsid w:val="00C03E2C"/>
    <w:rsid w:val="00C040AF"/>
    <w:rsid w:val="00C0448C"/>
    <w:rsid w:val="00C0484D"/>
    <w:rsid w:val="00C04AAF"/>
    <w:rsid w:val="00C04EF5"/>
    <w:rsid w:val="00C05595"/>
    <w:rsid w:val="00C0571D"/>
    <w:rsid w:val="00C05819"/>
    <w:rsid w:val="00C059B1"/>
    <w:rsid w:val="00C05BAE"/>
    <w:rsid w:val="00C05CD6"/>
    <w:rsid w:val="00C05E23"/>
    <w:rsid w:val="00C05E4D"/>
    <w:rsid w:val="00C05FC6"/>
    <w:rsid w:val="00C06098"/>
    <w:rsid w:val="00C06461"/>
    <w:rsid w:val="00C06CB6"/>
    <w:rsid w:val="00C07242"/>
    <w:rsid w:val="00C07358"/>
    <w:rsid w:val="00C07AFC"/>
    <w:rsid w:val="00C07D73"/>
    <w:rsid w:val="00C07E97"/>
    <w:rsid w:val="00C103AD"/>
    <w:rsid w:val="00C10543"/>
    <w:rsid w:val="00C10549"/>
    <w:rsid w:val="00C1070D"/>
    <w:rsid w:val="00C10825"/>
    <w:rsid w:val="00C10A2C"/>
    <w:rsid w:val="00C10A6A"/>
    <w:rsid w:val="00C10B60"/>
    <w:rsid w:val="00C10BC2"/>
    <w:rsid w:val="00C10BE3"/>
    <w:rsid w:val="00C10CC5"/>
    <w:rsid w:val="00C10D19"/>
    <w:rsid w:val="00C1108B"/>
    <w:rsid w:val="00C110FB"/>
    <w:rsid w:val="00C114FF"/>
    <w:rsid w:val="00C1167A"/>
    <w:rsid w:val="00C11732"/>
    <w:rsid w:val="00C119C1"/>
    <w:rsid w:val="00C11C5B"/>
    <w:rsid w:val="00C1202D"/>
    <w:rsid w:val="00C122EC"/>
    <w:rsid w:val="00C124D1"/>
    <w:rsid w:val="00C1264B"/>
    <w:rsid w:val="00C126A6"/>
    <w:rsid w:val="00C12DC2"/>
    <w:rsid w:val="00C13D07"/>
    <w:rsid w:val="00C14309"/>
    <w:rsid w:val="00C14321"/>
    <w:rsid w:val="00C147AD"/>
    <w:rsid w:val="00C1493B"/>
    <w:rsid w:val="00C14C0E"/>
    <w:rsid w:val="00C14EEE"/>
    <w:rsid w:val="00C15180"/>
    <w:rsid w:val="00C152BE"/>
    <w:rsid w:val="00C157B5"/>
    <w:rsid w:val="00C158B3"/>
    <w:rsid w:val="00C15A55"/>
    <w:rsid w:val="00C15AC4"/>
    <w:rsid w:val="00C15BF1"/>
    <w:rsid w:val="00C15F40"/>
    <w:rsid w:val="00C16108"/>
    <w:rsid w:val="00C1637C"/>
    <w:rsid w:val="00C16613"/>
    <w:rsid w:val="00C166F7"/>
    <w:rsid w:val="00C16763"/>
    <w:rsid w:val="00C16767"/>
    <w:rsid w:val="00C16BA3"/>
    <w:rsid w:val="00C16ECD"/>
    <w:rsid w:val="00C170DE"/>
    <w:rsid w:val="00C17136"/>
    <w:rsid w:val="00C17295"/>
    <w:rsid w:val="00C173EB"/>
    <w:rsid w:val="00C17460"/>
    <w:rsid w:val="00C174A3"/>
    <w:rsid w:val="00C17ACB"/>
    <w:rsid w:val="00C17B89"/>
    <w:rsid w:val="00C17BDC"/>
    <w:rsid w:val="00C17C12"/>
    <w:rsid w:val="00C17C59"/>
    <w:rsid w:val="00C17E96"/>
    <w:rsid w:val="00C20093"/>
    <w:rsid w:val="00C2017C"/>
    <w:rsid w:val="00C20215"/>
    <w:rsid w:val="00C20539"/>
    <w:rsid w:val="00C20622"/>
    <w:rsid w:val="00C20835"/>
    <w:rsid w:val="00C20BAE"/>
    <w:rsid w:val="00C20C73"/>
    <w:rsid w:val="00C20D2C"/>
    <w:rsid w:val="00C211A2"/>
    <w:rsid w:val="00C211F7"/>
    <w:rsid w:val="00C21492"/>
    <w:rsid w:val="00C21A6B"/>
    <w:rsid w:val="00C21B10"/>
    <w:rsid w:val="00C21DD1"/>
    <w:rsid w:val="00C21E0C"/>
    <w:rsid w:val="00C21F38"/>
    <w:rsid w:val="00C22090"/>
    <w:rsid w:val="00C220F9"/>
    <w:rsid w:val="00C2248F"/>
    <w:rsid w:val="00C224EC"/>
    <w:rsid w:val="00C225FF"/>
    <w:rsid w:val="00C2272E"/>
    <w:rsid w:val="00C2297C"/>
    <w:rsid w:val="00C23046"/>
    <w:rsid w:val="00C233CD"/>
    <w:rsid w:val="00C234B3"/>
    <w:rsid w:val="00C23621"/>
    <w:rsid w:val="00C2373F"/>
    <w:rsid w:val="00C2381B"/>
    <w:rsid w:val="00C239AB"/>
    <w:rsid w:val="00C23B1F"/>
    <w:rsid w:val="00C2423D"/>
    <w:rsid w:val="00C24297"/>
    <w:rsid w:val="00C24375"/>
    <w:rsid w:val="00C24E1C"/>
    <w:rsid w:val="00C24F3F"/>
    <w:rsid w:val="00C25550"/>
    <w:rsid w:val="00C25596"/>
    <w:rsid w:val="00C257FE"/>
    <w:rsid w:val="00C2586E"/>
    <w:rsid w:val="00C259E7"/>
    <w:rsid w:val="00C25D8F"/>
    <w:rsid w:val="00C25EE8"/>
    <w:rsid w:val="00C25FE4"/>
    <w:rsid w:val="00C265B8"/>
    <w:rsid w:val="00C26E98"/>
    <w:rsid w:val="00C26E99"/>
    <w:rsid w:val="00C26E9F"/>
    <w:rsid w:val="00C26F68"/>
    <w:rsid w:val="00C271EA"/>
    <w:rsid w:val="00C274A6"/>
    <w:rsid w:val="00C27529"/>
    <w:rsid w:val="00C27658"/>
    <w:rsid w:val="00C2795F"/>
    <w:rsid w:val="00C30096"/>
    <w:rsid w:val="00C309F8"/>
    <w:rsid w:val="00C30A88"/>
    <w:rsid w:val="00C30C04"/>
    <w:rsid w:val="00C30D33"/>
    <w:rsid w:val="00C31080"/>
    <w:rsid w:val="00C31089"/>
    <w:rsid w:val="00C31778"/>
    <w:rsid w:val="00C31C9B"/>
    <w:rsid w:val="00C31DF2"/>
    <w:rsid w:val="00C32264"/>
    <w:rsid w:val="00C322C9"/>
    <w:rsid w:val="00C3235F"/>
    <w:rsid w:val="00C326C4"/>
    <w:rsid w:val="00C327CE"/>
    <w:rsid w:val="00C32AE0"/>
    <w:rsid w:val="00C32BDC"/>
    <w:rsid w:val="00C33093"/>
    <w:rsid w:val="00C3341F"/>
    <w:rsid w:val="00C336BC"/>
    <w:rsid w:val="00C33912"/>
    <w:rsid w:val="00C33A72"/>
    <w:rsid w:val="00C340D4"/>
    <w:rsid w:val="00C34446"/>
    <w:rsid w:val="00C34576"/>
    <w:rsid w:val="00C34898"/>
    <w:rsid w:val="00C349D3"/>
    <w:rsid w:val="00C34AC9"/>
    <w:rsid w:val="00C35032"/>
    <w:rsid w:val="00C352AE"/>
    <w:rsid w:val="00C352D3"/>
    <w:rsid w:val="00C352E4"/>
    <w:rsid w:val="00C353C1"/>
    <w:rsid w:val="00C36313"/>
    <w:rsid w:val="00C367D2"/>
    <w:rsid w:val="00C3752A"/>
    <w:rsid w:val="00C37700"/>
    <w:rsid w:val="00C37AF0"/>
    <w:rsid w:val="00C37CD5"/>
    <w:rsid w:val="00C402BF"/>
    <w:rsid w:val="00C407D5"/>
    <w:rsid w:val="00C40A58"/>
    <w:rsid w:val="00C40FC8"/>
    <w:rsid w:val="00C410D7"/>
    <w:rsid w:val="00C4175A"/>
    <w:rsid w:val="00C4181B"/>
    <w:rsid w:val="00C41E90"/>
    <w:rsid w:val="00C421E1"/>
    <w:rsid w:val="00C423DC"/>
    <w:rsid w:val="00C42F9A"/>
    <w:rsid w:val="00C42FA4"/>
    <w:rsid w:val="00C42FE3"/>
    <w:rsid w:val="00C43043"/>
    <w:rsid w:val="00C431A5"/>
    <w:rsid w:val="00C43287"/>
    <w:rsid w:val="00C43464"/>
    <w:rsid w:val="00C4351A"/>
    <w:rsid w:val="00C4370C"/>
    <w:rsid w:val="00C43AE0"/>
    <w:rsid w:val="00C44130"/>
    <w:rsid w:val="00C44302"/>
    <w:rsid w:val="00C44456"/>
    <w:rsid w:val="00C444BF"/>
    <w:rsid w:val="00C44683"/>
    <w:rsid w:val="00C44862"/>
    <w:rsid w:val="00C44AD7"/>
    <w:rsid w:val="00C44B1E"/>
    <w:rsid w:val="00C44D48"/>
    <w:rsid w:val="00C44E75"/>
    <w:rsid w:val="00C45079"/>
    <w:rsid w:val="00C452A2"/>
    <w:rsid w:val="00C4564C"/>
    <w:rsid w:val="00C4592F"/>
    <w:rsid w:val="00C45A73"/>
    <w:rsid w:val="00C45C2F"/>
    <w:rsid w:val="00C45D3D"/>
    <w:rsid w:val="00C460DB"/>
    <w:rsid w:val="00C4615A"/>
    <w:rsid w:val="00C4635C"/>
    <w:rsid w:val="00C46CDC"/>
    <w:rsid w:val="00C470F7"/>
    <w:rsid w:val="00C471F7"/>
    <w:rsid w:val="00C47772"/>
    <w:rsid w:val="00C477CD"/>
    <w:rsid w:val="00C4783B"/>
    <w:rsid w:val="00C47DE5"/>
    <w:rsid w:val="00C47E75"/>
    <w:rsid w:val="00C502C3"/>
    <w:rsid w:val="00C50A22"/>
    <w:rsid w:val="00C50F75"/>
    <w:rsid w:val="00C50FCD"/>
    <w:rsid w:val="00C51038"/>
    <w:rsid w:val="00C513EA"/>
    <w:rsid w:val="00C5154B"/>
    <w:rsid w:val="00C515DC"/>
    <w:rsid w:val="00C51979"/>
    <w:rsid w:val="00C519F7"/>
    <w:rsid w:val="00C52225"/>
    <w:rsid w:val="00C52484"/>
    <w:rsid w:val="00C52650"/>
    <w:rsid w:val="00C5267A"/>
    <w:rsid w:val="00C52C6D"/>
    <w:rsid w:val="00C52C8C"/>
    <w:rsid w:val="00C52CD2"/>
    <w:rsid w:val="00C52CFA"/>
    <w:rsid w:val="00C53093"/>
    <w:rsid w:val="00C5316B"/>
    <w:rsid w:val="00C5316C"/>
    <w:rsid w:val="00C532B5"/>
    <w:rsid w:val="00C532E0"/>
    <w:rsid w:val="00C5346B"/>
    <w:rsid w:val="00C53643"/>
    <w:rsid w:val="00C5394E"/>
    <w:rsid w:val="00C53E41"/>
    <w:rsid w:val="00C53E9B"/>
    <w:rsid w:val="00C53EA1"/>
    <w:rsid w:val="00C53F5C"/>
    <w:rsid w:val="00C54239"/>
    <w:rsid w:val="00C54536"/>
    <w:rsid w:val="00C54DD5"/>
    <w:rsid w:val="00C54E38"/>
    <w:rsid w:val="00C5507A"/>
    <w:rsid w:val="00C550E1"/>
    <w:rsid w:val="00C5543A"/>
    <w:rsid w:val="00C55477"/>
    <w:rsid w:val="00C558BA"/>
    <w:rsid w:val="00C55953"/>
    <w:rsid w:val="00C55991"/>
    <w:rsid w:val="00C55A1B"/>
    <w:rsid w:val="00C55B07"/>
    <w:rsid w:val="00C55B18"/>
    <w:rsid w:val="00C55C14"/>
    <w:rsid w:val="00C55C31"/>
    <w:rsid w:val="00C5602E"/>
    <w:rsid w:val="00C56238"/>
    <w:rsid w:val="00C563B1"/>
    <w:rsid w:val="00C566EB"/>
    <w:rsid w:val="00C56A88"/>
    <w:rsid w:val="00C56D96"/>
    <w:rsid w:val="00C57064"/>
    <w:rsid w:val="00C574A5"/>
    <w:rsid w:val="00C57574"/>
    <w:rsid w:val="00C57888"/>
    <w:rsid w:val="00C57918"/>
    <w:rsid w:val="00C57B09"/>
    <w:rsid w:val="00C57FCF"/>
    <w:rsid w:val="00C60388"/>
    <w:rsid w:val="00C6047D"/>
    <w:rsid w:val="00C6052D"/>
    <w:rsid w:val="00C605DF"/>
    <w:rsid w:val="00C605E6"/>
    <w:rsid w:val="00C607B5"/>
    <w:rsid w:val="00C609E0"/>
    <w:rsid w:val="00C60E8D"/>
    <w:rsid w:val="00C61271"/>
    <w:rsid w:val="00C613B5"/>
    <w:rsid w:val="00C615D6"/>
    <w:rsid w:val="00C61793"/>
    <w:rsid w:val="00C61CAC"/>
    <w:rsid w:val="00C61CD1"/>
    <w:rsid w:val="00C61D55"/>
    <w:rsid w:val="00C62126"/>
    <w:rsid w:val="00C6213E"/>
    <w:rsid w:val="00C622BF"/>
    <w:rsid w:val="00C62385"/>
    <w:rsid w:val="00C6275B"/>
    <w:rsid w:val="00C62AC2"/>
    <w:rsid w:val="00C62DA6"/>
    <w:rsid w:val="00C62FC7"/>
    <w:rsid w:val="00C632A8"/>
    <w:rsid w:val="00C63392"/>
    <w:rsid w:val="00C63615"/>
    <w:rsid w:val="00C63A83"/>
    <w:rsid w:val="00C63DDC"/>
    <w:rsid w:val="00C6429B"/>
    <w:rsid w:val="00C648C2"/>
    <w:rsid w:val="00C64AE0"/>
    <w:rsid w:val="00C64C52"/>
    <w:rsid w:val="00C64CEF"/>
    <w:rsid w:val="00C64DB9"/>
    <w:rsid w:val="00C650DF"/>
    <w:rsid w:val="00C652E6"/>
    <w:rsid w:val="00C654C1"/>
    <w:rsid w:val="00C654F6"/>
    <w:rsid w:val="00C65877"/>
    <w:rsid w:val="00C6589D"/>
    <w:rsid w:val="00C65B19"/>
    <w:rsid w:val="00C65B9B"/>
    <w:rsid w:val="00C65C6A"/>
    <w:rsid w:val="00C65D53"/>
    <w:rsid w:val="00C65D91"/>
    <w:rsid w:val="00C661AA"/>
    <w:rsid w:val="00C66492"/>
    <w:rsid w:val="00C6665B"/>
    <w:rsid w:val="00C666A7"/>
    <w:rsid w:val="00C66829"/>
    <w:rsid w:val="00C668B3"/>
    <w:rsid w:val="00C66A02"/>
    <w:rsid w:val="00C66E92"/>
    <w:rsid w:val="00C67262"/>
    <w:rsid w:val="00C67363"/>
    <w:rsid w:val="00C675AD"/>
    <w:rsid w:val="00C67776"/>
    <w:rsid w:val="00C67840"/>
    <w:rsid w:val="00C6796B"/>
    <w:rsid w:val="00C704C9"/>
    <w:rsid w:val="00C705C6"/>
    <w:rsid w:val="00C707A6"/>
    <w:rsid w:val="00C70B40"/>
    <w:rsid w:val="00C710F0"/>
    <w:rsid w:val="00C71107"/>
    <w:rsid w:val="00C7121E"/>
    <w:rsid w:val="00C71270"/>
    <w:rsid w:val="00C712C1"/>
    <w:rsid w:val="00C71306"/>
    <w:rsid w:val="00C717BF"/>
    <w:rsid w:val="00C71B8D"/>
    <w:rsid w:val="00C71CDC"/>
    <w:rsid w:val="00C72211"/>
    <w:rsid w:val="00C727EE"/>
    <w:rsid w:val="00C72EA5"/>
    <w:rsid w:val="00C73012"/>
    <w:rsid w:val="00C7315A"/>
    <w:rsid w:val="00C7329B"/>
    <w:rsid w:val="00C735AA"/>
    <w:rsid w:val="00C73808"/>
    <w:rsid w:val="00C73910"/>
    <w:rsid w:val="00C73B54"/>
    <w:rsid w:val="00C73BE7"/>
    <w:rsid w:val="00C73C1C"/>
    <w:rsid w:val="00C7417E"/>
    <w:rsid w:val="00C741E2"/>
    <w:rsid w:val="00C74690"/>
    <w:rsid w:val="00C7499C"/>
    <w:rsid w:val="00C749E4"/>
    <w:rsid w:val="00C752CE"/>
    <w:rsid w:val="00C753B4"/>
    <w:rsid w:val="00C7540D"/>
    <w:rsid w:val="00C75420"/>
    <w:rsid w:val="00C754CE"/>
    <w:rsid w:val="00C7586A"/>
    <w:rsid w:val="00C75C6C"/>
    <w:rsid w:val="00C75CC5"/>
    <w:rsid w:val="00C75DCC"/>
    <w:rsid w:val="00C75F6D"/>
    <w:rsid w:val="00C76189"/>
    <w:rsid w:val="00C7619B"/>
    <w:rsid w:val="00C76320"/>
    <w:rsid w:val="00C764CD"/>
    <w:rsid w:val="00C768D9"/>
    <w:rsid w:val="00C76B3B"/>
    <w:rsid w:val="00C76BCE"/>
    <w:rsid w:val="00C76D74"/>
    <w:rsid w:val="00C76EAE"/>
    <w:rsid w:val="00C76FF2"/>
    <w:rsid w:val="00C770B0"/>
    <w:rsid w:val="00C77118"/>
    <w:rsid w:val="00C771E0"/>
    <w:rsid w:val="00C778E5"/>
    <w:rsid w:val="00C803F2"/>
    <w:rsid w:val="00C808AD"/>
    <w:rsid w:val="00C80A57"/>
    <w:rsid w:val="00C80B3E"/>
    <w:rsid w:val="00C80D48"/>
    <w:rsid w:val="00C80E7A"/>
    <w:rsid w:val="00C80FD1"/>
    <w:rsid w:val="00C810F9"/>
    <w:rsid w:val="00C81541"/>
    <w:rsid w:val="00C81550"/>
    <w:rsid w:val="00C81600"/>
    <w:rsid w:val="00C82796"/>
    <w:rsid w:val="00C82A53"/>
    <w:rsid w:val="00C82A54"/>
    <w:rsid w:val="00C82C9A"/>
    <w:rsid w:val="00C82CE1"/>
    <w:rsid w:val="00C82D12"/>
    <w:rsid w:val="00C82D18"/>
    <w:rsid w:val="00C82D80"/>
    <w:rsid w:val="00C831F6"/>
    <w:rsid w:val="00C83411"/>
    <w:rsid w:val="00C83613"/>
    <w:rsid w:val="00C83F39"/>
    <w:rsid w:val="00C844EC"/>
    <w:rsid w:val="00C8489B"/>
    <w:rsid w:val="00C84C60"/>
    <w:rsid w:val="00C850DA"/>
    <w:rsid w:val="00C85100"/>
    <w:rsid w:val="00C85275"/>
    <w:rsid w:val="00C853B4"/>
    <w:rsid w:val="00C855B0"/>
    <w:rsid w:val="00C855F0"/>
    <w:rsid w:val="00C8587F"/>
    <w:rsid w:val="00C85981"/>
    <w:rsid w:val="00C85B0A"/>
    <w:rsid w:val="00C85B88"/>
    <w:rsid w:val="00C85BB0"/>
    <w:rsid w:val="00C8607E"/>
    <w:rsid w:val="00C86571"/>
    <w:rsid w:val="00C865F9"/>
    <w:rsid w:val="00C86650"/>
    <w:rsid w:val="00C8679C"/>
    <w:rsid w:val="00C86C60"/>
    <w:rsid w:val="00C86D2B"/>
    <w:rsid w:val="00C86DCD"/>
    <w:rsid w:val="00C86E5C"/>
    <w:rsid w:val="00C86EE0"/>
    <w:rsid w:val="00C872CC"/>
    <w:rsid w:val="00C8742A"/>
    <w:rsid w:val="00C875DA"/>
    <w:rsid w:val="00C879B9"/>
    <w:rsid w:val="00C87B0E"/>
    <w:rsid w:val="00C87B58"/>
    <w:rsid w:val="00C9034A"/>
    <w:rsid w:val="00C9051B"/>
    <w:rsid w:val="00C906F2"/>
    <w:rsid w:val="00C90713"/>
    <w:rsid w:val="00C90786"/>
    <w:rsid w:val="00C90B2A"/>
    <w:rsid w:val="00C90D5C"/>
    <w:rsid w:val="00C914C9"/>
    <w:rsid w:val="00C91840"/>
    <w:rsid w:val="00C918A9"/>
    <w:rsid w:val="00C91FE9"/>
    <w:rsid w:val="00C92302"/>
    <w:rsid w:val="00C92405"/>
    <w:rsid w:val="00C92802"/>
    <w:rsid w:val="00C92D7B"/>
    <w:rsid w:val="00C93133"/>
    <w:rsid w:val="00C9314D"/>
    <w:rsid w:val="00C9319A"/>
    <w:rsid w:val="00C931EE"/>
    <w:rsid w:val="00C932E5"/>
    <w:rsid w:val="00C93718"/>
    <w:rsid w:val="00C937DB"/>
    <w:rsid w:val="00C938C1"/>
    <w:rsid w:val="00C939C1"/>
    <w:rsid w:val="00C939DB"/>
    <w:rsid w:val="00C93B06"/>
    <w:rsid w:val="00C93CEF"/>
    <w:rsid w:val="00C9406D"/>
    <w:rsid w:val="00C94129"/>
    <w:rsid w:val="00C9412D"/>
    <w:rsid w:val="00C9420A"/>
    <w:rsid w:val="00C94286"/>
    <w:rsid w:val="00C94309"/>
    <w:rsid w:val="00C94557"/>
    <w:rsid w:val="00C945B9"/>
    <w:rsid w:val="00C94761"/>
    <w:rsid w:val="00C9488E"/>
    <w:rsid w:val="00C94E0F"/>
    <w:rsid w:val="00C94EDC"/>
    <w:rsid w:val="00C94F5B"/>
    <w:rsid w:val="00C95459"/>
    <w:rsid w:val="00C954F6"/>
    <w:rsid w:val="00C95995"/>
    <w:rsid w:val="00C95BDC"/>
    <w:rsid w:val="00C95DCA"/>
    <w:rsid w:val="00C9606D"/>
    <w:rsid w:val="00C9673B"/>
    <w:rsid w:val="00C971C7"/>
    <w:rsid w:val="00C973AF"/>
    <w:rsid w:val="00C974DA"/>
    <w:rsid w:val="00C97691"/>
    <w:rsid w:val="00CA0024"/>
    <w:rsid w:val="00CA02BE"/>
    <w:rsid w:val="00CA04F2"/>
    <w:rsid w:val="00CA0742"/>
    <w:rsid w:val="00CA080D"/>
    <w:rsid w:val="00CA0B9E"/>
    <w:rsid w:val="00CA0C7D"/>
    <w:rsid w:val="00CA0D59"/>
    <w:rsid w:val="00CA0E69"/>
    <w:rsid w:val="00CA115D"/>
    <w:rsid w:val="00CA1180"/>
    <w:rsid w:val="00CA124A"/>
    <w:rsid w:val="00CA16E5"/>
    <w:rsid w:val="00CA17E3"/>
    <w:rsid w:val="00CA17EA"/>
    <w:rsid w:val="00CA1825"/>
    <w:rsid w:val="00CA1A59"/>
    <w:rsid w:val="00CA1C93"/>
    <w:rsid w:val="00CA1CCC"/>
    <w:rsid w:val="00CA1CFE"/>
    <w:rsid w:val="00CA1D9A"/>
    <w:rsid w:val="00CA1F88"/>
    <w:rsid w:val="00CA24FF"/>
    <w:rsid w:val="00CA25B2"/>
    <w:rsid w:val="00CA25D1"/>
    <w:rsid w:val="00CA270A"/>
    <w:rsid w:val="00CA2720"/>
    <w:rsid w:val="00CA27B0"/>
    <w:rsid w:val="00CA284B"/>
    <w:rsid w:val="00CA2914"/>
    <w:rsid w:val="00CA2FC7"/>
    <w:rsid w:val="00CA315F"/>
    <w:rsid w:val="00CA33D2"/>
    <w:rsid w:val="00CA370C"/>
    <w:rsid w:val="00CA3A3D"/>
    <w:rsid w:val="00CA3BEA"/>
    <w:rsid w:val="00CA3DCF"/>
    <w:rsid w:val="00CA3E61"/>
    <w:rsid w:val="00CA3FCE"/>
    <w:rsid w:val="00CA4393"/>
    <w:rsid w:val="00CA47E0"/>
    <w:rsid w:val="00CA4ACE"/>
    <w:rsid w:val="00CA4D4B"/>
    <w:rsid w:val="00CA4D6B"/>
    <w:rsid w:val="00CA4D8C"/>
    <w:rsid w:val="00CA4E13"/>
    <w:rsid w:val="00CA4FC9"/>
    <w:rsid w:val="00CA502F"/>
    <w:rsid w:val="00CA5060"/>
    <w:rsid w:val="00CA5393"/>
    <w:rsid w:val="00CA53AF"/>
    <w:rsid w:val="00CA53EC"/>
    <w:rsid w:val="00CA55FE"/>
    <w:rsid w:val="00CA5D29"/>
    <w:rsid w:val="00CA619B"/>
    <w:rsid w:val="00CA61ED"/>
    <w:rsid w:val="00CA64C0"/>
    <w:rsid w:val="00CA6511"/>
    <w:rsid w:val="00CA65AE"/>
    <w:rsid w:val="00CA677D"/>
    <w:rsid w:val="00CA702C"/>
    <w:rsid w:val="00CA71AE"/>
    <w:rsid w:val="00CA71FD"/>
    <w:rsid w:val="00CA7E58"/>
    <w:rsid w:val="00CB038F"/>
    <w:rsid w:val="00CB0ACE"/>
    <w:rsid w:val="00CB0BC0"/>
    <w:rsid w:val="00CB0E78"/>
    <w:rsid w:val="00CB0EC0"/>
    <w:rsid w:val="00CB1484"/>
    <w:rsid w:val="00CB15E7"/>
    <w:rsid w:val="00CB17DF"/>
    <w:rsid w:val="00CB181B"/>
    <w:rsid w:val="00CB1D01"/>
    <w:rsid w:val="00CB1D91"/>
    <w:rsid w:val="00CB1DD3"/>
    <w:rsid w:val="00CB2046"/>
    <w:rsid w:val="00CB22D0"/>
    <w:rsid w:val="00CB2478"/>
    <w:rsid w:val="00CB26C4"/>
    <w:rsid w:val="00CB270C"/>
    <w:rsid w:val="00CB2964"/>
    <w:rsid w:val="00CB29A7"/>
    <w:rsid w:val="00CB2ADF"/>
    <w:rsid w:val="00CB2B84"/>
    <w:rsid w:val="00CB2F29"/>
    <w:rsid w:val="00CB3ACC"/>
    <w:rsid w:val="00CB3C52"/>
    <w:rsid w:val="00CB3D1F"/>
    <w:rsid w:val="00CB3F90"/>
    <w:rsid w:val="00CB42CB"/>
    <w:rsid w:val="00CB445D"/>
    <w:rsid w:val="00CB448A"/>
    <w:rsid w:val="00CB4591"/>
    <w:rsid w:val="00CB4773"/>
    <w:rsid w:val="00CB47A3"/>
    <w:rsid w:val="00CB4AE7"/>
    <w:rsid w:val="00CB4D30"/>
    <w:rsid w:val="00CB4D41"/>
    <w:rsid w:val="00CB5035"/>
    <w:rsid w:val="00CB53E6"/>
    <w:rsid w:val="00CB541A"/>
    <w:rsid w:val="00CB558E"/>
    <w:rsid w:val="00CB55A0"/>
    <w:rsid w:val="00CB5F02"/>
    <w:rsid w:val="00CB63F5"/>
    <w:rsid w:val="00CB64FE"/>
    <w:rsid w:val="00CB67AD"/>
    <w:rsid w:val="00CB6A0E"/>
    <w:rsid w:val="00CB6CD6"/>
    <w:rsid w:val="00CB700E"/>
    <w:rsid w:val="00CB7107"/>
    <w:rsid w:val="00CB7472"/>
    <w:rsid w:val="00CB74A1"/>
    <w:rsid w:val="00CB77B9"/>
    <w:rsid w:val="00CB798F"/>
    <w:rsid w:val="00CB79F3"/>
    <w:rsid w:val="00CC005C"/>
    <w:rsid w:val="00CC023D"/>
    <w:rsid w:val="00CC02F4"/>
    <w:rsid w:val="00CC036C"/>
    <w:rsid w:val="00CC0669"/>
    <w:rsid w:val="00CC0797"/>
    <w:rsid w:val="00CC0A6B"/>
    <w:rsid w:val="00CC0C28"/>
    <w:rsid w:val="00CC0C91"/>
    <w:rsid w:val="00CC0F1A"/>
    <w:rsid w:val="00CC155E"/>
    <w:rsid w:val="00CC16F0"/>
    <w:rsid w:val="00CC1753"/>
    <w:rsid w:val="00CC1876"/>
    <w:rsid w:val="00CC1AF7"/>
    <w:rsid w:val="00CC1D2D"/>
    <w:rsid w:val="00CC1EA2"/>
    <w:rsid w:val="00CC260F"/>
    <w:rsid w:val="00CC29FF"/>
    <w:rsid w:val="00CC2F8E"/>
    <w:rsid w:val="00CC323A"/>
    <w:rsid w:val="00CC323E"/>
    <w:rsid w:val="00CC3A01"/>
    <w:rsid w:val="00CC3D6E"/>
    <w:rsid w:val="00CC40A0"/>
    <w:rsid w:val="00CC4133"/>
    <w:rsid w:val="00CC4290"/>
    <w:rsid w:val="00CC4332"/>
    <w:rsid w:val="00CC4346"/>
    <w:rsid w:val="00CC447B"/>
    <w:rsid w:val="00CC44FE"/>
    <w:rsid w:val="00CC469C"/>
    <w:rsid w:val="00CC47BD"/>
    <w:rsid w:val="00CC4EEE"/>
    <w:rsid w:val="00CC57D3"/>
    <w:rsid w:val="00CC5CF9"/>
    <w:rsid w:val="00CC5E3A"/>
    <w:rsid w:val="00CC60A7"/>
    <w:rsid w:val="00CC60E4"/>
    <w:rsid w:val="00CC615E"/>
    <w:rsid w:val="00CC62BB"/>
    <w:rsid w:val="00CC682D"/>
    <w:rsid w:val="00CC6BD7"/>
    <w:rsid w:val="00CC6DF8"/>
    <w:rsid w:val="00CC6EFF"/>
    <w:rsid w:val="00CC731A"/>
    <w:rsid w:val="00CC744B"/>
    <w:rsid w:val="00CC74B7"/>
    <w:rsid w:val="00CC75CE"/>
    <w:rsid w:val="00CC7A39"/>
    <w:rsid w:val="00CC7CFE"/>
    <w:rsid w:val="00CD0135"/>
    <w:rsid w:val="00CD0401"/>
    <w:rsid w:val="00CD0A18"/>
    <w:rsid w:val="00CD0A1A"/>
    <w:rsid w:val="00CD0A26"/>
    <w:rsid w:val="00CD0A34"/>
    <w:rsid w:val="00CD0BB6"/>
    <w:rsid w:val="00CD0C7C"/>
    <w:rsid w:val="00CD0D85"/>
    <w:rsid w:val="00CD0F92"/>
    <w:rsid w:val="00CD1138"/>
    <w:rsid w:val="00CD1564"/>
    <w:rsid w:val="00CD1603"/>
    <w:rsid w:val="00CD1A4A"/>
    <w:rsid w:val="00CD1FF5"/>
    <w:rsid w:val="00CD21A2"/>
    <w:rsid w:val="00CD269A"/>
    <w:rsid w:val="00CD274B"/>
    <w:rsid w:val="00CD29FA"/>
    <w:rsid w:val="00CD2C79"/>
    <w:rsid w:val="00CD2F44"/>
    <w:rsid w:val="00CD317E"/>
    <w:rsid w:val="00CD3728"/>
    <w:rsid w:val="00CD37CD"/>
    <w:rsid w:val="00CD3AF4"/>
    <w:rsid w:val="00CD3FBE"/>
    <w:rsid w:val="00CD4179"/>
    <w:rsid w:val="00CD4483"/>
    <w:rsid w:val="00CD448A"/>
    <w:rsid w:val="00CD4516"/>
    <w:rsid w:val="00CD4711"/>
    <w:rsid w:val="00CD494D"/>
    <w:rsid w:val="00CD49BC"/>
    <w:rsid w:val="00CD4AD1"/>
    <w:rsid w:val="00CD4B93"/>
    <w:rsid w:val="00CD5287"/>
    <w:rsid w:val="00CD52A2"/>
    <w:rsid w:val="00CD52BE"/>
    <w:rsid w:val="00CD52DB"/>
    <w:rsid w:val="00CD5A94"/>
    <w:rsid w:val="00CD5C9D"/>
    <w:rsid w:val="00CD6255"/>
    <w:rsid w:val="00CD648E"/>
    <w:rsid w:val="00CD6748"/>
    <w:rsid w:val="00CD6CEF"/>
    <w:rsid w:val="00CD6F01"/>
    <w:rsid w:val="00CD788B"/>
    <w:rsid w:val="00CE0034"/>
    <w:rsid w:val="00CE0067"/>
    <w:rsid w:val="00CE08F4"/>
    <w:rsid w:val="00CE1044"/>
    <w:rsid w:val="00CE11A2"/>
    <w:rsid w:val="00CE150E"/>
    <w:rsid w:val="00CE1763"/>
    <w:rsid w:val="00CE1952"/>
    <w:rsid w:val="00CE1D02"/>
    <w:rsid w:val="00CE1D41"/>
    <w:rsid w:val="00CE1F50"/>
    <w:rsid w:val="00CE324A"/>
    <w:rsid w:val="00CE333E"/>
    <w:rsid w:val="00CE383D"/>
    <w:rsid w:val="00CE39E9"/>
    <w:rsid w:val="00CE3A28"/>
    <w:rsid w:val="00CE3E11"/>
    <w:rsid w:val="00CE40D9"/>
    <w:rsid w:val="00CE41A0"/>
    <w:rsid w:val="00CE41BA"/>
    <w:rsid w:val="00CE43B2"/>
    <w:rsid w:val="00CE48AF"/>
    <w:rsid w:val="00CE48C4"/>
    <w:rsid w:val="00CE4F63"/>
    <w:rsid w:val="00CE503A"/>
    <w:rsid w:val="00CE552B"/>
    <w:rsid w:val="00CE55CA"/>
    <w:rsid w:val="00CE5E45"/>
    <w:rsid w:val="00CE5F93"/>
    <w:rsid w:val="00CE61D6"/>
    <w:rsid w:val="00CE648F"/>
    <w:rsid w:val="00CE6837"/>
    <w:rsid w:val="00CE692C"/>
    <w:rsid w:val="00CE6CD0"/>
    <w:rsid w:val="00CE71B7"/>
    <w:rsid w:val="00CE7415"/>
    <w:rsid w:val="00CE767F"/>
    <w:rsid w:val="00CE7948"/>
    <w:rsid w:val="00CF03E2"/>
    <w:rsid w:val="00CF0E2B"/>
    <w:rsid w:val="00CF0F0E"/>
    <w:rsid w:val="00CF122A"/>
    <w:rsid w:val="00CF129F"/>
    <w:rsid w:val="00CF1410"/>
    <w:rsid w:val="00CF1951"/>
    <w:rsid w:val="00CF1EEA"/>
    <w:rsid w:val="00CF2086"/>
    <w:rsid w:val="00CF219F"/>
    <w:rsid w:val="00CF2626"/>
    <w:rsid w:val="00CF28F8"/>
    <w:rsid w:val="00CF29BE"/>
    <w:rsid w:val="00CF2C4B"/>
    <w:rsid w:val="00CF2D35"/>
    <w:rsid w:val="00CF2D94"/>
    <w:rsid w:val="00CF2EA3"/>
    <w:rsid w:val="00CF311A"/>
    <w:rsid w:val="00CF3179"/>
    <w:rsid w:val="00CF32D6"/>
    <w:rsid w:val="00CF3637"/>
    <w:rsid w:val="00CF36D7"/>
    <w:rsid w:val="00CF38D4"/>
    <w:rsid w:val="00CF3A0E"/>
    <w:rsid w:val="00CF3A8F"/>
    <w:rsid w:val="00CF3B4D"/>
    <w:rsid w:val="00CF3C92"/>
    <w:rsid w:val="00CF4452"/>
    <w:rsid w:val="00CF45DA"/>
    <w:rsid w:val="00CF462B"/>
    <w:rsid w:val="00CF4B82"/>
    <w:rsid w:val="00CF4B8E"/>
    <w:rsid w:val="00CF4C20"/>
    <w:rsid w:val="00CF4DEC"/>
    <w:rsid w:val="00CF4EEB"/>
    <w:rsid w:val="00CF521C"/>
    <w:rsid w:val="00CF5266"/>
    <w:rsid w:val="00CF5627"/>
    <w:rsid w:val="00CF575C"/>
    <w:rsid w:val="00CF5AC1"/>
    <w:rsid w:val="00CF5D6D"/>
    <w:rsid w:val="00CF5D8D"/>
    <w:rsid w:val="00CF5DCF"/>
    <w:rsid w:val="00CF5E2F"/>
    <w:rsid w:val="00CF5E8F"/>
    <w:rsid w:val="00CF6288"/>
    <w:rsid w:val="00CF649D"/>
    <w:rsid w:val="00CF649F"/>
    <w:rsid w:val="00CF6648"/>
    <w:rsid w:val="00CF6782"/>
    <w:rsid w:val="00CF68EC"/>
    <w:rsid w:val="00CF6AF0"/>
    <w:rsid w:val="00CF6B84"/>
    <w:rsid w:val="00CF6F52"/>
    <w:rsid w:val="00CF75BD"/>
    <w:rsid w:val="00CF78EF"/>
    <w:rsid w:val="00CF7DC5"/>
    <w:rsid w:val="00CF7E2D"/>
    <w:rsid w:val="00D000DB"/>
    <w:rsid w:val="00D00191"/>
    <w:rsid w:val="00D003FF"/>
    <w:rsid w:val="00D006FE"/>
    <w:rsid w:val="00D00746"/>
    <w:rsid w:val="00D01165"/>
    <w:rsid w:val="00D01248"/>
    <w:rsid w:val="00D014F8"/>
    <w:rsid w:val="00D0159D"/>
    <w:rsid w:val="00D015F1"/>
    <w:rsid w:val="00D0161F"/>
    <w:rsid w:val="00D016E0"/>
    <w:rsid w:val="00D01E32"/>
    <w:rsid w:val="00D02221"/>
    <w:rsid w:val="00D02296"/>
    <w:rsid w:val="00D022C5"/>
    <w:rsid w:val="00D02346"/>
    <w:rsid w:val="00D02475"/>
    <w:rsid w:val="00D02560"/>
    <w:rsid w:val="00D0263A"/>
    <w:rsid w:val="00D02668"/>
    <w:rsid w:val="00D027AB"/>
    <w:rsid w:val="00D02954"/>
    <w:rsid w:val="00D02959"/>
    <w:rsid w:val="00D029B8"/>
    <w:rsid w:val="00D02FC6"/>
    <w:rsid w:val="00D033DA"/>
    <w:rsid w:val="00D03527"/>
    <w:rsid w:val="00D03795"/>
    <w:rsid w:val="00D037D3"/>
    <w:rsid w:val="00D0383F"/>
    <w:rsid w:val="00D038CA"/>
    <w:rsid w:val="00D03B4F"/>
    <w:rsid w:val="00D03BAA"/>
    <w:rsid w:val="00D03BC1"/>
    <w:rsid w:val="00D03D0C"/>
    <w:rsid w:val="00D03DC2"/>
    <w:rsid w:val="00D03E42"/>
    <w:rsid w:val="00D04452"/>
    <w:rsid w:val="00D044A8"/>
    <w:rsid w:val="00D045ED"/>
    <w:rsid w:val="00D047F6"/>
    <w:rsid w:val="00D04CAA"/>
    <w:rsid w:val="00D04DD0"/>
    <w:rsid w:val="00D054F1"/>
    <w:rsid w:val="00D05565"/>
    <w:rsid w:val="00D05724"/>
    <w:rsid w:val="00D05BFF"/>
    <w:rsid w:val="00D060B0"/>
    <w:rsid w:val="00D060CE"/>
    <w:rsid w:val="00D06150"/>
    <w:rsid w:val="00D06591"/>
    <w:rsid w:val="00D065E3"/>
    <w:rsid w:val="00D06729"/>
    <w:rsid w:val="00D068A9"/>
    <w:rsid w:val="00D0694E"/>
    <w:rsid w:val="00D0700B"/>
    <w:rsid w:val="00D07093"/>
    <w:rsid w:val="00D07118"/>
    <w:rsid w:val="00D0747E"/>
    <w:rsid w:val="00D074DE"/>
    <w:rsid w:val="00D0768D"/>
    <w:rsid w:val="00D0780B"/>
    <w:rsid w:val="00D0791F"/>
    <w:rsid w:val="00D0792E"/>
    <w:rsid w:val="00D07AE2"/>
    <w:rsid w:val="00D07AE9"/>
    <w:rsid w:val="00D07E8A"/>
    <w:rsid w:val="00D105FE"/>
    <w:rsid w:val="00D10720"/>
    <w:rsid w:val="00D1074B"/>
    <w:rsid w:val="00D1090A"/>
    <w:rsid w:val="00D10A4E"/>
    <w:rsid w:val="00D10AB1"/>
    <w:rsid w:val="00D10F4E"/>
    <w:rsid w:val="00D10F83"/>
    <w:rsid w:val="00D10F85"/>
    <w:rsid w:val="00D11083"/>
    <w:rsid w:val="00D1117E"/>
    <w:rsid w:val="00D1139F"/>
    <w:rsid w:val="00D11407"/>
    <w:rsid w:val="00D114EB"/>
    <w:rsid w:val="00D11788"/>
    <w:rsid w:val="00D11A43"/>
    <w:rsid w:val="00D11A57"/>
    <w:rsid w:val="00D123DA"/>
    <w:rsid w:val="00D1260C"/>
    <w:rsid w:val="00D1264E"/>
    <w:rsid w:val="00D127CD"/>
    <w:rsid w:val="00D12E33"/>
    <w:rsid w:val="00D13190"/>
    <w:rsid w:val="00D1378E"/>
    <w:rsid w:val="00D137BA"/>
    <w:rsid w:val="00D13947"/>
    <w:rsid w:val="00D139B5"/>
    <w:rsid w:val="00D139F6"/>
    <w:rsid w:val="00D13C0A"/>
    <w:rsid w:val="00D144B0"/>
    <w:rsid w:val="00D14625"/>
    <w:rsid w:val="00D14BCD"/>
    <w:rsid w:val="00D14DA8"/>
    <w:rsid w:val="00D14E9B"/>
    <w:rsid w:val="00D14FC9"/>
    <w:rsid w:val="00D151E7"/>
    <w:rsid w:val="00D15330"/>
    <w:rsid w:val="00D155CA"/>
    <w:rsid w:val="00D156AA"/>
    <w:rsid w:val="00D1571C"/>
    <w:rsid w:val="00D15867"/>
    <w:rsid w:val="00D15C4D"/>
    <w:rsid w:val="00D15EE8"/>
    <w:rsid w:val="00D15EFC"/>
    <w:rsid w:val="00D15FC0"/>
    <w:rsid w:val="00D163A2"/>
    <w:rsid w:val="00D164B3"/>
    <w:rsid w:val="00D1655E"/>
    <w:rsid w:val="00D165C1"/>
    <w:rsid w:val="00D16617"/>
    <w:rsid w:val="00D168C3"/>
    <w:rsid w:val="00D16C42"/>
    <w:rsid w:val="00D16E7A"/>
    <w:rsid w:val="00D16FCA"/>
    <w:rsid w:val="00D171B5"/>
    <w:rsid w:val="00D171FD"/>
    <w:rsid w:val="00D174B9"/>
    <w:rsid w:val="00D174E2"/>
    <w:rsid w:val="00D17836"/>
    <w:rsid w:val="00D17DD0"/>
    <w:rsid w:val="00D17F41"/>
    <w:rsid w:val="00D2018B"/>
    <w:rsid w:val="00D20202"/>
    <w:rsid w:val="00D20219"/>
    <w:rsid w:val="00D2032C"/>
    <w:rsid w:val="00D2052C"/>
    <w:rsid w:val="00D2066D"/>
    <w:rsid w:val="00D20B6D"/>
    <w:rsid w:val="00D20CD0"/>
    <w:rsid w:val="00D21229"/>
    <w:rsid w:val="00D21246"/>
    <w:rsid w:val="00D2124C"/>
    <w:rsid w:val="00D2147D"/>
    <w:rsid w:val="00D21577"/>
    <w:rsid w:val="00D215C3"/>
    <w:rsid w:val="00D21859"/>
    <w:rsid w:val="00D2185C"/>
    <w:rsid w:val="00D21A63"/>
    <w:rsid w:val="00D21BB2"/>
    <w:rsid w:val="00D21C42"/>
    <w:rsid w:val="00D22015"/>
    <w:rsid w:val="00D22220"/>
    <w:rsid w:val="00D222A1"/>
    <w:rsid w:val="00D223FD"/>
    <w:rsid w:val="00D22442"/>
    <w:rsid w:val="00D2251F"/>
    <w:rsid w:val="00D22567"/>
    <w:rsid w:val="00D22725"/>
    <w:rsid w:val="00D227C3"/>
    <w:rsid w:val="00D228C5"/>
    <w:rsid w:val="00D22FBA"/>
    <w:rsid w:val="00D2328A"/>
    <w:rsid w:val="00D23481"/>
    <w:rsid w:val="00D23645"/>
    <w:rsid w:val="00D23741"/>
    <w:rsid w:val="00D237F9"/>
    <w:rsid w:val="00D23993"/>
    <w:rsid w:val="00D23BDB"/>
    <w:rsid w:val="00D23E28"/>
    <w:rsid w:val="00D23FBD"/>
    <w:rsid w:val="00D23FCE"/>
    <w:rsid w:val="00D24248"/>
    <w:rsid w:val="00D24475"/>
    <w:rsid w:val="00D245FB"/>
    <w:rsid w:val="00D246A7"/>
    <w:rsid w:val="00D248F2"/>
    <w:rsid w:val="00D24B2A"/>
    <w:rsid w:val="00D24F5A"/>
    <w:rsid w:val="00D2517D"/>
    <w:rsid w:val="00D2529E"/>
    <w:rsid w:val="00D253DB"/>
    <w:rsid w:val="00D2547E"/>
    <w:rsid w:val="00D25550"/>
    <w:rsid w:val="00D255CC"/>
    <w:rsid w:val="00D2561E"/>
    <w:rsid w:val="00D25649"/>
    <w:rsid w:val="00D2568F"/>
    <w:rsid w:val="00D257C6"/>
    <w:rsid w:val="00D25D2E"/>
    <w:rsid w:val="00D25DED"/>
    <w:rsid w:val="00D25E67"/>
    <w:rsid w:val="00D26695"/>
    <w:rsid w:val="00D26B24"/>
    <w:rsid w:val="00D26E37"/>
    <w:rsid w:val="00D26EE8"/>
    <w:rsid w:val="00D26F33"/>
    <w:rsid w:val="00D26F7E"/>
    <w:rsid w:val="00D2729A"/>
    <w:rsid w:val="00D273CA"/>
    <w:rsid w:val="00D27433"/>
    <w:rsid w:val="00D274B8"/>
    <w:rsid w:val="00D27C61"/>
    <w:rsid w:val="00D27C62"/>
    <w:rsid w:val="00D27CD8"/>
    <w:rsid w:val="00D27DD1"/>
    <w:rsid w:val="00D30060"/>
    <w:rsid w:val="00D3016F"/>
    <w:rsid w:val="00D30245"/>
    <w:rsid w:val="00D30390"/>
    <w:rsid w:val="00D30667"/>
    <w:rsid w:val="00D306FB"/>
    <w:rsid w:val="00D30D22"/>
    <w:rsid w:val="00D315CB"/>
    <w:rsid w:val="00D3161D"/>
    <w:rsid w:val="00D3177A"/>
    <w:rsid w:val="00D3179D"/>
    <w:rsid w:val="00D31A92"/>
    <w:rsid w:val="00D31DC7"/>
    <w:rsid w:val="00D31E13"/>
    <w:rsid w:val="00D3273A"/>
    <w:rsid w:val="00D327C2"/>
    <w:rsid w:val="00D32804"/>
    <w:rsid w:val="00D3288C"/>
    <w:rsid w:val="00D3299D"/>
    <w:rsid w:val="00D331EF"/>
    <w:rsid w:val="00D33213"/>
    <w:rsid w:val="00D33553"/>
    <w:rsid w:val="00D33685"/>
    <w:rsid w:val="00D33692"/>
    <w:rsid w:val="00D337A0"/>
    <w:rsid w:val="00D338A0"/>
    <w:rsid w:val="00D340E1"/>
    <w:rsid w:val="00D346C6"/>
    <w:rsid w:val="00D34F29"/>
    <w:rsid w:val="00D351D4"/>
    <w:rsid w:val="00D357D8"/>
    <w:rsid w:val="00D35955"/>
    <w:rsid w:val="00D35AD7"/>
    <w:rsid w:val="00D35BB8"/>
    <w:rsid w:val="00D35BEB"/>
    <w:rsid w:val="00D35BFC"/>
    <w:rsid w:val="00D35D9C"/>
    <w:rsid w:val="00D35ED8"/>
    <w:rsid w:val="00D35F28"/>
    <w:rsid w:val="00D36172"/>
    <w:rsid w:val="00D36297"/>
    <w:rsid w:val="00D364FC"/>
    <w:rsid w:val="00D364FD"/>
    <w:rsid w:val="00D36864"/>
    <w:rsid w:val="00D3687D"/>
    <w:rsid w:val="00D36A1E"/>
    <w:rsid w:val="00D36B33"/>
    <w:rsid w:val="00D36C02"/>
    <w:rsid w:val="00D36DE3"/>
    <w:rsid w:val="00D36E03"/>
    <w:rsid w:val="00D37200"/>
    <w:rsid w:val="00D3772A"/>
    <w:rsid w:val="00D377E6"/>
    <w:rsid w:val="00D379E2"/>
    <w:rsid w:val="00D37A64"/>
    <w:rsid w:val="00D37CC8"/>
    <w:rsid w:val="00D40532"/>
    <w:rsid w:val="00D40AF9"/>
    <w:rsid w:val="00D40F72"/>
    <w:rsid w:val="00D4117B"/>
    <w:rsid w:val="00D417FD"/>
    <w:rsid w:val="00D419CE"/>
    <w:rsid w:val="00D41AF3"/>
    <w:rsid w:val="00D41CBF"/>
    <w:rsid w:val="00D41D4E"/>
    <w:rsid w:val="00D41FDE"/>
    <w:rsid w:val="00D42155"/>
    <w:rsid w:val="00D42170"/>
    <w:rsid w:val="00D4250A"/>
    <w:rsid w:val="00D42920"/>
    <w:rsid w:val="00D42BA3"/>
    <w:rsid w:val="00D42EED"/>
    <w:rsid w:val="00D42F27"/>
    <w:rsid w:val="00D4301D"/>
    <w:rsid w:val="00D4303F"/>
    <w:rsid w:val="00D43634"/>
    <w:rsid w:val="00D4363B"/>
    <w:rsid w:val="00D43891"/>
    <w:rsid w:val="00D43A3E"/>
    <w:rsid w:val="00D43B90"/>
    <w:rsid w:val="00D43F8E"/>
    <w:rsid w:val="00D4402D"/>
    <w:rsid w:val="00D441E1"/>
    <w:rsid w:val="00D44A20"/>
    <w:rsid w:val="00D44E4E"/>
    <w:rsid w:val="00D44E58"/>
    <w:rsid w:val="00D45061"/>
    <w:rsid w:val="00D450CA"/>
    <w:rsid w:val="00D45406"/>
    <w:rsid w:val="00D45899"/>
    <w:rsid w:val="00D4594E"/>
    <w:rsid w:val="00D45C12"/>
    <w:rsid w:val="00D45C43"/>
    <w:rsid w:val="00D4619E"/>
    <w:rsid w:val="00D461D5"/>
    <w:rsid w:val="00D4638B"/>
    <w:rsid w:val="00D467B5"/>
    <w:rsid w:val="00D46871"/>
    <w:rsid w:val="00D46964"/>
    <w:rsid w:val="00D4696F"/>
    <w:rsid w:val="00D469B2"/>
    <w:rsid w:val="00D469D4"/>
    <w:rsid w:val="00D46A1C"/>
    <w:rsid w:val="00D46D64"/>
    <w:rsid w:val="00D46F13"/>
    <w:rsid w:val="00D47276"/>
    <w:rsid w:val="00D4728A"/>
    <w:rsid w:val="00D476F6"/>
    <w:rsid w:val="00D4778B"/>
    <w:rsid w:val="00D4795B"/>
    <w:rsid w:val="00D47B75"/>
    <w:rsid w:val="00D47BE0"/>
    <w:rsid w:val="00D5000D"/>
    <w:rsid w:val="00D5006E"/>
    <w:rsid w:val="00D507C4"/>
    <w:rsid w:val="00D50945"/>
    <w:rsid w:val="00D50A13"/>
    <w:rsid w:val="00D50AF1"/>
    <w:rsid w:val="00D50C75"/>
    <w:rsid w:val="00D50F7F"/>
    <w:rsid w:val="00D511CF"/>
    <w:rsid w:val="00D51553"/>
    <w:rsid w:val="00D51645"/>
    <w:rsid w:val="00D519BD"/>
    <w:rsid w:val="00D51D7B"/>
    <w:rsid w:val="00D51E55"/>
    <w:rsid w:val="00D51FE5"/>
    <w:rsid w:val="00D51FF4"/>
    <w:rsid w:val="00D5217F"/>
    <w:rsid w:val="00D5240D"/>
    <w:rsid w:val="00D52A34"/>
    <w:rsid w:val="00D52AFA"/>
    <w:rsid w:val="00D52CC8"/>
    <w:rsid w:val="00D52EFE"/>
    <w:rsid w:val="00D53055"/>
    <w:rsid w:val="00D532D4"/>
    <w:rsid w:val="00D5358F"/>
    <w:rsid w:val="00D5377E"/>
    <w:rsid w:val="00D53838"/>
    <w:rsid w:val="00D538E3"/>
    <w:rsid w:val="00D538FE"/>
    <w:rsid w:val="00D53A87"/>
    <w:rsid w:val="00D53C06"/>
    <w:rsid w:val="00D53E17"/>
    <w:rsid w:val="00D53E58"/>
    <w:rsid w:val="00D53E64"/>
    <w:rsid w:val="00D5405F"/>
    <w:rsid w:val="00D54417"/>
    <w:rsid w:val="00D5459A"/>
    <w:rsid w:val="00D54610"/>
    <w:rsid w:val="00D547F6"/>
    <w:rsid w:val="00D54EB4"/>
    <w:rsid w:val="00D551EE"/>
    <w:rsid w:val="00D55405"/>
    <w:rsid w:val="00D559C6"/>
    <w:rsid w:val="00D5628E"/>
    <w:rsid w:val="00D563E2"/>
    <w:rsid w:val="00D5645E"/>
    <w:rsid w:val="00D56C5D"/>
    <w:rsid w:val="00D56C6F"/>
    <w:rsid w:val="00D56E52"/>
    <w:rsid w:val="00D57103"/>
    <w:rsid w:val="00D5718F"/>
    <w:rsid w:val="00D5747D"/>
    <w:rsid w:val="00D57512"/>
    <w:rsid w:val="00D57B81"/>
    <w:rsid w:val="00D60061"/>
    <w:rsid w:val="00D602E1"/>
    <w:rsid w:val="00D6033B"/>
    <w:rsid w:val="00D603A9"/>
    <w:rsid w:val="00D603E8"/>
    <w:rsid w:val="00D6051A"/>
    <w:rsid w:val="00D606EA"/>
    <w:rsid w:val="00D607C8"/>
    <w:rsid w:val="00D60C5E"/>
    <w:rsid w:val="00D60DE5"/>
    <w:rsid w:val="00D60E3C"/>
    <w:rsid w:val="00D60FDD"/>
    <w:rsid w:val="00D610CB"/>
    <w:rsid w:val="00D612D8"/>
    <w:rsid w:val="00D6164E"/>
    <w:rsid w:val="00D617E9"/>
    <w:rsid w:val="00D61996"/>
    <w:rsid w:val="00D61C96"/>
    <w:rsid w:val="00D61D38"/>
    <w:rsid w:val="00D62148"/>
    <w:rsid w:val="00D621F3"/>
    <w:rsid w:val="00D622C8"/>
    <w:rsid w:val="00D6240B"/>
    <w:rsid w:val="00D6291C"/>
    <w:rsid w:val="00D62E12"/>
    <w:rsid w:val="00D62FEA"/>
    <w:rsid w:val="00D63254"/>
    <w:rsid w:val="00D63399"/>
    <w:rsid w:val="00D6350B"/>
    <w:rsid w:val="00D635B2"/>
    <w:rsid w:val="00D635DF"/>
    <w:rsid w:val="00D63898"/>
    <w:rsid w:val="00D63B81"/>
    <w:rsid w:val="00D63BB8"/>
    <w:rsid w:val="00D63BF5"/>
    <w:rsid w:val="00D63C59"/>
    <w:rsid w:val="00D63CCE"/>
    <w:rsid w:val="00D63F0B"/>
    <w:rsid w:val="00D643EE"/>
    <w:rsid w:val="00D6476E"/>
    <w:rsid w:val="00D64D26"/>
    <w:rsid w:val="00D652F5"/>
    <w:rsid w:val="00D65546"/>
    <w:rsid w:val="00D65547"/>
    <w:rsid w:val="00D658F1"/>
    <w:rsid w:val="00D65BA7"/>
    <w:rsid w:val="00D65DC3"/>
    <w:rsid w:val="00D65DD3"/>
    <w:rsid w:val="00D65E32"/>
    <w:rsid w:val="00D66252"/>
    <w:rsid w:val="00D6632D"/>
    <w:rsid w:val="00D663B7"/>
    <w:rsid w:val="00D6642C"/>
    <w:rsid w:val="00D66993"/>
    <w:rsid w:val="00D66B37"/>
    <w:rsid w:val="00D66DA3"/>
    <w:rsid w:val="00D66ED7"/>
    <w:rsid w:val="00D672F8"/>
    <w:rsid w:val="00D6761C"/>
    <w:rsid w:val="00D6788D"/>
    <w:rsid w:val="00D67993"/>
    <w:rsid w:val="00D679CA"/>
    <w:rsid w:val="00D70104"/>
    <w:rsid w:val="00D705B1"/>
    <w:rsid w:val="00D7084C"/>
    <w:rsid w:val="00D70979"/>
    <w:rsid w:val="00D70A4A"/>
    <w:rsid w:val="00D70BD9"/>
    <w:rsid w:val="00D70E2C"/>
    <w:rsid w:val="00D70F26"/>
    <w:rsid w:val="00D70F66"/>
    <w:rsid w:val="00D713E7"/>
    <w:rsid w:val="00D7146B"/>
    <w:rsid w:val="00D71618"/>
    <w:rsid w:val="00D7162C"/>
    <w:rsid w:val="00D716BB"/>
    <w:rsid w:val="00D71895"/>
    <w:rsid w:val="00D71A44"/>
    <w:rsid w:val="00D71A8A"/>
    <w:rsid w:val="00D71D74"/>
    <w:rsid w:val="00D71D97"/>
    <w:rsid w:val="00D72826"/>
    <w:rsid w:val="00D72AF8"/>
    <w:rsid w:val="00D72BF4"/>
    <w:rsid w:val="00D72F12"/>
    <w:rsid w:val="00D73146"/>
    <w:rsid w:val="00D73242"/>
    <w:rsid w:val="00D7337C"/>
    <w:rsid w:val="00D735B9"/>
    <w:rsid w:val="00D73968"/>
    <w:rsid w:val="00D739E1"/>
    <w:rsid w:val="00D73CFD"/>
    <w:rsid w:val="00D73EF2"/>
    <w:rsid w:val="00D743AB"/>
    <w:rsid w:val="00D7455D"/>
    <w:rsid w:val="00D7461A"/>
    <w:rsid w:val="00D7468A"/>
    <w:rsid w:val="00D7468C"/>
    <w:rsid w:val="00D74717"/>
    <w:rsid w:val="00D74B06"/>
    <w:rsid w:val="00D74B72"/>
    <w:rsid w:val="00D74BEC"/>
    <w:rsid w:val="00D74E07"/>
    <w:rsid w:val="00D75115"/>
    <w:rsid w:val="00D7559D"/>
    <w:rsid w:val="00D759FA"/>
    <w:rsid w:val="00D75C51"/>
    <w:rsid w:val="00D75D30"/>
    <w:rsid w:val="00D75DC7"/>
    <w:rsid w:val="00D75F18"/>
    <w:rsid w:val="00D76324"/>
    <w:rsid w:val="00D76544"/>
    <w:rsid w:val="00D76748"/>
    <w:rsid w:val="00D768A6"/>
    <w:rsid w:val="00D76901"/>
    <w:rsid w:val="00D7713C"/>
    <w:rsid w:val="00D77680"/>
    <w:rsid w:val="00D7789A"/>
    <w:rsid w:val="00D77946"/>
    <w:rsid w:val="00D8005B"/>
    <w:rsid w:val="00D8006E"/>
    <w:rsid w:val="00D80106"/>
    <w:rsid w:val="00D80171"/>
    <w:rsid w:val="00D802F7"/>
    <w:rsid w:val="00D8039C"/>
    <w:rsid w:val="00D80677"/>
    <w:rsid w:val="00D80B56"/>
    <w:rsid w:val="00D80BD1"/>
    <w:rsid w:val="00D80C99"/>
    <w:rsid w:val="00D80D79"/>
    <w:rsid w:val="00D80EE3"/>
    <w:rsid w:val="00D81451"/>
    <w:rsid w:val="00D81BF8"/>
    <w:rsid w:val="00D81C41"/>
    <w:rsid w:val="00D81CA4"/>
    <w:rsid w:val="00D81F3C"/>
    <w:rsid w:val="00D81FDA"/>
    <w:rsid w:val="00D82080"/>
    <w:rsid w:val="00D82170"/>
    <w:rsid w:val="00D821D9"/>
    <w:rsid w:val="00D822BC"/>
    <w:rsid w:val="00D82352"/>
    <w:rsid w:val="00D8261F"/>
    <w:rsid w:val="00D82673"/>
    <w:rsid w:val="00D827BB"/>
    <w:rsid w:val="00D828A1"/>
    <w:rsid w:val="00D8292F"/>
    <w:rsid w:val="00D82937"/>
    <w:rsid w:val="00D82AC7"/>
    <w:rsid w:val="00D82E62"/>
    <w:rsid w:val="00D82EED"/>
    <w:rsid w:val="00D832CF"/>
    <w:rsid w:val="00D83375"/>
    <w:rsid w:val="00D83669"/>
    <w:rsid w:val="00D83AFD"/>
    <w:rsid w:val="00D83DB0"/>
    <w:rsid w:val="00D83DE6"/>
    <w:rsid w:val="00D83EF0"/>
    <w:rsid w:val="00D841A8"/>
    <w:rsid w:val="00D8448E"/>
    <w:rsid w:val="00D844FC"/>
    <w:rsid w:val="00D84878"/>
    <w:rsid w:val="00D84AC6"/>
    <w:rsid w:val="00D84C57"/>
    <w:rsid w:val="00D84CA0"/>
    <w:rsid w:val="00D84D3C"/>
    <w:rsid w:val="00D84F89"/>
    <w:rsid w:val="00D85A79"/>
    <w:rsid w:val="00D85BB0"/>
    <w:rsid w:val="00D85D35"/>
    <w:rsid w:val="00D85EE1"/>
    <w:rsid w:val="00D8671C"/>
    <w:rsid w:val="00D86760"/>
    <w:rsid w:val="00D86769"/>
    <w:rsid w:val="00D86A0A"/>
    <w:rsid w:val="00D86A5A"/>
    <w:rsid w:val="00D86B03"/>
    <w:rsid w:val="00D86C89"/>
    <w:rsid w:val="00D8708D"/>
    <w:rsid w:val="00D874EB"/>
    <w:rsid w:val="00D876D7"/>
    <w:rsid w:val="00D879E3"/>
    <w:rsid w:val="00D87ACA"/>
    <w:rsid w:val="00D87E1E"/>
    <w:rsid w:val="00D90051"/>
    <w:rsid w:val="00D90291"/>
    <w:rsid w:val="00D903D1"/>
    <w:rsid w:val="00D9084D"/>
    <w:rsid w:val="00D90A3F"/>
    <w:rsid w:val="00D90FDD"/>
    <w:rsid w:val="00D912BB"/>
    <w:rsid w:val="00D91526"/>
    <w:rsid w:val="00D9154B"/>
    <w:rsid w:val="00D9162E"/>
    <w:rsid w:val="00D916BB"/>
    <w:rsid w:val="00D919CE"/>
    <w:rsid w:val="00D91B31"/>
    <w:rsid w:val="00D91D56"/>
    <w:rsid w:val="00D9203B"/>
    <w:rsid w:val="00D923E2"/>
    <w:rsid w:val="00D924F6"/>
    <w:rsid w:val="00D9262E"/>
    <w:rsid w:val="00D92982"/>
    <w:rsid w:val="00D92B93"/>
    <w:rsid w:val="00D92C6F"/>
    <w:rsid w:val="00D9328F"/>
    <w:rsid w:val="00D93366"/>
    <w:rsid w:val="00D93513"/>
    <w:rsid w:val="00D93BC5"/>
    <w:rsid w:val="00D93C4C"/>
    <w:rsid w:val="00D93C5D"/>
    <w:rsid w:val="00D94505"/>
    <w:rsid w:val="00D95067"/>
    <w:rsid w:val="00D95268"/>
    <w:rsid w:val="00D9577B"/>
    <w:rsid w:val="00D95CD7"/>
    <w:rsid w:val="00D95D54"/>
    <w:rsid w:val="00D95DDE"/>
    <w:rsid w:val="00D9617F"/>
    <w:rsid w:val="00D9629F"/>
    <w:rsid w:val="00D96364"/>
    <w:rsid w:val="00D96A4B"/>
    <w:rsid w:val="00D96AA5"/>
    <w:rsid w:val="00D96F03"/>
    <w:rsid w:val="00D96F17"/>
    <w:rsid w:val="00D972A1"/>
    <w:rsid w:val="00D972D2"/>
    <w:rsid w:val="00D97303"/>
    <w:rsid w:val="00D975D9"/>
    <w:rsid w:val="00D9765E"/>
    <w:rsid w:val="00D97A85"/>
    <w:rsid w:val="00D97C92"/>
    <w:rsid w:val="00DA02DF"/>
    <w:rsid w:val="00DA0423"/>
    <w:rsid w:val="00DA042F"/>
    <w:rsid w:val="00DA09D4"/>
    <w:rsid w:val="00DA0A37"/>
    <w:rsid w:val="00DA0BD4"/>
    <w:rsid w:val="00DA0D38"/>
    <w:rsid w:val="00DA0E88"/>
    <w:rsid w:val="00DA12C6"/>
    <w:rsid w:val="00DA135C"/>
    <w:rsid w:val="00DA1BE9"/>
    <w:rsid w:val="00DA1C89"/>
    <w:rsid w:val="00DA1C8C"/>
    <w:rsid w:val="00DA1E34"/>
    <w:rsid w:val="00DA1FA6"/>
    <w:rsid w:val="00DA2039"/>
    <w:rsid w:val="00DA21E0"/>
    <w:rsid w:val="00DA258E"/>
    <w:rsid w:val="00DA29C5"/>
    <w:rsid w:val="00DA2B3F"/>
    <w:rsid w:val="00DA2B57"/>
    <w:rsid w:val="00DA2B74"/>
    <w:rsid w:val="00DA2BDD"/>
    <w:rsid w:val="00DA3274"/>
    <w:rsid w:val="00DA3450"/>
    <w:rsid w:val="00DA3488"/>
    <w:rsid w:val="00DA35BD"/>
    <w:rsid w:val="00DA3708"/>
    <w:rsid w:val="00DA37AB"/>
    <w:rsid w:val="00DA39C1"/>
    <w:rsid w:val="00DA39E8"/>
    <w:rsid w:val="00DA3A40"/>
    <w:rsid w:val="00DA3A69"/>
    <w:rsid w:val="00DA3BC9"/>
    <w:rsid w:val="00DA3E7E"/>
    <w:rsid w:val="00DA3FDE"/>
    <w:rsid w:val="00DA4120"/>
    <w:rsid w:val="00DA425D"/>
    <w:rsid w:val="00DA427B"/>
    <w:rsid w:val="00DA4692"/>
    <w:rsid w:val="00DA46C1"/>
    <w:rsid w:val="00DA49C5"/>
    <w:rsid w:val="00DA4C65"/>
    <w:rsid w:val="00DA4EAA"/>
    <w:rsid w:val="00DA5252"/>
    <w:rsid w:val="00DA52C5"/>
    <w:rsid w:val="00DA537B"/>
    <w:rsid w:val="00DA5409"/>
    <w:rsid w:val="00DA54A7"/>
    <w:rsid w:val="00DA557C"/>
    <w:rsid w:val="00DA56B7"/>
    <w:rsid w:val="00DA5C0F"/>
    <w:rsid w:val="00DA6280"/>
    <w:rsid w:val="00DA6610"/>
    <w:rsid w:val="00DA66D3"/>
    <w:rsid w:val="00DA6B6A"/>
    <w:rsid w:val="00DA6B6B"/>
    <w:rsid w:val="00DA6D0F"/>
    <w:rsid w:val="00DA6D78"/>
    <w:rsid w:val="00DA6E20"/>
    <w:rsid w:val="00DA6FFC"/>
    <w:rsid w:val="00DA706C"/>
    <w:rsid w:val="00DA7353"/>
    <w:rsid w:val="00DA755E"/>
    <w:rsid w:val="00DA760F"/>
    <w:rsid w:val="00DA772F"/>
    <w:rsid w:val="00DA7932"/>
    <w:rsid w:val="00DA7A36"/>
    <w:rsid w:val="00DA7CD2"/>
    <w:rsid w:val="00DB0308"/>
    <w:rsid w:val="00DB0A81"/>
    <w:rsid w:val="00DB11F7"/>
    <w:rsid w:val="00DB12AA"/>
    <w:rsid w:val="00DB142D"/>
    <w:rsid w:val="00DB164F"/>
    <w:rsid w:val="00DB1E44"/>
    <w:rsid w:val="00DB2157"/>
    <w:rsid w:val="00DB24FD"/>
    <w:rsid w:val="00DB2ADE"/>
    <w:rsid w:val="00DB3365"/>
    <w:rsid w:val="00DB35BA"/>
    <w:rsid w:val="00DB39A9"/>
    <w:rsid w:val="00DB3A3F"/>
    <w:rsid w:val="00DB4207"/>
    <w:rsid w:val="00DB4418"/>
    <w:rsid w:val="00DB4535"/>
    <w:rsid w:val="00DB4727"/>
    <w:rsid w:val="00DB4848"/>
    <w:rsid w:val="00DB4993"/>
    <w:rsid w:val="00DB4C90"/>
    <w:rsid w:val="00DB53ED"/>
    <w:rsid w:val="00DB5450"/>
    <w:rsid w:val="00DB55E7"/>
    <w:rsid w:val="00DB5741"/>
    <w:rsid w:val="00DB58FD"/>
    <w:rsid w:val="00DB5B01"/>
    <w:rsid w:val="00DB5E96"/>
    <w:rsid w:val="00DB602A"/>
    <w:rsid w:val="00DB6642"/>
    <w:rsid w:val="00DB6AEC"/>
    <w:rsid w:val="00DB6B08"/>
    <w:rsid w:val="00DB6BBF"/>
    <w:rsid w:val="00DB6D9D"/>
    <w:rsid w:val="00DB700A"/>
    <w:rsid w:val="00DB703A"/>
    <w:rsid w:val="00DB727F"/>
    <w:rsid w:val="00DB72E1"/>
    <w:rsid w:val="00DB73BE"/>
    <w:rsid w:val="00DB77D6"/>
    <w:rsid w:val="00DB7806"/>
    <w:rsid w:val="00DB7D34"/>
    <w:rsid w:val="00DC0148"/>
    <w:rsid w:val="00DC03F7"/>
    <w:rsid w:val="00DC0956"/>
    <w:rsid w:val="00DC0C21"/>
    <w:rsid w:val="00DC0D85"/>
    <w:rsid w:val="00DC106F"/>
    <w:rsid w:val="00DC10CD"/>
    <w:rsid w:val="00DC1352"/>
    <w:rsid w:val="00DC159A"/>
    <w:rsid w:val="00DC18BF"/>
    <w:rsid w:val="00DC1CB2"/>
    <w:rsid w:val="00DC1DB6"/>
    <w:rsid w:val="00DC1FE3"/>
    <w:rsid w:val="00DC2200"/>
    <w:rsid w:val="00DC266E"/>
    <w:rsid w:val="00DC2CF2"/>
    <w:rsid w:val="00DC2D76"/>
    <w:rsid w:val="00DC2E4D"/>
    <w:rsid w:val="00DC2F01"/>
    <w:rsid w:val="00DC301B"/>
    <w:rsid w:val="00DC3797"/>
    <w:rsid w:val="00DC3C1C"/>
    <w:rsid w:val="00DC4018"/>
    <w:rsid w:val="00DC4078"/>
    <w:rsid w:val="00DC4102"/>
    <w:rsid w:val="00DC450B"/>
    <w:rsid w:val="00DC4AE6"/>
    <w:rsid w:val="00DC4B5F"/>
    <w:rsid w:val="00DC519A"/>
    <w:rsid w:val="00DC519E"/>
    <w:rsid w:val="00DC59EB"/>
    <w:rsid w:val="00DC5B5B"/>
    <w:rsid w:val="00DC64F2"/>
    <w:rsid w:val="00DC680F"/>
    <w:rsid w:val="00DC7074"/>
    <w:rsid w:val="00DC70F2"/>
    <w:rsid w:val="00DC76B6"/>
    <w:rsid w:val="00DC785C"/>
    <w:rsid w:val="00DC7971"/>
    <w:rsid w:val="00DC7AEF"/>
    <w:rsid w:val="00DC7BFA"/>
    <w:rsid w:val="00DC7C02"/>
    <w:rsid w:val="00DD003C"/>
    <w:rsid w:val="00DD01D5"/>
    <w:rsid w:val="00DD0274"/>
    <w:rsid w:val="00DD046D"/>
    <w:rsid w:val="00DD05F6"/>
    <w:rsid w:val="00DD0625"/>
    <w:rsid w:val="00DD080B"/>
    <w:rsid w:val="00DD0872"/>
    <w:rsid w:val="00DD0CA8"/>
    <w:rsid w:val="00DD1401"/>
    <w:rsid w:val="00DD15C3"/>
    <w:rsid w:val="00DD16B0"/>
    <w:rsid w:val="00DD17CB"/>
    <w:rsid w:val="00DD2460"/>
    <w:rsid w:val="00DD25FD"/>
    <w:rsid w:val="00DD2782"/>
    <w:rsid w:val="00DD2ADD"/>
    <w:rsid w:val="00DD2CF3"/>
    <w:rsid w:val="00DD2D69"/>
    <w:rsid w:val="00DD2D6F"/>
    <w:rsid w:val="00DD3075"/>
    <w:rsid w:val="00DD333E"/>
    <w:rsid w:val="00DD36EC"/>
    <w:rsid w:val="00DD36EF"/>
    <w:rsid w:val="00DD36F9"/>
    <w:rsid w:val="00DD3C8D"/>
    <w:rsid w:val="00DD3DD3"/>
    <w:rsid w:val="00DD3FBF"/>
    <w:rsid w:val="00DD40D0"/>
    <w:rsid w:val="00DD480A"/>
    <w:rsid w:val="00DD4ADB"/>
    <w:rsid w:val="00DD4B10"/>
    <w:rsid w:val="00DD4D6F"/>
    <w:rsid w:val="00DD514E"/>
    <w:rsid w:val="00DD51CB"/>
    <w:rsid w:val="00DD555D"/>
    <w:rsid w:val="00DD56C8"/>
    <w:rsid w:val="00DD5886"/>
    <w:rsid w:val="00DD5A2B"/>
    <w:rsid w:val="00DD5C8E"/>
    <w:rsid w:val="00DD63E1"/>
    <w:rsid w:val="00DD6531"/>
    <w:rsid w:val="00DD6865"/>
    <w:rsid w:val="00DD6BB0"/>
    <w:rsid w:val="00DD6C01"/>
    <w:rsid w:val="00DD6CCF"/>
    <w:rsid w:val="00DD6E39"/>
    <w:rsid w:val="00DD778C"/>
    <w:rsid w:val="00DD7D57"/>
    <w:rsid w:val="00DD7D80"/>
    <w:rsid w:val="00DD7E34"/>
    <w:rsid w:val="00DE006E"/>
    <w:rsid w:val="00DE022D"/>
    <w:rsid w:val="00DE04FD"/>
    <w:rsid w:val="00DE0519"/>
    <w:rsid w:val="00DE0649"/>
    <w:rsid w:val="00DE088E"/>
    <w:rsid w:val="00DE0D75"/>
    <w:rsid w:val="00DE0DA2"/>
    <w:rsid w:val="00DE0EBE"/>
    <w:rsid w:val="00DE0F07"/>
    <w:rsid w:val="00DE10A5"/>
    <w:rsid w:val="00DE13DE"/>
    <w:rsid w:val="00DE168C"/>
    <w:rsid w:val="00DE1B81"/>
    <w:rsid w:val="00DE1D31"/>
    <w:rsid w:val="00DE20F0"/>
    <w:rsid w:val="00DE24B9"/>
    <w:rsid w:val="00DE26AC"/>
    <w:rsid w:val="00DE2BDB"/>
    <w:rsid w:val="00DE2C23"/>
    <w:rsid w:val="00DE2D4A"/>
    <w:rsid w:val="00DE2D5A"/>
    <w:rsid w:val="00DE2DEC"/>
    <w:rsid w:val="00DE2FEA"/>
    <w:rsid w:val="00DE316F"/>
    <w:rsid w:val="00DE32A2"/>
    <w:rsid w:val="00DE3334"/>
    <w:rsid w:val="00DE3375"/>
    <w:rsid w:val="00DE38DC"/>
    <w:rsid w:val="00DE3B44"/>
    <w:rsid w:val="00DE4013"/>
    <w:rsid w:val="00DE408E"/>
    <w:rsid w:val="00DE4352"/>
    <w:rsid w:val="00DE44FB"/>
    <w:rsid w:val="00DE471A"/>
    <w:rsid w:val="00DE48FD"/>
    <w:rsid w:val="00DE490C"/>
    <w:rsid w:val="00DE4C5A"/>
    <w:rsid w:val="00DE4E2A"/>
    <w:rsid w:val="00DE54AD"/>
    <w:rsid w:val="00DE5551"/>
    <w:rsid w:val="00DE595A"/>
    <w:rsid w:val="00DE5965"/>
    <w:rsid w:val="00DE5A6F"/>
    <w:rsid w:val="00DE5B55"/>
    <w:rsid w:val="00DE5C48"/>
    <w:rsid w:val="00DE5F37"/>
    <w:rsid w:val="00DE63F2"/>
    <w:rsid w:val="00DE6709"/>
    <w:rsid w:val="00DE6A0E"/>
    <w:rsid w:val="00DE6BBF"/>
    <w:rsid w:val="00DE6BE1"/>
    <w:rsid w:val="00DE6C09"/>
    <w:rsid w:val="00DE6C57"/>
    <w:rsid w:val="00DE6D2A"/>
    <w:rsid w:val="00DE6D36"/>
    <w:rsid w:val="00DE70FD"/>
    <w:rsid w:val="00DE7648"/>
    <w:rsid w:val="00DE7772"/>
    <w:rsid w:val="00DE79BA"/>
    <w:rsid w:val="00DE7A3A"/>
    <w:rsid w:val="00DE7A82"/>
    <w:rsid w:val="00DF0411"/>
    <w:rsid w:val="00DF0645"/>
    <w:rsid w:val="00DF06A2"/>
    <w:rsid w:val="00DF06DD"/>
    <w:rsid w:val="00DF06FB"/>
    <w:rsid w:val="00DF0835"/>
    <w:rsid w:val="00DF0A41"/>
    <w:rsid w:val="00DF0B54"/>
    <w:rsid w:val="00DF0BCE"/>
    <w:rsid w:val="00DF0EC2"/>
    <w:rsid w:val="00DF0FF6"/>
    <w:rsid w:val="00DF1025"/>
    <w:rsid w:val="00DF104F"/>
    <w:rsid w:val="00DF163D"/>
    <w:rsid w:val="00DF1928"/>
    <w:rsid w:val="00DF193C"/>
    <w:rsid w:val="00DF1A6C"/>
    <w:rsid w:val="00DF1C49"/>
    <w:rsid w:val="00DF20A8"/>
    <w:rsid w:val="00DF21CB"/>
    <w:rsid w:val="00DF2518"/>
    <w:rsid w:val="00DF298B"/>
    <w:rsid w:val="00DF3AED"/>
    <w:rsid w:val="00DF3C09"/>
    <w:rsid w:val="00DF4536"/>
    <w:rsid w:val="00DF48A8"/>
    <w:rsid w:val="00DF4A25"/>
    <w:rsid w:val="00DF4AEA"/>
    <w:rsid w:val="00DF4F3B"/>
    <w:rsid w:val="00DF4FA1"/>
    <w:rsid w:val="00DF50FD"/>
    <w:rsid w:val="00DF5128"/>
    <w:rsid w:val="00DF5251"/>
    <w:rsid w:val="00DF5898"/>
    <w:rsid w:val="00DF58B5"/>
    <w:rsid w:val="00DF5933"/>
    <w:rsid w:val="00DF5AF2"/>
    <w:rsid w:val="00DF5D66"/>
    <w:rsid w:val="00DF5E06"/>
    <w:rsid w:val="00DF5EC8"/>
    <w:rsid w:val="00DF5EC9"/>
    <w:rsid w:val="00DF5ED5"/>
    <w:rsid w:val="00DF6157"/>
    <w:rsid w:val="00DF622D"/>
    <w:rsid w:val="00DF6629"/>
    <w:rsid w:val="00DF67C1"/>
    <w:rsid w:val="00DF67E9"/>
    <w:rsid w:val="00DF6808"/>
    <w:rsid w:val="00DF6B65"/>
    <w:rsid w:val="00DF7189"/>
    <w:rsid w:val="00DF76DC"/>
    <w:rsid w:val="00DF7982"/>
    <w:rsid w:val="00DF79E8"/>
    <w:rsid w:val="00DF7B18"/>
    <w:rsid w:val="00DF7D1D"/>
    <w:rsid w:val="00DF7F32"/>
    <w:rsid w:val="00E000EA"/>
    <w:rsid w:val="00E001F3"/>
    <w:rsid w:val="00E003D5"/>
    <w:rsid w:val="00E00470"/>
    <w:rsid w:val="00E004DB"/>
    <w:rsid w:val="00E005CE"/>
    <w:rsid w:val="00E005F0"/>
    <w:rsid w:val="00E006A0"/>
    <w:rsid w:val="00E00D80"/>
    <w:rsid w:val="00E00DE7"/>
    <w:rsid w:val="00E00E81"/>
    <w:rsid w:val="00E00F08"/>
    <w:rsid w:val="00E01172"/>
    <w:rsid w:val="00E0152F"/>
    <w:rsid w:val="00E01622"/>
    <w:rsid w:val="00E01685"/>
    <w:rsid w:val="00E019DF"/>
    <w:rsid w:val="00E01BF0"/>
    <w:rsid w:val="00E01F54"/>
    <w:rsid w:val="00E01FE8"/>
    <w:rsid w:val="00E021A9"/>
    <w:rsid w:val="00E02276"/>
    <w:rsid w:val="00E027FF"/>
    <w:rsid w:val="00E0293A"/>
    <w:rsid w:val="00E029B1"/>
    <w:rsid w:val="00E02FBF"/>
    <w:rsid w:val="00E0330C"/>
    <w:rsid w:val="00E03355"/>
    <w:rsid w:val="00E033E8"/>
    <w:rsid w:val="00E0340D"/>
    <w:rsid w:val="00E036B8"/>
    <w:rsid w:val="00E0375F"/>
    <w:rsid w:val="00E03A48"/>
    <w:rsid w:val="00E03F61"/>
    <w:rsid w:val="00E03F9F"/>
    <w:rsid w:val="00E04015"/>
    <w:rsid w:val="00E04132"/>
    <w:rsid w:val="00E0416E"/>
    <w:rsid w:val="00E04389"/>
    <w:rsid w:val="00E045D9"/>
    <w:rsid w:val="00E0494A"/>
    <w:rsid w:val="00E04A01"/>
    <w:rsid w:val="00E04C82"/>
    <w:rsid w:val="00E04D45"/>
    <w:rsid w:val="00E04D84"/>
    <w:rsid w:val="00E052FE"/>
    <w:rsid w:val="00E05C57"/>
    <w:rsid w:val="00E05D3D"/>
    <w:rsid w:val="00E05FCB"/>
    <w:rsid w:val="00E06141"/>
    <w:rsid w:val="00E0622E"/>
    <w:rsid w:val="00E06600"/>
    <w:rsid w:val="00E06829"/>
    <w:rsid w:val="00E06997"/>
    <w:rsid w:val="00E06A3F"/>
    <w:rsid w:val="00E06C94"/>
    <w:rsid w:val="00E06E32"/>
    <w:rsid w:val="00E06F79"/>
    <w:rsid w:val="00E07539"/>
    <w:rsid w:val="00E077B6"/>
    <w:rsid w:val="00E0787A"/>
    <w:rsid w:val="00E07A8F"/>
    <w:rsid w:val="00E07CCC"/>
    <w:rsid w:val="00E07E78"/>
    <w:rsid w:val="00E07F4D"/>
    <w:rsid w:val="00E10001"/>
    <w:rsid w:val="00E100A0"/>
    <w:rsid w:val="00E1045E"/>
    <w:rsid w:val="00E10463"/>
    <w:rsid w:val="00E106A3"/>
    <w:rsid w:val="00E10A44"/>
    <w:rsid w:val="00E10AF1"/>
    <w:rsid w:val="00E10D49"/>
    <w:rsid w:val="00E10E2C"/>
    <w:rsid w:val="00E110D0"/>
    <w:rsid w:val="00E11135"/>
    <w:rsid w:val="00E114C2"/>
    <w:rsid w:val="00E114D1"/>
    <w:rsid w:val="00E11635"/>
    <w:rsid w:val="00E117F2"/>
    <w:rsid w:val="00E118A3"/>
    <w:rsid w:val="00E11A70"/>
    <w:rsid w:val="00E11C24"/>
    <w:rsid w:val="00E11CC9"/>
    <w:rsid w:val="00E11ECC"/>
    <w:rsid w:val="00E11ED4"/>
    <w:rsid w:val="00E121F4"/>
    <w:rsid w:val="00E122C1"/>
    <w:rsid w:val="00E12BD4"/>
    <w:rsid w:val="00E12DDE"/>
    <w:rsid w:val="00E12E0F"/>
    <w:rsid w:val="00E12F65"/>
    <w:rsid w:val="00E130EE"/>
    <w:rsid w:val="00E13462"/>
    <w:rsid w:val="00E13757"/>
    <w:rsid w:val="00E13840"/>
    <w:rsid w:val="00E13B8D"/>
    <w:rsid w:val="00E13D31"/>
    <w:rsid w:val="00E13F6A"/>
    <w:rsid w:val="00E14154"/>
    <w:rsid w:val="00E14580"/>
    <w:rsid w:val="00E14734"/>
    <w:rsid w:val="00E14865"/>
    <w:rsid w:val="00E14A9E"/>
    <w:rsid w:val="00E14AD4"/>
    <w:rsid w:val="00E14C51"/>
    <w:rsid w:val="00E14EDB"/>
    <w:rsid w:val="00E15261"/>
    <w:rsid w:val="00E153F1"/>
    <w:rsid w:val="00E15451"/>
    <w:rsid w:val="00E154BF"/>
    <w:rsid w:val="00E156F0"/>
    <w:rsid w:val="00E158B3"/>
    <w:rsid w:val="00E158C1"/>
    <w:rsid w:val="00E15BBF"/>
    <w:rsid w:val="00E160BA"/>
    <w:rsid w:val="00E16100"/>
    <w:rsid w:val="00E16145"/>
    <w:rsid w:val="00E16513"/>
    <w:rsid w:val="00E165A6"/>
    <w:rsid w:val="00E167CD"/>
    <w:rsid w:val="00E16A34"/>
    <w:rsid w:val="00E16AD8"/>
    <w:rsid w:val="00E16BFE"/>
    <w:rsid w:val="00E16D0A"/>
    <w:rsid w:val="00E17227"/>
    <w:rsid w:val="00E173D9"/>
    <w:rsid w:val="00E1763A"/>
    <w:rsid w:val="00E177B8"/>
    <w:rsid w:val="00E1790B"/>
    <w:rsid w:val="00E17BBF"/>
    <w:rsid w:val="00E20010"/>
    <w:rsid w:val="00E2033B"/>
    <w:rsid w:val="00E20359"/>
    <w:rsid w:val="00E20958"/>
    <w:rsid w:val="00E20A2F"/>
    <w:rsid w:val="00E20FA9"/>
    <w:rsid w:val="00E210A9"/>
    <w:rsid w:val="00E213CF"/>
    <w:rsid w:val="00E21847"/>
    <w:rsid w:val="00E2197B"/>
    <w:rsid w:val="00E21B06"/>
    <w:rsid w:val="00E21F80"/>
    <w:rsid w:val="00E2211C"/>
    <w:rsid w:val="00E2243C"/>
    <w:rsid w:val="00E22784"/>
    <w:rsid w:val="00E22971"/>
    <w:rsid w:val="00E22A55"/>
    <w:rsid w:val="00E22A6B"/>
    <w:rsid w:val="00E22BB6"/>
    <w:rsid w:val="00E22DD2"/>
    <w:rsid w:val="00E22FEA"/>
    <w:rsid w:val="00E23158"/>
    <w:rsid w:val="00E231A1"/>
    <w:rsid w:val="00E23228"/>
    <w:rsid w:val="00E23C8B"/>
    <w:rsid w:val="00E23CBD"/>
    <w:rsid w:val="00E24395"/>
    <w:rsid w:val="00E243F5"/>
    <w:rsid w:val="00E2495C"/>
    <w:rsid w:val="00E24D54"/>
    <w:rsid w:val="00E24DE6"/>
    <w:rsid w:val="00E25069"/>
    <w:rsid w:val="00E250D2"/>
    <w:rsid w:val="00E2526E"/>
    <w:rsid w:val="00E252DD"/>
    <w:rsid w:val="00E253BB"/>
    <w:rsid w:val="00E2564F"/>
    <w:rsid w:val="00E25885"/>
    <w:rsid w:val="00E25A09"/>
    <w:rsid w:val="00E25A81"/>
    <w:rsid w:val="00E25AD5"/>
    <w:rsid w:val="00E25B33"/>
    <w:rsid w:val="00E25C70"/>
    <w:rsid w:val="00E25D6E"/>
    <w:rsid w:val="00E25DB0"/>
    <w:rsid w:val="00E25DB9"/>
    <w:rsid w:val="00E2623A"/>
    <w:rsid w:val="00E264CA"/>
    <w:rsid w:val="00E26708"/>
    <w:rsid w:val="00E267EE"/>
    <w:rsid w:val="00E26A29"/>
    <w:rsid w:val="00E26BF2"/>
    <w:rsid w:val="00E271AB"/>
    <w:rsid w:val="00E27430"/>
    <w:rsid w:val="00E27760"/>
    <w:rsid w:val="00E27B9C"/>
    <w:rsid w:val="00E3005B"/>
    <w:rsid w:val="00E30A35"/>
    <w:rsid w:val="00E30ABA"/>
    <w:rsid w:val="00E30C26"/>
    <w:rsid w:val="00E30D93"/>
    <w:rsid w:val="00E30EA1"/>
    <w:rsid w:val="00E30EDE"/>
    <w:rsid w:val="00E3157E"/>
    <w:rsid w:val="00E3164F"/>
    <w:rsid w:val="00E316B2"/>
    <w:rsid w:val="00E32090"/>
    <w:rsid w:val="00E323CC"/>
    <w:rsid w:val="00E32963"/>
    <w:rsid w:val="00E329F3"/>
    <w:rsid w:val="00E32AA0"/>
    <w:rsid w:val="00E330EC"/>
    <w:rsid w:val="00E332A7"/>
    <w:rsid w:val="00E332F6"/>
    <w:rsid w:val="00E336AC"/>
    <w:rsid w:val="00E3381F"/>
    <w:rsid w:val="00E33963"/>
    <w:rsid w:val="00E339D2"/>
    <w:rsid w:val="00E33CC9"/>
    <w:rsid w:val="00E33D6E"/>
    <w:rsid w:val="00E342F8"/>
    <w:rsid w:val="00E34870"/>
    <w:rsid w:val="00E34943"/>
    <w:rsid w:val="00E34A4F"/>
    <w:rsid w:val="00E354BE"/>
    <w:rsid w:val="00E35609"/>
    <w:rsid w:val="00E3571C"/>
    <w:rsid w:val="00E3585B"/>
    <w:rsid w:val="00E35E19"/>
    <w:rsid w:val="00E35E20"/>
    <w:rsid w:val="00E35F5B"/>
    <w:rsid w:val="00E36066"/>
    <w:rsid w:val="00E364E9"/>
    <w:rsid w:val="00E36851"/>
    <w:rsid w:val="00E3685E"/>
    <w:rsid w:val="00E36A69"/>
    <w:rsid w:val="00E36A7D"/>
    <w:rsid w:val="00E36FD6"/>
    <w:rsid w:val="00E374C7"/>
    <w:rsid w:val="00E37660"/>
    <w:rsid w:val="00E37B28"/>
    <w:rsid w:val="00E37C35"/>
    <w:rsid w:val="00E37D4C"/>
    <w:rsid w:val="00E37EA3"/>
    <w:rsid w:val="00E37FC6"/>
    <w:rsid w:val="00E40098"/>
    <w:rsid w:val="00E40141"/>
    <w:rsid w:val="00E405EC"/>
    <w:rsid w:val="00E40771"/>
    <w:rsid w:val="00E407DC"/>
    <w:rsid w:val="00E409DB"/>
    <w:rsid w:val="00E40B1D"/>
    <w:rsid w:val="00E41318"/>
    <w:rsid w:val="00E41407"/>
    <w:rsid w:val="00E414AC"/>
    <w:rsid w:val="00E419D0"/>
    <w:rsid w:val="00E41D6C"/>
    <w:rsid w:val="00E41F3C"/>
    <w:rsid w:val="00E41F76"/>
    <w:rsid w:val="00E42000"/>
    <w:rsid w:val="00E422B2"/>
    <w:rsid w:val="00E42361"/>
    <w:rsid w:val="00E42552"/>
    <w:rsid w:val="00E42DD9"/>
    <w:rsid w:val="00E42DEF"/>
    <w:rsid w:val="00E42E1E"/>
    <w:rsid w:val="00E4324D"/>
    <w:rsid w:val="00E4325B"/>
    <w:rsid w:val="00E43294"/>
    <w:rsid w:val="00E432C7"/>
    <w:rsid w:val="00E432CD"/>
    <w:rsid w:val="00E43716"/>
    <w:rsid w:val="00E43A12"/>
    <w:rsid w:val="00E43C1A"/>
    <w:rsid w:val="00E44043"/>
    <w:rsid w:val="00E4407D"/>
    <w:rsid w:val="00E443CC"/>
    <w:rsid w:val="00E449C8"/>
    <w:rsid w:val="00E44B21"/>
    <w:rsid w:val="00E44FE3"/>
    <w:rsid w:val="00E45368"/>
    <w:rsid w:val="00E45674"/>
    <w:rsid w:val="00E457D6"/>
    <w:rsid w:val="00E459A5"/>
    <w:rsid w:val="00E459D0"/>
    <w:rsid w:val="00E45B2F"/>
    <w:rsid w:val="00E45C74"/>
    <w:rsid w:val="00E45CA2"/>
    <w:rsid w:val="00E46046"/>
    <w:rsid w:val="00E4610B"/>
    <w:rsid w:val="00E46819"/>
    <w:rsid w:val="00E46B35"/>
    <w:rsid w:val="00E46BD2"/>
    <w:rsid w:val="00E46DDA"/>
    <w:rsid w:val="00E46DF2"/>
    <w:rsid w:val="00E46E05"/>
    <w:rsid w:val="00E4703C"/>
    <w:rsid w:val="00E4722E"/>
    <w:rsid w:val="00E47610"/>
    <w:rsid w:val="00E477BB"/>
    <w:rsid w:val="00E477D3"/>
    <w:rsid w:val="00E47A85"/>
    <w:rsid w:val="00E47EEB"/>
    <w:rsid w:val="00E502D8"/>
    <w:rsid w:val="00E503F7"/>
    <w:rsid w:val="00E507F9"/>
    <w:rsid w:val="00E5088D"/>
    <w:rsid w:val="00E5088E"/>
    <w:rsid w:val="00E509F9"/>
    <w:rsid w:val="00E50AB4"/>
    <w:rsid w:val="00E50BD6"/>
    <w:rsid w:val="00E50DED"/>
    <w:rsid w:val="00E51468"/>
    <w:rsid w:val="00E51ABA"/>
    <w:rsid w:val="00E51EFC"/>
    <w:rsid w:val="00E52323"/>
    <w:rsid w:val="00E525AE"/>
    <w:rsid w:val="00E527AF"/>
    <w:rsid w:val="00E527E2"/>
    <w:rsid w:val="00E529E2"/>
    <w:rsid w:val="00E52DB7"/>
    <w:rsid w:val="00E52E04"/>
    <w:rsid w:val="00E53339"/>
    <w:rsid w:val="00E534AC"/>
    <w:rsid w:val="00E536DC"/>
    <w:rsid w:val="00E53ADA"/>
    <w:rsid w:val="00E53AE4"/>
    <w:rsid w:val="00E53D44"/>
    <w:rsid w:val="00E53DA3"/>
    <w:rsid w:val="00E5461D"/>
    <w:rsid w:val="00E546D1"/>
    <w:rsid w:val="00E54993"/>
    <w:rsid w:val="00E54CAF"/>
    <w:rsid w:val="00E55409"/>
    <w:rsid w:val="00E55650"/>
    <w:rsid w:val="00E55974"/>
    <w:rsid w:val="00E56039"/>
    <w:rsid w:val="00E5625E"/>
    <w:rsid w:val="00E562BC"/>
    <w:rsid w:val="00E56347"/>
    <w:rsid w:val="00E564C3"/>
    <w:rsid w:val="00E56697"/>
    <w:rsid w:val="00E56C91"/>
    <w:rsid w:val="00E56DBD"/>
    <w:rsid w:val="00E56DDE"/>
    <w:rsid w:val="00E56F2D"/>
    <w:rsid w:val="00E57058"/>
    <w:rsid w:val="00E5721B"/>
    <w:rsid w:val="00E573B6"/>
    <w:rsid w:val="00E57466"/>
    <w:rsid w:val="00E57670"/>
    <w:rsid w:val="00E57DA1"/>
    <w:rsid w:val="00E60326"/>
    <w:rsid w:val="00E6036D"/>
    <w:rsid w:val="00E6040E"/>
    <w:rsid w:val="00E60626"/>
    <w:rsid w:val="00E60634"/>
    <w:rsid w:val="00E6069A"/>
    <w:rsid w:val="00E609FF"/>
    <w:rsid w:val="00E60A7D"/>
    <w:rsid w:val="00E60D88"/>
    <w:rsid w:val="00E60E1F"/>
    <w:rsid w:val="00E60F29"/>
    <w:rsid w:val="00E61294"/>
    <w:rsid w:val="00E614B5"/>
    <w:rsid w:val="00E61A31"/>
    <w:rsid w:val="00E61BBF"/>
    <w:rsid w:val="00E61BF2"/>
    <w:rsid w:val="00E6205B"/>
    <w:rsid w:val="00E6206D"/>
    <w:rsid w:val="00E62998"/>
    <w:rsid w:val="00E62A64"/>
    <w:rsid w:val="00E62AA7"/>
    <w:rsid w:val="00E62F50"/>
    <w:rsid w:val="00E62F93"/>
    <w:rsid w:val="00E6347B"/>
    <w:rsid w:val="00E6397B"/>
    <w:rsid w:val="00E63B15"/>
    <w:rsid w:val="00E63B6C"/>
    <w:rsid w:val="00E640D2"/>
    <w:rsid w:val="00E6425D"/>
    <w:rsid w:val="00E64660"/>
    <w:rsid w:val="00E646DE"/>
    <w:rsid w:val="00E646F5"/>
    <w:rsid w:val="00E64739"/>
    <w:rsid w:val="00E64867"/>
    <w:rsid w:val="00E64897"/>
    <w:rsid w:val="00E64930"/>
    <w:rsid w:val="00E64944"/>
    <w:rsid w:val="00E64A19"/>
    <w:rsid w:val="00E64A86"/>
    <w:rsid w:val="00E64C1D"/>
    <w:rsid w:val="00E64CC1"/>
    <w:rsid w:val="00E64D1E"/>
    <w:rsid w:val="00E64D54"/>
    <w:rsid w:val="00E64F64"/>
    <w:rsid w:val="00E651F1"/>
    <w:rsid w:val="00E65474"/>
    <w:rsid w:val="00E654A0"/>
    <w:rsid w:val="00E66148"/>
    <w:rsid w:val="00E6623B"/>
    <w:rsid w:val="00E66272"/>
    <w:rsid w:val="00E6636C"/>
    <w:rsid w:val="00E66758"/>
    <w:rsid w:val="00E669ED"/>
    <w:rsid w:val="00E6721E"/>
    <w:rsid w:val="00E6727B"/>
    <w:rsid w:val="00E67290"/>
    <w:rsid w:val="00E67381"/>
    <w:rsid w:val="00E675FE"/>
    <w:rsid w:val="00E6765C"/>
    <w:rsid w:val="00E67694"/>
    <w:rsid w:val="00E677BE"/>
    <w:rsid w:val="00E67ACA"/>
    <w:rsid w:val="00E67DE1"/>
    <w:rsid w:val="00E67E91"/>
    <w:rsid w:val="00E67F9D"/>
    <w:rsid w:val="00E70642"/>
    <w:rsid w:val="00E706E1"/>
    <w:rsid w:val="00E706EC"/>
    <w:rsid w:val="00E70BF4"/>
    <w:rsid w:val="00E70DA8"/>
    <w:rsid w:val="00E7112F"/>
    <w:rsid w:val="00E7128C"/>
    <w:rsid w:val="00E71658"/>
    <w:rsid w:val="00E719CD"/>
    <w:rsid w:val="00E71BB8"/>
    <w:rsid w:val="00E71C93"/>
    <w:rsid w:val="00E71DEB"/>
    <w:rsid w:val="00E720F3"/>
    <w:rsid w:val="00E72615"/>
    <w:rsid w:val="00E72636"/>
    <w:rsid w:val="00E72681"/>
    <w:rsid w:val="00E72945"/>
    <w:rsid w:val="00E72A06"/>
    <w:rsid w:val="00E72BB1"/>
    <w:rsid w:val="00E72BDC"/>
    <w:rsid w:val="00E72EA4"/>
    <w:rsid w:val="00E72EE3"/>
    <w:rsid w:val="00E72F46"/>
    <w:rsid w:val="00E730A1"/>
    <w:rsid w:val="00E736B1"/>
    <w:rsid w:val="00E739F8"/>
    <w:rsid w:val="00E74113"/>
    <w:rsid w:val="00E74293"/>
    <w:rsid w:val="00E744F3"/>
    <w:rsid w:val="00E747AD"/>
    <w:rsid w:val="00E747FF"/>
    <w:rsid w:val="00E74A26"/>
    <w:rsid w:val="00E74ECC"/>
    <w:rsid w:val="00E752EB"/>
    <w:rsid w:val="00E7578A"/>
    <w:rsid w:val="00E7591F"/>
    <w:rsid w:val="00E7599E"/>
    <w:rsid w:val="00E759F9"/>
    <w:rsid w:val="00E75DDE"/>
    <w:rsid w:val="00E75ED2"/>
    <w:rsid w:val="00E75F84"/>
    <w:rsid w:val="00E7638A"/>
    <w:rsid w:val="00E76408"/>
    <w:rsid w:val="00E76AB6"/>
    <w:rsid w:val="00E76B1B"/>
    <w:rsid w:val="00E76E02"/>
    <w:rsid w:val="00E770F9"/>
    <w:rsid w:val="00E77201"/>
    <w:rsid w:val="00E7724A"/>
    <w:rsid w:val="00E77428"/>
    <w:rsid w:val="00E77521"/>
    <w:rsid w:val="00E778D1"/>
    <w:rsid w:val="00E77997"/>
    <w:rsid w:val="00E77B7A"/>
    <w:rsid w:val="00E77C66"/>
    <w:rsid w:val="00E80565"/>
    <w:rsid w:val="00E806D2"/>
    <w:rsid w:val="00E80811"/>
    <w:rsid w:val="00E808DF"/>
    <w:rsid w:val="00E80BF2"/>
    <w:rsid w:val="00E80FF1"/>
    <w:rsid w:val="00E8128E"/>
    <w:rsid w:val="00E8129E"/>
    <w:rsid w:val="00E813C3"/>
    <w:rsid w:val="00E81525"/>
    <w:rsid w:val="00E81AB1"/>
    <w:rsid w:val="00E81B0C"/>
    <w:rsid w:val="00E81C5F"/>
    <w:rsid w:val="00E81CC2"/>
    <w:rsid w:val="00E81D69"/>
    <w:rsid w:val="00E82720"/>
    <w:rsid w:val="00E8286E"/>
    <w:rsid w:val="00E82998"/>
    <w:rsid w:val="00E8303E"/>
    <w:rsid w:val="00E833B6"/>
    <w:rsid w:val="00E83441"/>
    <w:rsid w:val="00E8365D"/>
    <w:rsid w:val="00E83C6C"/>
    <w:rsid w:val="00E8432A"/>
    <w:rsid w:val="00E844DC"/>
    <w:rsid w:val="00E84651"/>
    <w:rsid w:val="00E846C6"/>
    <w:rsid w:val="00E84785"/>
    <w:rsid w:val="00E848D9"/>
    <w:rsid w:val="00E84917"/>
    <w:rsid w:val="00E84EE4"/>
    <w:rsid w:val="00E84F68"/>
    <w:rsid w:val="00E84FEE"/>
    <w:rsid w:val="00E85255"/>
    <w:rsid w:val="00E853BA"/>
    <w:rsid w:val="00E857E5"/>
    <w:rsid w:val="00E859F9"/>
    <w:rsid w:val="00E85EF3"/>
    <w:rsid w:val="00E863D1"/>
    <w:rsid w:val="00E86691"/>
    <w:rsid w:val="00E86788"/>
    <w:rsid w:val="00E86936"/>
    <w:rsid w:val="00E8693C"/>
    <w:rsid w:val="00E8697E"/>
    <w:rsid w:val="00E86BA6"/>
    <w:rsid w:val="00E86F04"/>
    <w:rsid w:val="00E87253"/>
    <w:rsid w:val="00E873F3"/>
    <w:rsid w:val="00E875FE"/>
    <w:rsid w:val="00E8783E"/>
    <w:rsid w:val="00E87984"/>
    <w:rsid w:val="00E87985"/>
    <w:rsid w:val="00E87BF3"/>
    <w:rsid w:val="00E87FCD"/>
    <w:rsid w:val="00E90117"/>
    <w:rsid w:val="00E902D9"/>
    <w:rsid w:val="00E9069E"/>
    <w:rsid w:val="00E91476"/>
    <w:rsid w:val="00E916C6"/>
    <w:rsid w:val="00E917B4"/>
    <w:rsid w:val="00E91B13"/>
    <w:rsid w:val="00E91F74"/>
    <w:rsid w:val="00E92087"/>
    <w:rsid w:val="00E928DA"/>
    <w:rsid w:val="00E92CC6"/>
    <w:rsid w:val="00E935A0"/>
    <w:rsid w:val="00E93A65"/>
    <w:rsid w:val="00E93AC4"/>
    <w:rsid w:val="00E93CD1"/>
    <w:rsid w:val="00E93D81"/>
    <w:rsid w:val="00E93DE8"/>
    <w:rsid w:val="00E93E85"/>
    <w:rsid w:val="00E93FE6"/>
    <w:rsid w:val="00E941D4"/>
    <w:rsid w:val="00E942AD"/>
    <w:rsid w:val="00E944D5"/>
    <w:rsid w:val="00E9462D"/>
    <w:rsid w:val="00E9464B"/>
    <w:rsid w:val="00E949CA"/>
    <w:rsid w:val="00E953FA"/>
    <w:rsid w:val="00E95503"/>
    <w:rsid w:val="00E95622"/>
    <w:rsid w:val="00E956D4"/>
    <w:rsid w:val="00E95A99"/>
    <w:rsid w:val="00E95EC9"/>
    <w:rsid w:val="00E95F34"/>
    <w:rsid w:val="00E96000"/>
    <w:rsid w:val="00E96024"/>
    <w:rsid w:val="00E9645E"/>
    <w:rsid w:val="00E96A56"/>
    <w:rsid w:val="00E96A61"/>
    <w:rsid w:val="00E96E07"/>
    <w:rsid w:val="00E96E41"/>
    <w:rsid w:val="00E9719D"/>
    <w:rsid w:val="00E9745B"/>
    <w:rsid w:val="00E974EB"/>
    <w:rsid w:val="00E97504"/>
    <w:rsid w:val="00E978D8"/>
    <w:rsid w:val="00E97AAE"/>
    <w:rsid w:val="00E97AD6"/>
    <w:rsid w:val="00E97AF6"/>
    <w:rsid w:val="00E97F20"/>
    <w:rsid w:val="00EA01DE"/>
    <w:rsid w:val="00EA0622"/>
    <w:rsid w:val="00EA086A"/>
    <w:rsid w:val="00EA087B"/>
    <w:rsid w:val="00EA089D"/>
    <w:rsid w:val="00EA0D83"/>
    <w:rsid w:val="00EA0DBA"/>
    <w:rsid w:val="00EA0E28"/>
    <w:rsid w:val="00EA14EB"/>
    <w:rsid w:val="00EA1582"/>
    <w:rsid w:val="00EA167A"/>
    <w:rsid w:val="00EA18B5"/>
    <w:rsid w:val="00EA1E4E"/>
    <w:rsid w:val="00EA1F07"/>
    <w:rsid w:val="00EA202F"/>
    <w:rsid w:val="00EA2198"/>
    <w:rsid w:val="00EA22FA"/>
    <w:rsid w:val="00EA24B7"/>
    <w:rsid w:val="00EA2523"/>
    <w:rsid w:val="00EA2559"/>
    <w:rsid w:val="00EA27FC"/>
    <w:rsid w:val="00EA2842"/>
    <w:rsid w:val="00EA2A66"/>
    <w:rsid w:val="00EA2BB9"/>
    <w:rsid w:val="00EA2E58"/>
    <w:rsid w:val="00EA2EE6"/>
    <w:rsid w:val="00EA3783"/>
    <w:rsid w:val="00EA37B3"/>
    <w:rsid w:val="00EA38FC"/>
    <w:rsid w:val="00EA39D8"/>
    <w:rsid w:val="00EA3CBF"/>
    <w:rsid w:val="00EA3EBE"/>
    <w:rsid w:val="00EA4538"/>
    <w:rsid w:val="00EA4766"/>
    <w:rsid w:val="00EA488E"/>
    <w:rsid w:val="00EA48F6"/>
    <w:rsid w:val="00EA4974"/>
    <w:rsid w:val="00EA4A3C"/>
    <w:rsid w:val="00EA4A9E"/>
    <w:rsid w:val="00EA4B95"/>
    <w:rsid w:val="00EA4DBF"/>
    <w:rsid w:val="00EA510A"/>
    <w:rsid w:val="00EA561B"/>
    <w:rsid w:val="00EA5633"/>
    <w:rsid w:val="00EA572A"/>
    <w:rsid w:val="00EA5855"/>
    <w:rsid w:val="00EA5910"/>
    <w:rsid w:val="00EA5EA6"/>
    <w:rsid w:val="00EA60F7"/>
    <w:rsid w:val="00EA61C0"/>
    <w:rsid w:val="00EA61D6"/>
    <w:rsid w:val="00EA62FB"/>
    <w:rsid w:val="00EA6320"/>
    <w:rsid w:val="00EA653B"/>
    <w:rsid w:val="00EA6903"/>
    <w:rsid w:val="00EA6988"/>
    <w:rsid w:val="00EA6AB6"/>
    <w:rsid w:val="00EA6F08"/>
    <w:rsid w:val="00EA7105"/>
    <w:rsid w:val="00EA7237"/>
    <w:rsid w:val="00EA73FD"/>
    <w:rsid w:val="00EA7984"/>
    <w:rsid w:val="00EA7B35"/>
    <w:rsid w:val="00EA7CFD"/>
    <w:rsid w:val="00EA7E3C"/>
    <w:rsid w:val="00EB0165"/>
    <w:rsid w:val="00EB063F"/>
    <w:rsid w:val="00EB0DF4"/>
    <w:rsid w:val="00EB0DF6"/>
    <w:rsid w:val="00EB0E84"/>
    <w:rsid w:val="00EB1308"/>
    <w:rsid w:val="00EB1440"/>
    <w:rsid w:val="00EB15FA"/>
    <w:rsid w:val="00EB183C"/>
    <w:rsid w:val="00EB1E00"/>
    <w:rsid w:val="00EB2006"/>
    <w:rsid w:val="00EB23ED"/>
    <w:rsid w:val="00EB24EF"/>
    <w:rsid w:val="00EB261D"/>
    <w:rsid w:val="00EB27C2"/>
    <w:rsid w:val="00EB2CC4"/>
    <w:rsid w:val="00EB2DD7"/>
    <w:rsid w:val="00EB2FD1"/>
    <w:rsid w:val="00EB303D"/>
    <w:rsid w:val="00EB30D0"/>
    <w:rsid w:val="00EB34E4"/>
    <w:rsid w:val="00EB3705"/>
    <w:rsid w:val="00EB37FA"/>
    <w:rsid w:val="00EB3A22"/>
    <w:rsid w:val="00EB3BAC"/>
    <w:rsid w:val="00EB3C86"/>
    <w:rsid w:val="00EB3C94"/>
    <w:rsid w:val="00EB4206"/>
    <w:rsid w:val="00EB4385"/>
    <w:rsid w:val="00EB4576"/>
    <w:rsid w:val="00EB466D"/>
    <w:rsid w:val="00EB4D1E"/>
    <w:rsid w:val="00EB4E25"/>
    <w:rsid w:val="00EB54FC"/>
    <w:rsid w:val="00EB56FD"/>
    <w:rsid w:val="00EB589D"/>
    <w:rsid w:val="00EB5BB1"/>
    <w:rsid w:val="00EB5CA0"/>
    <w:rsid w:val="00EB60FD"/>
    <w:rsid w:val="00EB6400"/>
    <w:rsid w:val="00EB65A2"/>
    <w:rsid w:val="00EB66E9"/>
    <w:rsid w:val="00EB678D"/>
    <w:rsid w:val="00EB6889"/>
    <w:rsid w:val="00EB68E1"/>
    <w:rsid w:val="00EB6C5C"/>
    <w:rsid w:val="00EB7268"/>
    <w:rsid w:val="00EB7698"/>
    <w:rsid w:val="00EB7922"/>
    <w:rsid w:val="00EB795B"/>
    <w:rsid w:val="00EB7A48"/>
    <w:rsid w:val="00EB7B9D"/>
    <w:rsid w:val="00EB7FB7"/>
    <w:rsid w:val="00EC069D"/>
    <w:rsid w:val="00EC0715"/>
    <w:rsid w:val="00EC0870"/>
    <w:rsid w:val="00EC08A5"/>
    <w:rsid w:val="00EC0958"/>
    <w:rsid w:val="00EC0D7A"/>
    <w:rsid w:val="00EC0D9F"/>
    <w:rsid w:val="00EC0FC7"/>
    <w:rsid w:val="00EC13A5"/>
    <w:rsid w:val="00EC1867"/>
    <w:rsid w:val="00EC1AF9"/>
    <w:rsid w:val="00EC1C8A"/>
    <w:rsid w:val="00EC1D6C"/>
    <w:rsid w:val="00EC1DBD"/>
    <w:rsid w:val="00EC1FC9"/>
    <w:rsid w:val="00EC21E9"/>
    <w:rsid w:val="00EC2977"/>
    <w:rsid w:val="00EC2A68"/>
    <w:rsid w:val="00EC2B1B"/>
    <w:rsid w:val="00EC2F34"/>
    <w:rsid w:val="00EC2FC6"/>
    <w:rsid w:val="00EC3173"/>
    <w:rsid w:val="00EC32CE"/>
    <w:rsid w:val="00EC34DE"/>
    <w:rsid w:val="00EC3624"/>
    <w:rsid w:val="00EC3767"/>
    <w:rsid w:val="00EC38C2"/>
    <w:rsid w:val="00EC418B"/>
    <w:rsid w:val="00EC4351"/>
    <w:rsid w:val="00EC4597"/>
    <w:rsid w:val="00EC468C"/>
    <w:rsid w:val="00EC46AB"/>
    <w:rsid w:val="00EC4A4F"/>
    <w:rsid w:val="00EC5232"/>
    <w:rsid w:val="00EC5501"/>
    <w:rsid w:val="00EC56D2"/>
    <w:rsid w:val="00EC5869"/>
    <w:rsid w:val="00EC588D"/>
    <w:rsid w:val="00EC5E30"/>
    <w:rsid w:val="00EC5F9E"/>
    <w:rsid w:val="00EC6029"/>
    <w:rsid w:val="00EC61A5"/>
    <w:rsid w:val="00EC63A2"/>
    <w:rsid w:val="00EC649D"/>
    <w:rsid w:val="00EC67B6"/>
    <w:rsid w:val="00EC68C7"/>
    <w:rsid w:val="00EC6A52"/>
    <w:rsid w:val="00EC6AE8"/>
    <w:rsid w:val="00EC6D65"/>
    <w:rsid w:val="00EC6E84"/>
    <w:rsid w:val="00EC74D7"/>
    <w:rsid w:val="00EC74EB"/>
    <w:rsid w:val="00EC75FF"/>
    <w:rsid w:val="00EC796A"/>
    <w:rsid w:val="00EC7B87"/>
    <w:rsid w:val="00EC7BC1"/>
    <w:rsid w:val="00EC7DEE"/>
    <w:rsid w:val="00EC7EAE"/>
    <w:rsid w:val="00EC7FD9"/>
    <w:rsid w:val="00ED0254"/>
    <w:rsid w:val="00ED0529"/>
    <w:rsid w:val="00ED05B6"/>
    <w:rsid w:val="00ED05C7"/>
    <w:rsid w:val="00ED06EC"/>
    <w:rsid w:val="00ED09C9"/>
    <w:rsid w:val="00ED0BE6"/>
    <w:rsid w:val="00ED0C32"/>
    <w:rsid w:val="00ED0C72"/>
    <w:rsid w:val="00ED10D2"/>
    <w:rsid w:val="00ED10F9"/>
    <w:rsid w:val="00ED121C"/>
    <w:rsid w:val="00ED1229"/>
    <w:rsid w:val="00ED14FD"/>
    <w:rsid w:val="00ED1533"/>
    <w:rsid w:val="00ED1589"/>
    <w:rsid w:val="00ED1815"/>
    <w:rsid w:val="00ED1BCC"/>
    <w:rsid w:val="00ED1D7F"/>
    <w:rsid w:val="00ED1F6E"/>
    <w:rsid w:val="00ED2328"/>
    <w:rsid w:val="00ED236C"/>
    <w:rsid w:val="00ED2690"/>
    <w:rsid w:val="00ED293B"/>
    <w:rsid w:val="00ED2A0C"/>
    <w:rsid w:val="00ED2CC0"/>
    <w:rsid w:val="00ED2F3C"/>
    <w:rsid w:val="00ED32AB"/>
    <w:rsid w:val="00ED35E7"/>
    <w:rsid w:val="00ED36B1"/>
    <w:rsid w:val="00ED36DC"/>
    <w:rsid w:val="00ED3A3B"/>
    <w:rsid w:val="00ED3B4B"/>
    <w:rsid w:val="00ED3D3C"/>
    <w:rsid w:val="00ED3D76"/>
    <w:rsid w:val="00ED3F07"/>
    <w:rsid w:val="00ED3F6A"/>
    <w:rsid w:val="00ED41A8"/>
    <w:rsid w:val="00ED4655"/>
    <w:rsid w:val="00ED47F3"/>
    <w:rsid w:val="00ED4ADC"/>
    <w:rsid w:val="00ED4C4E"/>
    <w:rsid w:val="00ED5186"/>
    <w:rsid w:val="00ED567C"/>
    <w:rsid w:val="00ED57D6"/>
    <w:rsid w:val="00ED5A25"/>
    <w:rsid w:val="00ED5E50"/>
    <w:rsid w:val="00ED63F5"/>
    <w:rsid w:val="00ED6495"/>
    <w:rsid w:val="00ED66B1"/>
    <w:rsid w:val="00ED66CA"/>
    <w:rsid w:val="00ED66FB"/>
    <w:rsid w:val="00ED6D91"/>
    <w:rsid w:val="00ED747F"/>
    <w:rsid w:val="00ED764E"/>
    <w:rsid w:val="00ED7652"/>
    <w:rsid w:val="00ED7BAD"/>
    <w:rsid w:val="00ED7DE2"/>
    <w:rsid w:val="00EE01B9"/>
    <w:rsid w:val="00EE020E"/>
    <w:rsid w:val="00EE029B"/>
    <w:rsid w:val="00EE04C3"/>
    <w:rsid w:val="00EE0581"/>
    <w:rsid w:val="00EE06B5"/>
    <w:rsid w:val="00EE0CEF"/>
    <w:rsid w:val="00EE0F0F"/>
    <w:rsid w:val="00EE12E8"/>
    <w:rsid w:val="00EE12F4"/>
    <w:rsid w:val="00EE149C"/>
    <w:rsid w:val="00EE1610"/>
    <w:rsid w:val="00EE17DB"/>
    <w:rsid w:val="00EE18A2"/>
    <w:rsid w:val="00EE1D2F"/>
    <w:rsid w:val="00EE1D4E"/>
    <w:rsid w:val="00EE2425"/>
    <w:rsid w:val="00EE2622"/>
    <w:rsid w:val="00EE27C7"/>
    <w:rsid w:val="00EE2821"/>
    <w:rsid w:val="00EE2899"/>
    <w:rsid w:val="00EE28D0"/>
    <w:rsid w:val="00EE2E8C"/>
    <w:rsid w:val="00EE321B"/>
    <w:rsid w:val="00EE36D5"/>
    <w:rsid w:val="00EE3A1B"/>
    <w:rsid w:val="00EE3B00"/>
    <w:rsid w:val="00EE4027"/>
    <w:rsid w:val="00EE40A6"/>
    <w:rsid w:val="00EE40D6"/>
    <w:rsid w:val="00EE41FD"/>
    <w:rsid w:val="00EE4354"/>
    <w:rsid w:val="00EE469D"/>
    <w:rsid w:val="00EE4B24"/>
    <w:rsid w:val="00EE54B0"/>
    <w:rsid w:val="00EE54BA"/>
    <w:rsid w:val="00EE550D"/>
    <w:rsid w:val="00EE5AFA"/>
    <w:rsid w:val="00EE5B56"/>
    <w:rsid w:val="00EE61EF"/>
    <w:rsid w:val="00EE64A1"/>
    <w:rsid w:val="00EE668C"/>
    <w:rsid w:val="00EE68AE"/>
    <w:rsid w:val="00EE6987"/>
    <w:rsid w:val="00EE6FDA"/>
    <w:rsid w:val="00EE701B"/>
    <w:rsid w:val="00EE70BF"/>
    <w:rsid w:val="00EE72D6"/>
    <w:rsid w:val="00EE73D0"/>
    <w:rsid w:val="00EE76D3"/>
    <w:rsid w:val="00EE7891"/>
    <w:rsid w:val="00EE793D"/>
    <w:rsid w:val="00EE7BC8"/>
    <w:rsid w:val="00EE7E3C"/>
    <w:rsid w:val="00EF017C"/>
    <w:rsid w:val="00EF018F"/>
    <w:rsid w:val="00EF02A6"/>
    <w:rsid w:val="00EF0537"/>
    <w:rsid w:val="00EF068E"/>
    <w:rsid w:val="00EF0740"/>
    <w:rsid w:val="00EF081C"/>
    <w:rsid w:val="00EF0846"/>
    <w:rsid w:val="00EF0873"/>
    <w:rsid w:val="00EF0AE4"/>
    <w:rsid w:val="00EF0C0D"/>
    <w:rsid w:val="00EF0C91"/>
    <w:rsid w:val="00EF0FEE"/>
    <w:rsid w:val="00EF1098"/>
    <w:rsid w:val="00EF13C7"/>
    <w:rsid w:val="00EF13C8"/>
    <w:rsid w:val="00EF151A"/>
    <w:rsid w:val="00EF1989"/>
    <w:rsid w:val="00EF19A6"/>
    <w:rsid w:val="00EF1C07"/>
    <w:rsid w:val="00EF1CB4"/>
    <w:rsid w:val="00EF1E0A"/>
    <w:rsid w:val="00EF1EC7"/>
    <w:rsid w:val="00EF28C4"/>
    <w:rsid w:val="00EF29CD"/>
    <w:rsid w:val="00EF3658"/>
    <w:rsid w:val="00EF3901"/>
    <w:rsid w:val="00EF3CC4"/>
    <w:rsid w:val="00EF3CF3"/>
    <w:rsid w:val="00EF3DE3"/>
    <w:rsid w:val="00EF3DED"/>
    <w:rsid w:val="00EF3E25"/>
    <w:rsid w:val="00EF42C2"/>
    <w:rsid w:val="00EF43D9"/>
    <w:rsid w:val="00EF44DF"/>
    <w:rsid w:val="00EF476F"/>
    <w:rsid w:val="00EF4D81"/>
    <w:rsid w:val="00EF5037"/>
    <w:rsid w:val="00EF5197"/>
    <w:rsid w:val="00EF5332"/>
    <w:rsid w:val="00EF5A02"/>
    <w:rsid w:val="00EF5AD5"/>
    <w:rsid w:val="00EF5B6A"/>
    <w:rsid w:val="00EF5BA8"/>
    <w:rsid w:val="00EF5D32"/>
    <w:rsid w:val="00EF5D74"/>
    <w:rsid w:val="00EF63E5"/>
    <w:rsid w:val="00EF6748"/>
    <w:rsid w:val="00EF6B18"/>
    <w:rsid w:val="00EF6C79"/>
    <w:rsid w:val="00EF6F31"/>
    <w:rsid w:val="00EF70DB"/>
    <w:rsid w:val="00EF715D"/>
    <w:rsid w:val="00EF76AF"/>
    <w:rsid w:val="00EF78EC"/>
    <w:rsid w:val="00EF7D13"/>
    <w:rsid w:val="00EF7F7C"/>
    <w:rsid w:val="00F00000"/>
    <w:rsid w:val="00F0024F"/>
    <w:rsid w:val="00F00494"/>
    <w:rsid w:val="00F0056C"/>
    <w:rsid w:val="00F00581"/>
    <w:rsid w:val="00F0092A"/>
    <w:rsid w:val="00F00B9C"/>
    <w:rsid w:val="00F00CB1"/>
    <w:rsid w:val="00F00E27"/>
    <w:rsid w:val="00F01001"/>
    <w:rsid w:val="00F012F4"/>
    <w:rsid w:val="00F014EC"/>
    <w:rsid w:val="00F017F1"/>
    <w:rsid w:val="00F01A3F"/>
    <w:rsid w:val="00F01BF4"/>
    <w:rsid w:val="00F01FBA"/>
    <w:rsid w:val="00F021A6"/>
    <w:rsid w:val="00F027CE"/>
    <w:rsid w:val="00F02EB1"/>
    <w:rsid w:val="00F03225"/>
    <w:rsid w:val="00F03276"/>
    <w:rsid w:val="00F034A7"/>
    <w:rsid w:val="00F03CC9"/>
    <w:rsid w:val="00F040C1"/>
    <w:rsid w:val="00F04B28"/>
    <w:rsid w:val="00F04B39"/>
    <w:rsid w:val="00F04C06"/>
    <w:rsid w:val="00F04F4F"/>
    <w:rsid w:val="00F053F9"/>
    <w:rsid w:val="00F05530"/>
    <w:rsid w:val="00F05694"/>
    <w:rsid w:val="00F05887"/>
    <w:rsid w:val="00F059A7"/>
    <w:rsid w:val="00F06086"/>
    <w:rsid w:val="00F0612B"/>
    <w:rsid w:val="00F061F4"/>
    <w:rsid w:val="00F06710"/>
    <w:rsid w:val="00F0695F"/>
    <w:rsid w:val="00F06977"/>
    <w:rsid w:val="00F069CF"/>
    <w:rsid w:val="00F06B23"/>
    <w:rsid w:val="00F06B93"/>
    <w:rsid w:val="00F06FB7"/>
    <w:rsid w:val="00F071DE"/>
    <w:rsid w:val="00F075DE"/>
    <w:rsid w:val="00F0764C"/>
    <w:rsid w:val="00F07A62"/>
    <w:rsid w:val="00F07B69"/>
    <w:rsid w:val="00F07CBD"/>
    <w:rsid w:val="00F07F13"/>
    <w:rsid w:val="00F10150"/>
    <w:rsid w:val="00F103AC"/>
    <w:rsid w:val="00F1055B"/>
    <w:rsid w:val="00F106FD"/>
    <w:rsid w:val="00F10716"/>
    <w:rsid w:val="00F1071B"/>
    <w:rsid w:val="00F10851"/>
    <w:rsid w:val="00F108B1"/>
    <w:rsid w:val="00F108E5"/>
    <w:rsid w:val="00F1094A"/>
    <w:rsid w:val="00F112F7"/>
    <w:rsid w:val="00F11343"/>
    <w:rsid w:val="00F1156D"/>
    <w:rsid w:val="00F116A4"/>
    <w:rsid w:val="00F11930"/>
    <w:rsid w:val="00F11A78"/>
    <w:rsid w:val="00F11C14"/>
    <w:rsid w:val="00F11DF9"/>
    <w:rsid w:val="00F12140"/>
    <w:rsid w:val="00F12411"/>
    <w:rsid w:val="00F12517"/>
    <w:rsid w:val="00F12534"/>
    <w:rsid w:val="00F1258D"/>
    <w:rsid w:val="00F1263C"/>
    <w:rsid w:val="00F12730"/>
    <w:rsid w:val="00F12990"/>
    <w:rsid w:val="00F12A78"/>
    <w:rsid w:val="00F12D71"/>
    <w:rsid w:val="00F12DBE"/>
    <w:rsid w:val="00F13023"/>
    <w:rsid w:val="00F130CC"/>
    <w:rsid w:val="00F1314E"/>
    <w:rsid w:val="00F13181"/>
    <w:rsid w:val="00F1354E"/>
    <w:rsid w:val="00F1363F"/>
    <w:rsid w:val="00F13AC1"/>
    <w:rsid w:val="00F13AC3"/>
    <w:rsid w:val="00F13C4B"/>
    <w:rsid w:val="00F13D6F"/>
    <w:rsid w:val="00F144B0"/>
    <w:rsid w:val="00F14801"/>
    <w:rsid w:val="00F14C2F"/>
    <w:rsid w:val="00F150EB"/>
    <w:rsid w:val="00F153F7"/>
    <w:rsid w:val="00F15468"/>
    <w:rsid w:val="00F15AD7"/>
    <w:rsid w:val="00F15DC0"/>
    <w:rsid w:val="00F15EF0"/>
    <w:rsid w:val="00F162CF"/>
    <w:rsid w:val="00F1654B"/>
    <w:rsid w:val="00F16986"/>
    <w:rsid w:val="00F16A07"/>
    <w:rsid w:val="00F16C38"/>
    <w:rsid w:val="00F16D45"/>
    <w:rsid w:val="00F1710A"/>
    <w:rsid w:val="00F17302"/>
    <w:rsid w:val="00F173BA"/>
    <w:rsid w:val="00F173F9"/>
    <w:rsid w:val="00F17423"/>
    <w:rsid w:val="00F175E7"/>
    <w:rsid w:val="00F1775E"/>
    <w:rsid w:val="00F177DE"/>
    <w:rsid w:val="00F179F0"/>
    <w:rsid w:val="00F17D73"/>
    <w:rsid w:val="00F17DA0"/>
    <w:rsid w:val="00F17E1B"/>
    <w:rsid w:val="00F17F0A"/>
    <w:rsid w:val="00F2034E"/>
    <w:rsid w:val="00F203BE"/>
    <w:rsid w:val="00F204C8"/>
    <w:rsid w:val="00F2069C"/>
    <w:rsid w:val="00F20C1D"/>
    <w:rsid w:val="00F20CD8"/>
    <w:rsid w:val="00F20DCF"/>
    <w:rsid w:val="00F20E60"/>
    <w:rsid w:val="00F21219"/>
    <w:rsid w:val="00F214C0"/>
    <w:rsid w:val="00F21686"/>
    <w:rsid w:val="00F21989"/>
    <w:rsid w:val="00F21DBA"/>
    <w:rsid w:val="00F21F8D"/>
    <w:rsid w:val="00F221E5"/>
    <w:rsid w:val="00F22395"/>
    <w:rsid w:val="00F22592"/>
    <w:rsid w:val="00F227DE"/>
    <w:rsid w:val="00F229EA"/>
    <w:rsid w:val="00F22A3A"/>
    <w:rsid w:val="00F22D8D"/>
    <w:rsid w:val="00F22DB3"/>
    <w:rsid w:val="00F22FB5"/>
    <w:rsid w:val="00F23361"/>
    <w:rsid w:val="00F233BC"/>
    <w:rsid w:val="00F23491"/>
    <w:rsid w:val="00F235B9"/>
    <w:rsid w:val="00F235D4"/>
    <w:rsid w:val="00F236EB"/>
    <w:rsid w:val="00F239C8"/>
    <w:rsid w:val="00F23BB3"/>
    <w:rsid w:val="00F23DCD"/>
    <w:rsid w:val="00F23F78"/>
    <w:rsid w:val="00F2403C"/>
    <w:rsid w:val="00F2403F"/>
    <w:rsid w:val="00F2429E"/>
    <w:rsid w:val="00F24357"/>
    <w:rsid w:val="00F2474C"/>
    <w:rsid w:val="00F2482C"/>
    <w:rsid w:val="00F24941"/>
    <w:rsid w:val="00F24B1C"/>
    <w:rsid w:val="00F24DC3"/>
    <w:rsid w:val="00F24F94"/>
    <w:rsid w:val="00F253DF"/>
    <w:rsid w:val="00F25DC1"/>
    <w:rsid w:val="00F25E53"/>
    <w:rsid w:val="00F25F8B"/>
    <w:rsid w:val="00F2657A"/>
    <w:rsid w:val="00F265AD"/>
    <w:rsid w:val="00F2670E"/>
    <w:rsid w:val="00F26A3A"/>
    <w:rsid w:val="00F26B77"/>
    <w:rsid w:val="00F26BFC"/>
    <w:rsid w:val="00F26CF3"/>
    <w:rsid w:val="00F26D22"/>
    <w:rsid w:val="00F26FF8"/>
    <w:rsid w:val="00F270DA"/>
    <w:rsid w:val="00F2711D"/>
    <w:rsid w:val="00F2737C"/>
    <w:rsid w:val="00F27675"/>
    <w:rsid w:val="00F27913"/>
    <w:rsid w:val="00F27972"/>
    <w:rsid w:val="00F27E3B"/>
    <w:rsid w:val="00F27F99"/>
    <w:rsid w:val="00F3051D"/>
    <w:rsid w:val="00F305FE"/>
    <w:rsid w:val="00F307F6"/>
    <w:rsid w:val="00F30EFE"/>
    <w:rsid w:val="00F312C1"/>
    <w:rsid w:val="00F31389"/>
    <w:rsid w:val="00F3141C"/>
    <w:rsid w:val="00F31431"/>
    <w:rsid w:val="00F315E7"/>
    <w:rsid w:val="00F31778"/>
    <w:rsid w:val="00F31911"/>
    <w:rsid w:val="00F3191E"/>
    <w:rsid w:val="00F31B4C"/>
    <w:rsid w:val="00F31E01"/>
    <w:rsid w:val="00F31F1D"/>
    <w:rsid w:val="00F320FB"/>
    <w:rsid w:val="00F3210D"/>
    <w:rsid w:val="00F32171"/>
    <w:rsid w:val="00F32234"/>
    <w:rsid w:val="00F329E4"/>
    <w:rsid w:val="00F32AC5"/>
    <w:rsid w:val="00F32C86"/>
    <w:rsid w:val="00F32DDC"/>
    <w:rsid w:val="00F332F1"/>
    <w:rsid w:val="00F3350D"/>
    <w:rsid w:val="00F3378B"/>
    <w:rsid w:val="00F33802"/>
    <w:rsid w:val="00F339A9"/>
    <w:rsid w:val="00F33D12"/>
    <w:rsid w:val="00F34006"/>
    <w:rsid w:val="00F34472"/>
    <w:rsid w:val="00F34A2F"/>
    <w:rsid w:val="00F34A7D"/>
    <w:rsid w:val="00F34AC9"/>
    <w:rsid w:val="00F34CC9"/>
    <w:rsid w:val="00F34D93"/>
    <w:rsid w:val="00F34DE8"/>
    <w:rsid w:val="00F3504F"/>
    <w:rsid w:val="00F35209"/>
    <w:rsid w:val="00F35873"/>
    <w:rsid w:val="00F35F7F"/>
    <w:rsid w:val="00F35FC9"/>
    <w:rsid w:val="00F36012"/>
    <w:rsid w:val="00F3606A"/>
    <w:rsid w:val="00F360BB"/>
    <w:rsid w:val="00F36104"/>
    <w:rsid w:val="00F363E6"/>
    <w:rsid w:val="00F3646F"/>
    <w:rsid w:val="00F3648F"/>
    <w:rsid w:val="00F364A4"/>
    <w:rsid w:val="00F364F0"/>
    <w:rsid w:val="00F36855"/>
    <w:rsid w:val="00F36DB1"/>
    <w:rsid w:val="00F36F37"/>
    <w:rsid w:val="00F36F92"/>
    <w:rsid w:val="00F375D6"/>
    <w:rsid w:val="00F3796E"/>
    <w:rsid w:val="00F37E2D"/>
    <w:rsid w:val="00F37E5F"/>
    <w:rsid w:val="00F37ECE"/>
    <w:rsid w:val="00F37F9E"/>
    <w:rsid w:val="00F401D5"/>
    <w:rsid w:val="00F402A1"/>
    <w:rsid w:val="00F403EF"/>
    <w:rsid w:val="00F40839"/>
    <w:rsid w:val="00F40A0E"/>
    <w:rsid w:val="00F40C91"/>
    <w:rsid w:val="00F41208"/>
    <w:rsid w:val="00F4137F"/>
    <w:rsid w:val="00F413AC"/>
    <w:rsid w:val="00F41C71"/>
    <w:rsid w:val="00F421BA"/>
    <w:rsid w:val="00F42512"/>
    <w:rsid w:val="00F42583"/>
    <w:rsid w:val="00F425C4"/>
    <w:rsid w:val="00F42867"/>
    <w:rsid w:val="00F4289E"/>
    <w:rsid w:val="00F4290D"/>
    <w:rsid w:val="00F42A04"/>
    <w:rsid w:val="00F42B56"/>
    <w:rsid w:val="00F42C39"/>
    <w:rsid w:val="00F42DDD"/>
    <w:rsid w:val="00F42F4C"/>
    <w:rsid w:val="00F432FD"/>
    <w:rsid w:val="00F43706"/>
    <w:rsid w:val="00F437FA"/>
    <w:rsid w:val="00F439E1"/>
    <w:rsid w:val="00F43AA0"/>
    <w:rsid w:val="00F43CD1"/>
    <w:rsid w:val="00F43D4E"/>
    <w:rsid w:val="00F43F36"/>
    <w:rsid w:val="00F4427B"/>
    <w:rsid w:val="00F44411"/>
    <w:rsid w:val="00F4464F"/>
    <w:rsid w:val="00F44778"/>
    <w:rsid w:val="00F4498B"/>
    <w:rsid w:val="00F44CF3"/>
    <w:rsid w:val="00F44E34"/>
    <w:rsid w:val="00F45288"/>
    <w:rsid w:val="00F4542D"/>
    <w:rsid w:val="00F45782"/>
    <w:rsid w:val="00F45A1E"/>
    <w:rsid w:val="00F45AE9"/>
    <w:rsid w:val="00F45CDC"/>
    <w:rsid w:val="00F45D2A"/>
    <w:rsid w:val="00F45D5B"/>
    <w:rsid w:val="00F46137"/>
    <w:rsid w:val="00F46197"/>
    <w:rsid w:val="00F46244"/>
    <w:rsid w:val="00F4627A"/>
    <w:rsid w:val="00F46301"/>
    <w:rsid w:val="00F46578"/>
    <w:rsid w:val="00F46AEF"/>
    <w:rsid w:val="00F46CCB"/>
    <w:rsid w:val="00F46D2D"/>
    <w:rsid w:val="00F46FB5"/>
    <w:rsid w:val="00F471DF"/>
    <w:rsid w:val="00F4743F"/>
    <w:rsid w:val="00F4762B"/>
    <w:rsid w:val="00F4778B"/>
    <w:rsid w:val="00F477F7"/>
    <w:rsid w:val="00F47846"/>
    <w:rsid w:val="00F47AB2"/>
    <w:rsid w:val="00F47B73"/>
    <w:rsid w:val="00F500A8"/>
    <w:rsid w:val="00F5011D"/>
    <w:rsid w:val="00F50129"/>
    <w:rsid w:val="00F5023E"/>
    <w:rsid w:val="00F505E4"/>
    <w:rsid w:val="00F50766"/>
    <w:rsid w:val="00F50886"/>
    <w:rsid w:val="00F509FB"/>
    <w:rsid w:val="00F50A86"/>
    <w:rsid w:val="00F50FAB"/>
    <w:rsid w:val="00F5111B"/>
    <w:rsid w:val="00F512B6"/>
    <w:rsid w:val="00F516C0"/>
    <w:rsid w:val="00F518C9"/>
    <w:rsid w:val="00F520C0"/>
    <w:rsid w:val="00F526C9"/>
    <w:rsid w:val="00F52E6E"/>
    <w:rsid w:val="00F5304B"/>
    <w:rsid w:val="00F53133"/>
    <w:rsid w:val="00F5330D"/>
    <w:rsid w:val="00F534FE"/>
    <w:rsid w:val="00F5359D"/>
    <w:rsid w:val="00F53871"/>
    <w:rsid w:val="00F53AFF"/>
    <w:rsid w:val="00F53B9D"/>
    <w:rsid w:val="00F541EC"/>
    <w:rsid w:val="00F546D6"/>
    <w:rsid w:val="00F5472E"/>
    <w:rsid w:val="00F548D0"/>
    <w:rsid w:val="00F54B0B"/>
    <w:rsid w:val="00F54B30"/>
    <w:rsid w:val="00F5584A"/>
    <w:rsid w:val="00F55B05"/>
    <w:rsid w:val="00F55B18"/>
    <w:rsid w:val="00F55C7C"/>
    <w:rsid w:val="00F560BB"/>
    <w:rsid w:val="00F56132"/>
    <w:rsid w:val="00F561AA"/>
    <w:rsid w:val="00F561C8"/>
    <w:rsid w:val="00F561E5"/>
    <w:rsid w:val="00F561E8"/>
    <w:rsid w:val="00F56299"/>
    <w:rsid w:val="00F565C8"/>
    <w:rsid w:val="00F566FB"/>
    <w:rsid w:val="00F56C29"/>
    <w:rsid w:val="00F56E03"/>
    <w:rsid w:val="00F5715D"/>
    <w:rsid w:val="00F57268"/>
    <w:rsid w:val="00F57A97"/>
    <w:rsid w:val="00F57B27"/>
    <w:rsid w:val="00F57B2D"/>
    <w:rsid w:val="00F57B47"/>
    <w:rsid w:val="00F57D64"/>
    <w:rsid w:val="00F6026B"/>
    <w:rsid w:val="00F6068B"/>
    <w:rsid w:val="00F6098E"/>
    <w:rsid w:val="00F60DE3"/>
    <w:rsid w:val="00F60F61"/>
    <w:rsid w:val="00F60FEA"/>
    <w:rsid w:val="00F61079"/>
    <w:rsid w:val="00F61087"/>
    <w:rsid w:val="00F616B5"/>
    <w:rsid w:val="00F6172C"/>
    <w:rsid w:val="00F61E11"/>
    <w:rsid w:val="00F62637"/>
    <w:rsid w:val="00F62747"/>
    <w:rsid w:val="00F627B9"/>
    <w:rsid w:val="00F628C3"/>
    <w:rsid w:val="00F62AA7"/>
    <w:rsid w:val="00F62EA1"/>
    <w:rsid w:val="00F63307"/>
    <w:rsid w:val="00F63377"/>
    <w:rsid w:val="00F63742"/>
    <w:rsid w:val="00F63C26"/>
    <w:rsid w:val="00F63CE2"/>
    <w:rsid w:val="00F63E20"/>
    <w:rsid w:val="00F63F8F"/>
    <w:rsid w:val="00F640C6"/>
    <w:rsid w:val="00F641D7"/>
    <w:rsid w:val="00F64283"/>
    <w:rsid w:val="00F6499B"/>
    <w:rsid w:val="00F64D2D"/>
    <w:rsid w:val="00F64DC2"/>
    <w:rsid w:val="00F64EBC"/>
    <w:rsid w:val="00F6500A"/>
    <w:rsid w:val="00F651D3"/>
    <w:rsid w:val="00F652A0"/>
    <w:rsid w:val="00F6534B"/>
    <w:rsid w:val="00F65474"/>
    <w:rsid w:val="00F65AD6"/>
    <w:rsid w:val="00F65BD6"/>
    <w:rsid w:val="00F65D5E"/>
    <w:rsid w:val="00F65D68"/>
    <w:rsid w:val="00F66167"/>
    <w:rsid w:val="00F661C9"/>
    <w:rsid w:val="00F6620D"/>
    <w:rsid w:val="00F66383"/>
    <w:rsid w:val="00F663C1"/>
    <w:rsid w:val="00F664C2"/>
    <w:rsid w:val="00F66526"/>
    <w:rsid w:val="00F66A2B"/>
    <w:rsid w:val="00F66B92"/>
    <w:rsid w:val="00F66BFD"/>
    <w:rsid w:val="00F66DDE"/>
    <w:rsid w:val="00F66FE0"/>
    <w:rsid w:val="00F6742D"/>
    <w:rsid w:val="00F675E0"/>
    <w:rsid w:val="00F6761C"/>
    <w:rsid w:val="00F6776C"/>
    <w:rsid w:val="00F67799"/>
    <w:rsid w:val="00F67916"/>
    <w:rsid w:val="00F67AB0"/>
    <w:rsid w:val="00F7014E"/>
    <w:rsid w:val="00F701B9"/>
    <w:rsid w:val="00F70470"/>
    <w:rsid w:val="00F711BD"/>
    <w:rsid w:val="00F7121D"/>
    <w:rsid w:val="00F71419"/>
    <w:rsid w:val="00F71A29"/>
    <w:rsid w:val="00F71D6A"/>
    <w:rsid w:val="00F71D78"/>
    <w:rsid w:val="00F71EB7"/>
    <w:rsid w:val="00F71FC6"/>
    <w:rsid w:val="00F721A1"/>
    <w:rsid w:val="00F7236C"/>
    <w:rsid w:val="00F7255D"/>
    <w:rsid w:val="00F7269C"/>
    <w:rsid w:val="00F728DC"/>
    <w:rsid w:val="00F728F3"/>
    <w:rsid w:val="00F729E6"/>
    <w:rsid w:val="00F72D67"/>
    <w:rsid w:val="00F72F40"/>
    <w:rsid w:val="00F732A4"/>
    <w:rsid w:val="00F737FF"/>
    <w:rsid w:val="00F73A95"/>
    <w:rsid w:val="00F73DF1"/>
    <w:rsid w:val="00F73E78"/>
    <w:rsid w:val="00F73F85"/>
    <w:rsid w:val="00F7402C"/>
    <w:rsid w:val="00F740DB"/>
    <w:rsid w:val="00F74112"/>
    <w:rsid w:val="00F746CC"/>
    <w:rsid w:val="00F74983"/>
    <w:rsid w:val="00F74C3E"/>
    <w:rsid w:val="00F74CAA"/>
    <w:rsid w:val="00F74CEC"/>
    <w:rsid w:val="00F74EC4"/>
    <w:rsid w:val="00F750C8"/>
    <w:rsid w:val="00F75551"/>
    <w:rsid w:val="00F75762"/>
    <w:rsid w:val="00F75C41"/>
    <w:rsid w:val="00F75C76"/>
    <w:rsid w:val="00F75D1E"/>
    <w:rsid w:val="00F75F69"/>
    <w:rsid w:val="00F76A47"/>
    <w:rsid w:val="00F7705E"/>
    <w:rsid w:val="00F775E9"/>
    <w:rsid w:val="00F776E2"/>
    <w:rsid w:val="00F7778E"/>
    <w:rsid w:val="00F77D01"/>
    <w:rsid w:val="00F77D0F"/>
    <w:rsid w:val="00F802B6"/>
    <w:rsid w:val="00F8089F"/>
    <w:rsid w:val="00F808A7"/>
    <w:rsid w:val="00F80923"/>
    <w:rsid w:val="00F80C9C"/>
    <w:rsid w:val="00F80D7D"/>
    <w:rsid w:val="00F81479"/>
    <w:rsid w:val="00F815D1"/>
    <w:rsid w:val="00F818DA"/>
    <w:rsid w:val="00F81C8C"/>
    <w:rsid w:val="00F81C92"/>
    <w:rsid w:val="00F81EA3"/>
    <w:rsid w:val="00F8216F"/>
    <w:rsid w:val="00F826C4"/>
    <w:rsid w:val="00F82EEC"/>
    <w:rsid w:val="00F839E6"/>
    <w:rsid w:val="00F840E5"/>
    <w:rsid w:val="00F84289"/>
    <w:rsid w:val="00F84297"/>
    <w:rsid w:val="00F842E6"/>
    <w:rsid w:val="00F844E6"/>
    <w:rsid w:val="00F845AB"/>
    <w:rsid w:val="00F846F6"/>
    <w:rsid w:val="00F848CB"/>
    <w:rsid w:val="00F84911"/>
    <w:rsid w:val="00F84D0C"/>
    <w:rsid w:val="00F850F3"/>
    <w:rsid w:val="00F8524C"/>
    <w:rsid w:val="00F854C5"/>
    <w:rsid w:val="00F85B9E"/>
    <w:rsid w:val="00F85D10"/>
    <w:rsid w:val="00F85E4B"/>
    <w:rsid w:val="00F8640D"/>
    <w:rsid w:val="00F8653A"/>
    <w:rsid w:val="00F86760"/>
    <w:rsid w:val="00F867F8"/>
    <w:rsid w:val="00F871FD"/>
    <w:rsid w:val="00F87367"/>
    <w:rsid w:val="00F873BB"/>
    <w:rsid w:val="00F876AF"/>
    <w:rsid w:val="00F878E9"/>
    <w:rsid w:val="00F87E06"/>
    <w:rsid w:val="00F87F4F"/>
    <w:rsid w:val="00F87F6B"/>
    <w:rsid w:val="00F900B4"/>
    <w:rsid w:val="00F904E7"/>
    <w:rsid w:val="00F90524"/>
    <w:rsid w:val="00F90717"/>
    <w:rsid w:val="00F90FA4"/>
    <w:rsid w:val="00F90FDD"/>
    <w:rsid w:val="00F91220"/>
    <w:rsid w:val="00F91285"/>
    <w:rsid w:val="00F912FD"/>
    <w:rsid w:val="00F913FC"/>
    <w:rsid w:val="00F91426"/>
    <w:rsid w:val="00F914A3"/>
    <w:rsid w:val="00F9155B"/>
    <w:rsid w:val="00F91622"/>
    <w:rsid w:val="00F916CC"/>
    <w:rsid w:val="00F91A83"/>
    <w:rsid w:val="00F9208A"/>
    <w:rsid w:val="00F920DE"/>
    <w:rsid w:val="00F92143"/>
    <w:rsid w:val="00F92CD7"/>
    <w:rsid w:val="00F92F05"/>
    <w:rsid w:val="00F931C3"/>
    <w:rsid w:val="00F933E8"/>
    <w:rsid w:val="00F933F6"/>
    <w:rsid w:val="00F9357E"/>
    <w:rsid w:val="00F936A1"/>
    <w:rsid w:val="00F936E3"/>
    <w:rsid w:val="00F938CF"/>
    <w:rsid w:val="00F93908"/>
    <w:rsid w:val="00F93B10"/>
    <w:rsid w:val="00F93B62"/>
    <w:rsid w:val="00F93C23"/>
    <w:rsid w:val="00F93C44"/>
    <w:rsid w:val="00F93ECE"/>
    <w:rsid w:val="00F943E6"/>
    <w:rsid w:val="00F94482"/>
    <w:rsid w:val="00F94727"/>
    <w:rsid w:val="00F947C7"/>
    <w:rsid w:val="00F94808"/>
    <w:rsid w:val="00F948EB"/>
    <w:rsid w:val="00F94BAE"/>
    <w:rsid w:val="00F94CD1"/>
    <w:rsid w:val="00F94D2A"/>
    <w:rsid w:val="00F95029"/>
    <w:rsid w:val="00F9510E"/>
    <w:rsid w:val="00F952F1"/>
    <w:rsid w:val="00F952F8"/>
    <w:rsid w:val="00F95A2F"/>
    <w:rsid w:val="00F95A7C"/>
    <w:rsid w:val="00F95B00"/>
    <w:rsid w:val="00F95B50"/>
    <w:rsid w:val="00F95FC0"/>
    <w:rsid w:val="00F95FCC"/>
    <w:rsid w:val="00F96918"/>
    <w:rsid w:val="00F9693D"/>
    <w:rsid w:val="00F96C7D"/>
    <w:rsid w:val="00F96D0F"/>
    <w:rsid w:val="00F96D48"/>
    <w:rsid w:val="00F96D68"/>
    <w:rsid w:val="00F971A8"/>
    <w:rsid w:val="00F975C1"/>
    <w:rsid w:val="00F97649"/>
    <w:rsid w:val="00F977DB"/>
    <w:rsid w:val="00FA014D"/>
    <w:rsid w:val="00FA0223"/>
    <w:rsid w:val="00FA0502"/>
    <w:rsid w:val="00FA063A"/>
    <w:rsid w:val="00FA0748"/>
    <w:rsid w:val="00FA085A"/>
    <w:rsid w:val="00FA0BC0"/>
    <w:rsid w:val="00FA0D16"/>
    <w:rsid w:val="00FA0DC4"/>
    <w:rsid w:val="00FA0E8A"/>
    <w:rsid w:val="00FA101C"/>
    <w:rsid w:val="00FA1169"/>
    <w:rsid w:val="00FA11AA"/>
    <w:rsid w:val="00FA1869"/>
    <w:rsid w:val="00FA19F3"/>
    <w:rsid w:val="00FA23B1"/>
    <w:rsid w:val="00FA2A7F"/>
    <w:rsid w:val="00FA2CA6"/>
    <w:rsid w:val="00FA2D49"/>
    <w:rsid w:val="00FA2D7B"/>
    <w:rsid w:val="00FA2E59"/>
    <w:rsid w:val="00FA2F1F"/>
    <w:rsid w:val="00FA3139"/>
    <w:rsid w:val="00FA33EE"/>
    <w:rsid w:val="00FA3474"/>
    <w:rsid w:val="00FA35D4"/>
    <w:rsid w:val="00FA3775"/>
    <w:rsid w:val="00FA3AA5"/>
    <w:rsid w:val="00FA3AC6"/>
    <w:rsid w:val="00FA3EFA"/>
    <w:rsid w:val="00FA41AB"/>
    <w:rsid w:val="00FA4257"/>
    <w:rsid w:val="00FA4981"/>
    <w:rsid w:val="00FA4BAA"/>
    <w:rsid w:val="00FA4C1D"/>
    <w:rsid w:val="00FA50D6"/>
    <w:rsid w:val="00FA5310"/>
    <w:rsid w:val="00FA547A"/>
    <w:rsid w:val="00FA5485"/>
    <w:rsid w:val="00FA54AC"/>
    <w:rsid w:val="00FA5B3C"/>
    <w:rsid w:val="00FA66F7"/>
    <w:rsid w:val="00FA6B0B"/>
    <w:rsid w:val="00FA6B51"/>
    <w:rsid w:val="00FA6D6D"/>
    <w:rsid w:val="00FA705B"/>
    <w:rsid w:val="00FA70E9"/>
    <w:rsid w:val="00FA7180"/>
    <w:rsid w:val="00FA7367"/>
    <w:rsid w:val="00FA752D"/>
    <w:rsid w:val="00FA78CE"/>
    <w:rsid w:val="00FA78E7"/>
    <w:rsid w:val="00FA7978"/>
    <w:rsid w:val="00FA79AB"/>
    <w:rsid w:val="00FA7B14"/>
    <w:rsid w:val="00FA7CAF"/>
    <w:rsid w:val="00FA7D7B"/>
    <w:rsid w:val="00FA7D9A"/>
    <w:rsid w:val="00FA7E41"/>
    <w:rsid w:val="00FA7E5B"/>
    <w:rsid w:val="00FA7EFF"/>
    <w:rsid w:val="00FA7F41"/>
    <w:rsid w:val="00FB05AC"/>
    <w:rsid w:val="00FB0742"/>
    <w:rsid w:val="00FB082B"/>
    <w:rsid w:val="00FB0931"/>
    <w:rsid w:val="00FB0E44"/>
    <w:rsid w:val="00FB103C"/>
    <w:rsid w:val="00FB1635"/>
    <w:rsid w:val="00FB1686"/>
    <w:rsid w:val="00FB18F2"/>
    <w:rsid w:val="00FB1BBD"/>
    <w:rsid w:val="00FB1D49"/>
    <w:rsid w:val="00FB1FA1"/>
    <w:rsid w:val="00FB1FFB"/>
    <w:rsid w:val="00FB22FB"/>
    <w:rsid w:val="00FB23CC"/>
    <w:rsid w:val="00FB26D2"/>
    <w:rsid w:val="00FB2A7B"/>
    <w:rsid w:val="00FB2A8A"/>
    <w:rsid w:val="00FB2C6E"/>
    <w:rsid w:val="00FB2C90"/>
    <w:rsid w:val="00FB308C"/>
    <w:rsid w:val="00FB345F"/>
    <w:rsid w:val="00FB36E6"/>
    <w:rsid w:val="00FB373E"/>
    <w:rsid w:val="00FB392A"/>
    <w:rsid w:val="00FB3A3E"/>
    <w:rsid w:val="00FB3B6D"/>
    <w:rsid w:val="00FB3C05"/>
    <w:rsid w:val="00FB3C0E"/>
    <w:rsid w:val="00FB40CD"/>
    <w:rsid w:val="00FB42DD"/>
    <w:rsid w:val="00FB4534"/>
    <w:rsid w:val="00FB4749"/>
    <w:rsid w:val="00FB491A"/>
    <w:rsid w:val="00FB4A9D"/>
    <w:rsid w:val="00FB4ACF"/>
    <w:rsid w:val="00FB4B42"/>
    <w:rsid w:val="00FB4BE2"/>
    <w:rsid w:val="00FB4CF6"/>
    <w:rsid w:val="00FB50CE"/>
    <w:rsid w:val="00FB53AD"/>
    <w:rsid w:val="00FB54B6"/>
    <w:rsid w:val="00FB5520"/>
    <w:rsid w:val="00FB55B4"/>
    <w:rsid w:val="00FB56CB"/>
    <w:rsid w:val="00FB5B7F"/>
    <w:rsid w:val="00FB5B84"/>
    <w:rsid w:val="00FB5BB2"/>
    <w:rsid w:val="00FB5C1F"/>
    <w:rsid w:val="00FB5E2E"/>
    <w:rsid w:val="00FB64C1"/>
    <w:rsid w:val="00FB6677"/>
    <w:rsid w:val="00FB66EB"/>
    <w:rsid w:val="00FB6B1B"/>
    <w:rsid w:val="00FB6BC5"/>
    <w:rsid w:val="00FB6F85"/>
    <w:rsid w:val="00FB73CB"/>
    <w:rsid w:val="00FB7B0D"/>
    <w:rsid w:val="00FB7CD2"/>
    <w:rsid w:val="00FB7DD3"/>
    <w:rsid w:val="00FB7EE3"/>
    <w:rsid w:val="00FC027A"/>
    <w:rsid w:val="00FC0344"/>
    <w:rsid w:val="00FC1650"/>
    <w:rsid w:val="00FC1680"/>
    <w:rsid w:val="00FC19C6"/>
    <w:rsid w:val="00FC19F0"/>
    <w:rsid w:val="00FC1B68"/>
    <w:rsid w:val="00FC1C41"/>
    <w:rsid w:val="00FC1F93"/>
    <w:rsid w:val="00FC2693"/>
    <w:rsid w:val="00FC2FFC"/>
    <w:rsid w:val="00FC3934"/>
    <w:rsid w:val="00FC3DA6"/>
    <w:rsid w:val="00FC3E75"/>
    <w:rsid w:val="00FC3EFE"/>
    <w:rsid w:val="00FC3FD0"/>
    <w:rsid w:val="00FC4038"/>
    <w:rsid w:val="00FC40E5"/>
    <w:rsid w:val="00FC42F5"/>
    <w:rsid w:val="00FC47D6"/>
    <w:rsid w:val="00FC47E5"/>
    <w:rsid w:val="00FC4C23"/>
    <w:rsid w:val="00FC50AF"/>
    <w:rsid w:val="00FC51FE"/>
    <w:rsid w:val="00FC536A"/>
    <w:rsid w:val="00FC5493"/>
    <w:rsid w:val="00FC58EA"/>
    <w:rsid w:val="00FC5A7B"/>
    <w:rsid w:val="00FC5AEB"/>
    <w:rsid w:val="00FC5D17"/>
    <w:rsid w:val="00FC5E68"/>
    <w:rsid w:val="00FC61B3"/>
    <w:rsid w:val="00FC6471"/>
    <w:rsid w:val="00FC6DDA"/>
    <w:rsid w:val="00FC6F69"/>
    <w:rsid w:val="00FC71C2"/>
    <w:rsid w:val="00FC74E8"/>
    <w:rsid w:val="00FC75E0"/>
    <w:rsid w:val="00FC75F0"/>
    <w:rsid w:val="00FC7B33"/>
    <w:rsid w:val="00FC7CAE"/>
    <w:rsid w:val="00FC7DD2"/>
    <w:rsid w:val="00FC7E5E"/>
    <w:rsid w:val="00FD009E"/>
    <w:rsid w:val="00FD04A7"/>
    <w:rsid w:val="00FD09BE"/>
    <w:rsid w:val="00FD0AFF"/>
    <w:rsid w:val="00FD0C6D"/>
    <w:rsid w:val="00FD0E47"/>
    <w:rsid w:val="00FD0F00"/>
    <w:rsid w:val="00FD13E3"/>
    <w:rsid w:val="00FD143B"/>
    <w:rsid w:val="00FD1567"/>
    <w:rsid w:val="00FD1815"/>
    <w:rsid w:val="00FD1966"/>
    <w:rsid w:val="00FD1974"/>
    <w:rsid w:val="00FD1B7D"/>
    <w:rsid w:val="00FD1BDC"/>
    <w:rsid w:val="00FD1EEB"/>
    <w:rsid w:val="00FD1F39"/>
    <w:rsid w:val="00FD21A6"/>
    <w:rsid w:val="00FD225D"/>
    <w:rsid w:val="00FD2577"/>
    <w:rsid w:val="00FD2B75"/>
    <w:rsid w:val="00FD2BF7"/>
    <w:rsid w:val="00FD318C"/>
    <w:rsid w:val="00FD31C5"/>
    <w:rsid w:val="00FD322C"/>
    <w:rsid w:val="00FD34FF"/>
    <w:rsid w:val="00FD37E2"/>
    <w:rsid w:val="00FD37F6"/>
    <w:rsid w:val="00FD3815"/>
    <w:rsid w:val="00FD38D0"/>
    <w:rsid w:val="00FD3CF6"/>
    <w:rsid w:val="00FD4081"/>
    <w:rsid w:val="00FD4351"/>
    <w:rsid w:val="00FD4438"/>
    <w:rsid w:val="00FD4646"/>
    <w:rsid w:val="00FD4942"/>
    <w:rsid w:val="00FD4ADE"/>
    <w:rsid w:val="00FD4B02"/>
    <w:rsid w:val="00FD4E43"/>
    <w:rsid w:val="00FD5005"/>
    <w:rsid w:val="00FD563A"/>
    <w:rsid w:val="00FD59C2"/>
    <w:rsid w:val="00FD5C4A"/>
    <w:rsid w:val="00FD601F"/>
    <w:rsid w:val="00FD61B8"/>
    <w:rsid w:val="00FD61FF"/>
    <w:rsid w:val="00FD6238"/>
    <w:rsid w:val="00FD6562"/>
    <w:rsid w:val="00FD659E"/>
    <w:rsid w:val="00FD65F9"/>
    <w:rsid w:val="00FD67D1"/>
    <w:rsid w:val="00FD692B"/>
    <w:rsid w:val="00FD6995"/>
    <w:rsid w:val="00FD6C50"/>
    <w:rsid w:val="00FD6E98"/>
    <w:rsid w:val="00FD70F6"/>
    <w:rsid w:val="00FD7378"/>
    <w:rsid w:val="00FD77F2"/>
    <w:rsid w:val="00FD7811"/>
    <w:rsid w:val="00FD7936"/>
    <w:rsid w:val="00FD7A98"/>
    <w:rsid w:val="00FD7AEC"/>
    <w:rsid w:val="00FD7B6A"/>
    <w:rsid w:val="00FD7F5A"/>
    <w:rsid w:val="00FE00A1"/>
    <w:rsid w:val="00FE033E"/>
    <w:rsid w:val="00FE059B"/>
    <w:rsid w:val="00FE0A1D"/>
    <w:rsid w:val="00FE1762"/>
    <w:rsid w:val="00FE181B"/>
    <w:rsid w:val="00FE1C9E"/>
    <w:rsid w:val="00FE1E8C"/>
    <w:rsid w:val="00FE1EAE"/>
    <w:rsid w:val="00FE1ED8"/>
    <w:rsid w:val="00FE1F81"/>
    <w:rsid w:val="00FE201C"/>
    <w:rsid w:val="00FE204C"/>
    <w:rsid w:val="00FE2385"/>
    <w:rsid w:val="00FE271C"/>
    <w:rsid w:val="00FE28E2"/>
    <w:rsid w:val="00FE2F00"/>
    <w:rsid w:val="00FE3242"/>
    <w:rsid w:val="00FE335C"/>
    <w:rsid w:val="00FE38FA"/>
    <w:rsid w:val="00FE3E3C"/>
    <w:rsid w:val="00FE3E91"/>
    <w:rsid w:val="00FE417E"/>
    <w:rsid w:val="00FE4199"/>
    <w:rsid w:val="00FE4231"/>
    <w:rsid w:val="00FE42EF"/>
    <w:rsid w:val="00FE4493"/>
    <w:rsid w:val="00FE4663"/>
    <w:rsid w:val="00FE4728"/>
    <w:rsid w:val="00FE4B1A"/>
    <w:rsid w:val="00FE4FCF"/>
    <w:rsid w:val="00FE541E"/>
    <w:rsid w:val="00FE58C6"/>
    <w:rsid w:val="00FE5B21"/>
    <w:rsid w:val="00FE5E9A"/>
    <w:rsid w:val="00FE5FC8"/>
    <w:rsid w:val="00FE60D7"/>
    <w:rsid w:val="00FE635E"/>
    <w:rsid w:val="00FE63D5"/>
    <w:rsid w:val="00FE6709"/>
    <w:rsid w:val="00FE6C21"/>
    <w:rsid w:val="00FE6D38"/>
    <w:rsid w:val="00FE746A"/>
    <w:rsid w:val="00FE74C1"/>
    <w:rsid w:val="00FE74C5"/>
    <w:rsid w:val="00FE7955"/>
    <w:rsid w:val="00FE7F2D"/>
    <w:rsid w:val="00FF00D4"/>
    <w:rsid w:val="00FF05F0"/>
    <w:rsid w:val="00FF06F0"/>
    <w:rsid w:val="00FF098A"/>
    <w:rsid w:val="00FF0C00"/>
    <w:rsid w:val="00FF0DF3"/>
    <w:rsid w:val="00FF18F6"/>
    <w:rsid w:val="00FF18FB"/>
    <w:rsid w:val="00FF1C52"/>
    <w:rsid w:val="00FF1CD8"/>
    <w:rsid w:val="00FF1E8C"/>
    <w:rsid w:val="00FF241E"/>
    <w:rsid w:val="00FF2545"/>
    <w:rsid w:val="00FF25ED"/>
    <w:rsid w:val="00FF26B6"/>
    <w:rsid w:val="00FF27C9"/>
    <w:rsid w:val="00FF2EA2"/>
    <w:rsid w:val="00FF2F03"/>
    <w:rsid w:val="00FF3163"/>
    <w:rsid w:val="00FF3704"/>
    <w:rsid w:val="00FF375E"/>
    <w:rsid w:val="00FF395A"/>
    <w:rsid w:val="00FF39E2"/>
    <w:rsid w:val="00FF4ACF"/>
    <w:rsid w:val="00FF4BCE"/>
    <w:rsid w:val="00FF5605"/>
    <w:rsid w:val="00FF57E2"/>
    <w:rsid w:val="00FF5A77"/>
    <w:rsid w:val="00FF610D"/>
    <w:rsid w:val="00FF64BB"/>
    <w:rsid w:val="00FF66A7"/>
    <w:rsid w:val="00FF677F"/>
    <w:rsid w:val="00FF6C80"/>
    <w:rsid w:val="00FF6E75"/>
    <w:rsid w:val="00FF6EAB"/>
    <w:rsid w:val="00FF6F15"/>
    <w:rsid w:val="00FF6F3A"/>
    <w:rsid w:val="00FF6F59"/>
    <w:rsid w:val="00FF7164"/>
    <w:rsid w:val="00FF7A6C"/>
    <w:rsid w:val="00FF7D38"/>
    <w:rsid w:val="00FF7DF0"/>
    <w:rsid w:val="01257FAB"/>
    <w:rsid w:val="01C05DA8"/>
    <w:rsid w:val="0240CFE3"/>
    <w:rsid w:val="02846997"/>
    <w:rsid w:val="030E58CD"/>
    <w:rsid w:val="032D2ECC"/>
    <w:rsid w:val="0387F2CE"/>
    <w:rsid w:val="03919E1D"/>
    <w:rsid w:val="0427975E"/>
    <w:rsid w:val="044CCC1A"/>
    <w:rsid w:val="0490954E"/>
    <w:rsid w:val="04B7452B"/>
    <w:rsid w:val="06160B77"/>
    <w:rsid w:val="066FF8CA"/>
    <w:rsid w:val="080316C2"/>
    <w:rsid w:val="0855178D"/>
    <w:rsid w:val="09042FF8"/>
    <w:rsid w:val="093F9AD6"/>
    <w:rsid w:val="096DDBBC"/>
    <w:rsid w:val="0985B56E"/>
    <w:rsid w:val="09D09D37"/>
    <w:rsid w:val="09DBB525"/>
    <w:rsid w:val="0BBFFE3A"/>
    <w:rsid w:val="0C458588"/>
    <w:rsid w:val="0D12E8B6"/>
    <w:rsid w:val="0D1CCC69"/>
    <w:rsid w:val="0D8F13AF"/>
    <w:rsid w:val="0DBD14F8"/>
    <w:rsid w:val="0DD7F010"/>
    <w:rsid w:val="0E2CDA04"/>
    <w:rsid w:val="0F5C682E"/>
    <w:rsid w:val="0F8E3C1E"/>
    <w:rsid w:val="1049B31D"/>
    <w:rsid w:val="1064F280"/>
    <w:rsid w:val="109FB216"/>
    <w:rsid w:val="11B055F4"/>
    <w:rsid w:val="11BB6B6E"/>
    <w:rsid w:val="12EC4AFF"/>
    <w:rsid w:val="131DA104"/>
    <w:rsid w:val="133D03D2"/>
    <w:rsid w:val="14055C96"/>
    <w:rsid w:val="14E260F7"/>
    <w:rsid w:val="165EC818"/>
    <w:rsid w:val="17596DBC"/>
    <w:rsid w:val="17689359"/>
    <w:rsid w:val="1779BC84"/>
    <w:rsid w:val="17EE7835"/>
    <w:rsid w:val="18220C96"/>
    <w:rsid w:val="18757929"/>
    <w:rsid w:val="18939AD0"/>
    <w:rsid w:val="18A6733B"/>
    <w:rsid w:val="1939454C"/>
    <w:rsid w:val="197EB672"/>
    <w:rsid w:val="1A8CB399"/>
    <w:rsid w:val="1CD3B693"/>
    <w:rsid w:val="1CD8BA6E"/>
    <w:rsid w:val="1DA44142"/>
    <w:rsid w:val="1F3CDD4E"/>
    <w:rsid w:val="20458248"/>
    <w:rsid w:val="20ABF273"/>
    <w:rsid w:val="2102EAE8"/>
    <w:rsid w:val="21958F9E"/>
    <w:rsid w:val="21CF8D45"/>
    <w:rsid w:val="21E8BE02"/>
    <w:rsid w:val="22AEF44C"/>
    <w:rsid w:val="23086A0B"/>
    <w:rsid w:val="230F78BE"/>
    <w:rsid w:val="234CC6B0"/>
    <w:rsid w:val="24CA06FF"/>
    <w:rsid w:val="24CEB132"/>
    <w:rsid w:val="25D661C6"/>
    <w:rsid w:val="267CF53C"/>
    <w:rsid w:val="271EA130"/>
    <w:rsid w:val="27C3B038"/>
    <w:rsid w:val="293C152A"/>
    <w:rsid w:val="296DF5D2"/>
    <w:rsid w:val="29A0784B"/>
    <w:rsid w:val="29E2E1DD"/>
    <w:rsid w:val="29EB08EB"/>
    <w:rsid w:val="2A38FCDF"/>
    <w:rsid w:val="2A98DDEE"/>
    <w:rsid w:val="2AAF3837"/>
    <w:rsid w:val="2AE990C9"/>
    <w:rsid w:val="2B23261A"/>
    <w:rsid w:val="2B63E68A"/>
    <w:rsid w:val="2BB53A5B"/>
    <w:rsid w:val="2BE371D8"/>
    <w:rsid w:val="2DBE3F93"/>
    <w:rsid w:val="2E53E82E"/>
    <w:rsid w:val="316715AA"/>
    <w:rsid w:val="31F101F4"/>
    <w:rsid w:val="322292D4"/>
    <w:rsid w:val="330C3587"/>
    <w:rsid w:val="3374EAA4"/>
    <w:rsid w:val="3484BF41"/>
    <w:rsid w:val="34A8C5D6"/>
    <w:rsid w:val="354F2A5B"/>
    <w:rsid w:val="356EE6D0"/>
    <w:rsid w:val="3604F63C"/>
    <w:rsid w:val="360600E7"/>
    <w:rsid w:val="364E18A9"/>
    <w:rsid w:val="36793AC0"/>
    <w:rsid w:val="377E1F07"/>
    <w:rsid w:val="37BC4878"/>
    <w:rsid w:val="39780895"/>
    <w:rsid w:val="39800F60"/>
    <w:rsid w:val="39C105F6"/>
    <w:rsid w:val="3A32ED07"/>
    <w:rsid w:val="3AB5762A"/>
    <w:rsid w:val="3AC87D93"/>
    <w:rsid w:val="3AFA1DF4"/>
    <w:rsid w:val="3B21D9A8"/>
    <w:rsid w:val="3B39F6F8"/>
    <w:rsid w:val="3BA09BE4"/>
    <w:rsid w:val="3D46BEBD"/>
    <w:rsid w:val="3D7754CF"/>
    <w:rsid w:val="3DB71FC7"/>
    <w:rsid w:val="3DCA5B3E"/>
    <w:rsid w:val="3E322B8D"/>
    <w:rsid w:val="4005BEA1"/>
    <w:rsid w:val="4404A7A1"/>
    <w:rsid w:val="4429B995"/>
    <w:rsid w:val="450558F7"/>
    <w:rsid w:val="4514C9AD"/>
    <w:rsid w:val="457B505B"/>
    <w:rsid w:val="4608BBD2"/>
    <w:rsid w:val="4681DBB5"/>
    <w:rsid w:val="46B840E8"/>
    <w:rsid w:val="46C0B3A3"/>
    <w:rsid w:val="472E6781"/>
    <w:rsid w:val="4740CD31"/>
    <w:rsid w:val="48E8BF81"/>
    <w:rsid w:val="495D09CD"/>
    <w:rsid w:val="4ABED11C"/>
    <w:rsid w:val="4ADD7F0F"/>
    <w:rsid w:val="4C2B5C7F"/>
    <w:rsid w:val="4C330AD8"/>
    <w:rsid w:val="4C52E333"/>
    <w:rsid w:val="4DEDD1E2"/>
    <w:rsid w:val="4EADB32F"/>
    <w:rsid w:val="504AFC1A"/>
    <w:rsid w:val="50CDCAD7"/>
    <w:rsid w:val="513D9C42"/>
    <w:rsid w:val="52B43386"/>
    <w:rsid w:val="52B70E5A"/>
    <w:rsid w:val="54DCC50D"/>
    <w:rsid w:val="55C6182A"/>
    <w:rsid w:val="55F6965B"/>
    <w:rsid w:val="568ABC1E"/>
    <w:rsid w:val="56A30B3E"/>
    <w:rsid w:val="56B5AC60"/>
    <w:rsid w:val="578DFCF6"/>
    <w:rsid w:val="5895BA35"/>
    <w:rsid w:val="589EACB5"/>
    <w:rsid w:val="59D2DDDF"/>
    <w:rsid w:val="5A02D220"/>
    <w:rsid w:val="5AC8C811"/>
    <w:rsid w:val="5B28E3A8"/>
    <w:rsid w:val="5C6F1792"/>
    <w:rsid w:val="5CD561D9"/>
    <w:rsid w:val="5DCFBF8F"/>
    <w:rsid w:val="5E3E5BF7"/>
    <w:rsid w:val="5E430040"/>
    <w:rsid w:val="5F4DE308"/>
    <w:rsid w:val="5F984FF4"/>
    <w:rsid w:val="5FB8897B"/>
    <w:rsid w:val="5FD8C820"/>
    <w:rsid w:val="60E104A6"/>
    <w:rsid w:val="614C6CA6"/>
    <w:rsid w:val="636FD93C"/>
    <w:rsid w:val="63EBCA6B"/>
    <w:rsid w:val="651295C6"/>
    <w:rsid w:val="670D8EF3"/>
    <w:rsid w:val="6714B4DC"/>
    <w:rsid w:val="671D5233"/>
    <w:rsid w:val="68E2EB27"/>
    <w:rsid w:val="68FCCC8B"/>
    <w:rsid w:val="6A2660F7"/>
    <w:rsid w:val="6BFE0C17"/>
    <w:rsid w:val="6CB2AFB6"/>
    <w:rsid w:val="6D51ADB2"/>
    <w:rsid w:val="6D682953"/>
    <w:rsid w:val="6E1413EF"/>
    <w:rsid w:val="6E1FC352"/>
    <w:rsid w:val="6EB97D5D"/>
    <w:rsid w:val="6F7CEF6F"/>
    <w:rsid w:val="7078D8B7"/>
    <w:rsid w:val="7164CCDB"/>
    <w:rsid w:val="71991394"/>
    <w:rsid w:val="7271E519"/>
    <w:rsid w:val="72CAEC42"/>
    <w:rsid w:val="72F9F7CA"/>
    <w:rsid w:val="7391465C"/>
    <w:rsid w:val="73BFFCAC"/>
    <w:rsid w:val="74BF0953"/>
    <w:rsid w:val="7538FF37"/>
    <w:rsid w:val="761CBD22"/>
    <w:rsid w:val="7626845C"/>
    <w:rsid w:val="76CDE8EF"/>
    <w:rsid w:val="7864E942"/>
    <w:rsid w:val="792229D3"/>
    <w:rsid w:val="792821C2"/>
    <w:rsid w:val="794C9563"/>
    <w:rsid w:val="79DD2369"/>
    <w:rsid w:val="7A237F3D"/>
    <w:rsid w:val="7AA23DFD"/>
    <w:rsid w:val="7AC8349B"/>
    <w:rsid w:val="7ADC5184"/>
    <w:rsid w:val="7C028F02"/>
    <w:rsid w:val="7C6352B5"/>
    <w:rsid w:val="7D10A38A"/>
    <w:rsid w:val="7D9E19EB"/>
    <w:rsid w:val="7E711113"/>
    <w:rsid w:val="7EABF2A6"/>
    <w:rsid w:val="7F621C4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696294E-96FE-4E28-B7C6-F4C000521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F01"/>
    <w:pPr>
      <w:spacing w:line="360" w:lineRule="auto"/>
      <w:jc w:val="both"/>
    </w:pPr>
    <w:rPr>
      <w:rFonts w:ascii="Times New Roman" w:eastAsia="Calibri" w:hAnsi="Times New Roman" w:cs="Times New Roman"/>
      <w:color w:val="767171"/>
      <w:spacing w:val="20"/>
      <w:sz w:val="24"/>
      <w:szCs w:val="24"/>
      <w:lang w:val="es-MX"/>
    </w:rPr>
  </w:style>
  <w:style w:type="paragraph" w:styleId="Ttulo1">
    <w:name w:val="heading 1"/>
    <w:aliases w:val="Título2"/>
    <w:basedOn w:val="Normal"/>
    <w:next w:val="Normal"/>
    <w:link w:val="Ttulo1Car"/>
    <w:qFormat/>
    <w:rsid w:val="009B3660"/>
    <w:pPr>
      <w:keepNext/>
      <w:keepLines/>
      <w:numPr>
        <w:numId w:val="25"/>
      </w:numPr>
      <w:spacing w:after="0"/>
      <w:jc w:val="center"/>
      <w:outlineLvl w:val="0"/>
    </w:pPr>
    <w:rPr>
      <w:rFonts w:eastAsia="Times New Roman"/>
      <w:b/>
      <w:bCs/>
      <w:caps/>
      <w:spacing w:val="0"/>
      <w:sz w:val="28"/>
      <w:lang w:eastAsia="x-none"/>
    </w:rPr>
  </w:style>
  <w:style w:type="paragraph" w:styleId="Ttulo2">
    <w:name w:val="heading 2"/>
    <w:basedOn w:val="Ttulo1"/>
    <w:next w:val="Normal"/>
    <w:link w:val="Ttulo2Car"/>
    <w:autoRedefine/>
    <w:qFormat/>
    <w:rsid w:val="00A70DA9"/>
    <w:pPr>
      <w:keepNext w:val="0"/>
      <w:keepLines w:val="0"/>
      <w:numPr>
        <w:ilvl w:val="1"/>
        <w:numId w:val="41"/>
      </w:numPr>
      <w:spacing w:after="240"/>
      <w:contextualSpacing/>
      <w:jc w:val="both"/>
      <w:outlineLvl w:val="1"/>
    </w:pPr>
    <w:rPr>
      <w:rFonts w:eastAsia="Calibri"/>
      <w:bCs w:val="0"/>
      <w:caps w:val="0"/>
      <w:noProof/>
      <w:spacing w:val="20"/>
      <w:sz w:val="24"/>
      <w:lang w:val="es-ES"/>
    </w:rPr>
  </w:style>
  <w:style w:type="paragraph" w:styleId="Ttulo3">
    <w:name w:val="heading 3"/>
    <w:basedOn w:val="Normal"/>
    <w:next w:val="Normal"/>
    <w:link w:val="Ttulo3Car"/>
    <w:unhideWhenUsed/>
    <w:qFormat/>
    <w:rsid w:val="0043237E"/>
    <w:pPr>
      <w:keepNext/>
      <w:keepLines/>
      <w:numPr>
        <w:numId w:val="12"/>
      </w:numPr>
      <w:spacing w:before="40" w:after="0"/>
      <w:outlineLvl w:val="2"/>
    </w:pPr>
    <w:rPr>
      <w:rFonts w:eastAsiaTheme="majorEastAsia" w:cstheme="majorBidi"/>
      <w:b/>
    </w:rPr>
  </w:style>
  <w:style w:type="paragraph" w:styleId="Ttulo4">
    <w:name w:val="heading 4"/>
    <w:basedOn w:val="Normal"/>
    <w:next w:val="Normal"/>
    <w:link w:val="Ttulo4Car"/>
    <w:unhideWhenUsed/>
    <w:qFormat/>
    <w:rsid w:val="00BD2B4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qFormat/>
    <w:rsid w:val="00BD2B45"/>
    <w:pPr>
      <w:keepNext/>
      <w:keepLines/>
      <w:numPr>
        <w:ilvl w:val="4"/>
        <w:numId w:val="2"/>
      </w:numPr>
      <w:tabs>
        <w:tab w:val="left" w:pos="540"/>
      </w:tabs>
      <w:spacing w:after="0" w:line="480" w:lineRule="auto"/>
      <w:outlineLvl w:val="4"/>
    </w:pPr>
    <w:rPr>
      <w:rFonts w:eastAsia="Times New Roman"/>
      <w:bCs/>
      <w:sz w:val="32"/>
      <w:lang w:eastAsia="es-MX"/>
    </w:rPr>
  </w:style>
  <w:style w:type="paragraph" w:styleId="Ttulo6">
    <w:name w:val="heading 6"/>
    <w:basedOn w:val="Normal"/>
    <w:next w:val="Normal"/>
    <w:link w:val="Ttulo6Car"/>
    <w:qFormat/>
    <w:rsid w:val="00BD2B45"/>
    <w:pPr>
      <w:keepNext/>
      <w:numPr>
        <w:ilvl w:val="5"/>
        <w:numId w:val="2"/>
      </w:numPr>
      <w:spacing w:after="0" w:line="240" w:lineRule="auto"/>
      <w:jc w:val="center"/>
      <w:outlineLvl w:val="5"/>
    </w:pPr>
    <w:rPr>
      <w:rFonts w:eastAsia="Times New Roman"/>
      <w:b/>
      <w:sz w:val="20"/>
      <w:szCs w:val="20"/>
      <w:lang w:val="es-ES_tradnl"/>
    </w:rPr>
  </w:style>
  <w:style w:type="paragraph" w:styleId="Ttulo7">
    <w:name w:val="heading 7"/>
    <w:basedOn w:val="Normal"/>
    <w:next w:val="Normal"/>
    <w:link w:val="Ttulo7Car"/>
    <w:qFormat/>
    <w:rsid w:val="00BD2B45"/>
    <w:pPr>
      <w:keepNext/>
      <w:numPr>
        <w:ilvl w:val="6"/>
        <w:numId w:val="2"/>
      </w:numPr>
      <w:spacing w:after="0" w:line="240" w:lineRule="auto"/>
      <w:jc w:val="right"/>
      <w:outlineLvl w:val="6"/>
    </w:pPr>
    <w:rPr>
      <w:rFonts w:eastAsia="Times New Roman"/>
      <w:i/>
      <w:iCs/>
      <w:sz w:val="18"/>
      <w:lang w:eastAsia="es-MX"/>
    </w:rPr>
  </w:style>
  <w:style w:type="paragraph" w:styleId="Ttulo8">
    <w:name w:val="heading 8"/>
    <w:basedOn w:val="Normal"/>
    <w:next w:val="Normal"/>
    <w:link w:val="Ttulo8Car"/>
    <w:qFormat/>
    <w:rsid w:val="00BD2B45"/>
    <w:pPr>
      <w:keepNext/>
      <w:keepLines/>
      <w:numPr>
        <w:ilvl w:val="7"/>
        <w:numId w:val="2"/>
      </w:numPr>
      <w:spacing w:after="0" w:line="480" w:lineRule="auto"/>
      <w:jc w:val="center"/>
      <w:outlineLvl w:val="7"/>
    </w:pPr>
    <w:rPr>
      <w:rFonts w:eastAsia="Times New Roman"/>
      <w:b/>
      <w:bCs/>
      <w:lang w:eastAsia="es-MX"/>
    </w:rPr>
  </w:style>
  <w:style w:type="paragraph" w:styleId="Ttulo9">
    <w:name w:val="heading 9"/>
    <w:basedOn w:val="Normal"/>
    <w:next w:val="Normal"/>
    <w:link w:val="Ttulo9Car"/>
    <w:qFormat/>
    <w:rsid w:val="00BD2B45"/>
    <w:pPr>
      <w:keepNext/>
      <w:keepLines/>
      <w:numPr>
        <w:ilvl w:val="8"/>
        <w:numId w:val="2"/>
      </w:numPr>
      <w:spacing w:after="0" w:line="240" w:lineRule="auto"/>
      <w:jc w:val="center"/>
      <w:outlineLvl w:val="8"/>
    </w:pPr>
    <w:rPr>
      <w:rFonts w:eastAsia="Times New Roman"/>
      <w:b/>
      <w:i/>
      <w:color w:val="000000"/>
      <w:sz w:val="1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Ttulo1Car">
    <w:name w:val="Título 1 Car"/>
    <w:aliases w:val="Título2 Car"/>
    <w:basedOn w:val="Fuentedeprrafopredeter"/>
    <w:link w:val="Ttulo1"/>
    <w:rsid w:val="009B3660"/>
    <w:rPr>
      <w:rFonts w:ascii="Times New Roman" w:eastAsia="Times New Roman" w:hAnsi="Times New Roman" w:cs="Times New Roman"/>
      <w:b/>
      <w:bCs/>
      <w:caps/>
      <w:color w:val="767171"/>
      <w:sz w:val="28"/>
      <w:szCs w:val="24"/>
      <w:lang w:val="es-MX" w:eastAsia="x-none"/>
    </w:rPr>
  </w:style>
  <w:style w:type="paragraph" w:styleId="TtuloTDC">
    <w:name w:val="TOC Heading"/>
    <w:aliases w:val="Título de TDC"/>
    <w:basedOn w:val="Ttulo1"/>
    <w:next w:val="Normal"/>
    <w:uiPriority w:val="39"/>
    <w:unhideWhenUsed/>
    <w:qFormat/>
    <w:rsid w:val="00D743AB"/>
    <w:pPr>
      <w:outlineLvl w:val="9"/>
    </w:pPr>
    <w:rPr>
      <w:rFonts w:asciiTheme="majorHAnsi" w:hAnsiTheme="majorHAnsi"/>
      <w:color w:val="2F5496" w:themeColor="accent1" w:themeShade="BF"/>
      <w:sz w:val="32"/>
    </w:rPr>
  </w:style>
  <w:style w:type="paragraph" w:styleId="TDC1">
    <w:name w:val="toc 1"/>
    <w:basedOn w:val="Estilo1"/>
    <w:next w:val="Estilo1"/>
    <w:autoRedefine/>
    <w:uiPriority w:val="39"/>
    <w:unhideWhenUsed/>
    <w:qFormat/>
    <w:rsid w:val="001B50B0"/>
    <w:pPr>
      <w:keepNext w:val="0"/>
      <w:keepLines w:val="0"/>
      <w:numPr>
        <w:ilvl w:val="0"/>
      </w:numPr>
      <w:spacing w:before="120" w:after="120" w:line="360" w:lineRule="auto"/>
      <w:outlineLvl w:val="9"/>
    </w:pPr>
    <w:rPr>
      <w:rFonts w:eastAsia="Calibri" w:cstheme="minorHAnsi"/>
      <w:bCs/>
      <w:caps/>
      <w:color w:val="767171"/>
      <w:spacing w:val="20"/>
      <w:szCs w:val="20"/>
      <w:lang w:val="es-DO" w:eastAsia="es-DO"/>
    </w:rPr>
  </w:style>
  <w:style w:type="character" w:styleId="Hipervnculo">
    <w:name w:val="Hyperlink"/>
    <w:basedOn w:val="Fuentedeprrafopredeter"/>
    <w:uiPriority w:val="99"/>
    <w:unhideWhenUsed/>
    <w:rsid w:val="00D743AB"/>
    <w:rPr>
      <w:color w:val="0563C1" w:themeColor="hyperlink"/>
      <w:u w:val="single"/>
    </w:rPr>
  </w:style>
  <w:style w:type="character" w:customStyle="1" w:styleId="Ttulo3Car">
    <w:name w:val="Título 3 Car"/>
    <w:basedOn w:val="Fuentedeprrafopredeter"/>
    <w:link w:val="Ttulo3"/>
    <w:rsid w:val="0043237E"/>
    <w:rPr>
      <w:rFonts w:ascii="Times New Roman" w:eastAsiaTheme="majorEastAsia" w:hAnsi="Times New Roman" w:cstheme="majorBidi"/>
      <w:b/>
      <w:color w:val="767171"/>
      <w:spacing w:val="20"/>
      <w:sz w:val="24"/>
      <w:szCs w:val="24"/>
      <w:lang w:val="es-MX"/>
    </w:rPr>
  </w:style>
  <w:style w:type="character" w:customStyle="1" w:styleId="Ttulo4Car">
    <w:name w:val="Título 4 Car"/>
    <w:basedOn w:val="Fuentedeprrafopredeter"/>
    <w:link w:val="Ttulo4"/>
    <w:rsid w:val="00BD2B45"/>
    <w:rPr>
      <w:rFonts w:asciiTheme="majorHAnsi" w:eastAsiaTheme="majorEastAsia" w:hAnsiTheme="majorHAnsi" w:cstheme="majorBidi"/>
      <w:i/>
      <w:iCs/>
      <w:color w:val="2F5496" w:themeColor="accent1" w:themeShade="BF"/>
      <w:spacing w:val="20"/>
      <w:sz w:val="24"/>
      <w:szCs w:val="24"/>
      <w:lang w:val="es-MX"/>
    </w:rPr>
  </w:style>
  <w:style w:type="character" w:customStyle="1" w:styleId="Ttulo2Car">
    <w:name w:val="Título 2 Car"/>
    <w:basedOn w:val="Fuentedeprrafopredeter"/>
    <w:link w:val="Ttulo2"/>
    <w:rsid w:val="00A70DA9"/>
    <w:rPr>
      <w:rFonts w:ascii="Times New Roman" w:eastAsia="Calibri" w:hAnsi="Times New Roman" w:cs="Times New Roman"/>
      <w:b/>
      <w:noProof/>
      <w:color w:val="767171"/>
      <w:spacing w:val="20"/>
      <w:sz w:val="24"/>
      <w:szCs w:val="24"/>
      <w:lang w:val="es-ES" w:eastAsia="x-none"/>
    </w:rPr>
  </w:style>
  <w:style w:type="character" w:customStyle="1" w:styleId="Ttulo5Car">
    <w:name w:val="Título 5 Car"/>
    <w:basedOn w:val="Fuentedeprrafopredeter"/>
    <w:link w:val="Ttulo5"/>
    <w:rsid w:val="00BD2B45"/>
    <w:rPr>
      <w:rFonts w:ascii="Times New Roman" w:eastAsia="Times New Roman" w:hAnsi="Times New Roman" w:cs="Times New Roman"/>
      <w:bCs/>
      <w:color w:val="767171"/>
      <w:spacing w:val="20"/>
      <w:sz w:val="32"/>
      <w:szCs w:val="24"/>
      <w:lang w:val="es-MX" w:eastAsia="es-MX"/>
    </w:rPr>
  </w:style>
  <w:style w:type="character" w:customStyle="1" w:styleId="Ttulo6Car">
    <w:name w:val="Título 6 Car"/>
    <w:basedOn w:val="Fuentedeprrafopredeter"/>
    <w:link w:val="Ttulo6"/>
    <w:rsid w:val="00BD2B45"/>
    <w:rPr>
      <w:rFonts w:ascii="Times New Roman" w:eastAsia="Times New Roman" w:hAnsi="Times New Roman" w:cs="Times New Roman"/>
      <w:b/>
      <w:color w:val="767171"/>
      <w:spacing w:val="20"/>
      <w:sz w:val="20"/>
      <w:szCs w:val="20"/>
      <w:lang w:val="es-ES_tradnl"/>
    </w:rPr>
  </w:style>
  <w:style w:type="character" w:customStyle="1" w:styleId="Ttulo7Car">
    <w:name w:val="Título 7 Car"/>
    <w:basedOn w:val="Fuentedeprrafopredeter"/>
    <w:link w:val="Ttulo7"/>
    <w:rsid w:val="00BD2B45"/>
    <w:rPr>
      <w:rFonts w:ascii="Times New Roman" w:eastAsia="Times New Roman" w:hAnsi="Times New Roman" w:cs="Times New Roman"/>
      <w:i/>
      <w:iCs/>
      <w:color w:val="767171"/>
      <w:spacing w:val="20"/>
      <w:sz w:val="18"/>
      <w:szCs w:val="24"/>
      <w:lang w:val="es-MX" w:eastAsia="es-MX"/>
    </w:rPr>
  </w:style>
  <w:style w:type="character" w:customStyle="1" w:styleId="Ttulo8Car">
    <w:name w:val="Título 8 Car"/>
    <w:basedOn w:val="Fuentedeprrafopredeter"/>
    <w:link w:val="Ttulo8"/>
    <w:rsid w:val="00BD2B45"/>
    <w:rPr>
      <w:rFonts w:ascii="Times New Roman" w:eastAsia="Times New Roman" w:hAnsi="Times New Roman" w:cs="Times New Roman"/>
      <w:b/>
      <w:bCs/>
      <w:color w:val="767171"/>
      <w:spacing w:val="20"/>
      <w:sz w:val="24"/>
      <w:szCs w:val="24"/>
      <w:lang w:val="es-MX" w:eastAsia="es-MX"/>
    </w:rPr>
  </w:style>
  <w:style w:type="character" w:customStyle="1" w:styleId="Ttulo9Car">
    <w:name w:val="Título 9 Car"/>
    <w:basedOn w:val="Fuentedeprrafopredeter"/>
    <w:link w:val="Ttulo9"/>
    <w:rsid w:val="00BD2B45"/>
    <w:rPr>
      <w:rFonts w:ascii="Times New Roman" w:eastAsia="Times New Roman" w:hAnsi="Times New Roman" w:cs="Times New Roman"/>
      <w:b/>
      <w:i/>
      <w:color w:val="000000"/>
      <w:spacing w:val="20"/>
      <w:sz w:val="18"/>
      <w:szCs w:val="24"/>
      <w:lang w:val="es-MX" w:eastAsia="es-MX"/>
    </w:rPr>
  </w:style>
  <w:style w:type="paragraph" w:styleId="Textoindependiente">
    <w:name w:val="Body Text"/>
    <w:basedOn w:val="Normal"/>
    <w:link w:val="TextoindependienteCar"/>
    <w:semiHidden/>
    <w:rsid w:val="00BD2B45"/>
    <w:pPr>
      <w:spacing w:after="0" w:line="480" w:lineRule="auto"/>
    </w:pPr>
    <w:rPr>
      <w:rFonts w:eastAsia="Times New Roman"/>
      <w:lang w:eastAsia="x-none"/>
    </w:rPr>
  </w:style>
  <w:style w:type="character" w:customStyle="1" w:styleId="TextoindependienteCar">
    <w:name w:val="Texto independiente Car"/>
    <w:basedOn w:val="Fuentedeprrafopredeter"/>
    <w:link w:val="Textoindependiente"/>
    <w:semiHidden/>
    <w:rsid w:val="00BD2B45"/>
    <w:rPr>
      <w:rFonts w:ascii="Times New Roman" w:eastAsia="Times New Roman" w:hAnsi="Times New Roman" w:cs="Times New Roman"/>
      <w:color w:val="767171"/>
      <w:spacing w:val="20"/>
      <w:sz w:val="24"/>
      <w:szCs w:val="24"/>
      <w:lang w:val="es-MX" w:eastAsia="x-none"/>
    </w:rPr>
  </w:style>
  <w:style w:type="paragraph" w:styleId="Textoindependiente2">
    <w:name w:val="Body Text 2"/>
    <w:basedOn w:val="Normal"/>
    <w:link w:val="Textoindependiente2Car"/>
    <w:semiHidden/>
    <w:rsid w:val="00BD2B45"/>
    <w:pPr>
      <w:spacing w:after="0" w:line="480" w:lineRule="auto"/>
    </w:pPr>
    <w:rPr>
      <w:rFonts w:eastAsia="Times New Roman"/>
      <w:szCs w:val="20"/>
      <w:lang w:val="es-ES_tradnl"/>
    </w:rPr>
  </w:style>
  <w:style w:type="character" w:customStyle="1" w:styleId="Textoindependiente2Car">
    <w:name w:val="Texto independiente 2 Car"/>
    <w:basedOn w:val="Fuentedeprrafopredeter"/>
    <w:link w:val="Textoindependiente2"/>
    <w:semiHidden/>
    <w:rsid w:val="00BD2B45"/>
    <w:rPr>
      <w:rFonts w:ascii="Times New Roman" w:eastAsia="Times New Roman" w:hAnsi="Times New Roman" w:cs="Times New Roman"/>
      <w:color w:val="767171"/>
      <w:spacing w:val="20"/>
      <w:sz w:val="24"/>
      <w:szCs w:val="20"/>
      <w:lang w:val="es-ES_tradnl"/>
    </w:rPr>
  </w:style>
  <w:style w:type="paragraph" w:styleId="Sangra2detindependiente">
    <w:name w:val="Body Text Indent 2"/>
    <w:basedOn w:val="Normal"/>
    <w:link w:val="Sangra2detindependienteCar"/>
    <w:semiHidden/>
    <w:rsid w:val="00BD2B45"/>
    <w:pPr>
      <w:keepNext/>
      <w:keepLines/>
      <w:tabs>
        <w:tab w:val="left" w:pos="540"/>
      </w:tabs>
      <w:spacing w:after="0" w:line="480" w:lineRule="auto"/>
      <w:ind w:left="540"/>
    </w:pPr>
    <w:rPr>
      <w:rFonts w:eastAsia="Times New Roman"/>
      <w:bCs/>
      <w:sz w:val="32"/>
      <w:lang w:val="es-ES" w:eastAsia="es-MX"/>
    </w:rPr>
  </w:style>
  <w:style w:type="character" w:customStyle="1" w:styleId="Sangra2detindependienteCar">
    <w:name w:val="Sangría 2 de t. independiente Car"/>
    <w:basedOn w:val="Fuentedeprrafopredeter"/>
    <w:link w:val="Sangra2detindependiente"/>
    <w:semiHidden/>
    <w:rsid w:val="00BD2B45"/>
    <w:rPr>
      <w:rFonts w:ascii="Times New Roman" w:eastAsia="Times New Roman" w:hAnsi="Times New Roman" w:cs="Times New Roman"/>
      <w:bCs/>
      <w:color w:val="767171"/>
      <w:spacing w:val="20"/>
      <w:sz w:val="32"/>
      <w:szCs w:val="24"/>
      <w:lang w:val="es-ES" w:eastAsia="es-MX"/>
    </w:rPr>
  </w:style>
  <w:style w:type="paragraph" w:styleId="Sangradetextonormal">
    <w:name w:val="Body Text Indent"/>
    <w:basedOn w:val="Normal"/>
    <w:link w:val="SangradetextonormalCar"/>
    <w:semiHidden/>
    <w:rsid w:val="00BD2B45"/>
    <w:pPr>
      <w:spacing w:after="0" w:line="480" w:lineRule="auto"/>
      <w:ind w:left="283"/>
    </w:pPr>
    <w:rPr>
      <w:rFonts w:eastAsia="Times New Roman"/>
      <w:szCs w:val="20"/>
      <w:lang w:val="es-ES_tradnl"/>
    </w:rPr>
  </w:style>
  <w:style w:type="character" w:customStyle="1" w:styleId="SangradetextonormalCar">
    <w:name w:val="Sangría de texto normal Car"/>
    <w:basedOn w:val="Fuentedeprrafopredeter"/>
    <w:link w:val="Sangradetextonormal"/>
    <w:semiHidden/>
    <w:rsid w:val="00BD2B45"/>
    <w:rPr>
      <w:rFonts w:ascii="Times New Roman" w:eastAsia="Times New Roman" w:hAnsi="Times New Roman" w:cs="Times New Roman"/>
      <w:color w:val="767171"/>
      <w:spacing w:val="20"/>
      <w:sz w:val="24"/>
      <w:szCs w:val="20"/>
      <w:lang w:val="es-ES_tradnl"/>
    </w:rPr>
  </w:style>
  <w:style w:type="paragraph" w:styleId="Textoindependiente3">
    <w:name w:val="Body Text 3"/>
    <w:basedOn w:val="Normal"/>
    <w:link w:val="Textoindependiente3Car"/>
    <w:semiHidden/>
    <w:rsid w:val="00BD2B45"/>
    <w:pPr>
      <w:spacing w:after="0" w:line="480" w:lineRule="auto"/>
    </w:pPr>
    <w:rPr>
      <w:rFonts w:eastAsia="Times New Roman"/>
      <w:b/>
      <w:szCs w:val="20"/>
      <w:lang w:val="es-ES_tradnl"/>
    </w:rPr>
  </w:style>
  <w:style w:type="character" w:customStyle="1" w:styleId="Textoindependiente3Car">
    <w:name w:val="Texto independiente 3 Car"/>
    <w:basedOn w:val="Fuentedeprrafopredeter"/>
    <w:link w:val="Textoindependiente3"/>
    <w:semiHidden/>
    <w:rsid w:val="00BD2B45"/>
    <w:rPr>
      <w:rFonts w:ascii="Times New Roman" w:eastAsia="Times New Roman" w:hAnsi="Times New Roman" w:cs="Times New Roman"/>
      <w:b/>
      <w:color w:val="767171"/>
      <w:spacing w:val="20"/>
      <w:sz w:val="24"/>
      <w:szCs w:val="20"/>
      <w:lang w:val="es-ES_tradnl"/>
    </w:rPr>
  </w:style>
  <w:style w:type="character" w:styleId="Nmerodepgina">
    <w:name w:val="page number"/>
    <w:semiHidden/>
    <w:rsid w:val="00BD2B45"/>
    <w:rPr>
      <w:rFonts w:cs="Times New Roman"/>
    </w:rPr>
  </w:style>
  <w:style w:type="paragraph" w:styleId="Sangra3detindependiente">
    <w:name w:val="Body Text Indent 3"/>
    <w:basedOn w:val="Normal"/>
    <w:link w:val="Sangra3detindependienteCar"/>
    <w:semiHidden/>
    <w:rsid w:val="00BD2B45"/>
    <w:pPr>
      <w:keepNext/>
      <w:keepLines/>
      <w:spacing w:after="0" w:line="480" w:lineRule="auto"/>
      <w:ind w:firstLine="708"/>
    </w:pPr>
    <w:rPr>
      <w:rFonts w:eastAsia="Times New Roman"/>
      <w:lang w:eastAsia="es-MX"/>
    </w:rPr>
  </w:style>
  <w:style w:type="character" w:customStyle="1" w:styleId="Sangra3detindependienteCar">
    <w:name w:val="Sangría 3 de t. independiente Car"/>
    <w:basedOn w:val="Fuentedeprrafopredeter"/>
    <w:link w:val="Sangra3detindependiente"/>
    <w:semiHidden/>
    <w:rsid w:val="00BD2B45"/>
    <w:rPr>
      <w:rFonts w:ascii="Times New Roman" w:eastAsia="Times New Roman" w:hAnsi="Times New Roman" w:cs="Times New Roman"/>
      <w:color w:val="767171"/>
      <w:spacing w:val="20"/>
      <w:sz w:val="24"/>
      <w:szCs w:val="24"/>
      <w:lang w:val="es-MX" w:eastAsia="es-MX"/>
    </w:rPr>
  </w:style>
  <w:style w:type="paragraph" w:customStyle="1" w:styleId="Prrafodelista1">
    <w:name w:val="Párrafo de lista1"/>
    <w:basedOn w:val="Normal"/>
    <w:rsid w:val="00BD2B45"/>
    <w:pPr>
      <w:spacing w:after="0" w:line="240" w:lineRule="auto"/>
      <w:ind w:left="708"/>
    </w:pPr>
    <w:rPr>
      <w:rFonts w:eastAsia="Times New Roman"/>
      <w:lang w:eastAsia="es-MX"/>
    </w:rPr>
  </w:style>
  <w:style w:type="paragraph" w:styleId="Prrafodelista">
    <w:name w:val="List Paragraph"/>
    <w:basedOn w:val="Normal"/>
    <w:link w:val="PrrafodelistaCar"/>
    <w:uiPriority w:val="34"/>
    <w:qFormat/>
    <w:rsid w:val="00BD2B45"/>
    <w:pPr>
      <w:spacing w:after="0" w:line="240" w:lineRule="auto"/>
      <w:ind w:left="720"/>
      <w:contextualSpacing/>
    </w:pPr>
    <w:rPr>
      <w:rFonts w:eastAsia="Times New Roman"/>
      <w:lang w:val="es-ES" w:eastAsia="es-MX"/>
    </w:rPr>
  </w:style>
  <w:style w:type="paragraph" w:styleId="Ttulo">
    <w:name w:val="Title"/>
    <w:basedOn w:val="Normal"/>
    <w:link w:val="TtuloCar"/>
    <w:qFormat/>
    <w:rsid w:val="001E47C0"/>
    <w:pPr>
      <w:spacing w:after="0" w:line="240" w:lineRule="auto"/>
      <w:jc w:val="center"/>
    </w:pPr>
    <w:rPr>
      <w:rFonts w:eastAsia="Times New Roman"/>
      <w:b/>
      <w:bCs/>
      <w:spacing w:val="0"/>
      <w:sz w:val="28"/>
      <w:lang w:eastAsia="x-none"/>
    </w:rPr>
  </w:style>
  <w:style w:type="character" w:customStyle="1" w:styleId="TtuloCar">
    <w:name w:val="Título Car"/>
    <w:basedOn w:val="Fuentedeprrafopredeter"/>
    <w:link w:val="Ttulo"/>
    <w:rsid w:val="001E47C0"/>
    <w:rPr>
      <w:rFonts w:ascii="Times New Roman" w:eastAsia="Times New Roman" w:hAnsi="Times New Roman" w:cs="Times New Roman"/>
      <w:b/>
      <w:bCs/>
      <w:color w:val="767171"/>
      <w:sz w:val="28"/>
      <w:szCs w:val="24"/>
      <w:lang w:val="es-MX" w:eastAsia="x-none"/>
    </w:rPr>
  </w:style>
  <w:style w:type="paragraph" w:styleId="Textodeglobo">
    <w:name w:val="Balloon Text"/>
    <w:basedOn w:val="Normal"/>
    <w:link w:val="TextodegloboCar"/>
    <w:rsid w:val="00BD2B45"/>
    <w:pPr>
      <w:spacing w:after="0" w:line="240" w:lineRule="auto"/>
    </w:pPr>
    <w:rPr>
      <w:rFonts w:ascii="Segoe UI" w:eastAsia="Times New Roman" w:hAnsi="Segoe UI"/>
      <w:sz w:val="18"/>
      <w:szCs w:val="18"/>
      <w:lang w:val="x-none" w:eastAsia="es-MX"/>
    </w:rPr>
  </w:style>
  <w:style w:type="character" w:customStyle="1" w:styleId="TextodegloboCar">
    <w:name w:val="Texto de globo Car"/>
    <w:basedOn w:val="Fuentedeprrafopredeter"/>
    <w:link w:val="Textodeglobo"/>
    <w:rsid w:val="00BD2B45"/>
    <w:rPr>
      <w:rFonts w:ascii="Segoe UI" w:eastAsia="Times New Roman" w:hAnsi="Segoe UI" w:cs="Times New Roman"/>
      <w:sz w:val="18"/>
      <w:szCs w:val="18"/>
      <w:lang w:val="x-none" w:eastAsia="es-MX"/>
    </w:rPr>
  </w:style>
  <w:style w:type="paragraph" w:styleId="Textosinformato">
    <w:name w:val="Plain Text"/>
    <w:basedOn w:val="Normal"/>
    <w:link w:val="TextosinformatoCar"/>
    <w:uiPriority w:val="99"/>
    <w:unhideWhenUsed/>
    <w:rsid w:val="00BD2B45"/>
    <w:pPr>
      <w:spacing w:after="0" w:line="240" w:lineRule="auto"/>
    </w:pPr>
    <w:rPr>
      <w:rFonts w:ascii="Consolas" w:hAnsi="Consolas"/>
      <w:sz w:val="21"/>
      <w:szCs w:val="21"/>
      <w:lang w:val="x-none"/>
    </w:rPr>
  </w:style>
  <w:style w:type="character" w:customStyle="1" w:styleId="TextosinformatoCar">
    <w:name w:val="Texto sin formato Car"/>
    <w:basedOn w:val="Fuentedeprrafopredeter"/>
    <w:link w:val="Textosinformato"/>
    <w:uiPriority w:val="99"/>
    <w:rsid w:val="00BD2B45"/>
    <w:rPr>
      <w:rFonts w:ascii="Consolas" w:eastAsia="Calibri" w:hAnsi="Consolas" w:cs="Times New Roman"/>
      <w:sz w:val="21"/>
      <w:szCs w:val="21"/>
      <w:lang w:val="x-none"/>
    </w:rPr>
  </w:style>
  <w:style w:type="paragraph" w:styleId="Textodebloque">
    <w:name w:val="Block Text"/>
    <w:basedOn w:val="Normal"/>
    <w:rsid w:val="00BD2B45"/>
    <w:pPr>
      <w:spacing w:after="0" w:line="480" w:lineRule="auto"/>
      <w:ind w:left="2160" w:right="720"/>
    </w:pPr>
    <w:rPr>
      <w:rFonts w:eastAsia="Times New Roman"/>
      <w:lang w:eastAsia="es-MX"/>
    </w:rPr>
  </w:style>
  <w:style w:type="character" w:customStyle="1" w:styleId="SinespaciadoCar">
    <w:name w:val="Sin espaciado Car"/>
    <w:link w:val="Sinespaciado"/>
    <w:uiPriority w:val="1"/>
    <w:rsid w:val="00BD2B45"/>
    <w:rPr>
      <w:rFonts w:ascii="Times New Roman" w:eastAsia="Calibri" w:hAnsi="Times New Roman" w:cs="Times New Roman"/>
      <w:color w:val="595959" w:themeColor="text1" w:themeTint="A6"/>
      <w:sz w:val="24"/>
    </w:rPr>
  </w:style>
  <w:style w:type="paragraph" w:customStyle="1" w:styleId="Default">
    <w:name w:val="Default"/>
    <w:rsid w:val="00BD2B45"/>
    <w:pPr>
      <w:autoSpaceDE w:val="0"/>
      <w:autoSpaceDN w:val="0"/>
      <w:adjustRightInd w:val="0"/>
      <w:spacing w:after="0" w:line="240" w:lineRule="auto"/>
    </w:pPr>
    <w:rPr>
      <w:rFonts w:ascii="Arial" w:eastAsia="Times New Roman" w:hAnsi="Arial" w:cs="Arial"/>
      <w:color w:val="000000"/>
      <w:sz w:val="24"/>
      <w:szCs w:val="24"/>
      <w:lang w:val="es-DO" w:eastAsia="es-DO"/>
    </w:rPr>
  </w:style>
  <w:style w:type="table" w:styleId="Tablaconcuadrcula">
    <w:name w:val="Table Grid"/>
    <w:basedOn w:val="Tablanormal"/>
    <w:uiPriority w:val="39"/>
    <w:rsid w:val="00BD2B45"/>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autoRedefine/>
    <w:qFormat/>
    <w:rsid w:val="00BD2B45"/>
    <w:pPr>
      <w:spacing w:after="0" w:line="240" w:lineRule="auto"/>
    </w:pPr>
    <w:rPr>
      <w:rFonts w:ascii="iCiel Gotham Medium" w:eastAsia="Times New Roman" w:hAnsi="iCiel Gotham Medium"/>
      <w:b/>
      <w:bCs/>
      <w:caps/>
      <w:color w:val="3399FF"/>
      <w:kern w:val="400"/>
      <w:sz w:val="16"/>
      <w:szCs w:val="18"/>
      <w:lang w:eastAsia="es-MX"/>
    </w:rPr>
  </w:style>
  <w:style w:type="character" w:customStyle="1" w:styleId="SubttuloCar">
    <w:name w:val="Subtítulo Car"/>
    <w:basedOn w:val="Fuentedeprrafopredeter"/>
    <w:link w:val="Subttulo"/>
    <w:rsid w:val="00BD2B45"/>
    <w:rPr>
      <w:rFonts w:ascii="iCiel Gotham Medium" w:eastAsia="Times New Roman" w:hAnsi="iCiel Gotham Medium" w:cs="Times New Roman"/>
      <w:b/>
      <w:bCs/>
      <w:caps/>
      <w:color w:val="3399FF"/>
      <w:kern w:val="400"/>
      <w:sz w:val="16"/>
      <w:szCs w:val="18"/>
      <w:lang w:val="es-MX" w:eastAsia="es-MX"/>
    </w:rPr>
  </w:style>
  <w:style w:type="paragraph" w:styleId="TDC2">
    <w:name w:val="toc 2"/>
    <w:basedOn w:val="Normal"/>
    <w:next w:val="Normal"/>
    <w:autoRedefine/>
    <w:uiPriority w:val="39"/>
    <w:unhideWhenUsed/>
    <w:qFormat/>
    <w:rsid w:val="00155F16"/>
    <w:pPr>
      <w:tabs>
        <w:tab w:val="left" w:pos="709"/>
        <w:tab w:val="right" w:leader="dot" w:pos="9629"/>
      </w:tabs>
      <w:spacing w:after="0"/>
      <w:ind w:left="238"/>
      <w:jc w:val="left"/>
    </w:pPr>
    <w:rPr>
      <w:rFonts w:cstheme="minorHAnsi"/>
      <w:szCs w:val="20"/>
    </w:rPr>
  </w:style>
  <w:style w:type="paragraph" w:styleId="TDC3">
    <w:name w:val="toc 3"/>
    <w:basedOn w:val="Normal"/>
    <w:next w:val="Normal"/>
    <w:autoRedefine/>
    <w:uiPriority w:val="39"/>
    <w:unhideWhenUsed/>
    <w:qFormat/>
    <w:rsid w:val="00E75DDE"/>
    <w:pPr>
      <w:spacing w:after="0"/>
      <w:ind w:left="482"/>
    </w:pPr>
    <w:rPr>
      <w:rFonts w:cstheme="minorHAnsi"/>
      <w:iCs/>
      <w:szCs w:val="20"/>
    </w:rPr>
  </w:style>
  <w:style w:type="character" w:styleId="nfasis">
    <w:name w:val="Emphasis"/>
    <w:uiPriority w:val="20"/>
    <w:qFormat/>
    <w:rsid w:val="00BD2B45"/>
    <w:rPr>
      <w:i/>
      <w:iCs/>
    </w:rPr>
  </w:style>
  <w:style w:type="character" w:styleId="Textoennegrita">
    <w:name w:val="Strong"/>
    <w:uiPriority w:val="22"/>
    <w:qFormat/>
    <w:rsid w:val="00BD2B45"/>
    <w:rPr>
      <w:b/>
      <w:bCs/>
    </w:rPr>
  </w:style>
  <w:style w:type="paragraph" w:styleId="NormalWeb">
    <w:name w:val="Normal (Web)"/>
    <w:basedOn w:val="Normal"/>
    <w:uiPriority w:val="99"/>
    <w:unhideWhenUsed/>
    <w:rsid w:val="00BD2B45"/>
    <w:pPr>
      <w:spacing w:after="0" w:line="240" w:lineRule="auto"/>
    </w:pPr>
    <w:rPr>
      <w:lang w:eastAsia="es-DO"/>
    </w:rPr>
  </w:style>
  <w:style w:type="paragraph" w:styleId="TDC4">
    <w:name w:val="toc 4"/>
    <w:basedOn w:val="Normal"/>
    <w:next w:val="Normal"/>
    <w:autoRedefine/>
    <w:uiPriority w:val="39"/>
    <w:rsid w:val="001B50B0"/>
    <w:pPr>
      <w:spacing w:after="0"/>
      <w:ind w:left="720"/>
    </w:pPr>
    <w:rPr>
      <w:rFonts w:cstheme="minorHAnsi"/>
      <w:szCs w:val="18"/>
    </w:rPr>
  </w:style>
  <w:style w:type="paragraph" w:styleId="TDC5">
    <w:name w:val="toc 5"/>
    <w:basedOn w:val="Normal"/>
    <w:next w:val="Normal"/>
    <w:autoRedefine/>
    <w:rsid w:val="00BD2B45"/>
    <w:pPr>
      <w:spacing w:after="0"/>
      <w:ind w:left="960"/>
      <w:jc w:val="left"/>
    </w:pPr>
    <w:rPr>
      <w:rFonts w:asciiTheme="minorHAnsi" w:hAnsiTheme="minorHAnsi" w:cstheme="minorHAnsi"/>
      <w:sz w:val="18"/>
      <w:szCs w:val="18"/>
    </w:rPr>
  </w:style>
  <w:style w:type="paragraph" w:styleId="TDC6">
    <w:name w:val="toc 6"/>
    <w:basedOn w:val="Normal"/>
    <w:next w:val="Normal"/>
    <w:autoRedefine/>
    <w:rsid w:val="00BD2B45"/>
    <w:pPr>
      <w:spacing w:after="0"/>
      <w:ind w:left="1200"/>
      <w:jc w:val="left"/>
    </w:pPr>
    <w:rPr>
      <w:rFonts w:asciiTheme="minorHAnsi" w:hAnsiTheme="minorHAnsi" w:cstheme="minorHAnsi"/>
      <w:sz w:val="18"/>
      <w:szCs w:val="18"/>
    </w:rPr>
  </w:style>
  <w:style w:type="paragraph" w:styleId="TDC7">
    <w:name w:val="toc 7"/>
    <w:basedOn w:val="Normal"/>
    <w:next w:val="Normal"/>
    <w:autoRedefine/>
    <w:rsid w:val="00BD2B45"/>
    <w:pPr>
      <w:spacing w:after="0"/>
      <w:ind w:left="1440"/>
      <w:jc w:val="left"/>
    </w:pPr>
    <w:rPr>
      <w:rFonts w:asciiTheme="minorHAnsi" w:hAnsiTheme="minorHAnsi" w:cstheme="minorHAnsi"/>
      <w:sz w:val="18"/>
      <w:szCs w:val="18"/>
    </w:rPr>
  </w:style>
  <w:style w:type="paragraph" w:styleId="TDC8">
    <w:name w:val="toc 8"/>
    <w:basedOn w:val="Normal"/>
    <w:next w:val="Normal"/>
    <w:autoRedefine/>
    <w:rsid w:val="00BD2B45"/>
    <w:pPr>
      <w:spacing w:after="0"/>
      <w:ind w:left="1680"/>
      <w:jc w:val="left"/>
    </w:pPr>
    <w:rPr>
      <w:rFonts w:asciiTheme="minorHAnsi" w:hAnsiTheme="minorHAnsi" w:cstheme="minorHAnsi"/>
      <w:sz w:val="18"/>
      <w:szCs w:val="18"/>
    </w:rPr>
  </w:style>
  <w:style w:type="paragraph" w:styleId="TDC9">
    <w:name w:val="toc 9"/>
    <w:basedOn w:val="Normal"/>
    <w:next w:val="Normal"/>
    <w:autoRedefine/>
    <w:rsid w:val="00BD2B45"/>
    <w:pPr>
      <w:spacing w:after="0"/>
      <w:ind w:left="1920"/>
      <w:jc w:val="left"/>
    </w:pPr>
    <w:rPr>
      <w:rFonts w:asciiTheme="minorHAnsi" w:hAnsiTheme="minorHAnsi" w:cstheme="minorHAnsi"/>
      <w:sz w:val="18"/>
      <w:szCs w:val="18"/>
    </w:rPr>
  </w:style>
  <w:style w:type="paragraph" w:customStyle="1" w:styleId="Estilo1">
    <w:name w:val="Estilo1"/>
    <w:basedOn w:val="Subttulo"/>
    <w:link w:val="Estilo1Car"/>
    <w:qFormat/>
    <w:rsid w:val="00BD2B45"/>
    <w:pPr>
      <w:keepNext/>
      <w:keepLines/>
      <w:numPr>
        <w:ilvl w:val="1"/>
      </w:numPr>
      <w:spacing w:before="240" w:line="259" w:lineRule="auto"/>
      <w:outlineLvl w:val="0"/>
    </w:pPr>
    <w:rPr>
      <w:rFonts w:ascii="Times New Roman" w:hAnsi="Times New Roman"/>
      <w:bCs w:val="0"/>
      <w:caps w:val="0"/>
      <w:color w:val="4C4747"/>
      <w:spacing w:val="15"/>
      <w:kern w:val="0"/>
      <w:sz w:val="24"/>
      <w:szCs w:val="24"/>
      <w:lang w:eastAsia="en-US"/>
    </w:rPr>
  </w:style>
  <w:style w:type="character" w:customStyle="1" w:styleId="Estilo1Car">
    <w:name w:val="Estilo1 Car"/>
    <w:link w:val="Estilo1"/>
    <w:rsid w:val="00BD2B45"/>
    <w:rPr>
      <w:rFonts w:ascii="Times New Roman" w:eastAsia="Times New Roman" w:hAnsi="Times New Roman" w:cs="Times New Roman"/>
      <w:b/>
      <w:color w:val="4C4747"/>
      <w:spacing w:val="15"/>
      <w:sz w:val="24"/>
      <w:szCs w:val="24"/>
      <w:lang w:val="es-MX"/>
    </w:rPr>
  </w:style>
  <w:style w:type="paragraph" w:customStyle="1" w:styleId="p2">
    <w:name w:val="p2"/>
    <w:basedOn w:val="Normal"/>
    <w:rsid w:val="00BD2B45"/>
    <w:pPr>
      <w:spacing w:after="0" w:line="240" w:lineRule="auto"/>
    </w:pPr>
  </w:style>
  <w:style w:type="paragraph" w:customStyle="1" w:styleId="p3">
    <w:name w:val="p3"/>
    <w:basedOn w:val="Normal"/>
    <w:rsid w:val="00BD2B45"/>
    <w:pPr>
      <w:spacing w:after="0" w:line="240" w:lineRule="auto"/>
    </w:pPr>
  </w:style>
  <w:style w:type="paragraph" w:styleId="Descripcin">
    <w:name w:val="caption"/>
    <w:basedOn w:val="Normal"/>
    <w:next w:val="Normal"/>
    <w:uiPriority w:val="35"/>
    <w:unhideWhenUsed/>
    <w:qFormat/>
    <w:rsid w:val="00BD2B45"/>
    <w:pPr>
      <w:spacing w:before="100" w:after="200"/>
      <w:ind w:left="540"/>
      <w:textboxTightWrap w:val="firstAndLastLine"/>
    </w:pPr>
    <w:rPr>
      <w:rFonts w:ascii="Silka" w:eastAsiaTheme="minorEastAsia" w:hAnsi="Silka"/>
      <w:b/>
      <w:bCs/>
      <w:color w:val="2F5496" w:themeColor="accent1" w:themeShade="BF"/>
      <w:sz w:val="16"/>
      <w:szCs w:val="16"/>
      <w:lang w:val="es-DO"/>
    </w:rPr>
  </w:style>
  <w:style w:type="character" w:customStyle="1" w:styleId="PrrafodelistaCar">
    <w:name w:val="Párrafo de lista Car"/>
    <w:basedOn w:val="Fuentedeprrafopredeter"/>
    <w:link w:val="Prrafodelista"/>
    <w:uiPriority w:val="34"/>
    <w:rsid w:val="00BD2B45"/>
    <w:rPr>
      <w:rFonts w:ascii="Times New Roman" w:eastAsia="Times New Roman" w:hAnsi="Times New Roman" w:cs="Times New Roman"/>
      <w:color w:val="767171"/>
      <w:spacing w:val="20"/>
      <w:sz w:val="24"/>
      <w:szCs w:val="24"/>
      <w:lang w:val="es-ES" w:eastAsia="es-MX"/>
    </w:rPr>
  </w:style>
  <w:style w:type="table" w:styleId="Tabladelista6concolores-nfasis1">
    <w:name w:val="List Table 6 Colorful Accent 1"/>
    <w:basedOn w:val="Tablanormal"/>
    <w:uiPriority w:val="51"/>
    <w:rsid w:val="00BD2B45"/>
    <w:pPr>
      <w:spacing w:before="100" w:after="0" w:line="240" w:lineRule="auto"/>
    </w:pPr>
    <w:rPr>
      <w:rFonts w:eastAsiaTheme="minorEastAsia"/>
      <w:color w:val="2F5496" w:themeColor="accent1" w:themeShade="BF"/>
      <w:sz w:val="20"/>
      <w:szCs w:val="20"/>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fasissutil">
    <w:name w:val="Subtle Emphasis"/>
    <w:uiPriority w:val="19"/>
    <w:qFormat/>
    <w:rsid w:val="00BD2B45"/>
    <w:rPr>
      <w:i/>
      <w:iCs/>
      <w:color w:val="1F3763" w:themeColor="accent1" w:themeShade="7F"/>
    </w:rPr>
  </w:style>
  <w:style w:type="table" w:styleId="Tabladelista2-nfasis3">
    <w:name w:val="List Table 2 Accent 3"/>
    <w:basedOn w:val="Tablanormal"/>
    <w:uiPriority w:val="47"/>
    <w:rsid w:val="00BD2B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6">
    <w:name w:val="List Table 2 Accent 6"/>
    <w:basedOn w:val="Tablanormal"/>
    <w:uiPriority w:val="47"/>
    <w:rsid w:val="00BD2B45"/>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4-nfasis11">
    <w:name w:val="Tabla con cuadrícula 4 - Énfasis 11"/>
    <w:basedOn w:val="Tablanormal"/>
    <w:next w:val="Tablaconcuadrcula4-nfasis1"/>
    <w:uiPriority w:val="49"/>
    <w:rsid w:val="00BD2B45"/>
    <w:pPr>
      <w:spacing w:after="0" w:line="240" w:lineRule="auto"/>
    </w:pPr>
    <w:rPr>
      <w:rFonts w:ascii="Calibri" w:eastAsia="Times New Roman" w:hAnsi="Calibri" w:cs="Times New Roman"/>
      <w:lang w:val="es-419"/>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styleId="Tablaconcuadrcula4-nfasis1">
    <w:name w:val="Grid Table 4 Accent 1"/>
    <w:basedOn w:val="Tablanormal"/>
    <w:uiPriority w:val="49"/>
    <w:rsid w:val="00BD2B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uiPriority w:val="1"/>
    <w:qFormat/>
    <w:rsid w:val="00BD2B45"/>
    <w:pPr>
      <w:widowControl w:val="0"/>
      <w:autoSpaceDE w:val="0"/>
      <w:autoSpaceDN w:val="0"/>
      <w:spacing w:after="0" w:line="240" w:lineRule="auto"/>
      <w:ind w:left="107"/>
    </w:pPr>
    <w:rPr>
      <w:rFonts w:ascii="Arial MT" w:eastAsia="Arial MT" w:hAnsi="Arial MT" w:cs="Arial MT"/>
      <w:lang w:val="es-ES"/>
    </w:rPr>
  </w:style>
  <w:style w:type="paragraph" w:customStyle="1" w:styleId="xxmsonormal">
    <w:name w:val="x_x_msonormal"/>
    <w:basedOn w:val="Normal"/>
    <w:rsid w:val="00DC7C02"/>
    <w:pPr>
      <w:spacing w:after="0" w:line="240" w:lineRule="auto"/>
    </w:pPr>
    <w:rPr>
      <w:rFonts w:ascii="Calibri" w:hAnsi="Calibri" w:cs="Calibri"/>
      <w:lang w:val="es-DO" w:eastAsia="es-DO"/>
    </w:rPr>
  </w:style>
  <w:style w:type="table" w:styleId="Tabladelista3">
    <w:name w:val="List Table 3"/>
    <w:basedOn w:val="Tablanormal"/>
    <w:uiPriority w:val="48"/>
    <w:rsid w:val="00BD2B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concuadrculaclara">
    <w:name w:val="Grid Table Light"/>
    <w:basedOn w:val="Tablanormal"/>
    <w:uiPriority w:val="40"/>
    <w:rsid w:val="00BD2B45"/>
    <w:pPr>
      <w:spacing w:after="0" w:line="240" w:lineRule="auto"/>
    </w:pPr>
    <w:rPr>
      <w:rFonts w:ascii="Times New Roman" w:eastAsia="Times New Roman" w:hAnsi="Times New Roman" w:cs="Times New Roman"/>
      <w:sz w:val="20"/>
      <w:szCs w:val="20"/>
      <w:lang w:val="es-MX"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BD2B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DA6D0F"/>
    <w:rPr>
      <w:sz w:val="16"/>
      <w:szCs w:val="16"/>
    </w:rPr>
  </w:style>
  <w:style w:type="paragraph" w:styleId="Textocomentario">
    <w:name w:val="annotation text"/>
    <w:basedOn w:val="Normal"/>
    <w:link w:val="TextocomentarioCar"/>
    <w:uiPriority w:val="99"/>
    <w:unhideWhenUsed/>
    <w:rsid w:val="00DA6D0F"/>
    <w:pPr>
      <w:spacing w:line="240" w:lineRule="auto"/>
    </w:pPr>
    <w:rPr>
      <w:sz w:val="20"/>
      <w:szCs w:val="20"/>
    </w:rPr>
  </w:style>
  <w:style w:type="character" w:customStyle="1" w:styleId="TextocomentarioCar">
    <w:name w:val="Texto comentario Car"/>
    <w:basedOn w:val="Fuentedeprrafopredeter"/>
    <w:link w:val="Textocomentario"/>
    <w:uiPriority w:val="99"/>
    <w:rsid w:val="00DA6D0F"/>
    <w:rPr>
      <w:sz w:val="20"/>
      <w:szCs w:val="20"/>
    </w:rPr>
  </w:style>
  <w:style w:type="paragraph" w:styleId="Asuntodelcomentario">
    <w:name w:val="annotation subject"/>
    <w:basedOn w:val="Textocomentario"/>
    <w:next w:val="Textocomentario"/>
    <w:link w:val="AsuntodelcomentarioCar"/>
    <w:uiPriority w:val="99"/>
    <w:semiHidden/>
    <w:unhideWhenUsed/>
    <w:rsid w:val="00DA6D0F"/>
    <w:rPr>
      <w:b/>
      <w:bCs/>
    </w:rPr>
  </w:style>
  <w:style w:type="character" w:customStyle="1" w:styleId="AsuntodelcomentarioCar">
    <w:name w:val="Asunto del comentario Car"/>
    <w:basedOn w:val="TextocomentarioCar"/>
    <w:link w:val="Asuntodelcomentario"/>
    <w:uiPriority w:val="99"/>
    <w:semiHidden/>
    <w:rsid w:val="00DA6D0F"/>
    <w:rPr>
      <w:b/>
      <w:bCs/>
      <w:sz w:val="20"/>
      <w:szCs w:val="20"/>
    </w:rPr>
  </w:style>
  <w:style w:type="table" w:customStyle="1" w:styleId="Tablaconcuadrcula1clara-nfasis31">
    <w:name w:val="Tabla con cuadrícula 1 clara - Énfasis 31"/>
    <w:basedOn w:val="Tablanormal"/>
    <w:next w:val="Tablaconcuadrcula1clara-nfasis3"/>
    <w:uiPriority w:val="46"/>
    <w:rsid w:val="0083040B"/>
    <w:pPr>
      <w:spacing w:after="0" w:line="240" w:lineRule="auto"/>
    </w:pPr>
    <w:rPr>
      <w:rFonts w:eastAsia="MS Mincho"/>
      <w:lang w:val="es-DO" w:eastAsia="es-DO"/>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83040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944861"/>
    <w:pPr>
      <w:widowControl w:val="0"/>
      <w:autoSpaceDE w:val="0"/>
      <w:autoSpaceDN w:val="0"/>
      <w:spacing w:after="0" w:line="240" w:lineRule="auto"/>
    </w:pPr>
    <w:tblPr>
      <w:tblInd w:w="0" w:type="dxa"/>
      <w:tblCellMar>
        <w:top w:w="0" w:type="dxa"/>
        <w:left w:w="0" w:type="dxa"/>
        <w:bottom w:w="0" w:type="dxa"/>
        <w:right w:w="0" w:type="dxa"/>
      </w:tblCellMar>
    </w:tblPr>
  </w:style>
  <w:style w:type="character" w:styleId="Mencionar">
    <w:name w:val="Mention"/>
    <w:basedOn w:val="Fuentedeprrafopredeter"/>
    <w:uiPriority w:val="99"/>
    <w:unhideWhenUsed/>
    <w:rsid w:val="004A6AD5"/>
    <w:rPr>
      <w:color w:val="2B579A"/>
      <w:shd w:val="clear" w:color="auto" w:fill="E1DFDD"/>
    </w:rPr>
  </w:style>
  <w:style w:type="table" w:styleId="Tablaconcuadrcula5oscura">
    <w:name w:val="Grid Table 5 Dark"/>
    <w:basedOn w:val="Tablanormal"/>
    <w:uiPriority w:val="50"/>
    <w:rsid w:val="0019134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eNormal2">
    <w:name w:val="Table Normal2"/>
    <w:uiPriority w:val="2"/>
    <w:semiHidden/>
    <w:unhideWhenUsed/>
    <w:qFormat/>
    <w:rsid w:val="00EA7105"/>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707385">
      <w:bodyDiv w:val="1"/>
      <w:marLeft w:val="0"/>
      <w:marRight w:val="0"/>
      <w:marTop w:val="0"/>
      <w:marBottom w:val="0"/>
      <w:divBdr>
        <w:top w:val="none" w:sz="0" w:space="0" w:color="auto"/>
        <w:left w:val="none" w:sz="0" w:space="0" w:color="auto"/>
        <w:bottom w:val="none" w:sz="0" w:space="0" w:color="auto"/>
        <w:right w:val="none" w:sz="0" w:space="0" w:color="auto"/>
      </w:divBdr>
    </w:div>
    <w:div w:id="57097346">
      <w:bodyDiv w:val="1"/>
      <w:marLeft w:val="0"/>
      <w:marRight w:val="0"/>
      <w:marTop w:val="0"/>
      <w:marBottom w:val="0"/>
      <w:divBdr>
        <w:top w:val="none" w:sz="0" w:space="0" w:color="auto"/>
        <w:left w:val="none" w:sz="0" w:space="0" w:color="auto"/>
        <w:bottom w:val="none" w:sz="0" w:space="0" w:color="auto"/>
        <w:right w:val="none" w:sz="0" w:space="0" w:color="auto"/>
      </w:divBdr>
    </w:div>
    <w:div w:id="199323350">
      <w:bodyDiv w:val="1"/>
      <w:marLeft w:val="0"/>
      <w:marRight w:val="0"/>
      <w:marTop w:val="0"/>
      <w:marBottom w:val="0"/>
      <w:divBdr>
        <w:top w:val="none" w:sz="0" w:space="0" w:color="auto"/>
        <w:left w:val="none" w:sz="0" w:space="0" w:color="auto"/>
        <w:bottom w:val="none" w:sz="0" w:space="0" w:color="auto"/>
        <w:right w:val="none" w:sz="0" w:space="0" w:color="auto"/>
      </w:divBdr>
    </w:div>
    <w:div w:id="204565954">
      <w:bodyDiv w:val="1"/>
      <w:marLeft w:val="0"/>
      <w:marRight w:val="0"/>
      <w:marTop w:val="0"/>
      <w:marBottom w:val="0"/>
      <w:divBdr>
        <w:top w:val="none" w:sz="0" w:space="0" w:color="auto"/>
        <w:left w:val="none" w:sz="0" w:space="0" w:color="auto"/>
        <w:bottom w:val="none" w:sz="0" w:space="0" w:color="auto"/>
        <w:right w:val="none" w:sz="0" w:space="0" w:color="auto"/>
      </w:divBdr>
    </w:div>
    <w:div w:id="265046798">
      <w:bodyDiv w:val="1"/>
      <w:marLeft w:val="0"/>
      <w:marRight w:val="0"/>
      <w:marTop w:val="0"/>
      <w:marBottom w:val="0"/>
      <w:divBdr>
        <w:top w:val="none" w:sz="0" w:space="0" w:color="auto"/>
        <w:left w:val="none" w:sz="0" w:space="0" w:color="auto"/>
        <w:bottom w:val="none" w:sz="0" w:space="0" w:color="auto"/>
        <w:right w:val="none" w:sz="0" w:space="0" w:color="auto"/>
      </w:divBdr>
    </w:div>
    <w:div w:id="302925351">
      <w:bodyDiv w:val="1"/>
      <w:marLeft w:val="0"/>
      <w:marRight w:val="0"/>
      <w:marTop w:val="0"/>
      <w:marBottom w:val="0"/>
      <w:divBdr>
        <w:top w:val="none" w:sz="0" w:space="0" w:color="auto"/>
        <w:left w:val="none" w:sz="0" w:space="0" w:color="auto"/>
        <w:bottom w:val="none" w:sz="0" w:space="0" w:color="auto"/>
        <w:right w:val="none" w:sz="0" w:space="0" w:color="auto"/>
      </w:divBdr>
    </w:div>
    <w:div w:id="315494022">
      <w:bodyDiv w:val="1"/>
      <w:marLeft w:val="0"/>
      <w:marRight w:val="0"/>
      <w:marTop w:val="0"/>
      <w:marBottom w:val="0"/>
      <w:divBdr>
        <w:top w:val="none" w:sz="0" w:space="0" w:color="auto"/>
        <w:left w:val="none" w:sz="0" w:space="0" w:color="auto"/>
        <w:bottom w:val="none" w:sz="0" w:space="0" w:color="auto"/>
        <w:right w:val="none" w:sz="0" w:space="0" w:color="auto"/>
      </w:divBdr>
    </w:div>
    <w:div w:id="324432066">
      <w:bodyDiv w:val="1"/>
      <w:marLeft w:val="0"/>
      <w:marRight w:val="0"/>
      <w:marTop w:val="0"/>
      <w:marBottom w:val="0"/>
      <w:divBdr>
        <w:top w:val="none" w:sz="0" w:space="0" w:color="auto"/>
        <w:left w:val="none" w:sz="0" w:space="0" w:color="auto"/>
        <w:bottom w:val="none" w:sz="0" w:space="0" w:color="auto"/>
        <w:right w:val="none" w:sz="0" w:space="0" w:color="auto"/>
      </w:divBdr>
    </w:div>
    <w:div w:id="393088158">
      <w:bodyDiv w:val="1"/>
      <w:marLeft w:val="0"/>
      <w:marRight w:val="0"/>
      <w:marTop w:val="0"/>
      <w:marBottom w:val="0"/>
      <w:divBdr>
        <w:top w:val="none" w:sz="0" w:space="0" w:color="auto"/>
        <w:left w:val="none" w:sz="0" w:space="0" w:color="auto"/>
        <w:bottom w:val="none" w:sz="0" w:space="0" w:color="auto"/>
        <w:right w:val="none" w:sz="0" w:space="0" w:color="auto"/>
      </w:divBdr>
    </w:div>
    <w:div w:id="442772852">
      <w:bodyDiv w:val="1"/>
      <w:marLeft w:val="0"/>
      <w:marRight w:val="0"/>
      <w:marTop w:val="0"/>
      <w:marBottom w:val="0"/>
      <w:divBdr>
        <w:top w:val="none" w:sz="0" w:space="0" w:color="auto"/>
        <w:left w:val="none" w:sz="0" w:space="0" w:color="auto"/>
        <w:bottom w:val="none" w:sz="0" w:space="0" w:color="auto"/>
        <w:right w:val="none" w:sz="0" w:space="0" w:color="auto"/>
      </w:divBdr>
    </w:div>
    <w:div w:id="487598502">
      <w:bodyDiv w:val="1"/>
      <w:marLeft w:val="0"/>
      <w:marRight w:val="0"/>
      <w:marTop w:val="0"/>
      <w:marBottom w:val="0"/>
      <w:divBdr>
        <w:top w:val="none" w:sz="0" w:space="0" w:color="auto"/>
        <w:left w:val="none" w:sz="0" w:space="0" w:color="auto"/>
        <w:bottom w:val="none" w:sz="0" w:space="0" w:color="auto"/>
        <w:right w:val="none" w:sz="0" w:space="0" w:color="auto"/>
      </w:divBdr>
    </w:div>
    <w:div w:id="522013003">
      <w:bodyDiv w:val="1"/>
      <w:marLeft w:val="0"/>
      <w:marRight w:val="0"/>
      <w:marTop w:val="0"/>
      <w:marBottom w:val="0"/>
      <w:divBdr>
        <w:top w:val="none" w:sz="0" w:space="0" w:color="auto"/>
        <w:left w:val="none" w:sz="0" w:space="0" w:color="auto"/>
        <w:bottom w:val="none" w:sz="0" w:space="0" w:color="auto"/>
        <w:right w:val="none" w:sz="0" w:space="0" w:color="auto"/>
      </w:divBdr>
    </w:div>
    <w:div w:id="628635778">
      <w:bodyDiv w:val="1"/>
      <w:marLeft w:val="0"/>
      <w:marRight w:val="0"/>
      <w:marTop w:val="0"/>
      <w:marBottom w:val="0"/>
      <w:divBdr>
        <w:top w:val="none" w:sz="0" w:space="0" w:color="auto"/>
        <w:left w:val="none" w:sz="0" w:space="0" w:color="auto"/>
        <w:bottom w:val="none" w:sz="0" w:space="0" w:color="auto"/>
        <w:right w:val="none" w:sz="0" w:space="0" w:color="auto"/>
      </w:divBdr>
    </w:div>
    <w:div w:id="680088809">
      <w:bodyDiv w:val="1"/>
      <w:marLeft w:val="0"/>
      <w:marRight w:val="0"/>
      <w:marTop w:val="0"/>
      <w:marBottom w:val="0"/>
      <w:divBdr>
        <w:top w:val="none" w:sz="0" w:space="0" w:color="auto"/>
        <w:left w:val="none" w:sz="0" w:space="0" w:color="auto"/>
        <w:bottom w:val="none" w:sz="0" w:space="0" w:color="auto"/>
        <w:right w:val="none" w:sz="0" w:space="0" w:color="auto"/>
      </w:divBdr>
    </w:div>
    <w:div w:id="680401047">
      <w:bodyDiv w:val="1"/>
      <w:marLeft w:val="0"/>
      <w:marRight w:val="0"/>
      <w:marTop w:val="0"/>
      <w:marBottom w:val="0"/>
      <w:divBdr>
        <w:top w:val="none" w:sz="0" w:space="0" w:color="auto"/>
        <w:left w:val="none" w:sz="0" w:space="0" w:color="auto"/>
        <w:bottom w:val="none" w:sz="0" w:space="0" w:color="auto"/>
        <w:right w:val="none" w:sz="0" w:space="0" w:color="auto"/>
      </w:divBdr>
    </w:div>
    <w:div w:id="767427116">
      <w:bodyDiv w:val="1"/>
      <w:marLeft w:val="0"/>
      <w:marRight w:val="0"/>
      <w:marTop w:val="0"/>
      <w:marBottom w:val="0"/>
      <w:divBdr>
        <w:top w:val="none" w:sz="0" w:space="0" w:color="auto"/>
        <w:left w:val="none" w:sz="0" w:space="0" w:color="auto"/>
        <w:bottom w:val="none" w:sz="0" w:space="0" w:color="auto"/>
        <w:right w:val="none" w:sz="0" w:space="0" w:color="auto"/>
      </w:divBdr>
    </w:div>
    <w:div w:id="819034501">
      <w:bodyDiv w:val="1"/>
      <w:marLeft w:val="0"/>
      <w:marRight w:val="0"/>
      <w:marTop w:val="0"/>
      <w:marBottom w:val="0"/>
      <w:divBdr>
        <w:top w:val="none" w:sz="0" w:space="0" w:color="auto"/>
        <w:left w:val="none" w:sz="0" w:space="0" w:color="auto"/>
        <w:bottom w:val="none" w:sz="0" w:space="0" w:color="auto"/>
        <w:right w:val="none" w:sz="0" w:space="0" w:color="auto"/>
      </w:divBdr>
    </w:div>
    <w:div w:id="826357134">
      <w:bodyDiv w:val="1"/>
      <w:marLeft w:val="0"/>
      <w:marRight w:val="0"/>
      <w:marTop w:val="0"/>
      <w:marBottom w:val="0"/>
      <w:divBdr>
        <w:top w:val="none" w:sz="0" w:space="0" w:color="auto"/>
        <w:left w:val="none" w:sz="0" w:space="0" w:color="auto"/>
        <w:bottom w:val="none" w:sz="0" w:space="0" w:color="auto"/>
        <w:right w:val="none" w:sz="0" w:space="0" w:color="auto"/>
      </w:divBdr>
    </w:div>
    <w:div w:id="883444655">
      <w:bodyDiv w:val="1"/>
      <w:marLeft w:val="0"/>
      <w:marRight w:val="0"/>
      <w:marTop w:val="0"/>
      <w:marBottom w:val="0"/>
      <w:divBdr>
        <w:top w:val="none" w:sz="0" w:space="0" w:color="auto"/>
        <w:left w:val="none" w:sz="0" w:space="0" w:color="auto"/>
        <w:bottom w:val="none" w:sz="0" w:space="0" w:color="auto"/>
        <w:right w:val="none" w:sz="0" w:space="0" w:color="auto"/>
      </w:divBdr>
    </w:div>
    <w:div w:id="884096951">
      <w:bodyDiv w:val="1"/>
      <w:marLeft w:val="0"/>
      <w:marRight w:val="0"/>
      <w:marTop w:val="0"/>
      <w:marBottom w:val="0"/>
      <w:divBdr>
        <w:top w:val="none" w:sz="0" w:space="0" w:color="auto"/>
        <w:left w:val="none" w:sz="0" w:space="0" w:color="auto"/>
        <w:bottom w:val="none" w:sz="0" w:space="0" w:color="auto"/>
        <w:right w:val="none" w:sz="0" w:space="0" w:color="auto"/>
      </w:divBdr>
    </w:div>
    <w:div w:id="904411274">
      <w:bodyDiv w:val="1"/>
      <w:marLeft w:val="0"/>
      <w:marRight w:val="0"/>
      <w:marTop w:val="0"/>
      <w:marBottom w:val="0"/>
      <w:divBdr>
        <w:top w:val="none" w:sz="0" w:space="0" w:color="auto"/>
        <w:left w:val="none" w:sz="0" w:space="0" w:color="auto"/>
        <w:bottom w:val="none" w:sz="0" w:space="0" w:color="auto"/>
        <w:right w:val="none" w:sz="0" w:space="0" w:color="auto"/>
      </w:divBdr>
    </w:div>
    <w:div w:id="906114844">
      <w:bodyDiv w:val="1"/>
      <w:marLeft w:val="0"/>
      <w:marRight w:val="0"/>
      <w:marTop w:val="0"/>
      <w:marBottom w:val="0"/>
      <w:divBdr>
        <w:top w:val="none" w:sz="0" w:space="0" w:color="auto"/>
        <w:left w:val="none" w:sz="0" w:space="0" w:color="auto"/>
        <w:bottom w:val="none" w:sz="0" w:space="0" w:color="auto"/>
        <w:right w:val="none" w:sz="0" w:space="0" w:color="auto"/>
      </w:divBdr>
    </w:div>
    <w:div w:id="1124888745">
      <w:bodyDiv w:val="1"/>
      <w:marLeft w:val="0"/>
      <w:marRight w:val="0"/>
      <w:marTop w:val="0"/>
      <w:marBottom w:val="0"/>
      <w:divBdr>
        <w:top w:val="none" w:sz="0" w:space="0" w:color="auto"/>
        <w:left w:val="none" w:sz="0" w:space="0" w:color="auto"/>
        <w:bottom w:val="none" w:sz="0" w:space="0" w:color="auto"/>
        <w:right w:val="none" w:sz="0" w:space="0" w:color="auto"/>
      </w:divBdr>
    </w:div>
    <w:div w:id="1177234722">
      <w:bodyDiv w:val="1"/>
      <w:marLeft w:val="0"/>
      <w:marRight w:val="0"/>
      <w:marTop w:val="0"/>
      <w:marBottom w:val="0"/>
      <w:divBdr>
        <w:top w:val="none" w:sz="0" w:space="0" w:color="auto"/>
        <w:left w:val="none" w:sz="0" w:space="0" w:color="auto"/>
        <w:bottom w:val="none" w:sz="0" w:space="0" w:color="auto"/>
        <w:right w:val="none" w:sz="0" w:space="0" w:color="auto"/>
      </w:divBdr>
    </w:div>
    <w:div w:id="1178689618">
      <w:bodyDiv w:val="1"/>
      <w:marLeft w:val="0"/>
      <w:marRight w:val="0"/>
      <w:marTop w:val="0"/>
      <w:marBottom w:val="0"/>
      <w:divBdr>
        <w:top w:val="none" w:sz="0" w:space="0" w:color="auto"/>
        <w:left w:val="none" w:sz="0" w:space="0" w:color="auto"/>
        <w:bottom w:val="none" w:sz="0" w:space="0" w:color="auto"/>
        <w:right w:val="none" w:sz="0" w:space="0" w:color="auto"/>
      </w:divBdr>
    </w:div>
    <w:div w:id="1180195774">
      <w:bodyDiv w:val="1"/>
      <w:marLeft w:val="0"/>
      <w:marRight w:val="0"/>
      <w:marTop w:val="0"/>
      <w:marBottom w:val="0"/>
      <w:divBdr>
        <w:top w:val="none" w:sz="0" w:space="0" w:color="auto"/>
        <w:left w:val="none" w:sz="0" w:space="0" w:color="auto"/>
        <w:bottom w:val="none" w:sz="0" w:space="0" w:color="auto"/>
        <w:right w:val="none" w:sz="0" w:space="0" w:color="auto"/>
      </w:divBdr>
    </w:div>
    <w:div w:id="1188834223">
      <w:bodyDiv w:val="1"/>
      <w:marLeft w:val="0"/>
      <w:marRight w:val="0"/>
      <w:marTop w:val="0"/>
      <w:marBottom w:val="0"/>
      <w:divBdr>
        <w:top w:val="none" w:sz="0" w:space="0" w:color="auto"/>
        <w:left w:val="none" w:sz="0" w:space="0" w:color="auto"/>
        <w:bottom w:val="none" w:sz="0" w:space="0" w:color="auto"/>
        <w:right w:val="none" w:sz="0" w:space="0" w:color="auto"/>
      </w:divBdr>
    </w:div>
    <w:div w:id="1290672337">
      <w:bodyDiv w:val="1"/>
      <w:marLeft w:val="0"/>
      <w:marRight w:val="0"/>
      <w:marTop w:val="0"/>
      <w:marBottom w:val="0"/>
      <w:divBdr>
        <w:top w:val="none" w:sz="0" w:space="0" w:color="auto"/>
        <w:left w:val="none" w:sz="0" w:space="0" w:color="auto"/>
        <w:bottom w:val="none" w:sz="0" w:space="0" w:color="auto"/>
        <w:right w:val="none" w:sz="0" w:space="0" w:color="auto"/>
      </w:divBdr>
    </w:div>
    <w:div w:id="1293101571">
      <w:bodyDiv w:val="1"/>
      <w:marLeft w:val="0"/>
      <w:marRight w:val="0"/>
      <w:marTop w:val="0"/>
      <w:marBottom w:val="0"/>
      <w:divBdr>
        <w:top w:val="none" w:sz="0" w:space="0" w:color="auto"/>
        <w:left w:val="none" w:sz="0" w:space="0" w:color="auto"/>
        <w:bottom w:val="none" w:sz="0" w:space="0" w:color="auto"/>
        <w:right w:val="none" w:sz="0" w:space="0" w:color="auto"/>
      </w:divBdr>
    </w:div>
    <w:div w:id="1313288214">
      <w:bodyDiv w:val="1"/>
      <w:marLeft w:val="0"/>
      <w:marRight w:val="0"/>
      <w:marTop w:val="0"/>
      <w:marBottom w:val="0"/>
      <w:divBdr>
        <w:top w:val="none" w:sz="0" w:space="0" w:color="auto"/>
        <w:left w:val="none" w:sz="0" w:space="0" w:color="auto"/>
        <w:bottom w:val="none" w:sz="0" w:space="0" w:color="auto"/>
        <w:right w:val="none" w:sz="0" w:space="0" w:color="auto"/>
      </w:divBdr>
    </w:div>
    <w:div w:id="1408574728">
      <w:bodyDiv w:val="1"/>
      <w:marLeft w:val="0"/>
      <w:marRight w:val="0"/>
      <w:marTop w:val="0"/>
      <w:marBottom w:val="0"/>
      <w:divBdr>
        <w:top w:val="none" w:sz="0" w:space="0" w:color="auto"/>
        <w:left w:val="none" w:sz="0" w:space="0" w:color="auto"/>
        <w:bottom w:val="none" w:sz="0" w:space="0" w:color="auto"/>
        <w:right w:val="none" w:sz="0" w:space="0" w:color="auto"/>
      </w:divBdr>
    </w:div>
    <w:div w:id="1455559550">
      <w:bodyDiv w:val="1"/>
      <w:marLeft w:val="0"/>
      <w:marRight w:val="0"/>
      <w:marTop w:val="0"/>
      <w:marBottom w:val="0"/>
      <w:divBdr>
        <w:top w:val="none" w:sz="0" w:space="0" w:color="auto"/>
        <w:left w:val="none" w:sz="0" w:space="0" w:color="auto"/>
        <w:bottom w:val="none" w:sz="0" w:space="0" w:color="auto"/>
        <w:right w:val="none" w:sz="0" w:space="0" w:color="auto"/>
      </w:divBdr>
    </w:div>
    <w:div w:id="1467703022">
      <w:bodyDiv w:val="1"/>
      <w:marLeft w:val="0"/>
      <w:marRight w:val="0"/>
      <w:marTop w:val="0"/>
      <w:marBottom w:val="0"/>
      <w:divBdr>
        <w:top w:val="none" w:sz="0" w:space="0" w:color="auto"/>
        <w:left w:val="none" w:sz="0" w:space="0" w:color="auto"/>
        <w:bottom w:val="none" w:sz="0" w:space="0" w:color="auto"/>
        <w:right w:val="none" w:sz="0" w:space="0" w:color="auto"/>
      </w:divBdr>
    </w:div>
    <w:div w:id="1673024470">
      <w:bodyDiv w:val="1"/>
      <w:marLeft w:val="0"/>
      <w:marRight w:val="0"/>
      <w:marTop w:val="0"/>
      <w:marBottom w:val="0"/>
      <w:divBdr>
        <w:top w:val="none" w:sz="0" w:space="0" w:color="auto"/>
        <w:left w:val="none" w:sz="0" w:space="0" w:color="auto"/>
        <w:bottom w:val="none" w:sz="0" w:space="0" w:color="auto"/>
        <w:right w:val="none" w:sz="0" w:space="0" w:color="auto"/>
      </w:divBdr>
    </w:div>
    <w:div w:id="1770270964">
      <w:bodyDiv w:val="1"/>
      <w:marLeft w:val="0"/>
      <w:marRight w:val="0"/>
      <w:marTop w:val="0"/>
      <w:marBottom w:val="0"/>
      <w:divBdr>
        <w:top w:val="none" w:sz="0" w:space="0" w:color="auto"/>
        <w:left w:val="none" w:sz="0" w:space="0" w:color="auto"/>
        <w:bottom w:val="none" w:sz="0" w:space="0" w:color="auto"/>
        <w:right w:val="none" w:sz="0" w:space="0" w:color="auto"/>
      </w:divBdr>
    </w:div>
    <w:div w:id="1801919945">
      <w:bodyDiv w:val="1"/>
      <w:marLeft w:val="0"/>
      <w:marRight w:val="0"/>
      <w:marTop w:val="0"/>
      <w:marBottom w:val="0"/>
      <w:divBdr>
        <w:top w:val="none" w:sz="0" w:space="0" w:color="auto"/>
        <w:left w:val="none" w:sz="0" w:space="0" w:color="auto"/>
        <w:bottom w:val="none" w:sz="0" w:space="0" w:color="auto"/>
        <w:right w:val="none" w:sz="0" w:space="0" w:color="auto"/>
      </w:divBdr>
    </w:div>
    <w:div w:id="1858500214">
      <w:bodyDiv w:val="1"/>
      <w:marLeft w:val="0"/>
      <w:marRight w:val="0"/>
      <w:marTop w:val="0"/>
      <w:marBottom w:val="0"/>
      <w:divBdr>
        <w:top w:val="none" w:sz="0" w:space="0" w:color="auto"/>
        <w:left w:val="none" w:sz="0" w:space="0" w:color="auto"/>
        <w:bottom w:val="none" w:sz="0" w:space="0" w:color="auto"/>
        <w:right w:val="none" w:sz="0" w:space="0" w:color="auto"/>
      </w:divBdr>
    </w:div>
    <w:div w:id="1878085629">
      <w:bodyDiv w:val="1"/>
      <w:marLeft w:val="0"/>
      <w:marRight w:val="0"/>
      <w:marTop w:val="0"/>
      <w:marBottom w:val="0"/>
      <w:divBdr>
        <w:top w:val="none" w:sz="0" w:space="0" w:color="auto"/>
        <w:left w:val="none" w:sz="0" w:space="0" w:color="auto"/>
        <w:bottom w:val="none" w:sz="0" w:space="0" w:color="auto"/>
        <w:right w:val="none" w:sz="0" w:space="0" w:color="auto"/>
      </w:divBdr>
    </w:div>
    <w:div w:id="1886258079">
      <w:bodyDiv w:val="1"/>
      <w:marLeft w:val="0"/>
      <w:marRight w:val="0"/>
      <w:marTop w:val="0"/>
      <w:marBottom w:val="0"/>
      <w:divBdr>
        <w:top w:val="none" w:sz="0" w:space="0" w:color="auto"/>
        <w:left w:val="none" w:sz="0" w:space="0" w:color="auto"/>
        <w:bottom w:val="none" w:sz="0" w:space="0" w:color="auto"/>
        <w:right w:val="none" w:sz="0" w:space="0" w:color="auto"/>
      </w:divBdr>
    </w:div>
    <w:div w:id="1925334938">
      <w:bodyDiv w:val="1"/>
      <w:marLeft w:val="0"/>
      <w:marRight w:val="0"/>
      <w:marTop w:val="0"/>
      <w:marBottom w:val="0"/>
      <w:divBdr>
        <w:top w:val="none" w:sz="0" w:space="0" w:color="auto"/>
        <w:left w:val="none" w:sz="0" w:space="0" w:color="auto"/>
        <w:bottom w:val="none" w:sz="0" w:space="0" w:color="auto"/>
        <w:right w:val="none" w:sz="0" w:space="0" w:color="auto"/>
      </w:divBdr>
    </w:div>
    <w:div w:id="2022931493">
      <w:bodyDiv w:val="1"/>
      <w:marLeft w:val="0"/>
      <w:marRight w:val="0"/>
      <w:marTop w:val="0"/>
      <w:marBottom w:val="0"/>
      <w:divBdr>
        <w:top w:val="none" w:sz="0" w:space="0" w:color="auto"/>
        <w:left w:val="none" w:sz="0" w:space="0" w:color="auto"/>
        <w:bottom w:val="none" w:sz="0" w:space="0" w:color="auto"/>
        <w:right w:val="none" w:sz="0" w:space="0" w:color="auto"/>
      </w:divBdr>
    </w:div>
    <w:div w:id="2029716446">
      <w:bodyDiv w:val="1"/>
      <w:marLeft w:val="0"/>
      <w:marRight w:val="0"/>
      <w:marTop w:val="0"/>
      <w:marBottom w:val="0"/>
      <w:divBdr>
        <w:top w:val="none" w:sz="0" w:space="0" w:color="auto"/>
        <w:left w:val="none" w:sz="0" w:space="0" w:color="auto"/>
        <w:bottom w:val="none" w:sz="0" w:space="0" w:color="auto"/>
        <w:right w:val="none" w:sz="0" w:space="0" w:color="auto"/>
      </w:divBdr>
    </w:div>
    <w:div w:id="20666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diagramQuickStyle" Target="diagrams/quickStyle1.xml"/><Relationship Id="rId39" Type="http://schemas.openxmlformats.org/officeDocument/2006/relationships/image" Target="media/image11.png"/><Relationship Id="rId21" Type="http://schemas.openxmlformats.org/officeDocument/2006/relationships/chart" Target="charts/chart1.xml"/><Relationship Id="rId34" Type="http://schemas.openxmlformats.org/officeDocument/2006/relationships/image" Target="media/image8.png"/><Relationship Id="rId42" Type="http://schemas.openxmlformats.org/officeDocument/2006/relationships/footer" Target="footer9.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Data" Target="diagrams/data2.xml"/><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footer" Target="footer7.xml"/><Relationship Id="rId40" Type="http://schemas.openxmlformats.org/officeDocument/2006/relationships/image" Target="media/image12.png"/><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microsoft.com/office/2007/relationships/diagramDrawing" Target="diagrams/drawing1.xml"/><Relationship Id="rId36" Type="http://schemas.openxmlformats.org/officeDocument/2006/relationships/footer" Target="footer6.xm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diagramQuickStyle" Target="diagrams/quickStyle2.xm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image" Target="media/image9.png"/><Relationship Id="rId43" Type="http://schemas.openxmlformats.org/officeDocument/2006/relationships/footer" Target="footer10.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image" Target="media/image10.jpeg"/><Relationship Id="rId46" Type="http://schemas.openxmlformats.org/officeDocument/2006/relationships/footer" Target="footer11.xml"/><Relationship Id="rId20" Type="http://schemas.openxmlformats.org/officeDocument/2006/relationships/footer" Target="footer5.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5.jpeg"/></Relationships>
</file>

<file path=word/_rels/footer11.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er9.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Serie 1</c:v>
                </c:pt>
              </c:strCache>
            </c:strRef>
          </c:tx>
          <c:spPr>
            <a:solidFill>
              <a:schemeClr val="accent1"/>
            </a:solidFill>
            <a:ln>
              <a:noFill/>
            </a:ln>
            <a:effectLst/>
            <a:sp3d/>
          </c:spPr>
          <c:invertIfNegative val="0"/>
          <c:dPt>
            <c:idx val="0"/>
            <c:invertIfNegative val="0"/>
            <c:bubble3D val="0"/>
            <c:spPr>
              <a:solidFill>
                <a:srgbClr val="41CEDA"/>
              </a:solidFill>
              <a:ln>
                <a:noFill/>
              </a:ln>
              <a:effectLst/>
              <a:sp3d/>
            </c:spPr>
            <c:extLst>
              <c:ext xmlns:c16="http://schemas.microsoft.com/office/drawing/2014/chart" uri="{C3380CC4-5D6E-409C-BE32-E72D297353CC}">
                <c16:uniqueId val="{00000001-D246-4D13-8A59-EF290B95B4D5}"/>
              </c:ext>
            </c:extLst>
          </c:dPt>
          <c:dPt>
            <c:idx val="1"/>
            <c:invertIfNegative val="0"/>
            <c:bubble3D val="0"/>
            <c:spPr>
              <a:solidFill>
                <a:srgbClr val="47A8EA"/>
              </a:solidFill>
              <a:ln>
                <a:noFill/>
              </a:ln>
              <a:effectLst/>
              <a:sp3d/>
            </c:spPr>
            <c:extLst>
              <c:ext xmlns:c16="http://schemas.microsoft.com/office/drawing/2014/chart" uri="{C3380CC4-5D6E-409C-BE32-E72D297353CC}">
                <c16:uniqueId val="{00000003-D246-4D13-8A59-EF290B95B4D5}"/>
              </c:ext>
            </c:extLst>
          </c:dPt>
          <c:dPt>
            <c:idx val="2"/>
            <c:invertIfNegative val="0"/>
            <c:bubble3D val="0"/>
            <c:spPr>
              <a:solidFill>
                <a:srgbClr val="142F62"/>
              </a:solidFill>
              <a:ln>
                <a:noFill/>
              </a:ln>
              <a:effectLst/>
              <a:sp3d/>
            </c:spPr>
            <c:extLst>
              <c:ext xmlns:c16="http://schemas.microsoft.com/office/drawing/2014/chart" uri="{C3380CC4-5D6E-409C-BE32-E72D297353CC}">
                <c16:uniqueId val="{00000005-D246-4D13-8A59-EF290B95B4D5}"/>
              </c:ext>
            </c:extLst>
          </c:dPt>
          <c:dLbls>
            <c:dLbl>
              <c:idx val="0"/>
              <c:layout>
                <c:manualLayout>
                  <c:x val="1.7676767676767676E-2"/>
                  <c:y val="-0.389610389610389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46-4D13-8A59-EF290B95B4D5}"/>
                </c:ext>
              </c:extLst>
            </c:dLbl>
            <c:dLbl>
              <c:idx val="1"/>
              <c:layout>
                <c:manualLayout>
                  <c:x val="2.2727272727272728E-2"/>
                  <c:y val="-0.385281385281385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46-4D13-8A59-EF290B95B4D5}"/>
                </c:ext>
              </c:extLst>
            </c:dLbl>
            <c:dLbl>
              <c:idx val="2"/>
              <c:layout>
                <c:manualLayout>
                  <c:x val="2.8636636156520921E-2"/>
                  <c:y val="-0.374964599263664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46-4D13-8A59-EF290B95B4D5}"/>
                </c:ext>
              </c:extLst>
            </c:dLbl>
            <c:spPr>
              <a:noFill/>
              <a:ln>
                <a:noFill/>
              </a:ln>
              <a:effectLst/>
            </c:spPr>
            <c:txPr>
              <a:bodyPr rot="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Formalizados</c:v>
                </c:pt>
                <c:pt idx="1">
                  <c:v>Desembolsados</c:v>
                </c:pt>
                <c:pt idx="2">
                  <c:v>Cobros</c:v>
                </c:pt>
              </c:strCache>
            </c:strRef>
          </c:cat>
          <c:val>
            <c:numRef>
              <c:f>Hoja1!$B$2:$B$4</c:f>
              <c:numCache>
                <c:formatCode>#,##0.0</c:formatCode>
                <c:ptCount val="3"/>
                <c:pt idx="0">
                  <c:v>26067.96</c:v>
                </c:pt>
                <c:pt idx="1">
                  <c:v>26080.6</c:v>
                </c:pt>
                <c:pt idx="2">
                  <c:v>25767.33</c:v>
                </c:pt>
              </c:numCache>
            </c:numRef>
          </c:val>
          <c:extLst>
            <c:ext xmlns:c16="http://schemas.microsoft.com/office/drawing/2014/chart" uri="{C3380CC4-5D6E-409C-BE32-E72D297353CC}">
              <c16:uniqueId val="{00000006-D246-4D13-8A59-EF290B95B4D5}"/>
            </c:ext>
          </c:extLst>
        </c:ser>
        <c:dLbls>
          <c:showLegendKey val="0"/>
          <c:showVal val="1"/>
          <c:showCatName val="0"/>
          <c:showSerName val="0"/>
          <c:showPercent val="0"/>
          <c:showBubbleSize val="0"/>
        </c:dLbls>
        <c:gapWidth val="150"/>
        <c:shape val="box"/>
        <c:axId val="220553311"/>
        <c:axId val="220562431"/>
        <c:axId val="0"/>
      </c:bar3DChart>
      <c:catAx>
        <c:axId val="22055331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ES"/>
          </a:p>
        </c:txPr>
        <c:crossAx val="220562431"/>
        <c:crosses val="autoZero"/>
        <c:auto val="1"/>
        <c:lblAlgn val="ctr"/>
        <c:lblOffset val="100"/>
        <c:noMultiLvlLbl val="0"/>
      </c:catAx>
      <c:valAx>
        <c:axId val="220562431"/>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r>
                  <a:rPr lang="es-ES">
                    <a:solidFill>
                      <a:srgbClr val="767171"/>
                    </a:solidFill>
                  </a:rPr>
                  <a:t>Valores en RD$</a:t>
                </a:r>
              </a:p>
            </c:rich>
          </c:tx>
          <c:layout>
            <c:manualLayout>
              <c:xMode val="edge"/>
              <c:yMode val="edge"/>
              <c:x val="3.3013401733874168E-2"/>
              <c:y val="0.339199986365340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E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ES"/>
          </a:p>
        </c:txPr>
        <c:crossAx val="220553311"/>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solidFill>
                  <a:srgbClr val="767171"/>
                </a:solidFill>
              </a:defRPr>
            </a:pPr>
            <a:r>
              <a:rPr lang="es-ES" sz="1000">
                <a:solidFill>
                  <a:srgbClr val="767171"/>
                </a:solidFill>
              </a:rPr>
              <a:t>Part.</a:t>
            </a:r>
            <a:r>
              <a:rPr lang="es-ES" sz="1000" baseline="0">
                <a:solidFill>
                  <a:srgbClr val="767171"/>
                </a:solidFill>
              </a:rPr>
              <a:t> </a:t>
            </a:r>
            <a:r>
              <a:rPr lang="es-ES" sz="1000">
                <a:solidFill>
                  <a:srgbClr val="767171"/>
                </a:solidFill>
              </a:rPr>
              <a:t>% Formalizaciones por</a:t>
            </a:r>
            <a:r>
              <a:rPr lang="es-ES" sz="1000" baseline="0">
                <a:solidFill>
                  <a:srgbClr val="767171"/>
                </a:solidFill>
              </a:rPr>
              <a:t> </a:t>
            </a:r>
            <a:r>
              <a:rPr lang="es-ES" sz="1000">
                <a:solidFill>
                  <a:srgbClr val="767171"/>
                </a:solidFill>
              </a:rPr>
              <a:t>Sub-Sectores </a:t>
            </a:r>
          </a:p>
          <a:p>
            <a:pPr>
              <a:defRPr sz="1000">
                <a:solidFill>
                  <a:srgbClr val="767171"/>
                </a:solidFill>
              </a:defRPr>
            </a:pPr>
            <a:r>
              <a:rPr lang="es-ES" sz="1000">
                <a:solidFill>
                  <a:srgbClr val="767171"/>
                </a:solidFill>
              </a:rPr>
              <a:t>Enero - Diciembre 2024</a:t>
            </a:r>
          </a:p>
          <a:p>
            <a:pPr>
              <a:defRPr sz="1000">
                <a:solidFill>
                  <a:srgbClr val="767171"/>
                </a:solidFill>
              </a:defRPr>
            </a:pPr>
            <a:endParaRPr lang="es-ES" sz="1000">
              <a:solidFill>
                <a:srgbClr val="767171"/>
              </a:solidFill>
            </a:endParaRPr>
          </a:p>
        </c:rich>
      </c:tx>
      <c:layout>
        <c:manualLayout>
          <c:xMode val="edge"/>
          <c:yMode val="edge"/>
          <c:x val="2.1875099620644587E-3"/>
          <c:y val="0.11566262550514519"/>
        </c:manualLayout>
      </c:layout>
      <c:overlay val="0"/>
    </c:title>
    <c:autoTitleDeleted val="0"/>
    <c:view3D>
      <c:rotX val="30"/>
      <c:rotY val="124"/>
      <c:rAngAx val="0"/>
    </c:view3D>
    <c:floor>
      <c:thickness val="0"/>
    </c:floor>
    <c:sideWall>
      <c:thickness val="0"/>
    </c:sideWall>
    <c:backWall>
      <c:thickness val="0"/>
    </c:backWall>
    <c:plotArea>
      <c:layout>
        <c:manualLayout>
          <c:layoutTarget val="inner"/>
          <c:xMode val="edge"/>
          <c:yMode val="edge"/>
          <c:x val="9.6693132565109946E-2"/>
          <c:y val="0.29377119668915103"/>
          <c:w val="0.73219119008871281"/>
          <c:h val="0.70482993380093706"/>
        </c:manualLayout>
      </c:layout>
      <c:pie3DChart>
        <c:varyColors val="1"/>
        <c:ser>
          <c:idx val="0"/>
          <c:order val="0"/>
          <c:tx>
            <c:strRef>
              <c:f>Hoja1!$B$1</c:f>
              <c:strCache>
                <c:ptCount val="1"/>
                <c:pt idx="0">
                  <c:v>2024</c:v>
                </c:pt>
              </c:strCache>
            </c:strRef>
          </c:tx>
          <c:spPr>
            <a:ln>
              <a:solidFill>
                <a:schemeClr val="tx1"/>
              </a:solidFill>
            </a:ln>
          </c:spPr>
          <c:explosion val="8"/>
          <c:dPt>
            <c:idx val="0"/>
            <c:bubble3D val="0"/>
            <c:explosion val="1"/>
            <c:spPr>
              <a:solidFill>
                <a:srgbClr val="142F62"/>
              </a:solidFill>
              <a:ln>
                <a:solidFill>
                  <a:schemeClr val="tx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1097-4335-A174-DFA31848F285}"/>
              </c:ext>
            </c:extLst>
          </c:dPt>
          <c:dPt>
            <c:idx val="1"/>
            <c:bubble3D val="0"/>
            <c:spPr>
              <a:solidFill>
                <a:srgbClr val="47A8EA"/>
              </a:solidFill>
              <a:ln>
                <a:solidFill>
                  <a:schemeClr val="tx1"/>
                </a:solidFill>
              </a:ln>
            </c:spPr>
            <c:extLst>
              <c:ext xmlns:c16="http://schemas.microsoft.com/office/drawing/2014/chart" uri="{C3380CC4-5D6E-409C-BE32-E72D297353CC}">
                <c16:uniqueId val="{00000003-1097-4335-A174-DFA31848F285}"/>
              </c:ext>
            </c:extLst>
          </c:dPt>
          <c:dPt>
            <c:idx val="2"/>
            <c:bubble3D val="0"/>
            <c:spPr>
              <a:solidFill>
                <a:srgbClr val="D9D9D9"/>
              </a:solidFill>
              <a:ln>
                <a:solidFill>
                  <a:schemeClr val="tx1"/>
                </a:solidFill>
              </a:ln>
              <a:scene3d>
                <a:camera prst="orthographicFront"/>
                <a:lightRig rig="threePt" dir="t"/>
              </a:scene3d>
              <a:sp3d>
                <a:bevelT h="25400"/>
                <a:contourClr>
                  <a:srgbClr val="000000"/>
                </a:contourClr>
              </a:sp3d>
            </c:spPr>
            <c:extLst>
              <c:ext xmlns:c16="http://schemas.microsoft.com/office/drawing/2014/chart" uri="{C3380CC4-5D6E-409C-BE32-E72D297353CC}">
                <c16:uniqueId val="{00000005-1097-4335-A174-DFA31848F285}"/>
              </c:ext>
            </c:extLst>
          </c:dPt>
          <c:dPt>
            <c:idx val="3"/>
            <c:bubble3D val="0"/>
            <c:spPr>
              <a:solidFill>
                <a:srgbClr val="41CEDA"/>
              </a:solidFill>
              <a:ln>
                <a:solidFill>
                  <a:schemeClr val="tx1"/>
                </a:solidFill>
              </a:ln>
            </c:spPr>
            <c:extLst>
              <c:ext xmlns:c16="http://schemas.microsoft.com/office/drawing/2014/chart" uri="{C3380CC4-5D6E-409C-BE32-E72D297353CC}">
                <c16:uniqueId val="{00000007-1097-4335-A174-DFA31848F285}"/>
              </c:ext>
            </c:extLst>
          </c:dPt>
          <c:dLbls>
            <c:dLbl>
              <c:idx val="0"/>
              <c:layout>
                <c:manualLayout>
                  <c:x val="4.9867772210291872E-2"/>
                  <c:y val="8.8087225713723044E-2"/>
                </c:manualLayout>
              </c:layout>
              <c:showLegendKey val="0"/>
              <c:showVal val="0"/>
              <c:showCatName val="1"/>
              <c:showSerName val="0"/>
              <c:showPercent val="1"/>
              <c:showBubbleSize val="0"/>
              <c:extLst>
                <c:ext xmlns:c15="http://schemas.microsoft.com/office/drawing/2012/chart" uri="{CE6537A1-D6FC-4f65-9D91-7224C49458BB}">
                  <c15:layout>
                    <c:manualLayout>
                      <c:w val="0.1199115167422254"/>
                      <c:h val="0.13466432645897322"/>
                    </c:manualLayout>
                  </c15:layout>
                </c:ext>
                <c:ext xmlns:c16="http://schemas.microsoft.com/office/drawing/2014/chart" uri="{C3380CC4-5D6E-409C-BE32-E72D297353CC}">
                  <c16:uniqueId val="{00000001-1097-4335-A174-DFA31848F285}"/>
                </c:ext>
              </c:extLst>
            </c:dLbl>
            <c:dLbl>
              <c:idx val="1"/>
              <c:layout>
                <c:manualLayout>
                  <c:x val="-3.7915520956733791E-2"/>
                  <c:y val="-3.5471380116935264E-3"/>
                </c:manualLayout>
              </c:layout>
              <c:numFmt formatCode="0.0%" sourceLinked="0"/>
              <c:spPr>
                <a:noFill/>
                <a:ln>
                  <a:noFill/>
                </a:ln>
                <a:effectLst/>
              </c:spPr>
              <c:txPr>
                <a:bodyPr wrap="square" lIns="38100" tIns="19050" rIns="38100" bIns="19050" anchor="ctr">
                  <a:noAutofit/>
                </a:bodyPr>
                <a:lstStyle/>
                <a:p>
                  <a:pPr>
                    <a:defRPr/>
                  </a:pPr>
                  <a:endParaRPr lang="es-ES"/>
                </a:p>
              </c:txPr>
              <c:showLegendKey val="0"/>
              <c:showVal val="0"/>
              <c:showCatName val="1"/>
              <c:showSerName val="0"/>
              <c:showPercent val="1"/>
              <c:showBubbleSize val="0"/>
              <c:extLst>
                <c:ext xmlns:c15="http://schemas.microsoft.com/office/drawing/2012/chart" uri="{CE6537A1-D6FC-4f65-9D91-7224C49458BB}">
                  <c15:layout>
                    <c:manualLayout>
                      <c:w val="0.16784585834816623"/>
                      <c:h val="0.12574230989292429"/>
                    </c:manualLayout>
                  </c15:layout>
                </c:ext>
                <c:ext xmlns:c16="http://schemas.microsoft.com/office/drawing/2014/chart" uri="{C3380CC4-5D6E-409C-BE32-E72D297353CC}">
                  <c16:uniqueId val="{00000003-1097-4335-A174-DFA31848F285}"/>
                </c:ext>
              </c:extLst>
            </c:dLbl>
            <c:dLbl>
              <c:idx val="2"/>
              <c:layout>
                <c:manualLayout>
                  <c:x val="-5.0463095522150732E-2"/>
                  <c:y val="-2.669702487276852E-2"/>
                </c:manualLayout>
              </c:layout>
              <c:showLegendKey val="0"/>
              <c:showVal val="0"/>
              <c:showCatName val="1"/>
              <c:showSerName val="0"/>
              <c:showPercent val="1"/>
              <c:showBubbleSize val="0"/>
              <c:extLst>
                <c:ext xmlns:c15="http://schemas.microsoft.com/office/drawing/2012/chart" uri="{CE6537A1-D6FC-4f65-9D91-7224C49458BB}">
                  <c15:layout>
                    <c:manualLayout>
                      <c:w val="0.15641796404710356"/>
                      <c:h val="0.13010865310581848"/>
                    </c:manualLayout>
                  </c15:layout>
                </c:ext>
                <c:ext xmlns:c16="http://schemas.microsoft.com/office/drawing/2014/chart" uri="{C3380CC4-5D6E-409C-BE32-E72D297353CC}">
                  <c16:uniqueId val="{00000005-1097-4335-A174-DFA31848F285}"/>
                </c:ext>
              </c:extLst>
            </c:dLbl>
            <c:dLbl>
              <c:idx val="3"/>
              <c:layout>
                <c:manualLayout>
                  <c:x val="6.1068132347788058E-3"/>
                  <c:y val="-1.3348579589316041E-2"/>
                </c:manualLayout>
              </c:layout>
              <c:numFmt formatCode="0.0%" sourceLinked="0"/>
              <c:spPr>
                <a:noFill/>
                <a:ln>
                  <a:noFill/>
                </a:ln>
                <a:effectLst/>
              </c:spPr>
              <c:txPr>
                <a:bodyPr wrap="square" lIns="38100" tIns="19050" rIns="38100" bIns="19050" anchor="ctr">
                  <a:noAutofit/>
                </a:bodyPr>
                <a:lstStyle/>
                <a:p>
                  <a:pPr>
                    <a:defRPr/>
                  </a:pPr>
                  <a:endParaRPr lang="es-ES"/>
                </a:p>
              </c:txPr>
              <c:showLegendKey val="0"/>
              <c:showVal val="0"/>
              <c:showCatName val="1"/>
              <c:showSerName val="0"/>
              <c:showPercent val="1"/>
              <c:showBubbleSize val="0"/>
              <c:extLst>
                <c:ext xmlns:c15="http://schemas.microsoft.com/office/drawing/2012/chart" uri="{CE6537A1-D6FC-4f65-9D91-7224C49458BB}">
                  <c15:layout>
                    <c:manualLayout>
                      <c:w val="0.18434400990650104"/>
                      <c:h val="0.18802801806939001"/>
                    </c:manualLayout>
                  </c15:layout>
                </c:ext>
                <c:ext xmlns:c16="http://schemas.microsoft.com/office/drawing/2014/chart" uri="{C3380CC4-5D6E-409C-BE32-E72D297353CC}">
                  <c16:uniqueId val="{00000007-1097-4335-A174-DFA31848F285}"/>
                </c:ext>
              </c:extLst>
            </c:dLbl>
            <c:numFmt formatCode="0.0%" sourceLinked="0"/>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Hoja1!$A$2:$A$5</c:f>
              <c:strCache>
                <c:ptCount val="4"/>
                <c:pt idx="0">
                  <c:v>Agrícola</c:v>
                </c:pt>
                <c:pt idx="1">
                  <c:v>Pecuario</c:v>
                </c:pt>
                <c:pt idx="2">
                  <c:v>Consumo</c:v>
                </c:pt>
                <c:pt idx="3">
                  <c:v>Microempresas y Otros</c:v>
                </c:pt>
              </c:strCache>
            </c:strRef>
          </c:cat>
          <c:val>
            <c:numRef>
              <c:f>Hoja1!$B$2:$B$5</c:f>
              <c:numCache>
                <c:formatCode>#,##0.00</c:formatCode>
                <c:ptCount val="4"/>
                <c:pt idx="0">
                  <c:v>17960.406083824473</c:v>
                </c:pt>
                <c:pt idx="1">
                  <c:v>3996.9332029306588</c:v>
                </c:pt>
                <c:pt idx="2">
                  <c:v>485.83610756123005</c:v>
                </c:pt>
                <c:pt idx="3">
                  <c:v>3624.7880298936366</c:v>
                </c:pt>
              </c:numCache>
            </c:numRef>
          </c:val>
          <c:extLst>
            <c:ext xmlns:c16="http://schemas.microsoft.com/office/drawing/2014/chart" uri="{C3380CC4-5D6E-409C-BE32-E72D297353CC}">
              <c16:uniqueId val="{00000008-1097-4335-A174-DFA31848F285}"/>
            </c:ext>
          </c:extLst>
        </c:ser>
        <c:dLbls>
          <c:showLegendKey val="0"/>
          <c:showVal val="0"/>
          <c:showCatName val="1"/>
          <c:showSerName val="0"/>
          <c:showPercent val="1"/>
          <c:showBubbleSize val="0"/>
          <c:showLeaderLines val="0"/>
        </c:dLbls>
      </c:pie3DChart>
      <c:spPr>
        <a:noFill/>
        <a:ln>
          <a:noFill/>
        </a:ln>
      </c:spPr>
    </c:plotArea>
    <c:plotVisOnly val="1"/>
    <c:dispBlanksAs val="zero"/>
    <c:showDLblsOverMax val="0"/>
  </c:chart>
  <c:spPr>
    <a:noFill/>
    <a:ln>
      <a:noFill/>
    </a:ln>
  </c:spPr>
  <c:txPr>
    <a:bodyPr/>
    <a:lstStyle/>
    <a:p>
      <a:pPr>
        <a:defRPr sz="900">
          <a:ln>
            <a:noFill/>
          </a:ln>
          <a:solidFill>
            <a:srgbClr val="767171"/>
          </a:solidFill>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E99424-C85D-4F77-8D63-60896A598F8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E2005F5A-E0E2-4E79-9921-7336B68F777D}">
      <dgm:prSet phldrT="[Texto]" custT="1"/>
      <dgm:spPr>
        <a:solidFill>
          <a:srgbClr val="142F62"/>
        </a:solidFill>
      </dgm:spPr>
      <dgm:t>
        <a:bodyPr/>
        <a:lstStyle/>
        <a:p>
          <a:r>
            <a:rPr lang="es-MX" sz="1000">
              <a:solidFill>
                <a:schemeClr val="bg1"/>
              </a:solidFill>
              <a:latin typeface="Times New Roman" panose="02020603050405020304" pitchFamily="18" charset="0"/>
              <a:cs typeface="Times New Roman" panose="02020603050405020304" pitchFamily="18" charset="0"/>
            </a:rPr>
            <a:t>Gerencia Proyecto JICA</a:t>
          </a:r>
          <a:endParaRPr lang="es-ES" sz="1000">
            <a:solidFill>
              <a:schemeClr val="bg1"/>
            </a:solidFill>
            <a:latin typeface="Times New Roman" panose="02020603050405020304" pitchFamily="18" charset="0"/>
            <a:cs typeface="Times New Roman" panose="02020603050405020304" pitchFamily="18" charset="0"/>
          </a:endParaRPr>
        </a:p>
      </dgm:t>
    </dgm:pt>
    <dgm:pt modelId="{95199948-9A6C-491E-BDCC-DDD16B7F1BF0}" type="parTrans" cxnId="{2AC8009F-D1A0-497B-84BD-2AF1510B5C8E}">
      <dgm:prSet/>
      <dgm:spPr/>
      <dgm:t>
        <a:bodyPr/>
        <a:lstStyle/>
        <a:p>
          <a:endParaRPr lang="es-ES" sz="1000">
            <a:latin typeface="Times New Roman" panose="02020603050405020304" pitchFamily="18" charset="0"/>
            <a:cs typeface="Times New Roman" panose="02020603050405020304" pitchFamily="18" charset="0"/>
          </a:endParaRPr>
        </a:p>
      </dgm:t>
    </dgm:pt>
    <dgm:pt modelId="{D21BD955-A15F-46ED-834E-368923859F8F}" type="sibTrans" cxnId="{2AC8009F-D1A0-497B-84BD-2AF1510B5C8E}">
      <dgm:prSet/>
      <dgm:spPr/>
      <dgm:t>
        <a:bodyPr/>
        <a:lstStyle/>
        <a:p>
          <a:endParaRPr lang="es-ES" sz="1000">
            <a:latin typeface="Times New Roman" panose="02020603050405020304" pitchFamily="18" charset="0"/>
            <a:cs typeface="Times New Roman" panose="02020603050405020304" pitchFamily="18" charset="0"/>
          </a:endParaRPr>
        </a:p>
      </dgm:t>
    </dgm:pt>
    <dgm:pt modelId="{4C946996-F3E4-472C-8F5D-99B83BEFCC6E}">
      <dgm:prSet phldrT="[Texto]" custT="1"/>
      <dgm:spPr>
        <a:solidFill>
          <a:srgbClr val="142F62"/>
        </a:solidFill>
      </dgm:spPr>
      <dgm:t>
        <a:bodyPr/>
        <a:lstStyle/>
        <a:p>
          <a:r>
            <a:rPr lang="es-MX" sz="1000">
              <a:solidFill>
                <a:schemeClr val="bg1"/>
              </a:solidFill>
              <a:latin typeface="Times New Roman" panose="02020603050405020304" pitchFamily="18" charset="0"/>
              <a:cs typeface="Times New Roman" panose="02020603050405020304" pitchFamily="18" charset="0"/>
            </a:rPr>
            <a:t>Sección Gestión Administrativa</a:t>
          </a:r>
          <a:endParaRPr lang="es-ES" sz="1000">
            <a:solidFill>
              <a:schemeClr val="bg1"/>
            </a:solidFill>
            <a:latin typeface="Times New Roman" panose="02020603050405020304" pitchFamily="18" charset="0"/>
            <a:cs typeface="Times New Roman" panose="02020603050405020304" pitchFamily="18" charset="0"/>
          </a:endParaRPr>
        </a:p>
      </dgm:t>
    </dgm:pt>
    <dgm:pt modelId="{0AB6105E-C265-403C-955E-166F9BE5CA84}" type="parTrans" cxnId="{C90B9099-9B85-4969-8031-5EE87B312F57}">
      <dgm:prSet/>
      <dgm:spPr>
        <a:solidFill>
          <a:schemeClr val="tx1">
            <a:lumMod val="50000"/>
            <a:lumOff val="50000"/>
          </a:schemeClr>
        </a:solidFill>
        <a:ln>
          <a:solidFill>
            <a:schemeClr val="bg2">
              <a:lumMod val="75000"/>
            </a:schemeClr>
          </a:solidFill>
        </a:ln>
      </dgm:spPr>
      <dgm:t>
        <a:bodyPr/>
        <a:lstStyle/>
        <a:p>
          <a:endParaRPr lang="es-ES" sz="1000">
            <a:latin typeface="Times New Roman" panose="02020603050405020304" pitchFamily="18" charset="0"/>
            <a:cs typeface="Times New Roman" panose="02020603050405020304" pitchFamily="18" charset="0"/>
          </a:endParaRPr>
        </a:p>
      </dgm:t>
    </dgm:pt>
    <dgm:pt modelId="{48B903A7-CD03-41C4-B832-0DCE5F03FC86}" type="sibTrans" cxnId="{C90B9099-9B85-4969-8031-5EE87B312F57}">
      <dgm:prSet/>
      <dgm:spPr/>
      <dgm:t>
        <a:bodyPr/>
        <a:lstStyle/>
        <a:p>
          <a:endParaRPr lang="es-ES" sz="1000">
            <a:latin typeface="Times New Roman" panose="02020603050405020304" pitchFamily="18" charset="0"/>
            <a:cs typeface="Times New Roman" panose="02020603050405020304" pitchFamily="18" charset="0"/>
          </a:endParaRPr>
        </a:p>
      </dgm:t>
    </dgm:pt>
    <dgm:pt modelId="{E0BE6BBE-62D0-442D-B634-D38E6CCB9D3A}">
      <dgm:prSet phldrT="[Texto]" custT="1"/>
      <dgm:spPr>
        <a:solidFill>
          <a:srgbClr val="142F62"/>
        </a:solidFill>
      </dgm:spPr>
      <dgm:t>
        <a:bodyPr/>
        <a:lstStyle/>
        <a:p>
          <a:r>
            <a:rPr lang="es-MX" sz="1000">
              <a:solidFill>
                <a:schemeClr val="bg1"/>
              </a:solidFill>
              <a:latin typeface="Times New Roman" panose="02020603050405020304" pitchFamily="18" charset="0"/>
              <a:cs typeface="Times New Roman" panose="02020603050405020304" pitchFamily="18" charset="0"/>
            </a:rPr>
            <a:t>Sección Gestión de Crédito</a:t>
          </a:r>
          <a:endParaRPr lang="es-ES" sz="1000">
            <a:solidFill>
              <a:schemeClr val="bg1"/>
            </a:solidFill>
            <a:latin typeface="Times New Roman" panose="02020603050405020304" pitchFamily="18" charset="0"/>
            <a:cs typeface="Times New Roman" panose="02020603050405020304" pitchFamily="18" charset="0"/>
          </a:endParaRPr>
        </a:p>
      </dgm:t>
    </dgm:pt>
    <dgm:pt modelId="{EA3C5451-E8B7-4C0F-9A62-B99A4C97CC95}" type="parTrans" cxnId="{68EB5B7E-43DA-491B-B0FB-4FD052056D42}">
      <dgm:prSet/>
      <dgm:spPr>
        <a:ln>
          <a:solidFill>
            <a:schemeClr val="bg2">
              <a:lumMod val="75000"/>
            </a:schemeClr>
          </a:solidFill>
        </a:ln>
      </dgm:spPr>
      <dgm:t>
        <a:bodyPr/>
        <a:lstStyle/>
        <a:p>
          <a:endParaRPr lang="es-ES" sz="1000">
            <a:latin typeface="Times New Roman" panose="02020603050405020304" pitchFamily="18" charset="0"/>
            <a:cs typeface="Times New Roman" panose="02020603050405020304" pitchFamily="18" charset="0"/>
          </a:endParaRPr>
        </a:p>
      </dgm:t>
    </dgm:pt>
    <dgm:pt modelId="{A5A88BA6-761F-4960-868C-E760E5E1177C}" type="sibTrans" cxnId="{68EB5B7E-43DA-491B-B0FB-4FD052056D42}">
      <dgm:prSet/>
      <dgm:spPr/>
      <dgm:t>
        <a:bodyPr/>
        <a:lstStyle/>
        <a:p>
          <a:endParaRPr lang="es-ES" sz="1000">
            <a:latin typeface="Times New Roman" panose="02020603050405020304" pitchFamily="18" charset="0"/>
            <a:cs typeface="Times New Roman" panose="02020603050405020304" pitchFamily="18" charset="0"/>
          </a:endParaRPr>
        </a:p>
      </dgm:t>
    </dgm:pt>
    <dgm:pt modelId="{ABF47E41-2A83-4C30-B323-77370B0B912D}">
      <dgm:prSet phldrT="[Texto]" custT="1"/>
      <dgm:spPr>
        <a:solidFill>
          <a:srgbClr val="142F62"/>
        </a:solidFill>
      </dgm:spPr>
      <dgm:t>
        <a:bodyPr/>
        <a:lstStyle/>
        <a:p>
          <a:r>
            <a:rPr lang="es-MX" sz="1000">
              <a:solidFill>
                <a:schemeClr val="bg1"/>
              </a:solidFill>
              <a:latin typeface="Times New Roman" panose="02020603050405020304" pitchFamily="18" charset="0"/>
              <a:cs typeface="Times New Roman" panose="02020603050405020304" pitchFamily="18" charset="0"/>
            </a:rPr>
            <a:t>Sección Asistencia Técnica y Capacitación</a:t>
          </a:r>
          <a:endParaRPr lang="es-ES" sz="1000" u="none">
            <a:solidFill>
              <a:schemeClr val="bg1"/>
            </a:solidFill>
            <a:latin typeface="Times New Roman" panose="02020603050405020304" pitchFamily="18" charset="0"/>
            <a:cs typeface="Times New Roman" panose="02020603050405020304" pitchFamily="18" charset="0"/>
          </a:endParaRPr>
        </a:p>
      </dgm:t>
    </dgm:pt>
    <dgm:pt modelId="{772633D2-F79A-4F02-B89E-32CE54ED5EDF}" type="parTrans" cxnId="{A128596C-82AB-4219-A38B-44E38F1813BC}">
      <dgm:prSet/>
      <dgm:spPr>
        <a:solidFill>
          <a:schemeClr val="tx1">
            <a:lumMod val="50000"/>
            <a:lumOff val="50000"/>
          </a:schemeClr>
        </a:solidFill>
        <a:ln>
          <a:solidFill>
            <a:schemeClr val="bg2">
              <a:lumMod val="75000"/>
            </a:schemeClr>
          </a:solidFill>
        </a:ln>
      </dgm:spPr>
      <dgm:t>
        <a:bodyPr/>
        <a:lstStyle/>
        <a:p>
          <a:endParaRPr lang="es-ES" sz="1000">
            <a:latin typeface="Times New Roman" panose="02020603050405020304" pitchFamily="18" charset="0"/>
            <a:cs typeface="Times New Roman" panose="02020603050405020304" pitchFamily="18" charset="0"/>
          </a:endParaRPr>
        </a:p>
      </dgm:t>
    </dgm:pt>
    <dgm:pt modelId="{848C89C3-66E9-4339-BED1-7C955CBA0D8E}" type="sibTrans" cxnId="{A128596C-82AB-4219-A38B-44E38F1813BC}">
      <dgm:prSet/>
      <dgm:spPr/>
      <dgm:t>
        <a:bodyPr/>
        <a:lstStyle/>
        <a:p>
          <a:endParaRPr lang="es-ES" sz="1000">
            <a:latin typeface="Times New Roman" panose="02020603050405020304" pitchFamily="18" charset="0"/>
            <a:cs typeface="Times New Roman" panose="02020603050405020304" pitchFamily="18" charset="0"/>
          </a:endParaRPr>
        </a:p>
      </dgm:t>
    </dgm:pt>
    <dgm:pt modelId="{FC2C2064-CA08-4D85-A3A9-BBB3A5317E00}" type="pres">
      <dgm:prSet presAssocID="{05E99424-C85D-4F77-8D63-60896A598F8A}" presName="hierChild1" presStyleCnt="0">
        <dgm:presLayoutVars>
          <dgm:orgChart val="1"/>
          <dgm:chPref val="1"/>
          <dgm:dir/>
          <dgm:animOne val="branch"/>
          <dgm:animLvl val="lvl"/>
          <dgm:resizeHandles/>
        </dgm:presLayoutVars>
      </dgm:prSet>
      <dgm:spPr/>
    </dgm:pt>
    <dgm:pt modelId="{72FDD663-8201-45A3-AD0A-2789E687EE72}" type="pres">
      <dgm:prSet presAssocID="{E2005F5A-E0E2-4E79-9921-7336B68F777D}" presName="hierRoot1" presStyleCnt="0">
        <dgm:presLayoutVars>
          <dgm:hierBranch val="init"/>
        </dgm:presLayoutVars>
      </dgm:prSet>
      <dgm:spPr/>
    </dgm:pt>
    <dgm:pt modelId="{0B4E6EF8-A051-4D4A-B46B-2290653690D0}" type="pres">
      <dgm:prSet presAssocID="{E2005F5A-E0E2-4E79-9921-7336B68F777D}" presName="rootComposite1" presStyleCnt="0"/>
      <dgm:spPr/>
    </dgm:pt>
    <dgm:pt modelId="{B2C2F547-6C6E-457F-8CEA-B092C60629B2}" type="pres">
      <dgm:prSet presAssocID="{E2005F5A-E0E2-4E79-9921-7336B68F777D}" presName="rootText1" presStyleLbl="node0" presStyleIdx="0" presStyleCnt="1" custScaleX="157372" custScaleY="57389">
        <dgm:presLayoutVars>
          <dgm:chPref val="3"/>
        </dgm:presLayoutVars>
      </dgm:prSet>
      <dgm:spPr/>
    </dgm:pt>
    <dgm:pt modelId="{E0F356FF-7148-4E71-AA8E-78A510699153}" type="pres">
      <dgm:prSet presAssocID="{E2005F5A-E0E2-4E79-9921-7336B68F777D}" presName="rootConnector1" presStyleLbl="node1" presStyleIdx="0" presStyleCnt="0"/>
      <dgm:spPr/>
    </dgm:pt>
    <dgm:pt modelId="{442AB6A3-D030-4C83-8D02-779B1ACD717C}" type="pres">
      <dgm:prSet presAssocID="{E2005F5A-E0E2-4E79-9921-7336B68F777D}" presName="hierChild2" presStyleCnt="0"/>
      <dgm:spPr/>
    </dgm:pt>
    <dgm:pt modelId="{AAFF9E1D-D747-4ABA-B85A-A262CCA12A02}" type="pres">
      <dgm:prSet presAssocID="{0AB6105E-C265-403C-955E-166F9BE5CA84}" presName="Name37" presStyleLbl="parChTrans1D2" presStyleIdx="0" presStyleCnt="3"/>
      <dgm:spPr/>
    </dgm:pt>
    <dgm:pt modelId="{B715E5B7-CC6F-4959-B3FA-B11494704015}" type="pres">
      <dgm:prSet presAssocID="{4C946996-F3E4-472C-8F5D-99B83BEFCC6E}" presName="hierRoot2" presStyleCnt="0">
        <dgm:presLayoutVars>
          <dgm:hierBranch val="init"/>
        </dgm:presLayoutVars>
      </dgm:prSet>
      <dgm:spPr/>
    </dgm:pt>
    <dgm:pt modelId="{AA9B7C4F-203A-47EB-B02B-FF1688A7F0CD}" type="pres">
      <dgm:prSet presAssocID="{4C946996-F3E4-472C-8F5D-99B83BEFCC6E}" presName="rootComposite" presStyleCnt="0"/>
      <dgm:spPr/>
    </dgm:pt>
    <dgm:pt modelId="{67990B53-4B2B-406D-B619-BFBDCC485387}" type="pres">
      <dgm:prSet presAssocID="{4C946996-F3E4-472C-8F5D-99B83BEFCC6E}" presName="rootText" presStyleLbl="node2" presStyleIdx="0" presStyleCnt="3" custScaleX="105539" custScaleY="76518">
        <dgm:presLayoutVars>
          <dgm:chPref val="3"/>
        </dgm:presLayoutVars>
      </dgm:prSet>
      <dgm:spPr/>
    </dgm:pt>
    <dgm:pt modelId="{EB54EFD8-AD42-4290-9CC5-9B5EE6405045}" type="pres">
      <dgm:prSet presAssocID="{4C946996-F3E4-472C-8F5D-99B83BEFCC6E}" presName="rootConnector" presStyleLbl="node2" presStyleIdx="0" presStyleCnt="3"/>
      <dgm:spPr/>
    </dgm:pt>
    <dgm:pt modelId="{12366720-1643-4F93-A732-284FE29A9536}" type="pres">
      <dgm:prSet presAssocID="{4C946996-F3E4-472C-8F5D-99B83BEFCC6E}" presName="hierChild4" presStyleCnt="0"/>
      <dgm:spPr/>
    </dgm:pt>
    <dgm:pt modelId="{6BDFFBB4-FE5B-41FC-8FC6-99E44C7ADBB8}" type="pres">
      <dgm:prSet presAssocID="{4C946996-F3E4-472C-8F5D-99B83BEFCC6E}" presName="hierChild5" presStyleCnt="0"/>
      <dgm:spPr/>
    </dgm:pt>
    <dgm:pt modelId="{478C3163-FA90-43C1-B854-BFB3063AA54E}" type="pres">
      <dgm:prSet presAssocID="{EA3C5451-E8B7-4C0F-9A62-B99A4C97CC95}" presName="Name37" presStyleLbl="parChTrans1D2" presStyleIdx="1" presStyleCnt="3"/>
      <dgm:spPr/>
    </dgm:pt>
    <dgm:pt modelId="{CB22BC2C-74B7-439A-9F0E-C94D5CD144C4}" type="pres">
      <dgm:prSet presAssocID="{E0BE6BBE-62D0-442D-B634-D38E6CCB9D3A}" presName="hierRoot2" presStyleCnt="0">
        <dgm:presLayoutVars>
          <dgm:hierBranch val="init"/>
        </dgm:presLayoutVars>
      </dgm:prSet>
      <dgm:spPr/>
    </dgm:pt>
    <dgm:pt modelId="{DADAB50C-80D5-493E-A021-D9E73CCF50AC}" type="pres">
      <dgm:prSet presAssocID="{E0BE6BBE-62D0-442D-B634-D38E6CCB9D3A}" presName="rootComposite" presStyleCnt="0"/>
      <dgm:spPr/>
    </dgm:pt>
    <dgm:pt modelId="{1AC93093-1FDD-47CA-9394-D5BAD4AE34C7}" type="pres">
      <dgm:prSet presAssocID="{E0BE6BBE-62D0-442D-B634-D38E6CCB9D3A}" presName="rootText" presStyleLbl="node2" presStyleIdx="1" presStyleCnt="3" custScaleX="98513" custScaleY="76518" custLinFactNeighborX="2993" custLinFactNeighborY="2605">
        <dgm:presLayoutVars>
          <dgm:chPref val="3"/>
        </dgm:presLayoutVars>
      </dgm:prSet>
      <dgm:spPr/>
    </dgm:pt>
    <dgm:pt modelId="{AF02E845-5AE3-47D8-9C40-C5588AAE383F}" type="pres">
      <dgm:prSet presAssocID="{E0BE6BBE-62D0-442D-B634-D38E6CCB9D3A}" presName="rootConnector" presStyleLbl="node2" presStyleIdx="1" presStyleCnt="3"/>
      <dgm:spPr/>
    </dgm:pt>
    <dgm:pt modelId="{4078388E-D9AF-45DA-8995-4925BF74CCDA}" type="pres">
      <dgm:prSet presAssocID="{E0BE6BBE-62D0-442D-B634-D38E6CCB9D3A}" presName="hierChild4" presStyleCnt="0"/>
      <dgm:spPr/>
    </dgm:pt>
    <dgm:pt modelId="{E1D05790-6AFA-4644-B8CA-CFC5BC960179}" type="pres">
      <dgm:prSet presAssocID="{E0BE6BBE-62D0-442D-B634-D38E6CCB9D3A}" presName="hierChild5" presStyleCnt="0"/>
      <dgm:spPr/>
    </dgm:pt>
    <dgm:pt modelId="{6A246D2A-C48C-4734-9550-2F8F616C721C}" type="pres">
      <dgm:prSet presAssocID="{772633D2-F79A-4F02-B89E-32CE54ED5EDF}" presName="Name37" presStyleLbl="parChTrans1D2" presStyleIdx="2" presStyleCnt="3"/>
      <dgm:spPr/>
    </dgm:pt>
    <dgm:pt modelId="{685EEA91-506F-4423-8AC8-A298C829B3B4}" type="pres">
      <dgm:prSet presAssocID="{ABF47E41-2A83-4C30-B323-77370B0B912D}" presName="hierRoot2" presStyleCnt="0">
        <dgm:presLayoutVars>
          <dgm:hierBranch val="init"/>
        </dgm:presLayoutVars>
      </dgm:prSet>
      <dgm:spPr/>
    </dgm:pt>
    <dgm:pt modelId="{D3BEE6ED-4E63-47B4-852A-4E902A793382}" type="pres">
      <dgm:prSet presAssocID="{ABF47E41-2A83-4C30-B323-77370B0B912D}" presName="rootComposite" presStyleCnt="0"/>
      <dgm:spPr/>
    </dgm:pt>
    <dgm:pt modelId="{B6F2C732-F529-4C0D-BDD3-3DB051A62792}" type="pres">
      <dgm:prSet presAssocID="{ABF47E41-2A83-4C30-B323-77370B0B912D}" presName="rootText" presStyleLbl="node2" presStyleIdx="2" presStyleCnt="3" custScaleX="111442" custScaleY="76518">
        <dgm:presLayoutVars>
          <dgm:chPref val="3"/>
        </dgm:presLayoutVars>
      </dgm:prSet>
      <dgm:spPr/>
    </dgm:pt>
    <dgm:pt modelId="{26A901E5-DCD6-4F46-BAC8-6591B5B17FEA}" type="pres">
      <dgm:prSet presAssocID="{ABF47E41-2A83-4C30-B323-77370B0B912D}" presName="rootConnector" presStyleLbl="node2" presStyleIdx="2" presStyleCnt="3"/>
      <dgm:spPr/>
    </dgm:pt>
    <dgm:pt modelId="{C93C7CB6-9D8A-4162-9B90-6D1D4D8C16AE}" type="pres">
      <dgm:prSet presAssocID="{ABF47E41-2A83-4C30-B323-77370B0B912D}" presName="hierChild4" presStyleCnt="0"/>
      <dgm:spPr/>
    </dgm:pt>
    <dgm:pt modelId="{61115CF8-2248-4260-BDAA-1C7DDCC13B13}" type="pres">
      <dgm:prSet presAssocID="{ABF47E41-2A83-4C30-B323-77370B0B912D}" presName="hierChild5" presStyleCnt="0"/>
      <dgm:spPr/>
    </dgm:pt>
    <dgm:pt modelId="{15F79541-FC87-48F9-B7E6-84D3031A6324}" type="pres">
      <dgm:prSet presAssocID="{E2005F5A-E0E2-4E79-9921-7336B68F777D}" presName="hierChild3" presStyleCnt="0"/>
      <dgm:spPr/>
    </dgm:pt>
  </dgm:ptLst>
  <dgm:cxnLst>
    <dgm:cxn modelId="{1691CF15-BA37-41B6-B9BB-9077A09944A7}" type="presOf" srcId="{ABF47E41-2A83-4C30-B323-77370B0B912D}" destId="{26A901E5-DCD6-4F46-BAC8-6591B5B17FEA}" srcOrd="1" destOrd="0" presId="urn:microsoft.com/office/officeart/2005/8/layout/orgChart1"/>
    <dgm:cxn modelId="{904A6A27-D394-4554-9B19-771C231C843B}" type="presOf" srcId="{05E99424-C85D-4F77-8D63-60896A598F8A}" destId="{FC2C2064-CA08-4D85-A3A9-BBB3A5317E00}" srcOrd="0" destOrd="0" presId="urn:microsoft.com/office/officeart/2005/8/layout/orgChart1"/>
    <dgm:cxn modelId="{53496C29-C991-4E2D-8842-F59705EC1226}" type="presOf" srcId="{ABF47E41-2A83-4C30-B323-77370B0B912D}" destId="{B6F2C732-F529-4C0D-BDD3-3DB051A62792}" srcOrd="0" destOrd="0" presId="urn:microsoft.com/office/officeart/2005/8/layout/orgChart1"/>
    <dgm:cxn modelId="{0ECE1833-9904-416B-AC9A-40AF6FD92C9F}" type="presOf" srcId="{EA3C5451-E8B7-4C0F-9A62-B99A4C97CC95}" destId="{478C3163-FA90-43C1-B854-BFB3063AA54E}" srcOrd="0" destOrd="0" presId="urn:microsoft.com/office/officeart/2005/8/layout/orgChart1"/>
    <dgm:cxn modelId="{CE5F8166-DE2D-4D93-972F-C0DDB186A7C2}" type="presOf" srcId="{4C946996-F3E4-472C-8F5D-99B83BEFCC6E}" destId="{67990B53-4B2B-406D-B619-BFBDCC485387}" srcOrd="0" destOrd="0" presId="urn:microsoft.com/office/officeart/2005/8/layout/orgChart1"/>
    <dgm:cxn modelId="{A128596C-82AB-4219-A38B-44E38F1813BC}" srcId="{E2005F5A-E0E2-4E79-9921-7336B68F777D}" destId="{ABF47E41-2A83-4C30-B323-77370B0B912D}" srcOrd="2" destOrd="0" parTransId="{772633D2-F79A-4F02-B89E-32CE54ED5EDF}" sibTransId="{848C89C3-66E9-4339-BED1-7C955CBA0D8E}"/>
    <dgm:cxn modelId="{F0B16B57-1CBE-495E-A79F-049AFEA4F6C8}" type="presOf" srcId="{4C946996-F3E4-472C-8F5D-99B83BEFCC6E}" destId="{EB54EFD8-AD42-4290-9CC5-9B5EE6405045}" srcOrd="1" destOrd="0" presId="urn:microsoft.com/office/officeart/2005/8/layout/orgChart1"/>
    <dgm:cxn modelId="{68EB5B7E-43DA-491B-B0FB-4FD052056D42}" srcId="{E2005F5A-E0E2-4E79-9921-7336B68F777D}" destId="{E0BE6BBE-62D0-442D-B634-D38E6CCB9D3A}" srcOrd="1" destOrd="0" parTransId="{EA3C5451-E8B7-4C0F-9A62-B99A4C97CC95}" sibTransId="{A5A88BA6-761F-4960-868C-E760E5E1177C}"/>
    <dgm:cxn modelId="{C90B9099-9B85-4969-8031-5EE87B312F57}" srcId="{E2005F5A-E0E2-4E79-9921-7336B68F777D}" destId="{4C946996-F3E4-472C-8F5D-99B83BEFCC6E}" srcOrd="0" destOrd="0" parTransId="{0AB6105E-C265-403C-955E-166F9BE5CA84}" sibTransId="{48B903A7-CD03-41C4-B832-0DCE5F03FC86}"/>
    <dgm:cxn modelId="{2AC8009F-D1A0-497B-84BD-2AF1510B5C8E}" srcId="{05E99424-C85D-4F77-8D63-60896A598F8A}" destId="{E2005F5A-E0E2-4E79-9921-7336B68F777D}" srcOrd="0" destOrd="0" parTransId="{95199948-9A6C-491E-BDCC-DDD16B7F1BF0}" sibTransId="{D21BD955-A15F-46ED-834E-368923859F8F}"/>
    <dgm:cxn modelId="{A2D4E5A6-DCF1-4081-9AC8-772A4A15D4BF}" type="presOf" srcId="{E0BE6BBE-62D0-442D-B634-D38E6CCB9D3A}" destId="{1AC93093-1FDD-47CA-9394-D5BAD4AE34C7}" srcOrd="0" destOrd="0" presId="urn:microsoft.com/office/officeart/2005/8/layout/orgChart1"/>
    <dgm:cxn modelId="{714A5AAD-0D7A-4A4C-8088-A8C797734548}" type="presOf" srcId="{E2005F5A-E0E2-4E79-9921-7336B68F777D}" destId="{E0F356FF-7148-4E71-AA8E-78A510699153}" srcOrd="1" destOrd="0" presId="urn:microsoft.com/office/officeart/2005/8/layout/orgChart1"/>
    <dgm:cxn modelId="{02C17AAF-8795-40BD-A624-56DFA038F55F}" type="presOf" srcId="{E0BE6BBE-62D0-442D-B634-D38E6CCB9D3A}" destId="{AF02E845-5AE3-47D8-9C40-C5588AAE383F}" srcOrd="1" destOrd="0" presId="urn:microsoft.com/office/officeart/2005/8/layout/orgChart1"/>
    <dgm:cxn modelId="{CBFEB4BB-90D7-4A44-A37E-CAE166D79F24}" type="presOf" srcId="{772633D2-F79A-4F02-B89E-32CE54ED5EDF}" destId="{6A246D2A-C48C-4734-9550-2F8F616C721C}" srcOrd="0" destOrd="0" presId="urn:microsoft.com/office/officeart/2005/8/layout/orgChart1"/>
    <dgm:cxn modelId="{C09301BD-A2EE-4B5B-8AF5-AA61586F89E2}" type="presOf" srcId="{0AB6105E-C265-403C-955E-166F9BE5CA84}" destId="{AAFF9E1D-D747-4ABA-B85A-A262CCA12A02}" srcOrd="0" destOrd="0" presId="urn:microsoft.com/office/officeart/2005/8/layout/orgChart1"/>
    <dgm:cxn modelId="{D94231C0-DD30-4092-B556-5A3B9978B7AF}" type="presOf" srcId="{E2005F5A-E0E2-4E79-9921-7336B68F777D}" destId="{B2C2F547-6C6E-457F-8CEA-B092C60629B2}" srcOrd="0" destOrd="0" presId="urn:microsoft.com/office/officeart/2005/8/layout/orgChart1"/>
    <dgm:cxn modelId="{F4E90AE5-9094-4BCB-8901-7273A3A566E3}" type="presParOf" srcId="{FC2C2064-CA08-4D85-A3A9-BBB3A5317E00}" destId="{72FDD663-8201-45A3-AD0A-2789E687EE72}" srcOrd="0" destOrd="0" presId="urn:microsoft.com/office/officeart/2005/8/layout/orgChart1"/>
    <dgm:cxn modelId="{044D580C-A876-421A-BA69-EB5FE7950FA0}" type="presParOf" srcId="{72FDD663-8201-45A3-AD0A-2789E687EE72}" destId="{0B4E6EF8-A051-4D4A-B46B-2290653690D0}" srcOrd="0" destOrd="0" presId="urn:microsoft.com/office/officeart/2005/8/layout/orgChart1"/>
    <dgm:cxn modelId="{AD847712-7D30-4FE2-AE07-9D0EDFB3F93F}" type="presParOf" srcId="{0B4E6EF8-A051-4D4A-B46B-2290653690D0}" destId="{B2C2F547-6C6E-457F-8CEA-B092C60629B2}" srcOrd="0" destOrd="0" presId="urn:microsoft.com/office/officeart/2005/8/layout/orgChart1"/>
    <dgm:cxn modelId="{94FD6264-DA65-4FDB-9BB4-17E566D8323E}" type="presParOf" srcId="{0B4E6EF8-A051-4D4A-B46B-2290653690D0}" destId="{E0F356FF-7148-4E71-AA8E-78A510699153}" srcOrd="1" destOrd="0" presId="urn:microsoft.com/office/officeart/2005/8/layout/orgChart1"/>
    <dgm:cxn modelId="{51B77A9A-7CDF-45BE-9E40-E8740D9DF095}" type="presParOf" srcId="{72FDD663-8201-45A3-AD0A-2789E687EE72}" destId="{442AB6A3-D030-4C83-8D02-779B1ACD717C}" srcOrd="1" destOrd="0" presId="urn:microsoft.com/office/officeart/2005/8/layout/orgChart1"/>
    <dgm:cxn modelId="{5C6CAB8D-2797-445C-834C-A4A8F8A1624C}" type="presParOf" srcId="{442AB6A3-D030-4C83-8D02-779B1ACD717C}" destId="{AAFF9E1D-D747-4ABA-B85A-A262CCA12A02}" srcOrd="0" destOrd="0" presId="urn:microsoft.com/office/officeart/2005/8/layout/orgChart1"/>
    <dgm:cxn modelId="{735D7909-9D9D-4ED3-8C52-9CDDD007CBF1}" type="presParOf" srcId="{442AB6A3-D030-4C83-8D02-779B1ACD717C}" destId="{B715E5B7-CC6F-4959-B3FA-B11494704015}" srcOrd="1" destOrd="0" presId="urn:microsoft.com/office/officeart/2005/8/layout/orgChart1"/>
    <dgm:cxn modelId="{030862FC-A907-4FC2-9E4D-0205F3931B1B}" type="presParOf" srcId="{B715E5B7-CC6F-4959-B3FA-B11494704015}" destId="{AA9B7C4F-203A-47EB-B02B-FF1688A7F0CD}" srcOrd="0" destOrd="0" presId="urn:microsoft.com/office/officeart/2005/8/layout/orgChart1"/>
    <dgm:cxn modelId="{A0FB3F53-9D76-419D-8BE4-1780FD7DF209}" type="presParOf" srcId="{AA9B7C4F-203A-47EB-B02B-FF1688A7F0CD}" destId="{67990B53-4B2B-406D-B619-BFBDCC485387}" srcOrd="0" destOrd="0" presId="urn:microsoft.com/office/officeart/2005/8/layout/orgChart1"/>
    <dgm:cxn modelId="{F5218D9B-D640-4338-A053-8CCC43BF9645}" type="presParOf" srcId="{AA9B7C4F-203A-47EB-B02B-FF1688A7F0CD}" destId="{EB54EFD8-AD42-4290-9CC5-9B5EE6405045}" srcOrd="1" destOrd="0" presId="urn:microsoft.com/office/officeart/2005/8/layout/orgChart1"/>
    <dgm:cxn modelId="{EC278D11-A6FA-4873-B5FF-8EE7BC5FB020}" type="presParOf" srcId="{B715E5B7-CC6F-4959-B3FA-B11494704015}" destId="{12366720-1643-4F93-A732-284FE29A9536}" srcOrd="1" destOrd="0" presId="urn:microsoft.com/office/officeart/2005/8/layout/orgChart1"/>
    <dgm:cxn modelId="{373FC8BC-0E7B-4893-87A9-ABF2A4D10C5F}" type="presParOf" srcId="{B715E5B7-CC6F-4959-B3FA-B11494704015}" destId="{6BDFFBB4-FE5B-41FC-8FC6-99E44C7ADBB8}" srcOrd="2" destOrd="0" presId="urn:microsoft.com/office/officeart/2005/8/layout/orgChart1"/>
    <dgm:cxn modelId="{81FB5BB1-8047-49A0-86E6-4EFBB90FA83E}" type="presParOf" srcId="{442AB6A3-D030-4C83-8D02-779B1ACD717C}" destId="{478C3163-FA90-43C1-B854-BFB3063AA54E}" srcOrd="2" destOrd="0" presId="urn:microsoft.com/office/officeart/2005/8/layout/orgChart1"/>
    <dgm:cxn modelId="{42091DF3-C54C-4EFD-B011-835E50361B39}" type="presParOf" srcId="{442AB6A3-D030-4C83-8D02-779B1ACD717C}" destId="{CB22BC2C-74B7-439A-9F0E-C94D5CD144C4}" srcOrd="3" destOrd="0" presId="urn:microsoft.com/office/officeart/2005/8/layout/orgChart1"/>
    <dgm:cxn modelId="{280B047E-47C7-470D-813C-72B608FC4262}" type="presParOf" srcId="{CB22BC2C-74B7-439A-9F0E-C94D5CD144C4}" destId="{DADAB50C-80D5-493E-A021-D9E73CCF50AC}" srcOrd="0" destOrd="0" presId="urn:microsoft.com/office/officeart/2005/8/layout/orgChart1"/>
    <dgm:cxn modelId="{855C000D-D09D-4999-8DBA-3BF4CCDFDFAF}" type="presParOf" srcId="{DADAB50C-80D5-493E-A021-D9E73CCF50AC}" destId="{1AC93093-1FDD-47CA-9394-D5BAD4AE34C7}" srcOrd="0" destOrd="0" presId="urn:microsoft.com/office/officeart/2005/8/layout/orgChart1"/>
    <dgm:cxn modelId="{7FA5673D-EF51-4859-B2F2-D1CDFEA7BAC7}" type="presParOf" srcId="{DADAB50C-80D5-493E-A021-D9E73CCF50AC}" destId="{AF02E845-5AE3-47D8-9C40-C5588AAE383F}" srcOrd="1" destOrd="0" presId="urn:microsoft.com/office/officeart/2005/8/layout/orgChart1"/>
    <dgm:cxn modelId="{C5FADA6A-CB25-4CBC-ABE5-AEE5AB42D2A6}" type="presParOf" srcId="{CB22BC2C-74B7-439A-9F0E-C94D5CD144C4}" destId="{4078388E-D9AF-45DA-8995-4925BF74CCDA}" srcOrd="1" destOrd="0" presId="urn:microsoft.com/office/officeart/2005/8/layout/orgChart1"/>
    <dgm:cxn modelId="{5CF7F27E-8C5C-446D-9B33-6BD9983496AD}" type="presParOf" srcId="{CB22BC2C-74B7-439A-9F0E-C94D5CD144C4}" destId="{E1D05790-6AFA-4644-B8CA-CFC5BC960179}" srcOrd="2" destOrd="0" presId="urn:microsoft.com/office/officeart/2005/8/layout/orgChart1"/>
    <dgm:cxn modelId="{61430931-F006-4807-95CC-BFBC4DBEAEB7}" type="presParOf" srcId="{442AB6A3-D030-4C83-8D02-779B1ACD717C}" destId="{6A246D2A-C48C-4734-9550-2F8F616C721C}" srcOrd="4" destOrd="0" presId="urn:microsoft.com/office/officeart/2005/8/layout/orgChart1"/>
    <dgm:cxn modelId="{78FC360A-0155-4FEE-89FA-379EF84B42C2}" type="presParOf" srcId="{442AB6A3-D030-4C83-8D02-779B1ACD717C}" destId="{685EEA91-506F-4423-8AC8-A298C829B3B4}" srcOrd="5" destOrd="0" presId="urn:microsoft.com/office/officeart/2005/8/layout/orgChart1"/>
    <dgm:cxn modelId="{FF91E950-D238-458E-AE3F-00D71E3D7719}" type="presParOf" srcId="{685EEA91-506F-4423-8AC8-A298C829B3B4}" destId="{D3BEE6ED-4E63-47B4-852A-4E902A793382}" srcOrd="0" destOrd="0" presId="urn:microsoft.com/office/officeart/2005/8/layout/orgChart1"/>
    <dgm:cxn modelId="{B774EE9A-A34A-4146-997B-A591E2F32DC6}" type="presParOf" srcId="{D3BEE6ED-4E63-47B4-852A-4E902A793382}" destId="{B6F2C732-F529-4C0D-BDD3-3DB051A62792}" srcOrd="0" destOrd="0" presId="urn:microsoft.com/office/officeart/2005/8/layout/orgChart1"/>
    <dgm:cxn modelId="{373D2849-4FA7-4E0F-BFCB-79E450C4E7EE}" type="presParOf" srcId="{D3BEE6ED-4E63-47B4-852A-4E902A793382}" destId="{26A901E5-DCD6-4F46-BAC8-6591B5B17FEA}" srcOrd="1" destOrd="0" presId="urn:microsoft.com/office/officeart/2005/8/layout/orgChart1"/>
    <dgm:cxn modelId="{A3D621FE-98B6-4EE2-AD94-3625526DC2DC}" type="presParOf" srcId="{685EEA91-506F-4423-8AC8-A298C829B3B4}" destId="{C93C7CB6-9D8A-4162-9B90-6D1D4D8C16AE}" srcOrd="1" destOrd="0" presId="urn:microsoft.com/office/officeart/2005/8/layout/orgChart1"/>
    <dgm:cxn modelId="{8D311CF1-2A90-47F3-8819-0DB3D71E3A1A}" type="presParOf" srcId="{685EEA91-506F-4423-8AC8-A298C829B3B4}" destId="{61115CF8-2248-4260-BDAA-1C7DDCC13B13}" srcOrd="2" destOrd="0" presId="urn:microsoft.com/office/officeart/2005/8/layout/orgChart1"/>
    <dgm:cxn modelId="{EC9262C3-3AE1-4BC8-BE8E-526942E78C5D}" type="presParOf" srcId="{72FDD663-8201-45A3-AD0A-2789E687EE72}" destId="{15F79541-FC87-48F9-B7E6-84D3031A6324}" srcOrd="2" destOrd="0" presId="urn:microsoft.com/office/officeart/2005/8/layout/orgChart1"/>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E99424-C85D-4F77-8D63-60896A598F8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E2005F5A-E0E2-4E79-9921-7336B68F777D}">
      <dgm:prSet phldrT="[Texto]" custT="1"/>
      <dgm:spPr>
        <a:solidFill>
          <a:srgbClr val="142F62"/>
        </a:solidFill>
      </dgm:spPr>
      <dgm:t>
        <a:bodyPr/>
        <a:lstStyle/>
        <a:p>
          <a:r>
            <a:rPr lang="es-MX" sz="1000">
              <a:solidFill>
                <a:schemeClr val="bg1"/>
              </a:solidFill>
              <a:latin typeface="Times New Roman" panose="02020603050405020304" pitchFamily="18" charset="0"/>
              <a:cs typeface="Times New Roman" panose="02020603050405020304" pitchFamily="18" charset="0"/>
            </a:rPr>
            <a:t>Encargado Sección de Gestión Ambiental y Social</a:t>
          </a:r>
          <a:endParaRPr lang="es-ES" sz="1000">
            <a:solidFill>
              <a:schemeClr val="bg1"/>
            </a:solidFill>
            <a:latin typeface="Times New Roman" panose="02020603050405020304" pitchFamily="18" charset="0"/>
            <a:cs typeface="Times New Roman" panose="02020603050405020304" pitchFamily="18" charset="0"/>
          </a:endParaRPr>
        </a:p>
      </dgm:t>
    </dgm:pt>
    <dgm:pt modelId="{95199948-9A6C-491E-BDCC-DDD16B7F1BF0}" type="parTrans" cxnId="{2AC8009F-D1A0-497B-84BD-2AF1510B5C8E}">
      <dgm:prSet/>
      <dgm:spPr/>
      <dgm:t>
        <a:bodyPr/>
        <a:lstStyle/>
        <a:p>
          <a:endParaRPr lang="es-ES" sz="1000">
            <a:latin typeface="Times New Roman" panose="02020603050405020304" pitchFamily="18" charset="0"/>
            <a:cs typeface="Times New Roman" panose="02020603050405020304" pitchFamily="18" charset="0"/>
          </a:endParaRPr>
        </a:p>
      </dgm:t>
    </dgm:pt>
    <dgm:pt modelId="{D21BD955-A15F-46ED-834E-368923859F8F}" type="sibTrans" cxnId="{2AC8009F-D1A0-497B-84BD-2AF1510B5C8E}">
      <dgm:prSet/>
      <dgm:spPr/>
      <dgm:t>
        <a:bodyPr/>
        <a:lstStyle/>
        <a:p>
          <a:endParaRPr lang="es-ES" sz="1000">
            <a:latin typeface="Times New Roman" panose="02020603050405020304" pitchFamily="18" charset="0"/>
            <a:cs typeface="Times New Roman" panose="02020603050405020304" pitchFamily="18" charset="0"/>
          </a:endParaRPr>
        </a:p>
      </dgm:t>
    </dgm:pt>
    <dgm:pt modelId="{4C946996-F3E4-472C-8F5D-99B83BEFCC6E}">
      <dgm:prSet phldrT="[Texto]" custT="1"/>
      <dgm:spPr>
        <a:solidFill>
          <a:srgbClr val="142F62"/>
        </a:solidFill>
      </dgm:spPr>
      <dgm:t>
        <a:bodyPr/>
        <a:lstStyle/>
        <a:p>
          <a:r>
            <a:rPr lang="es-MX" sz="1000">
              <a:solidFill>
                <a:schemeClr val="bg1"/>
              </a:solidFill>
              <a:latin typeface="Times New Roman" panose="02020603050405020304" pitchFamily="18" charset="0"/>
              <a:cs typeface="Times New Roman" panose="02020603050405020304" pitchFamily="18" charset="0"/>
            </a:rPr>
            <a:t>Técnico de Seguimiento a Proyectos</a:t>
          </a:r>
          <a:endParaRPr lang="es-ES" sz="1000">
            <a:solidFill>
              <a:schemeClr val="bg1"/>
            </a:solidFill>
            <a:latin typeface="Times New Roman" panose="02020603050405020304" pitchFamily="18" charset="0"/>
            <a:cs typeface="Times New Roman" panose="02020603050405020304" pitchFamily="18" charset="0"/>
          </a:endParaRPr>
        </a:p>
      </dgm:t>
    </dgm:pt>
    <dgm:pt modelId="{0AB6105E-C265-403C-955E-166F9BE5CA84}" type="parTrans" cxnId="{C90B9099-9B85-4969-8031-5EE87B312F57}">
      <dgm:prSet/>
      <dgm:spPr>
        <a:solidFill>
          <a:schemeClr val="tx1">
            <a:lumMod val="50000"/>
            <a:lumOff val="50000"/>
          </a:schemeClr>
        </a:solidFill>
        <a:ln>
          <a:solidFill>
            <a:schemeClr val="bg2">
              <a:lumMod val="75000"/>
            </a:schemeClr>
          </a:solidFill>
        </a:ln>
      </dgm:spPr>
      <dgm:t>
        <a:bodyPr/>
        <a:lstStyle/>
        <a:p>
          <a:endParaRPr lang="es-ES" sz="1000">
            <a:latin typeface="Times New Roman" panose="02020603050405020304" pitchFamily="18" charset="0"/>
            <a:cs typeface="Times New Roman" panose="02020603050405020304" pitchFamily="18" charset="0"/>
          </a:endParaRPr>
        </a:p>
      </dgm:t>
    </dgm:pt>
    <dgm:pt modelId="{48B903A7-CD03-41C4-B832-0DCE5F03FC86}" type="sibTrans" cxnId="{C90B9099-9B85-4969-8031-5EE87B312F57}">
      <dgm:prSet/>
      <dgm:spPr/>
      <dgm:t>
        <a:bodyPr/>
        <a:lstStyle/>
        <a:p>
          <a:endParaRPr lang="es-ES" sz="1000">
            <a:latin typeface="Times New Roman" panose="02020603050405020304" pitchFamily="18" charset="0"/>
            <a:cs typeface="Times New Roman" panose="02020603050405020304" pitchFamily="18" charset="0"/>
          </a:endParaRPr>
        </a:p>
      </dgm:t>
    </dgm:pt>
    <dgm:pt modelId="{E0BE6BBE-62D0-442D-B634-D38E6CCB9D3A}">
      <dgm:prSet phldrT="[Texto]" custT="1"/>
      <dgm:spPr>
        <a:solidFill>
          <a:srgbClr val="142F62"/>
        </a:solidFill>
      </dgm:spPr>
      <dgm:t>
        <a:bodyPr/>
        <a:lstStyle/>
        <a:p>
          <a:r>
            <a:rPr lang="es-MX" sz="1000">
              <a:solidFill>
                <a:schemeClr val="bg1"/>
              </a:solidFill>
              <a:latin typeface="Times New Roman" panose="02020603050405020304" pitchFamily="18" charset="0"/>
              <a:cs typeface="Times New Roman" panose="02020603050405020304" pitchFamily="18" charset="0"/>
            </a:rPr>
            <a:t>Técnico de Análisis y Evaluación Ambiental</a:t>
          </a:r>
          <a:endParaRPr lang="es-ES" sz="1000">
            <a:solidFill>
              <a:schemeClr val="bg1"/>
            </a:solidFill>
            <a:latin typeface="Times New Roman" panose="02020603050405020304" pitchFamily="18" charset="0"/>
            <a:cs typeface="Times New Roman" panose="02020603050405020304" pitchFamily="18" charset="0"/>
          </a:endParaRPr>
        </a:p>
      </dgm:t>
    </dgm:pt>
    <dgm:pt modelId="{EA3C5451-E8B7-4C0F-9A62-B99A4C97CC95}" type="parTrans" cxnId="{68EB5B7E-43DA-491B-B0FB-4FD052056D42}">
      <dgm:prSet/>
      <dgm:spPr>
        <a:ln>
          <a:solidFill>
            <a:schemeClr val="bg2">
              <a:lumMod val="75000"/>
            </a:schemeClr>
          </a:solidFill>
        </a:ln>
      </dgm:spPr>
      <dgm:t>
        <a:bodyPr/>
        <a:lstStyle/>
        <a:p>
          <a:endParaRPr lang="es-ES" sz="1000">
            <a:latin typeface="Times New Roman" panose="02020603050405020304" pitchFamily="18" charset="0"/>
            <a:cs typeface="Times New Roman" panose="02020603050405020304" pitchFamily="18" charset="0"/>
          </a:endParaRPr>
        </a:p>
      </dgm:t>
    </dgm:pt>
    <dgm:pt modelId="{A5A88BA6-761F-4960-868C-E760E5E1177C}" type="sibTrans" cxnId="{68EB5B7E-43DA-491B-B0FB-4FD052056D42}">
      <dgm:prSet/>
      <dgm:spPr/>
      <dgm:t>
        <a:bodyPr/>
        <a:lstStyle/>
        <a:p>
          <a:endParaRPr lang="es-ES" sz="1000">
            <a:latin typeface="Times New Roman" panose="02020603050405020304" pitchFamily="18" charset="0"/>
            <a:cs typeface="Times New Roman" panose="02020603050405020304" pitchFamily="18" charset="0"/>
          </a:endParaRPr>
        </a:p>
      </dgm:t>
    </dgm:pt>
    <dgm:pt modelId="{ABF47E41-2A83-4C30-B323-77370B0B912D}">
      <dgm:prSet phldrT="[Texto]" custT="1"/>
      <dgm:spPr>
        <a:solidFill>
          <a:srgbClr val="142F62"/>
        </a:solidFill>
      </dgm:spPr>
      <dgm:t>
        <a:bodyPr/>
        <a:lstStyle/>
        <a:p>
          <a:r>
            <a:rPr lang="es-MX" sz="1000">
              <a:solidFill>
                <a:schemeClr val="bg1"/>
              </a:solidFill>
              <a:latin typeface="Times New Roman" panose="02020603050405020304" pitchFamily="18" charset="0"/>
              <a:cs typeface="Times New Roman" panose="02020603050405020304" pitchFamily="18" charset="0"/>
            </a:rPr>
            <a:t>Técnico de Análisis y Evaluación </a:t>
          </a:r>
          <a:r>
            <a:rPr lang="es-MX" sz="1000" u="none">
              <a:solidFill>
                <a:schemeClr val="bg1"/>
              </a:solidFill>
              <a:latin typeface="Times New Roman" panose="02020603050405020304" pitchFamily="18" charset="0"/>
              <a:cs typeface="Times New Roman" panose="02020603050405020304" pitchFamily="18" charset="0"/>
            </a:rPr>
            <a:t>Social</a:t>
          </a:r>
          <a:endParaRPr lang="es-ES" sz="1000" u="none">
            <a:solidFill>
              <a:schemeClr val="bg1"/>
            </a:solidFill>
            <a:latin typeface="Times New Roman" panose="02020603050405020304" pitchFamily="18" charset="0"/>
            <a:cs typeface="Times New Roman" panose="02020603050405020304" pitchFamily="18" charset="0"/>
          </a:endParaRPr>
        </a:p>
      </dgm:t>
    </dgm:pt>
    <dgm:pt modelId="{772633D2-F79A-4F02-B89E-32CE54ED5EDF}" type="parTrans" cxnId="{A128596C-82AB-4219-A38B-44E38F1813BC}">
      <dgm:prSet/>
      <dgm:spPr>
        <a:solidFill>
          <a:schemeClr val="tx1">
            <a:lumMod val="50000"/>
            <a:lumOff val="50000"/>
          </a:schemeClr>
        </a:solidFill>
        <a:ln>
          <a:solidFill>
            <a:schemeClr val="bg2">
              <a:lumMod val="75000"/>
            </a:schemeClr>
          </a:solidFill>
        </a:ln>
      </dgm:spPr>
      <dgm:t>
        <a:bodyPr/>
        <a:lstStyle/>
        <a:p>
          <a:endParaRPr lang="es-ES" sz="1000">
            <a:latin typeface="Times New Roman" panose="02020603050405020304" pitchFamily="18" charset="0"/>
            <a:cs typeface="Times New Roman" panose="02020603050405020304" pitchFamily="18" charset="0"/>
          </a:endParaRPr>
        </a:p>
      </dgm:t>
    </dgm:pt>
    <dgm:pt modelId="{848C89C3-66E9-4339-BED1-7C955CBA0D8E}" type="sibTrans" cxnId="{A128596C-82AB-4219-A38B-44E38F1813BC}">
      <dgm:prSet/>
      <dgm:spPr/>
      <dgm:t>
        <a:bodyPr/>
        <a:lstStyle/>
        <a:p>
          <a:endParaRPr lang="es-ES" sz="1000">
            <a:latin typeface="Times New Roman" panose="02020603050405020304" pitchFamily="18" charset="0"/>
            <a:cs typeface="Times New Roman" panose="02020603050405020304" pitchFamily="18" charset="0"/>
          </a:endParaRPr>
        </a:p>
      </dgm:t>
    </dgm:pt>
    <dgm:pt modelId="{FC2C2064-CA08-4D85-A3A9-BBB3A5317E00}" type="pres">
      <dgm:prSet presAssocID="{05E99424-C85D-4F77-8D63-60896A598F8A}" presName="hierChild1" presStyleCnt="0">
        <dgm:presLayoutVars>
          <dgm:orgChart val="1"/>
          <dgm:chPref val="1"/>
          <dgm:dir/>
          <dgm:animOne val="branch"/>
          <dgm:animLvl val="lvl"/>
          <dgm:resizeHandles/>
        </dgm:presLayoutVars>
      </dgm:prSet>
      <dgm:spPr/>
    </dgm:pt>
    <dgm:pt modelId="{72FDD663-8201-45A3-AD0A-2789E687EE72}" type="pres">
      <dgm:prSet presAssocID="{E2005F5A-E0E2-4E79-9921-7336B68F777D}" presName="hierRoot1" presStyleCnt="0">
        <dgm:presLayoutVars>
          <dgm:hierBranch val="init"/>
        </dgm:presLayoutVars>
      </dgm:prSet>
      <dgm:spPr/>
    </dgm:pt>
    <dgm:pt modelId="{0B4E6EF8-A051-4D4A-B46B-2290653690D0}" type="pres">
      <dgm:prSet presAssocID="{E2005F5A-E0E2-4E79-9921-7336B68F777D}" presName="rootComposite1" presStyleCnt="0"/>
      <dgm:spPr/>
    </dgm:pt>
    <dgm:pt modelId="{B2C2F547-6C6E-457F-8CEA-B092C60629B2}" type="pres">
      <dgm:prSet presAssocID="{E2005F5A-E0E2-4E79-9921-7336B68F777D}" presName="rootText1" presStyleLbl="node0" presStyleIdx="0" presStyleCnt="1" custScaleX="158996" custScaleY="75419">
        <dgm:presLayoutVars>
          <dgm:chPref val="3"/>
        </dgm:presLayoutVars>
      </dgm:prSet>
      <dgm:spPr/>
    </dgm:pt>
    <dgm:pt modelId="{E0F356FF-7148-4E71-AA8E-78A510699153}" type="pres">
      <dgm:prSet presAssocID="{E2005F5A-E0E2-4E79-9921-7336B68F777D}" presName="rootConnector1" presStyleLbl="node1" presStyleIdx="0" presStyleCnt="0"/>
      <dgm:spPr/>
    </dgm:pt>
    <dgm:pt modelId="{442AB6A3-D030-4C83-8D02-779B1ACD717C}" type="pres">
      <dgm:prSet presAssocID="{E2005F5A-E0E2-4E79-9921-7336B68F777D}" presName="hierChild2" presStyleCnt="0"/>
      <dgm:spPr/>
    </dgm:pt>
    <dgm:pt modelId="{AAFF9E1D-D747-4ABA-B85A-A262CCA12A02}" type="pres">
      <dgm:prSet presAssocID="{0AB6105E-C265-403C-955E-166F9BE5CA84}" presName="Name37" presStyleLbl="parChTrans1D2" presStyleIdx="0" presStyleCnt="3"/>
      <dgm:spPr/>
    </dgm:pt>
    <dgm:pt modelId="{B715E5B7-CC6F-4959-B3FA-B11494704015}" type="pres">
      <dgm:prSet presAssocID="{4C946996-F3E4-472C-8F5D-99B83BEFCC6E}" presName="hierRoot2" presStyleCnt="0">
        <dgm:presLayoutVars>
          <dgm:hierBranch val="init"/>
        </dgm:presLayoutVars>
      </dgm:prSet>
      <dgm:spPr/>
    </dgm:pt>
    <dgm:pt modelId="{AA9B7C4F-203A-47EB-B02B-FF1688A7F0CD}" type="pres">
      <dgm:prSet presAssocID="{4C946996-F3E4-472C-8F5D-99B83BEFCC6E}" presName="rootComposite" presStyleCnt="0"/>
      <dgm:spPr/>
    </dgm:pt>
    <dgm:pt modelId="{67990B53-4B2B-406D-B619-BFBDCC485387}" type="pres">
      <dgm:prSet presAssocID="{4C946996-F3E4-472C-8F5D-99B83BEFCC6E}" presName="rootText" presStyleLbl="node2" presStyleIdx="0" presStyleCnt="3" custScaleY="75419">
        <dgm:presLayoutVars>
          <dgm:chPref val="3"/>
        </dgm:presLayoutVars>
      </dgm:prSet>
      <dgm:spPr/>
    </dgm:pt>
    <dgm:pt modelId="{EB54EFD8-AD42-4290-9CC5-9B5EE6405045}" type="pres">
      <dgm:prSet presAssocID="{4C946996-F3E4-472C-8F5D-99B83BEFCC6E}" presName="rootConnector" presStyleLbl="node2" presStyleIdx="0" presStyleCnt="3"/>
      <dgm:spPr/>
    </dgm:pt>
    <dgm:pt modelId="{12366720-1643-4F93-A732-284FE29A9536}" type="pres">
      <dgm:prSet presAssocID="{4C946996-F3E4-472C-8F5D-99B83BEFCC6E}" presName="hierChild4" presStyleCnt="0"/>
      <dgm:spPr/>
    </dgm:pt>
    <dgm:pt modelId="{6BDFFBB4-FE5B-41FC-8FC6-99E44C7ADBB8}" type="pres">
      <dgm:prSet presAssocID="{4C946996-F3E4-472C-8F5D-99B83BEFCC6E}" presName="hierChild5" presStyleCnt="0"/>
      <dgm:spPr/>
    </dgm:pt>
    <dgm:pt modelId="{478C3163-FA90-43C1-B854-BFB3063AA54E}" type="pres">
      <dgm:prSet presAssocID="{EA3C5451-E8B7-4C0F-9A62-B99A4C97CC95}" presName="Name37" presStyleLbl="parChTrans1D2" presStyleIdx="1" presStyleCnt="3"/>
      <dgm:spPr/>
    </dgm:pt>
    <dgm:pt modelId="{CB22BC2C-74B7-439A-9F0E-C94D5CD144C4}" type="pres">
      <dgm:prSet presAssocID="{E0BE6BBE-62D0-442D-B634-D38E6CCB9D3A}" presName="hierRoot2" presStyleCnt="0">
        <dgm:presLayoutVars>
          <dgm:hierBranch val="init"/>
        </dgm:presLayoutVars>
      </dgm:prSet>
      <dgm:spPr/>
    </dgm:pt>
    <dgm:pt modelId="{DADAB50C-80D5-493E-A021-D9E73CCF50AC}" type="pres">
      <dgm:prSet presAssocID="{E0BE6BBE-62D0-442D-B634-D38E6CCB9D3A}" presName="rootComposite" presStyleCnt="0"/>
      <dgm:spPr/>
    </dgm:pt>
    <dgm:pt modelId="{1AC93093-1FDD-47CA-9394-D5BAD4AE34C7}" type="pres">
      <dgm:prSet presAssocID="{E0BE6BBE-62D0-442D-B634-D38E6CCB9D3A}" presName="rootText" presStyleLbl="node2" presStyleIdx="1" presStyleCnt="3" custScaleY="75419">
        <dgm:presLayoutVars>
          <dgm:chPref val="3"/>
        </dgm:presLayoutVars>
      </dgm:prSet>
      <dgm:spPr/>
    </dgm:pt>
    <dgm:pt modelId="{AF02E845-5AE3-47D8-9C40-C5588AAE383F}" type="pres">
      <dgm:prSet presAssocID="{E0BE6BBE-62D0-442D-B634-D38E6CCB9D3A}" presName="rootConnector" presStyleLbl="node2" presStyleIdx="1" presStyleCnt="3"/>
      <dgm:spPr/>
    </dgm:pt>
    <dgm:pt modelId="{4078388E-D9AF-45DA-8995-4925BF74CCDA}" type="pres">
      <dgm:prSet presAssocID="{E0BE6BBE-62D0-442D-B634-D38E6CCB9D3A}" presName="hierChild4" presStyleCnt="0"/>
      <dgm:spPr/>
    </dgm:pt>
    <dgm:pt modelId="{E1D05790-6AFA-4644-B8CA-CFC5BC960179}" type="pres">
      <dgm:prSet presAssocID="{E0BE6BBE-62D0-442D-B634-D38E6CCB9D3A}" presName="hierChild5" presStyleCnt="0"/>
      <dgm:spPr/>
    </dgm:pt>
    <dgm:pt modelId="{6A246D2A-C48C-4734-9550-2F8F616C721C}" type="pres">
      <dgm:prSet presAssocID="{772633D2-F79A-4F02-B89E-32CE54ED5EDF}" presName="Name37" presStyleLbl="parChTrans1D2" presStyleIdx="2" presStyleCnt="3"/>
      <dgm:spPr/>
    </dgm:pt>
    <dgm:pt modelId="{685EEA91-506F-4423-8AC8-A298C829B3B4}" type="pres">
      <dgm:prSet presAssocID="{ABF47E41-2A83-4C30-B323-77370B0B912D}" presName="hierRoot2" presStyleCnt="0">
        <dgm:presLayoutVars>
          <dgm:hierBranch val="init"/>
        </dgm:presLayoutVars>
      </dgm:prSet>
      <dgm:spPr/>
    </dgm:pt>
    <dgm:pt modelId="{D3BEE6ED-4E63-47B4-852A-4E902A793382}" type="pres">
      <dgm:prSet presAssocID="{ABF47E41-2A83-4C30-B323-77370B0B912D}" presName="rootComposite" presStyleCnt="0"/>
      <dgm:spPr/>
    </dgm:pt>
    <dgm:pt modelId="{B6F2C732-F529-4C0D-BDD3-3DB051A62792}" type="pres">
      <dgm:prSet presAssocID="{ABF47E41-2A83-4C30-B323-77370B0B912D}" presName="rootText" presStyleLbl="node2" presStyleIdx="2" presStyleCnt="3" custScaleY="75419">
        <dgm:presLayoutVars>
          <dgm:chPref val="3"/>
        </dgm:presLayoutVars>
      </dgm:prSet>
      <dgm:spPr/>
    </dgm:pt>
    <dgm:pt modelId="{26A901E5-DCD6-4F46-BAC8-6591B5B17FEA}" type="pres">
      <dgm:prSet presAssocID="{ABF47E41-2A83-4C30-B323-77370B0B912D}" presName="rootConnector" presStyleLbl="node2" presStyleIdx="2" presStyleCnt="3"/>
      <dgm:spPr/>
    </dgm:pt>
    <dgm:pt modelId="{C93C7CB6-9D8A-4162-9B90-6D1D4D8C16AE}" type="pres">
      <dgm:prSet presAssocID="{ABF47E41-2A83-4C30-B323-77370B0B912D}" presName="hierChild4" presStyleCnt="0"/>
      <dgm:spPr/>
    </dgm:pt>
    <dgm:pt modelId="{61115CF8-2248-4260-BDAA-1C7DDCC13B13}" type="pres">
      <dgm:prSet presAssocID="{ABF47E41-2A83-4C30-B323-77370B0B912D}" presName="hierChild5" presStyleCnt="0"/>
      <dgm:spPr/>
    </dgm:pt>
    <dgm:pt modelId="{15F79541-FC87-48F9-B7E6-84D3031A6324}" type="pres">
      <dgm:prSet presAssocID="{E2005F5A-E0E2-4E79-9921-7336B68F777D}" presName="hierChild3" presStyleCnt="0"/>
      <dgm:spPr/>
    </dgm:pt>
  </dgm:ptLst>
  <dgm:cxnLst>
    <dgm:cxn modelId="{1691CF15-BA37-41B6-B9BB-9077A09944A7}" type="presOf" srcId="{ABF47E41-2A83-4C30-B323-77370B0B912D}" destId="{26A901E5-DCD6-4F46-BAC8-6591B5B17FEA}" srcOrd="1" destOrd="0" presId="urn:microsoft.com/office/officeart/2005/8/layout/orgChart1"/>
    <dgm:cxn modelId="{904A6A27-D394-4554-9B19-771C231C843B}" type="presOf" srcId="{05E99424-C85D-4F77-8D63-60896A598F8A}" destId="{FC2C2064-CA08-4D85-A3A9-BBB3A5317E00}" srcOrd="0" destOrd="0" presId="urn:microsoft.com/office/officeart/2005/8/layout/orgChart1"/>
    <dgm:cxn modelId="{53496C29-C991-4E2D-8842-F59705EC1226}" type="presOf" srcId="{ABF47E41-2A83-4C30-B323-77370B0B912D}" destId="{B6F2C732-F529-4C0D-BDD3-3DB051A62792}" srcOrd="0" destOrd="0" presId="urn:microsoft.com/office/officeart/2005/8/layout/orgChart1"/>
    <dgm:cxn modelId="{0ECE1833-9904-416B-AC9A-40AF6FD92C9F}" type="presOf" srcId="{EA3C5451-E8B7-4C0F-9A62-B99A4C97CC95}" destId="{478C3163-FA90-43C1-B854-BFB3063AA54E}" srcOrd="0" destOrd="0" presId="urn:microsoft.com/office/officeart/2005/8/layout/orgChart1"/>
    <dgm:cxn modelId="{CE5F8166-DE2D-4D93-972F-C0DDB186A7C2}" type="presOf" srcId="{4C946996-F3E4-472C-8F5D-99B83BEFCC6E}" destId="{67990B53-4B2B-406D-B619-BFBDCC485387}" srcOrd="0" destOrd="0" presId="urn:microsoft.com/office/officeart/2005/8/layout/orgChart1"/>
    <dgm:cxn modelId="{A128596C-82AB-4219-A38B-44E38F1813BC}" srcId="{E2005F5A-E0E2-4E79-9921-7336B68F777D}" destId="{ABF47E41-2A83-4C30-B323-77370B0B912D}" srcOrd="2" destOrd="0" parTransId="{772633D2-F79A-4F02-B89E-32CE54ED5EDF}" sibTransId="{848C89C3-66E9-4339-BED1-7C955CBA0D8E}"/>
    <dgm:cxn modelId="{F0B16B57-1CBE-495E-A79F-049AFEA4F6C8}" type="presOf" srcId="{4C946996-F3E4-472C-8F5D-99B83BEFCC6E}" destId="{EB54EFD8-AD42-4290-9CC5-9B5EE6405045}" srcOrd="1" destOrd="0" presId="urn:microsoft.com/office/officeart/2005/8/layout/orgChart1"/>
    <dgm:cxn modelId="{68EB5B7E-43DA-491B-B0FB-4FD052056D42}" srcId="{E2005F5A-E0E2-4E79-9921-7336B68F777D}" destId="{E0BE6BBE-62D0-442D-B634-D38E6CCB9D3A}" srcOrd="1" destOrd="0" parTransId="{EA3C5451-E8B7-4C0F-9A62-B99A4C97CC95}" sibTransId="{A5A88BA6-761F-4960-868C-E760E5E1177C}"/>
    <dgm:cxn modelId="{C90B9099-9B85-4969-8031-5EE87B312F57}" srcId="{E2005F5A-E0E2-4E79-9921-7336B68F777D}" destId="{4C946996-F3E4-472C-8F5D-99B83BEFCC6E}" srcOrd="0" destOrd="0" parTransId="{0AB6105E-C265-403C-955E-166F9BE5CA84}" sibTransId="{48B903A7-CD03-41C4-B832-0DCE5F03FC86}"/>
    <dgm:cxn modelId="{2AC8009F-D1A0-497B-84BD-2AF1510B5C8E}" srcId="{05E99424-C85D-4F77-8D63-60896A598F8A}" destId="{E2005F5A-E0E2-4E79-9921-7336B68F777D}" srcOrd="0" destOrd="0" parTransId="{95199948-9A6C-491E-BDCC-DDD16B7F1BF0}" sibTransId="{D21BD955-A15F-46ED-834E-368923859F8F}"/>
    <dgm:cxn modelId="{A2D4E5A6-DCF1-4081-9AC8-772A4A15D4BF}" type="presOf" srcId="{E0BE6BBE-62D0-442D-B634-D38E6CCB9D3A}" destId="{1AC93093-1FDD-47CA-9394-D5BAD4AE34C7}" srcOrd="0" destOrd="0" presId="urn:microsoft.com/office/officeart/2005/8/layout/orgChart1"/>
    <dgm:cxn modelId="{714A5AAD-0D7A-4A4C-8088-A8C797734548}" type="presOf" srcId="{E2005F5A-E0E2-4E79-9921-7336B68F777D}" destId="{E0F356FF-7148-4E71-AA8E-78A510699153}" srcOrd="1" destOrd="0" presId="urn:microsoft.com/office/officeart/2005/8/layout/orgChart1"/>
    <dgm:cxn modelId="{02C17AAF-8795-40BD-A624-56DFA038F55F}" type="presOf" srcId="{E0BE6BBE-62D0-442D-B634-D38E6CCB9D3A}" destId="{AF02E845-5AE3-47D8-9C40-C5588AAE383F}" srcOrd="1" destOrd="0" presId="urn:microsoft.com/office/officeart/2005/8/layout/orgChart1"/>
    <dgm:cxn modelId="{CBFEB4BB-90D7-4A44-A37E-CAE166D79F24}" type="presOf" srcId="{772633D2-F79A-4F02-B89E-32CE54ED5EDF}" destId="{6A246D2A-C48C-4734-9550-2F8F616C721C}" srcOrd="0" destOrd="0" presId="urn:microsoft.com/office/officeart/2005/8/layout/orgChart1"/>
    <dgm:cxn modelId="{C09301BD-A2EE-4B5B-8AF5-AA61586F89E2}" type="presOf" srcId="{0AB6105E-C265-403C-955E-166F9BE5CA84}" destId="{AAFF9E1D-D747-4ABA-B85A-A262CCA12A02}" srcOrd="0" destOrd="0" presId="urn:microsoft.com/office/officeart/2005/8/layout/orgChart1"/>
    <dgm:cxn modelId="{D94231C0-DD30-4092-B556-5A3B9978B7AF}" type="presOf" srcId="{E2005F5A-E0E2-4E79-9921-7336B68F777D}" destId="{B2C2F547-6C6E-457F-8CEA-B092C60629B2}" srcOrd="0" destOrd="0" presId="urn:microsoft.com/office/officeart/2005/8/layout/orgChart1"/>
    <dgm:cxn modelId="{F4E90AE5-9094-4BCB-8901-7273A3A566E3}" type="presParOf" srcId="{FC2C2064-CA08-4D85-A3A9-BBB3A5317E00}" destId="{72FDD663-8201-45A3-AD0A-2789E687EE72}" srcOrd="0" destOrd="0" presId="urn:microsoft.com/office/officeart/2005/8/layout/orgChart1"/>
    <dgm:cxn modelId="{044D580C-A876-421A-BA69-EB5FE7950FA0}" type="presParOf" srcId="{72FDD663-8201-45A3-AD0A-2789E687EE72}" destId="{0B4E6EF8-A051-4D4A-B46B-2290653690D0}" srcOrd="0" destOrd="0" presId="urn:microsoft.com/office/officeart/2005/8/layout/orgChart1"/>
    <dgm:cxn modelId="{AD847712-7D30-4FE2-AE07-9D0EDFB3F93F}" type="presParOf" srcId="{0B4E6EF8-A051-4D4A-B46B-2290653690D0}" destId="{B2C2F547-6C6E-457F-8CEA-B092C60629B2}" srcOrd="0" destOrd="0" presId="urn:microsoft.com/office/officeart/2005/8/layout/orgChart1"/>
    <dgm:cxn modelId="{94FD6264-DA65-4FDB-9BB4-17E566D8323E}" type="presParOf" srcId="{0B4E6EF8-A051-4D4A-B46B-2290653690D0}" destId="{E0F356FF-7148-4E71-AA8E-78A510699153}" srcOrd="1" destOrd="0" presId="urn:microsoft.com/office/officeart/2005/8/layout/orgChart1"/>
    <dgm:cxn modelId="{51B77A9A-7CDF-45BE-9E40-E8740D9DF095}" type="presParOf" srcId="{72FDD663-8201-45A3-AD0A-2789E687EE72}" destId="{442AB6A3-D030-4C83-8D02-779B1ACD717C}" srcOrd="1" destOrd="0" presId="urn:microsoft.com/office/officeart/2005/8/layout/orgChart1"/>
    <dgm:cxn modelId="{5C6CAB8D-2797-445C-834C-A4A8F8A1624C}" type="presParOf" srcId="{442AB6A3-D030-4C83-8D02-779B1ACD717C}" destId="{AAFF9E1D-D747-4ABA-B85A-A262CCA12A02}" srcOrd="0" destOrd="0" presId="urn:microsoft.com/office/officeart/2005/8/layout/orgChart1"/>
    <dgm:cxn modelId="{735D7909-9D9D-4ED3-8C52-9CDDD007CBF1}" type="presParOf" srcId="{442AB6A3-D030-4C83-8D02-779B1ACD717C}" destId="{B715E5B7-CC6F-4959-B3FA-B11494704015}" srcOrd="1" destOrd="0" presId="urn:microsoft.com/office/officeart/2005/8/layout/orgChart1"/>
    <dgm:cxn modelId="{030862FC-A907-4FC2-9E4D-0205F3931B1B}" type="presParOf" srcId="{B715E5B7-CC6F-4959-B3FA-B11494704015}" destId="{AA9B7C4F-203A-47EB-B02B-FF1688A7F0CD}" srcOrd="0" destOrd="0" presId="urn:microsoft.com/office/officeart/2005/8/layout/orgChart1"/>
    <dgm:cxn modelId="{A0FB3F53-9D76-419D-8BE4-1780FD7DF209}" type="presParOf" srcId="{AA9B7C4F-203A-47EB-B02B-FF1688A7F0CD}" destId="{67990B53-4B2B-406D-B619-BFBDCC485387}" srcOrd="0" destOrd="0" presId="urn:microsoft.com/office/officeart/2005/8/layout/orgChart1"/>
    <dgm:cxn modelId="{F5218D9B-D640-4338-A053-8CCC43BF9645}" type="presParOf" srcId="{AA9B7C4F-203A-47EB-B02B-FF1688A7F0CD}" destId="{EB54EFD8-AD42-4290-9CC5-9B5EE6405045}" srcOrd="1" destOrd="0" presId="urn:microsoft.com/office/officeart/2005/8/layout/orgChart1"/>
    <dgm:cxn modelId="{EC278D11-A6FA-4873-B5FF-8EE7BC5FB020}" type="presParOf" srcId="{B715E5B7-CC6F-4959-B3FA-B11494704015}" destId="{12366720-1643-4F93-A732-284FE29A9536}" srcOrd="1" destOrd="0" presId="urn:microsoft.com/office/officeart/2005/8/layout/orgChart1"/>
    <dgm:cxn modelId="{373FC8BC-0E7B-4893-87A9-ABF2A4D10C5F}" type="presParOf" srcId="{B715E5B7-CC6F-4959-B3FA-B11494704015}" destId="{6BDFFBB4-FE5B-41FC-8FC6-99E44C7ADBB8}" srcOrd="2" destOrd="0" presId="urn:microsoft.com/office/officeart/2005/8/layout/orgChart1"/>
    <dgm:cxn modelId="{81FB5BB1-8047-49A0-86E6-4EFBB90FA83E}" type="presParOf" srcId="{442AB6A3-D030-4C83-8D02-779B1ACD717C}" destId="{478C3163-FA90-43C1-B854-BFB3063AA54E}" srcOrd="2" destOrd="0" presId="urn:microsoft.com/office/officeart/2005/8/layout/orgChart1"/>
    <dgm:cxn modelId="{42091DF3-C54C-4EFD-B011-835E50361B39}" type="presParOf" srcId="{442AB6A3-D030-4C83-8D02-779B1ACD717C}" destId="{CB22BC2C-74B7-439A-9F0E-C94D5CD144C4}" srcOrd="3" destOrd="0" presId="urn:microsoft.com/office/officeart/2005/8/layout/orgChart1"/>
    <dgm:cxn modelId="{280B047E-47C7-470D-813C-72B608FC4262}" type="presParOf" srcId="{CB22BC2C-74B7-439A-9F0E-C94D5CD144C4}" destId="{DADAB50C-80D5-493E-A021-D9E73CCF50AC}" srcOrd="0" destOrd="0" presId="urn:microsoft.com/office/officeart/2005/8/layout/orgChart1"/>
    <dgm:cxn modelId="{855C000D-D09D-4999-8DBA-3BF4CCDFDFAF}" type="presParOf" srcId="{DADAB50C-80D5-493E-A021-D9E73CCF50AC}" destId="{1AC93093-1FDD-47CA-9394-D5BAD4AE34C7}" srcOrd="0" destOrd="0" presId="urn:microsoft.com/office/officeart/2005/8/layout/orgChart1"/>
    <dgm:cxn modelId="{7FA5673D-EF51-4859-B2F2-D1CDFEA7BAC7}" type="presParOf" srcId="{DADAB50C-80D5-493E-A021-D9E73CCF50AC}" destId="{AF02E845-5AE3-47D8-9C40-C5588AAE383F}" srcOrd="1" destOrd="0" presId="urn:microsoft.com/office/officeart/2005/8/layout/orgChart1"/>
    <dgm:cxn modelId="{C5FADA6A-CB25-4CBC-ABE5-AEE5AB42D2A6}" type="presParOf" srcId="{CB22BC2C-74B7-439A-9F0E-C94D5CD144C4}" destId="{4078388E-D9AF-45DA-8995-4925BF74CCDA}" srcOrd="1" destOrd="0" presId="urn:microsoft.com/office/officeart/2005/8/layout/orgChart1"/>
    <dgm:cxn modelId="{5CF7F27E-8C5C-446D-9B33-6BD9983496AD}" type="presParOf" srcId="{CB22BC2C-74B7-439A-9F0E-C94D5CD144C4}" destId="{E1D05790-6AFA-4644-B8CA-CFC5BC960179}" srcOrd="2" destOrd="0" presId="urn:microsoft.com/office/officeart/2005/8/layout/orgChart1"/>
    <dgm:cxn modelId="{61430931-F006-4807-95CC-BFBC4DBEAEB7}" type="presParOf" srcId="{442AB6A3-D030-4C83-8D02-779B1ACD717C}" destId="{6A246D2A-C48C-4734-9550-2F8F616C721C}" srcOrd="4" destOrd="0" presId="urn:microsoft.com/office/officeart/2005/8/layout/orgChart1"/>
    <dgm:cxn modelId="{78FC360A-0155-4FEE-89FA-379EF84B42C2}" type="presParOf" srcId="{442AB6A3-D030-4C83-8D02-779B1ACD717C}" destId="{685EEA91-506F-4423-8AC8-A298C829B3B4}" srcOrd="5" destOrd="0" presId="urn:microsoft.com/office/officeart/2005/8/layout/orgChart1"/>
    <dgm:cxn modelId="{FF91E950-D238-458E-AE3F-00D71E3D7719}" type="presParOf" srcId="{685EEA91-506F-4423-8AC8-A298C829B3B4}" destId="{D3BEE6ED-4E63-47B4-852A-4E902A793382}" srcOrd="0" destOrd="0" presId="urn:microsoft.com/office/officeart/2005/8/layout/orgChart1"/>
    <dgm:cxn modelId="{B774EE9A-A34A-4146-997B-A591E2F32DC6}" type="presParOf" srcId="{D3BEE6ED-4E63-47B4-852A-4E902A793382}" destId="{B6F2C732-F529-4C0D-BDD3-3DB051A62792}" srcOrd="0" destOrd="0" presId="urn:microsoft.com/office/officeart/2005/8/layout/orgChart1"/>
    <dgm:cxn modelId="{373D2849-4FA7-4E0F-BFCB-79E450C4E7EE}" type="presParOf" srcId="{D3BEE6ED-4E63-47B4-852A-4E902A793382}" destId="{26A901E5-DCD6-4F46-BAC8-6591B5B17FEA}" srcOrd="1" destOrd="0" presId="urn:microsoft.com/office/officeart/2005/8/layout/orgChart1"/>
    <dgm:cxn modelId="{A3D621FE-98B6-4EE2-AD94-3625526DC2DC}" type="presParOf" srcId="{685EEA91-506F-4423-8AC8-A298C829B3B4}" destId="{C93C7CB6-9D8A-4162-9B90-6D1D4D8C16AE}" srcOrd="1" destOrd="0" presId="urn:microsoft.com/office/officeart/2005/8/layout/orgChart1"/>
    <dgm:cxn modelId="{8D311CF1-2A90-47F3-8819-0DB3D71E3A1A}" type="presParOf" srcId="{685EEA91-506F-4423-8AC8-A298C829B3B4}" destId="{61115CF8-2248-4260-BDAA-1C7DDCC13B13}" srcOrd="2" destOrd="0" presId="urn:microsoft.com/office/officeart/2005/8/layout/orgChart1"/>
    <dgm:cxn modelId="{EC9262C3-3AE1-4BC8-BE8E-526942E78C5D}" type="presParOf" srcId="{72FDD663-8201-45A3-AD0A-2789E687EE72}" destId="{15F79541-FC87-48F9-B7E6-84D3031A6324}" srcOrd="2" destOrd="0" presId="urn:microsoft.com/office/officeart/2005/8/layout/orgChart1"/>
  </dgm:cxnLst>
  <dgm:bg>
    <a:noFill/>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46D2A-C48C-4734-9550-2F8F616C721C}">
      <dsp:nvSpPr>
        <dsp:cNvPr id="0" name=""/>
        <dsp:cNvSpPr/>
      </dsp:nvSpPr>
      <dsp:spPr>
        <a:xfrm>
          <a:off x="2019617" y="797405"/>
          <a:ext cx="1389125" cy="237117"/>
        </a:xfrm>
        <a:custGeom>
          <a:avLst/>
          <a:gdLst/>
          <a:ahLst/>
          <a:cxnLst/>
          <a:rect l="0" t="0" r="0" b="0"/>
          <a:pathLst>
            <a:path>
              <a:moveTo>
                <a:pt x="0" y="0"/>
              </a:moveTo>
              <a:lnTo>
                <a:pt x="0" y="118558"/>
              </a:lnTo>
              <a:lnTo>
                <a:pt x="1389125" y="118558"/>
              </a:lnTo>
              <a:lnTo>
                <a:pt x="1389125" y="237117"/>
              </a:lnTo>
            </a:path>
          </a:pathLst>
        </a:custGeom>
        <a:noFill/>
        <a:ln w="12700" cap="flat" cmpd="sng" algn="ctr">
          <a:solidFill>
            <a:schemeClr val="bg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478C3163-FA90-43C1-B854-BFB3063AA54E}">
      <dsp:nvSpPr>
        <dsp:cNvPr id="0" name=""/>
        <dsp:cNvSpPr/>
      </dsp:nvSpPr>
      <dsp:spPr>
        <a:xfrm>
          <a:off x="1973897" y="797405"/>
          <a:ext cx="91440" cy="251824"/>
        </a:xfrm>
        <a:custGeom>
          <a:avLst/>
          <a:gdLst/>
          <a:ahLst/>
          <a:cxnLst/>
          <a:rect l="0" t="0" r="0" b="0"/>
          <a:pathLst>
            <a:path>
              <a:moveTo>
                <a:pt x="45720" y="0"/>
              </a:moveTo>
              <a:lnTo>
                <a:pt x="45720" y="133265"/>
              </a:lnTo>
              <a:lnTo>
                <a:pt x="46188" y="133265"/>
              </a:lnTo>
              <a:lnTo>
                <a:pt x="46188" y="251824"/>
              </a:lnTo>
            </a:path>
          </a:pathLst>
        </a:custGeom>
        <a:noFill/>
        <a:ln w="12700" cap="flat" cmpd="sng" algn="ctr">
          <a:solidFill>
            <a:schemeClr val="bg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AAFF9E1D-D747-4ABA-B85A-A262CCA12A02}">
      <dsp:nvSpPr>
        <dsp:cNvPr id="0" name=""/>
        <dsp:cNvSpPr/>
      </dsp:nvSpPr>
      <dsp:spPr>
        <a:xfrm>
          <a:off x="597165" y="797405"/>
          <a:ext cx="1422452" cy="237117"/>
        </a:xfrm>
        <a:custGeom>
          <a:avLst/>
          <a:gdLst/>
          <a:ahLst/>
          <a:cxnLst/>
          <a:rect l="0" t="0" r="0" b="0"/>
          <a:pathLst>
            <a:path>
              <a:moveTo>
                <a:pt x="1422452" y="0"/>
              </a:moveTo>
              <a:lnTo>
                <a:pt x="1422452" y="118558"/>
              </a:lnTo>
              <a:lnTo>
                <a:pt x="0" y="118558"/>
              </a:lnTo>
              <a:lnTo>
                <a:pt x="0" y="237117"/>
              </a:lnTo>
            </a:path>
          </a:pathLst>
        </a:custGeom>
        <a:noFill/>
        <a:ln w="12700" cap="flat" cmpd="sng" algn="ctr">
          <a:solidFill>
            <a:schemeClr val="bg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B2C2F547-6C6E-457F-8CEA-B092C60629B2}">
      <dsp:nvSpPr>
        <dsp:cNvPr id="0" name=""/>
        <dsp:cNvSpPr/>
      </dsp:nvSpPr>
      <dsp:spPr>
        <a:xfrm>
          <a:off x="1131148" y="473407"/>
          <a:ext cx="1776937" cy="323998"/>
        </a:xfrm>
        <a:prstGeom prst="rect">
          <a:avLst/>
        </a:prstGeom>
        <a:solidFill>
          <a:srgbClr val="142F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solidFill>
                <a:schemeClr val="bg1"/>
              </a:solidFill>
              <a:latin typeface="Times New Roman" panose="02020603050405020304" pitchFamily="18" charset="0"/>
              <a:cs typeface="Times New Roman" panose="02020603050405020304" pitchFamily="18" charset="0"/>
            </a:rPr>
            <a:t>Gerencia Proyecto JICA</a:t>
          </a:r>
          <a:endParaRPr lang="es-ES" sz="1000" kern="1200">
            <a:solidFill>
              <a:schemeClr val="bg1"/>
            </a:solidFill>
            <a:latin typeface="Times New Roman" panose="02020603050405020304" pitchFamily="18" charset="0"/>
            <a:cs typeface="Times New Roman" panose="02020603050405020304" pitchFamily="18" charset="0"/>
          </a:endParaRPr>
        </a:p>
      </dsp:txBody>
      <dsp:txXfrm>
        <a:off x="1131148" y="473407"/>
        <a:ext cx="1776937" cy="323998"/>
      </dsp:txXfrm>
    </dsp:sp>
    <dsp:sp modelId="{67990B53-4B2B-406D-B619-BFBDCC485387}">
      <dsp:nvSpPr>
        <dsp:cNvPr id="0" name=""/>
        <dsp:cNvSpPr/>
      </dsp:nvSpPr>
      <dsp:spPr>
        <a:xfrm>
          <a:off x="1328" y="1034523"/>
          <a:ext cx="1191674" cy="431994"/>
        </a:xfrm>
        <a:prstGeom prst="rect">
          <a:avLst/>
        </a:prstGeom>
        <a:solidFill>
          <a:srgbClr val="142F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solidFill>
                <a:schemeClr val="bg1"/>
              </a:solidFill>
              <a:latin typeface="Times New Roman" panose="02020603050405020304" pitchFamily="18" charset="0"/>
              <a:cs typeface="Times New Roman" panose="02020603050405020304" pitchFamily="18" charset="0"/>
            </a:rPr>
            <a:t>Sección Gestión Administrativa</a:t>
          </a:r>
          <a:endParaRPr lang="es-ES" sz="1000" kern="1200">
            <a:solidFill>
              <a:schemeClr val="bg1"/>
            </a:solidFill>
            <a:latin typeface="Times New Roman" panose="02020603050405020304" pitchFamily="18" charset="0"/>
            <a:cs typeface="Times New Roman" panose="02020603050405020304" pitchFamily="18" charset="0"/>
          </a:endParaRPr>
        </a:p>
      </dsp:txBody>
      <dsp:txXfrm>
        <a:off x="1328" y="1034523"/>
        <a:ext cx="1191674" cy="431994"/>
      </dsp:txXfrm>
    </dsp:sp>
    <dsp:sp modelId="{1AC93093-1FDD-47CA-9394-D5BAD4AE34C7}">
      <dsp:nvSpPr>
        <dsp:cNvPr id="0" name=""/>
        <dsp:cNvSpPr/>
      </dsp:nvSpPr>
      <dsp:spPr>
        <a:xfrm>
          <a:off x="1463915" y="1049230"/>
          <a:ext cx="1112341" cy="431994"/>
        </a:xfrm>
        <a:prstGeom prst="rect">
          <a:avLst/>
        </a:prstGeom>
        <a:solidFill>
          <a:srgbClr val="142F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solidFill>
                <a:schemeClr val="bg1"/>
              </a:solidFill>
              <a:latin typeface="Times New Roman" panose="02020603050405020304" pitchFamily="18" charset="0"/>
              <a:cs typeface="Times New Roman" panose="02020603050405020304" pitchFamily="18" charset="0"/>
            </a:rPr>
            <a:t>Sección Gestión de Crédito</a:t>
          </a:r>
          <a:endParaRPr lang="es-ES" sz="1000" kern="1200">
            <a:solidFill>
              <a:schemeClr val="bg1"/>
            </a:solidFill>
            <a:latin typeface="Times New Roman" panose="02020603050405020304" pitchFamily="18" charset="0"/>
            <a:cs typeface="Times New Roman" panose="02020603050405020304" pitchFamily="18" charset="0"/>
          </a:endParaRPr>
        </a:p>
      </dsp:txBody>
      <dsp:txXfrm>
        <a:off x="1463915" y="1049230"/>
        <a:ext cx="1112341" cy="431994"/>
      </dsp:txXfrm>
    </dsp:sp>
    <dsp:sp modelId="{B6F2C732-F529-4C0D-BDD3-3DB051A62792}">
      <dsp:nvSpPr>
        <dsp:cNvPr id="0" name=""/>
        <dsp:cNvSpPr/>
      </dsp:nvSpPr>
      <dsp:spPr>
        <a:xfrm>
          <a:off x="2779579" y="1034523"/>
          <a:ext cx="1258327" cy="431994"/>
        </a:xfrm>
        <a:prstGeom prst="rect">
          <a:avLst/>
        </a:prstGeom>
        <a:solidFill>
          <a:srgbClr val="142F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solidFill>
                <a:schemeClr val="bg1"/>
              </a:solidFill>
              <a:latin typeface="Times New Roman" panose="02020603050405020304" pitchFamily="18" charset="0"/>
              <a:cs typeface="Times New Roman" panose="02020603050405020304" pitchFamily="18" charset="0"/>
            </a:rPr>
            <a:t>Sección Asistencia Técnica y Capacitación</a:t>
          </a:r>
          <a:endParaRPr lang="es-ES" sz="1000" u="none" kern="1200">
            <a:solidFill>
              <a:schemeClr val="bg1"/>
            </a:solidFill>
            <a:latin typeface="Times New Roman" panose="02020603050405020304" pitchFamily="18" charset="0"/>
            <a:cs typeface="Times New Roman" panose="02020603050405020304" pitchFamily="18" charset="0"/>
          </a:endParaRPr>
        </a:p>
      </dsp:txBody>
      <dsp:txXfrm>
        <a:off x="2779579" y="1034523"/>
        <a:ext cx="1258327" cy="4319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46D2A-C48C-4734-9550-2F8F616C721C}">
      <dsp:nvSpPr>
        <dsp:cNvPr id="0" name=""/>
        <dsp:cNvSpPr/>
      </dsp:nvSpPr>
      <dsp:spPr>
        <a:xfrm>
          <a:off x="1958975" y="706498"/>
          <a:ext cx="1385989" cy="240543"/>
        </a:xfrm>
        <a:custGeom>
          <a:avLst/>
          <a:gdLst/>
          <a:ahLst/>
          <a:cxnLst/>
          <a:rect l="0" t="0" r="0" b="0"/>
          <a:pathLst>
            <a:path>
              <a:moveTo>
                <a:pt x="0" y="0"/>
              </a:moveTo>
              <a:lnTo>
                <a:pt x="0" y="120271"/>
              </a:lnTo>
              <a:lnTo>
                <a:pt x="1385989" y="120271"/>
              </a:lnTo>
              <a:lnTo>
                <a:pt x="1385989" y="240543"/>
              </a:lnTo>
            </a:path>
          </a:pathLst>
        </a:custGeom>
        <a:noFill/>
        <a:ln w="12700" cap="flat" cmpd="sng" algn="ctr">
          <a:solidFill>
            <a:schemeClr val="bg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478C3163-FA90-43C1-B854-BFB3063AA54E}">
      <dsp:nvSpPr>
        <dsp:cNvPr id="0" name=""/>
        <dsp:cNvSpPr/>
      </dsp:nvSpPr>
      <dsp:spPr>
        <a:xfrm>
          <a:off x="1913255" y="706498"/>
          <a:ext cx="91440" cy="240543"/>
        </a:xfrm>
        <a:custGeom>
          <a:avLst/>
          <a:gdLst/>
          <a:ahLst/>
          <a:cxnLst/>
          <a:rect l="0" t="0" r="0" b="0"/>
          <a:pathLst>
            <a:path>
              <a:moveTo>
                <a:pt x="45720" y="0"/>
              </a:moveTo>
              <a:lnTo>
                <a:pt x="45720" y="240543"/>
              </a:lnTo>
            </a:path>
          </a:pathLst>
        </a:custGeom>
        <a:noFill/>
        <a:ln w="12700" cap="flat" cmpd="sng" algn="ctr">
          <a:solidFill>
            <a:schemeClr val="bg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AAFF9E1D-D747-4ABA-B85A-A262CCA12A02}">
      <dsp:nvSpPr>
        <dsp:cNvPr id="0" name=""/>
        <dsp:cNvSpPr/>
      </dsp:nvSpPr>
      <dsp:spPr>
        <a:xfrm>
          <a:off x="572985" y="706498"/>
          <a:ext cx="1385989" cy="240543"/>
        </a:xfrm>
        <a:custGeom>
          <a:avLst/>
          <a:gdLst/>
          <a:ahLst/>
          <a:cxnLst/>
          <a:rect l="0" t="0" r="0" b="0"/>
          <a:pathLst>
            <a:path>
              <a:moveTo>
                <a:pt x="1385989" y="0"/>
              </a:moveTo>
              <a:lnTo>
                <a:pt x="1385989" y="120271"/>
              </a:lnTo>
              <a:lnTo>
                <a:pt x="0" y="120271"/>
              </a:lnTo>
              <a:lnTo>
                <a:pt x="0" y="240543"/>
              </a:lnTo>
            </a:path>
          </a:pathLst>
        </a:custGeom>
        <a:noFill/>
        <a:ln w="12700" cap="flat" cmpd="sng" algn="ctr">
          <a:solidFill>
            <a:schemeClr val="bg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B2C2F547-6C6E-457F-8CEA-B092C60629B2}">
      <dsp:nvSpPr>
        <dsp:cNvPr id="0" name=""/>
        <dsp:cNvSpPr/>
      </dsp:nvSpPr>
      <dsp:spPr>
        <a:xfrm>
          <a:off x="1048368" y="274556"/>
          <a:ext cx="1821212" cy="431941"/>
        </a:xfrm>
        <a:prstGeom prst="rect">
          <a:avLst/>
        </a:prstGeom>
        <a:solidFill>
          <a:srgbClr val="142F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solidFill>
                <a:schemeClr val="bg1"/>
              </a:solidFill>
              <a:latin typeface="Times New Roman" panose="02020603050405020304" pitchFamily="18" charset="0"/>
              <a:cs typeface="Times New Roman" panose="02020603050405020304" pitchFamily="18" charset="0"/>
            </a:rPr>
            <a:t>Encargado Sección de Gestión Ambiental y Social</a:t>
          </a:r>
          <a:endParaRPr lang="es-ES" sz="1000" kern="1200">
            <a:solidFill>
              <a:schemeClr val="bg1"/>
            </a:solidFill>
            <a:latin typeface="Times New Roman" panose="02020603050405020304" pitchFamily="18" charset="0"/>
            <a:cs typeface="Times New Roman" panose="02020603050405020304" pitchFamily="18" charset="0"/>
          </a:endParaRPr>
        </a:p>
      </dsp:txBody>
      <dsp:txXfrm>
        <a:off x="1048368" y="274556"/>
        <a:ext cx="1821212" cy="431941"/>
      </dsp:txXfrm>
    </dsp:sp>
    <dsp:sp modelId="{67990B53-4B2B-406D-B619-BFBDCC485387}">
      <dsp:nvSpPr>
        <dsp:cNvPr id="0" name=""/>
        <dsp:cNvSpPr/>
      </dsp:nvSpPr>
      <dsp:spPr>
        <a:xfrm>
          <a:off x="263" y="947041"/>
          <a:ext cx="1145445" cy="431941"/>
        </a:xfrm>
        <a:prstGeom prst="rect">
          <a:avLst/>
        </a:prstGeom>
        <a:solidFill>
          <a:srgbClr val="142F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solidFill>
                <a:schemeClr val="bg1"/>
              </a:solidFill>
              <a:latin typeface="Times New Roman" panose="02020603050405020304" pitchFamily="18" charset="0"/>
              <a:cs typeface="Times New Roman" panose="02020603050405020304" pitchFamily="18" charset="0"/>
            </a:rPr>
            <a:t>Técnico de Seguimiento a Proyectos</a:t>
          </a:r>
          <a:endParaRPr lang="es-ES" sz="1000" kern="1200">
            <a:solidFill>
              <a:schemeClr val="bg1"/>
            </a:solidFill>
            <a:latin typeface="Times New Roman" panose="02020603050405020304" pitchFamily="18" charset="0"/>
            <a:cs typeface="Times New Roman" panose="02020603050405020304" pitchFamily="18" charset="0"/>
          </a:endParaRPr>
        </a:p>
      </dsp:txBody>
      <dsp:txXfrm>
        <a:off x="263" y="947041"/>
        <a:ext cx="1145445" cy="431941"/>
      </dsp:txXfrm>
    </dsp:sp>
    <dsp:sp modelId="{1AC93093-1FDD-47CA-9394-D5BAD4AE34C7}">
      <dsp:nvSpPr>
        <dsp:cNvPr id="0" name=""/>
        <dsp:cNvSpPr/>
      </dsp:nvSpPr>
      <dsp:spPr>
        <a:xfrm>
          <a:off x="1386252" y="947041"/>
          <a:ext cx="1145445" cy="431941"/>
        </a:xfrm>
        <a:prstGeom prst="rect">
          <a:avLst/>
        </a:prstGeom>
        <a:solidFill>
          <a:srgbClr val="142F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solidFill>
                <a:schemeClr val="bg1"/>
              </a:solidFill>
              <a:latin typeface="Times New Roman" panose="02020603050405020304" pitchFamily="18" charset="0"/>
              <a:cs typeface="Times New Roman" panose="02020603050405020304" pitchFamily="18" charset="0"/>
            </a:rPr>
            <a:t>Técnico de Análisis y Evaluación Ambiental</a:t>
          </a:r>
          <a:endParaRPr lang="es-ES" sz="1000" kern="1200">
            <a:solidFill>
              <a:schemeClr val="bg1"/>
            </a:solidFill>
            <a:latin typeface="Times New Roman" panose="02020603050405020304" pitchFamily="18" charset="0"/>
            <a:cs typeface="Times New Roman" panose="02020603050405020304" pitchFamily="18" charset="0"/>
          </a:endParaRPr>
        </a:p>
      </dsp:txBody>
      <dsp:txXfrm>
        <a:off x="1386252" y="947041"/>
        <a:ext cx="1145445" cy="431941"/>
      </dsp:txXfrm>
    </dsp:sp>
    <dsp:sp modelId="{B6F2C732-F529-4C0D-BDD3-3DB051A62792}">
      <dsp:nvSpPr>
        <dsp:cNvPr id="0" name=""/>
        <dsp:cNvSpPr/>
      </dsp:nvSpPr>
      <dsp:spPr>
        <a:xfrm>
          <a:off x="2772241" y="947041"/>
          <a:ext cx="1145445" cy="431941"/>
        </a:xfrm>
        <a:prstGeom prst="rect">
          <a:avLst/>
        </a:prstGeom>
        <a:solidFill>
          <a:srgbClr val="142F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solidFill>
                <a:schemeClr val="bg1"/>
              </a:solidFill>
              <a:latin typeface="Times New Roman" panose="02020603050405020304" pitchFamily="18" charset="0"/>
              <a:cs typeface="Times New Roman" panose="02020603050405020304" pitchFamily="18" charset="0"/>
            </a:rPr>
            <a:t>Técnico de Análisis y Evaluación </a:t>
          </a:r>
          <a:r>
            <a:rPr lang="es-MX" sz="1000" u="none" kern="1200">
              <a:solidFill>
                <a:schemeClr val="bg1"/>
              </a:solidFill>
              <a:latin typeface="Times New Roman" panose="02020603050405020304" pitchFamily="18" charset="0"/>
              <a:cs typeface="Times New Roman" panose="02020603050405020304" pitchFamily="18" charset="0"/>
            </a:rPr>
            <a:t>Social</a:t>
          </a:r>
          <a:endParaRPr lang="es-ES" sz="1000" u="none" kern="1200">
            <a:solidFill>
              <a:schemeClr val="bg1"/>
            </a:solidFill>
            <a:latin typeface="Times New Roman" panose="02020603050405020304" pitchFamily="18" charset="0"/>
            <a:cs typeface="Times New Roman" panose="02020603050405020304" pitchFamily="18" charset="0"/>
          </a:endParaRPr>
        </a:p>
      </dsp:txBody>
      <dsp:txXfrm>
        <a:off x="2772241" y="947041"/>
        <a:ext cx="1145445" cy="4319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ea0053d-791c-4266-a388-6b2df1394238">
      <UserInfo>
        <DisplayName>Leidy Hernandez</DisplayName>
        <AccountId>9</AccountId>
        <AccountType/>
      </UserInfo>
      <UserInfo>
        <DisplayName>Ayeska Gonzalez</DisplayName>
        <AccountId>23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D49BF61141A13A4B9790BBDCF9DD2599" ma:contentTypeVersion="6" ma:contentTypeDescription="Crear nuevo documento." ma:contentTypeScope="" ma:versionID="09f65217b86b1c53174da7585b33340d">
  <xsd:schema xmlns:xsd="http://www.w3.org/2001/XMLSchema" xmlns:xs="http://www.w3.org/2001/XMLSchema" xmlns:p="http://schemas.microsoft.com/office/2006/metadata/properties" xmlns:ns2="3622cfa7-5917-4f84-97de-644e7e10755d" xmlns:ns3="7ea0053d-791c-4266-a388-6b2df1394238" targetNamespace="http://schemas.microsoft.com/office/2006/metadata/properties" ma:root="true" ma:fieldsID="b6ffede1d2ef14fe4bb032d41642f777" ns2:_="" ns3:_="">
    <xsd:import namespace="3622cfa7-5917-4f84-97de-644e7e10755d"/>
    <xsd:import namespace="7ea0053d-791c-4266-a388-6b2df139423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2cfa7-5917-4f84-97de-644e7e107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a0053d-791c-4266-a388-6b2df1394238"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BCD5C8-7716-420D-8F61-06E824AB4D53}">
  <ds:schemaRefs>
    <ds:schemaRef ds:uri="http://schemas.openxmlformats.org/officeDocument/2006/bibliography"/>
  </ds:schemaRefs>
</ds:datastoreItem>
</file>

<file path=customXml/itemProps2.xml><?xml version="1.0" encoding="utf-8"?>
<ds:datastoreItem xmlns:ds="http://schemas.openxmlformats.org/officeDocument/2006/customXml" ds:itemID="{956116E3-DE3D-4A78-84FB-BC49073E97B6}">
  <ds:schemaRefs>
    <ds:schemaRef ds:uri="http://schemas.microsoft.com/sharepoint/v3/contenttype/forms"/>
  </ds:schemaRefs>
</ds:datastoreItem>
</file>

<file path=customXml/itemProps3.xml><?xml version="1.0" encoding="utf-8"?>
<ds:datastoreItem xmlns:ds="http://schemas.openxmlformats.org/officeDocument/2006/customXml" ds:itemID="{29FDBECE-C23E-4D53-8640-EC1B03674B93}">
  <ds:schemaRefs>
    <ds:schemaRef ds:uri="http://schemas.microsoft.com/office/2006/metadata/properties"/>
    <ds:schemaRef ds:uri="http://purl.org/dc/elements/1.1/"/>
    <ds:schemaRef ds:uri="3622cfa7-5917-4f84-97de-644e7e10755d"/>
    <ds:schemaRef ds:uri="7ea0053d-791c-4266-a388-6b2df1394238"/>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2B4A035A-A151-46F3-82FF-6C6C2AB12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2cfa7-5917-4f84-97de-644e7e10755d"/>
    <ds:schemaRef ds:uri="7ea0053d-791c-4266-a388-6b2df1394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112</Pages>
  <Words>22030</Words>
  <Characters>121165</Characters>
  <Application>Microsoft Office Word</Application>
  <DocSecurity>0</DocSecurity>
  <Lines>1009</Lines>
  <Paragraphs>285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142910</CharactersWithSpaces>
  <SharedDoc>false</SharedDoc>
  <HLinks>
    <vt:vector size="246" baseType="variant">
      <vt:variant>
        <vt:i4>1441852</vt:i4>
      </vt:variant>
      <vt:variant>
        <vt:i4>242</vt:i4>
      </vt:variant>
      <vt:variant>
        <vt:i4>0</vt:i4>
      </vt:variant>
      <vt:variant>
        <vt:i4>5</vt:i4>
      </vt:variant>
      <vt:variant>
        <vt:lpwstr/>
      </vt:variant>
      <vt:variant>
        <vt:lpwstr>_Toc184993039</vt:lpwstr>
      </vt:variant>
      <vt:variant>
        <vt:i4>1441852</vt:i4>
      </vt:variant>
      <vt:variant>
        <vt:i4>236</vt:i4>
      </vt:variant>
      <vt:variant>
        <vt:i4>0</vt:i4>
      </vt:variant>
      <vt:variant>
        <vt:i4>5</vt:i4>
      </vt:variant>
      <vt:variant>
        <vt:lpwstr/>
      </vt:variant>
      <vt:variant>
        <vt:lpwstr>_Toc184993038</vt:lpwstr>
      </vt:variant>
      <vt:variant>
        <vt:i4>1441852</vt:i4>
      </vt:variant>
      <vt:variant>
        <vt:i4>230</vt:i4>
      </vt:variant>
      <vt:variant>
        <vt:i4>0</vt:i4>
      </vt:variant>
      <vt:variant>
        <vt:i4>5</vt:i4>
      </vt:variant>
      <vt:variant>
        <vt:lpwstr/>
      </vt:variant>
      <vt:variant>
        <vt:lpwstr>_Toc184993037</vt:lpwstr>
      </vt:variant>
      <vt:variant>
        <vt:i4>1441852</vt:i4>
      </vt:variant>
      <vt:variant>
        <vt:i4>224</vt:i4>
      </vt:variant>
      <vt:variant>
        <vt:i4>0</vt:i4>
      </vt:variant>
      <vt:variant>
        <vt:i4>5</vt:i4>
      </vt:variant>
      <vt:variant>
        <vt:lpwstr/>
      </vt:variant>
      <vt:variant>
        <vt:lpwstr>_Toc184993036</vt:lpwstr>
      </vt:variant>
      <vt:variant>
        <vt:i4>1441852</vt:i4>
      </vt:variant>
      <vt:variant>
        <vt:i4>218</vt:i4>
      </vt:variant>
      <vt:variant>
        <vt:i4>0</vt:i4>
      </vt:variant>
      <vt:variant>
        <vt:i4>5</vt:i4>
      </vt:variant>
      <vt:variant>
        <vt:lpwstr/>
      </vt:variant>
      <vt:variant>
        <vt:lpwstr>_Toc184993035</vt:lpwstr>
      </vt:variant>
      <vt:variant>
        <vt:i4>1441852</vt:i4>
      </vt:variant>
      <vt:variant>
        <vt:i4>212</vt:i4>
      </vt:variant>
      <vt:variant>
        <vt:i4>0</vt:i4>
      </vt:variant>
      <vt:variant>
        <vt:i4>5</vt:i4>
      </vt:variant>
      <vt:variant>
        <vt:lpwstr/>
      </vt:variant>
      <vt:variant>
        <vt:lpwstr>_Toc184993034</vt:lpwstr>
      </vt:variant>
      <vt:variant>
        <vt:i4>1441852</vt:i4>
      </vt:variant>
      <vt:variant>
        <vt:i4>206</vt:i4>
      </vt:variant>
      <vt:variant>
        <vt:i4>0</vt:i4>
      </vt:variant>
      <vt:variant>
        <vt:i4>5</vt:i4>
      </vt:variant>
      <vt:variant>
        <vt:lpwstr/>
      </vt:variant>
      <vt:variant>
        <vt:lpwstr>_Toc184993033</vt:lpwstr>
      </vt:variant>
      <vt:variant>
        <vt:i4>1441852</vt:i4>
      </vt:variant>
      <vt:variant>
        <vt:i4>200</vt:i4>
      </vt:variant>
      <vt:variant>
        <vt:i4>0</vt:i4>
      </vt:variant>
      <vt:variant>
        <vt:i4>5</vt:i4>
      </vt:variant>
      <vt:variant>
        <vt:lpwstr/>
      </vt:variant>
      <vt:variant>
        <vt:lpwstr>_Toc184993032</vt:lpwstr>
      </vt:variant>
      <vt:variant>
        <vt:i4>1441852</vt:i4>
      </vt:variant>
      <vt:variant>
        <vt:i4>194</vt:i4>
      </vt:variant>
      <vt:variant>
        <vt:i4>0</vt:i4>
      </vt:variant>
      <vt:variant>
        <vt:i4>5</vt:i4>
      </vt:variant>
      <vt:variant>
        <vt:lpwstr/>
      </vt:variant>
      <vt:variant>
        <vt:lpwstr>_Toc184993031</vt:lpwstr>
      </vt:variant>
      <vt:variant>
        <vt:i4>1441852</vt:i4>
      </vt:variant>
      <vt:variant>
        <vt:i4>188</vt:i4>
      </vt:variant>
      <vt:variant>
        <vt:i4>0</vt:i4>
      </vt:variant>
      <vt:variant>
        <vt:i4>5</vt:i4>
      </vt:variant>
      <vt:variant>
        <vt:lpwstr/>
      </vt:variant>
      <vt:variant>
        <vt:lpwstr>_Toc184993030</vt:lpwstr>
      </vt:variant>
      <vt:variant>
        <vt:i4>1507388</vt:i4>
      </vt:variant>
      <vt:variant>
        <vt:i4>182</vt:i4>
      </vt:variant>
      <vt:variant>
        <vt:i4>0</vt:i4>
      </vt:variant>
      <vt:variant>
        <vt:i4>5</vt:i4>
      </vt:variant>
      <vt:variant>
        <vt:lpwstr/>
      </vt:variant>
      <vt:variant>
        <vt:lpwstr>_Toc184993029</vt:lpwstr>
      </vt:variant>
      <vt:variant>
        <vt:i4>1507388</vt:i4>
      </vt:variant>
      <vt:variant>
        <vt:i4>176</vt:i4>
      </vt:variant>
      <vt:variant>
        <vt:i4>0</vt:i4>
      </vt:variant>
      <vt:variant>
        <vt:i4>5</vt:i4>
      </vt:variant>
      <vt:variant>
        <vt:lpwstr/>
      </vt:variant>
      <vt:variant>
        <vt:lpwstr>_Toc184993026</vt:lpwstr>
      </vt:variant>
      <vt:variant>
        <vt:i4>1507388</vt:i4>
      </vt:variant>
      <vt:variant>
        <vt:i4>170</vt:i4>
      </vt:variant>
      <vt:variant>
        <vt:i4>0</vt:i4>
      </vt:variant>
      <vt:variant>
        <vt:i4>5</vt:i4>
      </vt:variant>
      <vt:variant>
        <vt:lpwstr/>
      </vt:variant>
      <vt:variant>
        <vt:lpwstr>_Toc184993025</vt:lpwstr>
      </vt:variant>
      <vt:variant>
        <vt:i4>1507388</vt:i4>
      </vt:variant>
      <vt:variant>
        <vt:i4>164</vt:i4>
      </vt:variant>
      <vt:variant>
        <vt:i4>0</vt:i4>
      </vt:variant>
      <vt:variant>
        <vt:i4>5</vt:i4>
      </vt:variant>
      <vt:variant>
        <vt:lpwstr/>
      </vt:variant>
      <vt:variant>
        <vt:lpwstr>_Toc184993024</vt:lpwstr>
      </vt:variant>
      <vt:variant>
        <vt:i4>1507388</vt:i4>
      </vt:variant>
      <vt:variant>
        <vt:i4>158</vt:i4>
      </vt:variant>
      <vt:variant>
        <vt:i4>0</vt:i4>
      </vt:variant>
      <vt:variant>
        <vt:i4>5</vt:i4>
      </vt:variant>
      <vt:variant>
        <vt:lpwstr/>
      </vt:variant>
      <vt:variant>
        <vt:lpwstr>_Toc184993023</vt:lpwstr>
      </vt:variant>
      <vt:variant>
        <vt:i4>1507388</vt:i4>
      </vt:variant>
      <vt:variant>
        <vt:i4>152</vt:i4>
      </vt:variant>
      <vt:variant>
        <vt:i4>0</vt:i4>
      </vt:variant>
      <vt:variant>
        <vt:i4>5</vt:i4>
      </vt:variant>
      <vt:variant>
        <vt:lpwstr/>
      </vt:variant>
      <vt:variant>
        <vt:lpwstr>_Toc184993022</vt:lpwstr>
      </vt:variant>
      <vt:variant>
        <vt:i4>1507388</vt:i4>
      </vt:variant>
      <vt:variant>
        <vt:i4>146</vt:i4>
      </vt:variant>
      <vt:variant>
        <vt:i4>0</vt:i4>
      </vt:variant>
      <vt:variant>
        <vt:i4>5</vt:i4>
      </vt:variant>
      <vt:variant>
        <vt:lpwstr/>
      </vt:variant>
      <vt:variant>
        <vt:lpwstr>_Toc184993021</vt:lpwstr>
      </vt:variant>
      <vt:variant>
        <vt:i4>1507388</vt:i4>
      </vt:variant>
      <vt:variant>
        <vt:i4>140</vt:i4>
      </vt:variant>
      <vt:variant>
        <vt:i4>0</vt:i4>
      </vt:variant>
      <vt:variant>
        <vt:i4>5</vt:i4>
      </vt:variant>
      <vt:variant>
        <vt:lpwstr/>
      </vt:variant>
      <vt:variant>
        <vt:lpwstr>_Toc184993020</vt:lpwstr>
      </vt:variant>
      <vt:variant>
        <vt:i4>1310780</vt:i4>
      </vt:variant>
      <vt:variant>
        <vt:i4>134</vt:i4>
      </vt:variant>
      <vt:variant>
        <vt:i4>0</vt:i4>
      </vt:variant>
      <vt:variant>
        <vt:i4>5</vt:i4>
      </vt:variant>
      <vt:variant>
        <vt:lpwstr/>
      </vt:variant>
      <vt:variant>
        <vt:lpwstr>_Toc184993019</vt:lpwstr>
      </vt:variant>
      <vt:variant>
        <vt:i4>1310780</vt:i4>
      </vt:variant>
      <vt:variant>
        <vt:i4>128</vt:i4>
      </vt:variant>
      <vt:variant>
        <vt:i4>0</vt:i4>
      </vt:variant>
      <vt:variant>
        <vt:i4>5</vt:i4>
      </vt:variant>
      <vt:variant>
        <vt:lpwstr/>
      </vt:variant>
      <vt:variant>
        <vt:lpwstr>_Toc184993018</vt:lpwstr>
      </vt:variant>
      <vt:variant>
        <vt:i4>1310780</vt:i4>
      </vt:variant>
      <vt:variant>
        <vt:i4>122</vt:i4>
      </vt:variant>
      <vt:variant>
        <vt:i4>0</vt:i4>
      </vt:variant>
      <vt:variant>
        <vt:i4>5</vt:i4>
      </vt:variant>
      <vt:variant>
        <vt:lpwstr/>
      </vt:variant>
      <vt:variant>
        <vt:lpwstr>_Toc184993017</vt:lpwstr>
      </vt:variant>
      <vt:variant>
        <vt:i4>1310780</vt:i4>
      </vt:variant>
      <vt:variant>
        <vt:i4>116</vt:i4>
      </vt:variant>
      <vt:variant>
        <vt:i4>0</vt:i4>
      </vt:variant>
      <vt:variant>
        <vt:i4>5</vt:i4>
      </vt:variant>
      <vt:variant>
        <vt:lpwstr/>
      </vt:variant>
      <vt:variant>
        <vt:lpwstr>_Toc184993016</vt:lpwstr>
      </vt:variant>
      <vt:variant>
        <vt:i4>1310780</vt:i4>
      </vt:variant>
      <vt:variant>
        <vt:i4>110</vt:i4>
      </vt:variant>
      <vt:variant>
        <vt:i4>0</vt:i4>
      </vt:variant>
      <vt:variant>
        <vt:i4>5</vt:i4>
      </vt:variant>
      <vt:variant>
        <vt:lpwstr/>
      </vt:variant>
      <vt:variant>
        <vt:lpwstr>_Toc184993015</vt:lpwstr>
      </vt:variant>
      <vt:variant>
        <vt:i4>1310780</vt:i4>
      </vt:variant>
      <vt:variant>
        <vt:i4>104</vt:i4>
      </vt:variant>
      <vt:variant>
        <vt:i4>0</vt:i4>
      </vt:variant>
      <vt:variant>
        <vt:i4>5</vt:i4>
      </vt:variant>
      <vt:variant>
        <vt:lpwstr/>
      </vt:variant>
      <vt:variant>
        <vt:lpwstr>_Toc184993014</vt:lpwstr>
      </vt:variant>
      <vt:variant>
        <vt:i4>1310780</vt:i4>
      </vt:variant>
      <vt:variant>
        <vt:i4>98</vt:i4>
      </vt:variant>
      <vt:variant>
        <vt:i4>0</vt:i4>
      </vt:variant>
      <vt:variant>
        <vt:i4>5</vt:i4>
      </vt:variant>
      <vt:variant>
        <vt:lpwstr/>
      </vt:variant>
      <vt:variant>
        <vt:lpwstr>_Toc184993012</vt:lpwstr>
      </vt:variant>
      <vt:variant>
        <vt:i4>1310780</vt:i4>
      </vt:variant>
      <vt:variant>
        <vt:i4>92</vt:i4>
      </vt:variant>
      <vt:variant>
        <vt:i4>0</vt:i4>
      </vt:variant>
      <vt:variant>
        <vt:i4>5</vt:i4>
      </vt:variant>
      <vt:variant>
        <vt:lpwstr/>
      </vt:variant>
      <vt:variant>
        <vt:lpwstr>_Toc184993011</vt:lpwstr>
      </vt:variant>
      <vt:variant>
        <vt:i4>1310780</vt:i4>
      </vt:variant>
      <vt:variant>
        <vt:i4>86</vt:i4>
      </vt:variant>
      <vt:variant>
        <vt:i4>0</vt:i4>
      </vt:variant>
      <vt:variant>
        <vt:i4>5</vt:i4>
      </vt:variant>
      <vt:variant>
        <vt:lpwstr/>
      </vt:variant>
      <vt:variant>
        <vt:lpwstr>_Toc184993010</vt:lpwstr>
      </vt:variant>
      <vt:variant>
        <vt:i4>1376316</vt:i4>
      </vt:variant>
      <vt:variant>
        <vt:i4>80</vt:i4>
      </vt:variant>
      <vt:variant>
        <vt:i4>0</vt:i4>
      </vt:variant>
      <vt:variant>
        <vt:i4>5</vt:i4>
      </vt:variant>
      <vt:variant>
        <vt:lpwstr/>
      </vt:variant>
      <vt:variant>
        <vt:lpwstr>_Toc184993009</vt:lpwstr>
      </vt:variant>
      <vt:variant>
        <vt:i4>1376316</vt:i4>
      </vt:variant>
      <vt:variant>
        <vt:i4>74</vt:i4>
      </vt:variant>
      <vt:variant>
        <vt:i4>0</vt:i4>
      </vt:variant>
      <vt:variant>
        <vt:i4>5</vt:i4>
      </vt:variant>
      <vt:variant>
        <vt:lpwstr/>
      </vt:variant>
      <vt:variant>
        <vt:lpwstr>_Toc184993007</vt:lpwstr>
      </vt:variant>
      <vt:variant>
        <vt:i4>1376316</vt:i4>
      </vt:variant>
      <vt:variant>
        <vt:i4>68</vt:i4>
      </vt:variant>
      <vt:variant>
        <vt:i4>0</vt:i4>
      </vt:variant>
      <vt:variant>
        <vt:i4>5</vt:i4>
      </vt:variant>
      <vt:variant>
        <vt:lpwstr/>
      </vt:variant>
      <vt:variant>
        <vt:lpwstr>_Toc184993006</vt:lpwstr>
      </vt:variant>
      <vt:variant>
        <vt:i4>1376316</vt:i4>
      </vt:variant>
      <vt:variant>
        <vt:i4>62</vt:i4>
      </vt:variant>
      <vt:variant>
        <vt:i4>0</vt:i4>
      </vt:variant>
      <vt:variant>
        <vt:i4>5</vt:i4>
      </vt:variant>
      <vt:variant>
        <vt:lpwstr/>
      </vt:variant>
      <vt:variant>
        <vt:lpwstr>_Toc184993005</vt:lpwstr>
      </vt:variant>
      <vt:variant>
        <vt:i4>1376316</vt:i4>
      </vt:variant>
      <vt:variant>
        <vt:i4>56</vt:i4>
      </vt:variant>
      <vt:variant>
        <vt:i4>0</vt:i4>
      </vt:variant>
      <vt:variant>
        <vt:i4>5</vt:i4>
      </vt:variant>
      <vt:variant>
        <vt:lpwstr/>
      </vt:variant>
      <vt:variant>
        <vt:lpwstr>_Toc184993004</vt:lpwstr>
      </vt:variant>
      <vt:variant>
        <vt:i4>1376316</vt:i4>
      </vt:variant>
      <vt:variant>
        <vt:i4>50</vt:i4>
      </vt:variant>
      <vt:variant>
        <vt:i4>0</vt:i4>
      </vt:variant>
      <vt:variant>
        <vt:i4>5</vt:i4>
      </vt:variant>
      <vt:variant>
        <vt:lpwstr/>
      </vt:variant>
      <vt:variant>
        <vt:lpwstr>_Toc184993003</vt:lpwstr>
      </vt:variant>
      <vt:variant>
        <vt:i4>1376316</vt:i4>
      </vt:variant>
      <vt:variant>
        <vt:i4>44</vt:i4>
      </vt:variant>
      <vt:variant>
        <vt:i4>0</vt:i4>
      </vt:variant>
      <vt:variant>
        <vt:i4>5</vt:i4>
      </vt:variant>
      <vt:variant>
        <vt:lpwstr/>
      </vt:variant>
      <vt:variant>
        <vt:lpwstr>_Toc184993002</vt:lpwstr>
      </vt:variant>
      <vt:variant>
        <vt:i4>1376316</vt:i4>
      </vt:variant>
      <vt:variant>
        <vt:i4>38</vt:i4>
      </vt:variant>
      <vt:variant>
        <vt:i4>0</vt:i4>
      </vt:variant>
      <vt:variant>
        <vt:i4>5</vt:i4>
      </vt:variant>
      <vt:variant>
        <vt:lpwstr/>
      </vt:variant>
      <vt:variant>
        <vt:lpwstr>_Toc184993001</vt:lpwstr>
      </vt:variant>
      <vt:variant>
        <vt:i4>1376316</vt:i4>
      </vt:variant>
      <vt:variant>
        <vt:i4>32</vt:i4>
      </vt:variant>
      <vt:variant>
        <vt:i4>0</vt:i4>
      </vt:variant>
      <vt:variant>
        <vt:i4>5</vt:i4>
      </vt:variant>
      <vt:variant>
        <vt:lpwstr/>
      </vt:variant>
      <vt:variant>
        <vt:lpwstr>_Toc184993000</vt:lpwstr>
      </vt:variant>
      <vt:variant>
        <vt:i4>1900597</vt:i4>
      </vt:variant>
      <vt:variant>
        <vt:i4>26</vt:i4>
      </vt:variant>
      <vt:variant>
        <vt:i4>0</vt:i4>
      </vt:variant>
      <vt:variant>
        <vt:i4>5</vt:i4>
      </vt:variant>
      <vt:variant>
        <vt:lpwstr/>
      </vt:variant>
      <vt:variant>
        <vt:lpwstr>_Toc184992999</vt:lpwstr>
      </vt:variant>
      <vt:variant>
        <vt:i4>1900597</vt:i4>
      </vt:variant>
      <vt:variant>
        <vt:i4>20</vt:i4>
      </vt:variant>
      <vt:variant>
        <vt:i4>0</vt:i4>
      </vt:variant>
      <vt:variant>
        <vt:i4>5</vt:i4>
      </vt:variant>
      <vt:variant>
        <vt:lpwstr/>
      </vt:variant>
      <vt:variant>
        <vt:lpwstr>_Toc184992998</vt:lpwstr>
      </vt:variant>
      <vt:variant>
        <vt:i4>1900597</vt:i4>
      </vt:variant>
      <vt:variant>
        <vt:i4>14</vt:i4>
      </vt:variant>
      <vt:variant>
        <vt:i4>0</vt:i4>
      </vt:variant>
      <vt:variant>
        <vt:i4>5</vt:i4>
      </vt:variant>
      <vt:variant>
        <vt:lpwstr/>
      </vt:variant>
      <vt:variant>
        <vt:lpwstr>_Toc184992997</vt:lpwstr>
      </vt:variant>
      <vt:variant>
        <vt:i4>1900597</vt:i4>
      </vt:variant>
      <vt:variant>
        <vt:i4>8</vt:i4>
      </vt:variant>
      <vt:variant>
        <vt:i4>0</vt:i4>
      </vt:variant>
      <vt:variant>
        <vt:i4>5</vt:i4>
      </vt:variant>
      <vt:variant>
        <vt:lpwstr/>
      </vt:variant>
      <vt:variant>
        <vt:lpwstr>_Toc184992996</vt:lpwstr>
      </vt:variant>
      <vt:variant>
        <vt:i4>1900597</vt:i4>
      </vt:variant>
      <vt:variant>
        <vt:i4>2</vt:i4>
      </vt:variant>
      <vt:variant>
        <vt:i4>0</vt:i4>
      </vt:variant>
      <vt:variant>
        <vt:i4>5</vt:i4>
      </vt:variant>
      <vt:variant>
        <vt:lpwstr/>
      </vt:variant>
      <vt:variant>
        <vt:lpwstr>_Toc184992995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Antonella Medina Castillo</cp:lastModifiedBy>
  <cp:revision>3</cp:revision>
  <cp:lastPrinted>2024-12-11T14:37:00Z</cp:lastPrinted>
  <dcterms:created xsi:type="dcterms:W3CDTF">2024-12-13T18:52:00Z</dcterms:created>
  <dcterms:modified xsi:type="dcterms:W3CDTF">2024-12-13T18:54:00Z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0x010100D49BF61141A13A4B9790BBDCF9DD2599</vt:lpwstr>
  </property>
</Properties>
</file>