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14A924" w14:textId="627B7443" w:rsidR="008D7F4E" w:rsidRPr="00150570" w:rsidRDefault="00DF0B54" w:rsidP="008D7F4E">
      <w:pPr>
        <w:rPr>
          <w:lang w:val="es-DO"/>
        </w:rPr>
      </w:pPr>
      <w:r w:rsidRPr="00150570">
        <w:rPr>
          <w:noProof/>
          <w:lang w:val="es-DO"/>
        </w:rPr>
        <w:drawing>
          <wp:anchor distT="0" distB="0" distL="114300" distR="114300" simplePos="0" relativeHeight="251658242" behindDoc="0" locked="0" layoutInCell="1" allowOverlap="1" wp14:anchorId="3F0A51DA" wp14:editId="73BB35B1">
            <wp:simplePos x="0" y="0"/>
            <wp:positionH relativeFrom="margin">
              <wp:align>center</wp:align>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150570" w:rsidRDefault="008D7F4E" w:rsidP="008D7F4E">
      <w:pPr>
        <w:rPr>
          <w:lang w:val="es-DO"/>
        </w:rPr>
      </w:pPr>
    </w:p>
    <w:p w14:paraId="1AC5E2C3" w14:textId="77777777" w:rsidR="008D7F4E" w:rsidRPr="00150570" w:rsidRDefault="008D7F4E" w:rsidP="008D7F4E">
      <w:pPr>
        <w:rPr>
          <w:lang w:val="es-DO"/>
        </w:rPr>
      </w:pPr>
    </w:p>
    <w:p w14:paraId="34990FAF" w14:textId="52B5DA41" w:rsidR="008D7F4E" w:rsidRPr="00150570" w:rsidRDefault="008D7F4E" w:rsidP="008D7F4E">
      <w:pPr>
        <w:rPr>
          <w:lang w:val="es-DO"/>
        </w:rPr>
      </w:pPr>
      <w:bookmarkStart w:id="0" w:name="_Hlk86404256"/>
      <w:bookmarkEnd w:id="0"/>
    </w:p>
    <w:p w14:paraId="6EFB72EE" w14:textId="272B2AD6" w:rsidR="008D7F4E" w:rsidRPr="00150570" w:rsidRDefault="008D7F4E" w:rsidP="008D7F4E">
      <w:pPr>
        <w:rPr>
          <w:lang w:val="es-DO"/>
        </w:rPr>
      </w:pPr>
    </w:p>
    <w:p w14:paraId="3F7503CE" w14:textId="172B5CFE" w:rsidR="008D7F4E" w:rsidRPr="00150570" w:rsidRDefault="008D7F4E" w:rsidP="008D7F4E">
      <w:pPr>
        <w:rPr>
          <w:lang w:val="es-DO"/>
        </w:rPr>
      </w:pPr>
    </w:p>
    <w:p w14:paraId="071FCCAE" w14:textId="759B330B" w:rsidR="008D7F4E" w:rsidRPr="00150570" w:rsidRDefault="00A63A00" w:rsidP="008D7F4E">
      <w:pPr>
        <w:rPr>
          <w:lang w:val="es-DO"/>
        </w:rPr>
      </w:pPr>
      <w:r w:rsidRPr="00150570">
        <w:rPr>
          <w:noProof/>
          <w:lang w:val="es-DO"/>
        </w:rPr>
        <mc:AlternateContent>
          <mc:Choice Requires="wps">
            <w:drawing>
              <wp:anchor distT="0" distB="0" distL="114300" distR="114300" simplePos="0" relativeHeight="251658246" behindDoc="0" locked="0" layoutInCell="1" allowOverlap="1" wp14:anchorId="49B1C421" wp14:editId="74423436">
                <wp:simplePos x="0" y="0"/>
                <wp:positionH relativeFrom="margin">
                  <wp:align>center</wp:align>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0;margin-top:.9pt;width:148.4pt;height:13.95pt;z-index:25165824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" filled="f" stroked="f">
                <v:textbox inset="0,1pt,0,0">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w10:wrap anchorx="margin"/>
              </v:shape>
            </w:pict>
          </mc:Fallback>
        </mc:AlternateContent>
      </w:r>
    </w:p>
    <w:p w14:paraId="69FBF6B1" w14:textId="7ADAC71B" w:rsidR="008D7F4E" w:rsidRPr="00150570" w:rsidRDefault="008D7F4E" w:rsidP="008D7F4E">
      <w:pPr>
        <w:rPr>
          <w:lang w:val="es-DO"/>
        </w:rPr>
      </w:pPr>
    </w:p>
    <w:p w14:paraId="0233C915" w14:textId="77777777" w:rsidR="008D7F4E" w:rsidRPr="00150570" w:rsidRDefault="008D7F4E" w:rsidP="008D7F4E">
      <w:pPr>
        <w:rPr>
          <w:lang w:val="es-DO"/>
        </w:rPr>
      </w:pPr>
    </w:p>
    <w:p w14:paraId="274DCED8" w14:textId="7E0F0847" w:rsidR="004F2DD5" w:rsidRPr="00150570" w:rsidRDefault="00400D78" w:rsidP="004F2DD5">
      <w:pPr>
        <w:rPr>
          <w:lang w:val="es-DO"/>
        </w:rPr>
      </w:pPr>
      <w:r w:rsidRPr="00150570">
        <w:rPr>
          <w:noProof/>
          <w:lang w:val="es-DO"/>
        </w:rPr>
        <w:drawing>
          <wp:anchor distT="0" distB="0" distL="114300" distR="114300" simplePos="0" relativeHeight="251658260" behindDoc="0" locked="0" layoutInCell="1" allowOverlap="1" wp14:anchorId="3181F358" wp14:editId="21E89C27">
            <wp:simplePos x="0" y="0"/>
            <wp:positionH relativeFrom="column">
              <wp:posOffset>4181195</wp:posOffset>
            </wp:positionH>
            <wp:positionV relativeFrom="margin">
              <wp:posOffset>7687324</wp:posOffset>
            </wp:positionV>
            <wp:extent cx="1808480" cy="923925"/>
            <wp:effectExtent l="0" t="0" r="1270" b="9525"/>
            <wp:wrapNone/>
            <wp:docPr id="1921627466" name="Imagen 192162746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367013" name="Imagen 4" descr="Logotipo&#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8480" cy="923925"/>
                    </a:xfrm>
                    <a:prstGeom prst="rect">
                      <a:avLst/>
                    </a:prstGeom>
                    <a:noFill/>
                    <a:ln>
                      <a:noFill/>
                    </a:ln>
                  </pic:spPr>
                </pic:pic>
              </a:graphicData>
            </a:graphic>
          </wp:anchor>
        </w:drawing>
      </w:r>
      <w:r w:rsidRPr="00150570">
        <w:rPr>
          <w:noProof/>
          <w:lang w:val="es-DO"/>
        </w:rPr>
        <mc:AlternateContent>
          <mc:Choice Requires="wpg">
            <w:drawing>
              <wp:anchor distT="0" distB="0" distL="114300" distR="114300" simplePos="0" relativeHeight="251658256" behindDoc="0" locked="0" layoutInCell="1" allowOverlap="1" wp14:anchorId="22E2C515" wp14:editId="679C058F">
                <wp:simplePos x="0" y="0"/>
                <wp:positionH relativeFrom="column">
                  <wp:posOffset>-501458</wp:posOffset>
                </wp:positionH>
                <wp:positionV relativeFrom="paragraph">
                  <wp:posOffset>5025094</wp:posOffset>
                </wp:positionV>
                <wp:extent cx="2527300" cy="1005840"/>
                <wp:effectExtent l="0" t="0" r="0" b="3810"/>
                <wp:wrapNone/>
                <wp:docPr id="37"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8" name="Text Box 38"/>
                        <wps:cNvSpPr txBox="1">
                          <a:spLocks/>
                        </wps:cNvSpPr>
                        <wps:spPr>
                          <a:xfrm>
                            <a:off x="0" y="600075"/>
                            <a:ext cx="2527539" cy="371475"/>
                          </a:xfrm>
                          <a:prstGeom prst="rect">
                            <a:avLst/>
                          </a:prstGeom>
                        </wps:spPr>
                        <wps:txbx>
                          <w:txbxContent>
                            <w:p w14:paraId="7D30DA48"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22E2C515" id="Group 37" o:spid="_x0000_s1027" style="position:absolute;margin-left:-39.5pt;margin-top:395.7pt;width:199pt;height:79.2pt;z-index:251658256;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">
                <v:shape id="Text Box 38" o:spid="_x0000_s1028"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" filled="f" stroked="f">
                  <v:textbox inset="0,1.2pt,0,0">
                    <w:txbxContent>
                      <w:p w14:paraId="7D30DA48"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29"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0"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1"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">
                    <v:imagedata r:id="rId14" o:title="Icon&#10;&#10;Description automatically generated"/>
                  </v:shape>
                </v:group>
              </v:group>
            </w:pict>
          </mc:Fallback>
        </mc:AlternateContent>
      </w:r>
      <w:r w:rsidR="00C92BF6" w:rsidRPr="00150570">
        <w:rPr>
          <w:noProof/>
          <w:lang w:val="es-DO"/>
        </w:rPr>
        <mc:AlternateContent>
          <mc:Choice Requires="wps">
            <w:drawing>
              <wp:anchor distT="0" distB="0" distL="114300" distR="114300" simplePos="0" relativeHeight="251658245" behindDoc="0" locked="0" layoutInCell="1" allowOverlap="1" wp14:anchorId="6B2EB822" wp14:editId="72EE752D">
                <wp:simplePos x="0" y="0"/>
                <wp:positionH relativeFrom="margin">
                  <wp:align>center</wp:align>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14BD4BFB"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58331C">
                              <w:rPr>
                                <w:b/>
                                <w:bCs/>
                                <w:color w:val="D5B788"/>
                                <w:spacing w:val="68"/>
                                <w:kern w:val="24"/>
                                <w:sz w:val="28"/>
                                <w:szCs w:val="28"/>
                              </w:rPr>
                              <w:t>4</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32" type="#_x0000_t202" style="position:absolute;margin-left:0;margin-top:220.7pt;width:95.35pt;height:24.3pt;z-index:2516582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" filled="f" stroked="f">
                <v:textbox inset="0,1pt,0,0">
                  <w:txbxContent>
                    <w:p w14:paraId="50ABDE0F" w14:textId="14BD4BFB"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58331C">
                        <w:rPr>
                          <w:b/>
                          <w:bCs/>
                          <w:color w:val="D5B788"/>
                          <w:spacing w:val="68"/>
                          <w:kern w:val="24"/>
                          <w:sz w:val="28"/>
                          <w:szCs w:val="28"/>
                        </w:rPr>
                        <w:t>4</w:t>
                      </w:r>
                      <w:r w:rsidRPr="00F36012">
                        <w:rPr>
                          <w:b/>
                          <w:bCs/>
                          <w:color w:val="D5B788"/>
                          <w:spacing w:val="-21"/>
                          <w:kern w:val="24"/>
                          <w:sz w:val="28"/>
                          <w:szCs w:val="28"/>
                        </w:rPr>
                        <w:t xml:space="preserve"> </w:t>
                      </w:r>
                    </w:p>
                  </w:txbxContent>
                </v:textbox>
                <w10:wrap anchorx="margin"/>
              </v:shape>
            </w:pict>
          </mc:Fallback>
        </mc:AlternateContent>
      </w:r>
      <w:r w:rsidR="0035429F" w:rsidRPr="00150570">
        <w:rPr>
          <w:noProof/>
          <w:lang w:val="es-DO"/>
        </w:rPr>
        <mc:AlternateContent>
          <mc:Choice Requires="wps">
            <w:drawing>
              <wp:anchor distT="4294967295" distB="4294967295" distL="114300" distR="114300" simplePos="0" relativeHeight="251658251" behindDoc="0" locked="0" layoutInCell="1" allowOverlap="1" wp14:anchorId="209AF3DE" wp14:editId="1B46359D">
                <wp:simplePos x="0" y="0"/>
                <wp:positionH relativeFrom="margin">
                  <wp:align>center</wp:align>
                </wp:positionH>
                <wp:positionV relativeFrom="paragraph">
                  <wp:posOffset>2533650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E4CD8F0" id="Straight Connector 9" o:spid="_x0000_s1026" style="position:absolute;z-index:251658251;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99.5pt" to="36.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" strokecolor="#c8b688" strokeweight="2.25pt">
                <v:stroke joinstyle="miter"/>
                <o:lock v:ext="edit" shapetype="f"/>
                <w10:wrap anchorx="margin"/>
              </v:line>
            </w:pict>
          </mc:Fallback>
        </mc:AlternateContent>
      </w:r>
      <w:r w:rsidR="00C64CEF" w:rsidRPr="00150570">
        <w:rPr>
          <w:noProof/>
          <w:lang w:val="es-DO"/>
        </w:rPr>
        <mc:AlternateContent>
          <mc:Choice Requires="wps">
            <w:drawing>
              <wp:anchor distT="0" distB="0" distL="114300" distR="114300" simplePos="0" relativeHeight="251658243" behindDoc="0" locked="0" layoutInCell="1" allowOverlap="1" wp14:anchorId="0C109D41" wp14:editId="630E380C">
                <wp:simplePos x="0" y="0"/>
                <wp:positionH relativeFrom="margin">
                  <wp:align>center</wp:align>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ME</w:t>
                            </w:r>
                            <w:r w:rsidRPr="00536F27">
                              <w:rPr>
                                <w:b/>
                                <w:bCs/>
                                <w:color w:val="D5B788"/>
                                <w:spacing w:val="60"/>
                                <w:kern w:val="24"/>
                                <w:sz w:val="56"/>
                                <w:szCs w:val="56"/>
                                <w:lang w:val="es-DO"/>
                              </w:rPr>
                              <w:t>MO</w:t>
                            </w:r>
                            <w:r>
                              <w:rPr>
                                <w:b/>
                                <w:bCs/>
                                <w:color w:val="D5B788"/>
                                <w:spacing w:val="60"/>
                                <w:kern w:val="24"/>
                                <w:sz w:val="56"/>
                                <w:szCs w:val="56"/>
                                <w:lang w:val="es-DO"/>
                              </w:rPr>
                              <w:t xml:space="preserve">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33" type="#_x0000_t202" style="position:absolute;margin-left:0;margin-top:103.3pt;width:453.45pt;height:77.6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" filled="f" stroked="f">
                <v:textbox inset="0,1.35pt,0,0">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ME</w:t>
                      </w:r>
                      <w:r w:rsidRPr="00536F27">
                        <w:rPr>
                          <w:b/>
                          <w:bCs/>
                          <w:color w:val="D5B788"/>
                          <w:spacing w:val="60"/>
                          <w:kern w:val="24"/>
                          <w:sz w:val="56"/>
                          <w:szCs w:val="56"/>
                          <w:lang w:val="es-DO"/>
                        </w:rPr>
                        <w:t>MO</w:t>
                      </w:r>
                      <w:r>
                        <w:rPr>
                          <w:b/>
                          <w:bCs/>
                          <w:color w:val="D5B788"/>
                          <w:spacing w:val="60"/>
                          <w:kern w:val="24"/>
                          <w:sz w:val="56"/>
                          <w:szCs w:val="56"/>
                          <w:lang w:val="es-DO"/>
                        </w:rPr>
                        <w:t xml:space="preserve">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v:textbox>
                <w10:wrap anchorx="margin"/>
              </v:shape>
            </w:pict>
          </mc:Fallback>
        </mc:AlternateContent>
      </w:r>
      <w:r w:rsidR="006160B6" w:rsidRPr="00150570">
        <w:rPr>
          <w:noProof/>
          <w:lang w:val="es-DO"/>
        </w:rPr>
        <mc:AlternateContent>
          <mc:Choice Requires="wps">
            <w:drawing>
              <wp:anchor distT="0" distB="0" distL="114300" distR="114300" simplePos="0" relativeHeight="251658250" behindDoc="0" locked="0" layoutInCell="1" allowOverlap="1" wp14:anchorId="4B9C2ACC" wp14:editId="299E8A51">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654C03F" id="Freeform: Shape 44" o:spid="_x0000_s1026" style="position:absolute;margin-left:371.65pt;margin-top:699.75pt;width:42.75pt;height:40.1pt;z-index:251657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8D7F4E" w:rsidRPr="00150570">
        <w:rPr>
          <w:lang w:val="es-DO"/>
        </w:rPr>
        <w:tab/>
      </w:r>
      <w:r w:rsidR="004F2DD5" w:rsidRPr="00150570">
        <w:rPr>
          <w:lang w:val="es-DO"/>
        </w:rPr>
        <w:tab/>
      </w:r>
      <w:r w:rsidR="004F2DD5" w:rsidRPr="00150570">
        <w:rPr>
          <w:lang w:val="es-DO"/>
        </w:rPr>
        <w:tab/>
      </w:r>
      <w:r w:rsidR="004F2DD5" w:rsidRPr="00150570">
        <w:rPr>
          <w:lang w:val="es-DO"/>
        </w:rPr>
        <w:tab/>
      </w:r>
      <w:r w:rsidR="004F2DD5" w:rsidRPr="00150570">
        <w:rPr>
          <w:lang w:val="es-DO"/>
        </w:rPr>
        <w:tab/>
      </w:r>
      <w:r w:rsidR="004F2DD5" w:rsidRPr="00150570">
        <w:rPr>
          <w:lang w:val="es-DO"/>
        </w:rPr>
        <w:tab/>
      </w:r>
      <w:r w:rsidR="004F2DD5" w:rsidRPr="00150570">
        <w:rPr>
          <w:lang w:val="es-DO"/>
        </w:rPr>
        <w:tab/>
      </w:r>
      <w:r w:rsidR="004F2DD5" w:rsidRPr="00150570">
        <w:rPr>
          <w:lang w:val="es-DO"/>
        </w:rPr>
        <w:tab/>
      </w:r>
      <w:r w:rsidR="004F2DD5" w:rsidRPr="00150570">
        <w:rPr>
          <w:lang w:val="es-DO"/>
        </w:rPr>
        <w:tab/>
      </w:r>
      <w:r w:rsidR="004F2DD5" w:rsidRPr="00150570">
        <w:rPr>
          <w:lang w:val="es-DO"/>
        </w:rPr>
        <w:tab/>
      </w:r>
      <w:r w:rsidR="004F2DD5" w:rsidRPr="00150570">
        <w:rPr>
          <w:lang w:val="es-DO"/>
        </w:rPr>
        <w:tab/>
      </w:r>
      <w:r w:rsidR="004F2DD5" w:rsidRPr="00150570">
        <w:rPr>
          <w:lang w:val="es-DO"/>
        </w:rPr>
        <w:tab/>
      </w:r>
      <w:r w:rsidR="004F2DD5" w:rsidRPr="00150570">
        <w:rPr>
          <w:lang w:val="es-DO"/>
        </w:rPr>
        <w:tab/>
      </w:r>
      <w:r w:rsidR="004F2DD5" w:rsidRPr="00150570">
        <w:rPr>
          <w:lang w:val="es-DO"/>
        </w:rPr>
        <w:tab/>
      </w:r>
      <w:r w:rsidR="004F2DD5" w:rsidRPr="00150570">
        <w:rPr>
          <w:lang w:val="es-DO"/>
        </w:rPr>
        <w:tab/>
      </w:r>
      <w:r w:rsidR="004F2DD5" w:rsidRPr="00150570">
        <w:rPr>
          <w:lang w:val="es-DO"/>
        </w:rPr>
        <w:tab/>
      </w:r>
      <w:r w:rsidR="004F2DD5" w:rsidRPr="00150570">
        <w:rPr>
          <w:lang w:val="es-DO"/>
        </w:rPr>
        <w:tab/>
      </w:r>
      <w:r w:rsidR="004F2DD5" w:rsidRPr="00150570">
        <w:rPr>
          <w:lang w:val="es-DO"/>
        </w:rPr>
        <w:tab/>
      </w:r>
      <w:r w:rsidR="004F2DD5" w:rsidRPr="00150570">
        <w:rPr>
          <w:lang w:val="es-DO"/>
        </w:rPr>
        <w:tab/>
      </w:r>
      <w:r w:rsidR="004F2DD5" w:rsidRPr="00150570">
        <w:rPr>
          <w:lang w:val="es-DO"/>
        </w:rPr>
        <w:tab/>
      </w:r>
      <w:r w:rsidR="004F2DD5" w:rsidRPr="00150570">
        <w:rPr>
          <w:lang w:val="es-DO"/>
        </w:rPr>
        <w:tab/>
      </w:r>
      <w:r w:rsidR="004F2DD5" w:rsidRPr="00150570">
        <w:rPr>
          <w:lang w:val="es-DO"/>
        </w:rPr>
        <w:tab/>
      </w:r>
      <w:r w:rsidR="004F2DD5" w:rsidRPr="00150570">
        <w:rPr>
          <w:lang w:val="es-DO"/>
        </w:rPr>
        <w:tab/>
      </w:r>
      <w:r w:rsidR="004F2DD5" w:rsidRPr="00150570">
        <w:rPr>
          <w:lang w:val="es-DO"/>
        </w:rPr>
        <w:tab/>
      </w:r>
      <w:r w:rsidR="004F2DD5" w:rsidRPr="00150570">
        <w:rPr>
          <w:lang w:val="es-DO"/>
        </w:rPr>
        <w:tab/>
      </w:r>
      <w:r w:rsidR="004F2DD5" w:rsidRPr="00150570">
        <w:rPr>
          <w:lang w:val="es-DO"/>
        </w:rPr>
        <w:tab/>
      </w:r>
      <w:r w:rsidR="004F2DD5" w:rsidRPr="00150570">
        <w:rPr>
          <w:lang w:val="es-DO"/>
        </w:rPr>
        <w:tab/>
      </w:r>
      <w:r w:rsidR="004F2DD5" w:rsidRPr="00150570">
        <w:rPr>
          <w:lang w:val="es-DO"/>
        </w:rPr>
        <w:tab/>
      </w:r>
      <w:r w:rsidR="004F2DD5" w:rsidRPr="00150570">
        <w:rPr>
          <w:lang w:val="es-DO"/>
        </w:rPr>
        <w:tab/>
      </w:r>
      <w:r w:rsidR="004F2DD5" w:rsidRPr="00150570">
        <w:rPr>
          <w:lang w:val="es-DO"/>
        </w:rPr>
        <w:tab/>
      </w:r>
    </w:p>
    <w:p w14:paraId="6F050B88" w14:textId="6C045A74" w:rsidR="004F2DD5" w:rsidRPr="00150570" w:rsidRDefault="004F2DD5" w:rsidP="004F2DD5">
      <w:pPr>
        <w:rPr>
          <w:lang w:val="es-DO"/>
        </w:rPr>
      </w:pPr>
    </w:p>
    <w:p w14:paraId="17B5E9DF" w14:textId="6DC327B9" w:rsidR="008D7F4E" w:rsidRPr="00150570" w:rsidRDefault="008D7F4E" w:rsidP="008D7F4E">
      <w:pPr>
        <w:rPr>
          <w:lang w:val="es-DO"/>
        </w:rPr>
      </w:pPr>
      <w:r w:rsidRPr="00150570">
        <w:rPr>
          <w:lang w:val="es-DO"/>
        </w:rPr>
        <w:lastRenderedPageBreak/>
        <w:tab/>
      </w:r>
      <w:r w:rsidRPr="00150570">
        <w:rPr>
          <w:lang w:val="es-DO"/>
        </w:rPr>
        <w:tab/>
      </w:r>
      <w:r w:rsidRPr="00150570">
        <w:rPr>
          <w:lang w:val="es-DO"/>
        </w:rPr>
        <w:tab/>
      </w:r>
      <w:r w:rsidRPr="00150570">
        <w:rPr>
          <w:lang w:val="es-DO"/>
        </w:rPr>
        <w:tab/>
      </w:r>
      <w:r w:rsidRPr="00150570">
        <w:rPr>
          <w:lang w:val="es-DO"/>
        </w:rPr>
        <w:tab/>
      </w:r>
      <w:r w:rsidRPr="00150570">
        <w:rPr>
          <w:lang w:val="es-DO"/>
        </w:rPr>
        <w:tab/>
      </w:r>
      <w:r w:rsidRPr="00150570">
        <w:rPr>
          <w:lang w:val="es-DO"/>
        </w:rPr>
        <w:tab/>
      </w:r>
      <w:r w:rsidRPr="00150570">
        <w:rPr>
          <w:lang w:val="es-DO"/>
        </w:rPr>
        <w:tab/>
      </w:r>
      <w:r w:rsidRPr="00150570">
        <w:rPr>
          <w:lang w:val="es-DO"/>
        </w:rPr>
        <w:tab/>
      </w:r>
      <w:r w:rsidRPr="00150570">
        <w:rPr>
          <w:lang w:val="es-DO"/>
        </w:rPr>
        <w:tab/>
      </w:r>
      <w:r w:rsidRPr="00150570">
        <w:rPr>
          <w:lang w:val="es-DO"/>
        </w:rPr>
        <w:tab/>
      </w:r>
      <w:r w:rsidRPr="00150570">
        <w:rPr>
          <w:lang w:val="es-DO"/>
        </w:rPr>
        <w:tab/>
      </w:r>
      <w:r w:rsidRPr="00150570">
        <w:rPr>
          <w:lang w:val="es-DO"/>
        </w:rPr>
        <w:tab/>
      </w:r>
      <w:r w:rsidRPr="00150570">
        <w:rPr>
          <w:lang w:val="es-DO"/>
        </w:rPr>
        <w:tab/>
      </w:r>
      <w:r w:rsidRPr="00150570">
        <w:rPr>
          <w:lang w:val="es-DO"/>
        </w:rPr>
        <w:tab/>
      </w:r>
      <w:r w:rsidRPr="00150570">
        <w:rPr>
          <w:lang w:val="es-DO"/>
        </w:rPr>
        <w:tab/>
      </w:r>
      <w:r w:rsidRPr="00150570">
        <w:rPr>
          <w:lang w:val="es-DO"/>
        </w:rPr>
        <w:tab/>
      </w:r>
      <w:r w:rsidRPr="00150570">
        <w:rPr>
          <w:lang w:val="es-DO"/>
        </w:rPr>
        <w:tab/>
      </w:r>
      <w:r w:rsidRPr="00150570">
        <w:rPr>
          <w:lang w:val="es-DO"/>
        </w:rPr>
        <w:tab/>
      </w:r>
      <w:r w:rsidRPr="00150570">
        <w:rPr>
          <w:lang w:val="es-DO"/>
        </w:rPr>
        <w:tab/>
      </w:r>
      <w:r w:rsidRPr="00150570">
        <w:rPr>
          <w:lang w:val="es-DO"/>
        </w:rPr>
        <w:tab/>
      </w:r>
      <w:r w:rsidRPr="00150570">
        <w:rPr>
          <w:lang w:val="es-DO"/>
        </w:rPr>
        <w:tab/>
      </w:r>
      <w:r w:rsidRPr="00150570">
        <w:rPr>
          <w:lang w:val="es-DO"/>
        </w:rPr>
        <w:tab/>
      </w:r>
      <w:r w:rsidRPr="00150570">
        <w:rPr>
          <w:lang w:val="es-DO"/>
        </w:rPr>
        <w:tab/>
      </w:r>
      <w:r w:rsidRPr="00150570">
        <w:rPr>
          <w:lang w:val="es-DO"/>
        </w:rPr>
        <w:tab/>
      </w:r>
      <w:r w:rsidRPr="00150570">
        <w:rPr>
          <w:lang w:val="es-DO"/>
        </w:rPr>
        <w:tab/>
      </w:r>
    </w:p>
    <w:p w14:paraId="38D9CF2E" w14:textId="449CD0BB" w:rsidR="008D7F4E" w:rsidRPr="00150570" w:rsidRDefault="008D7F4E" w:rsidP="008D7F4E">
      <w:pPr>
        <w:rPr>
          <w:lang w:val="es-DO"/>
        </w:rPr>
      </w:pPr>
    </w:p>
    <w:p w14:paraId="16EDE6EA" w14:textId="51136D97" w:rsidR="008D7F4E" w:rsidRPr="00150570" w:rsidRDefault="008D7F4E" w:rsidP="008D7F4E">
      <w:pPr>
        <w:rPr>
          <w:b/>
          <w:bCs/>
          <w:lang w:val="es-DO"/>
        </w:rPr>
      </w:pPr>
    </w:p>
    <w:p w14:paraId="3FC05242" w14:textId="77777777" w:rsidR="008D7F4E" w:rsidRPr="00150570" w:rsidRDefault="008D7F4E" w:rsidP="008D7F4E">
      <w:pPr>
        <w:rPr>
          <w:lang w:val="es-DO"/>
        </w:rPr>
      </w:pPr>
    </w:p>
    <w:p w14:paraId="52109915" w14:textId="77777777" w:rsidR="008D7F4E" w:rsidRPr="00150570" w:rsidRDefault="008D7F4E" w:rsidP="008D7F4E">
      <w:pPr>
        <w:rPr>
          <w:lang w:val="es-DO"/>
        </w:rPr>
      </w:pPr>
    </w:p>
    <w:p w14:paraId="61CD95E4" w14:textId="75608CA4" w:rsidR="008D7F4E" w:rsidRPr="00150570" w:rsidRDefault="008D7F4E" w:rsidP="008D7F4E">
      <w:pPr>
        <w:rPr>
          <w:lang w:val="es-DO"/>
        </w:rPr>
      </w:pPr>
    </w:p>
    <w:p w14:paraId="26FC2ECF" w14:textId="1304E68D" w:rsidR="008D7F4E" w:rsidRPr="00150570" w:rsidRDefault="008D7F4E" w:rsidP="008D7F4E">
      <w:pPr>
        <w:rPr>
          <w:lang w:val="es-DO"/>
        </w:rPr>
      </w:pPr>
    </w:p>
    <w:p w14:paraId="339C9304" w14:textId="532ECEA5" w:rsidR="008D7F4E" w:rsidRPr="00150570" w:rsidRDefault="008D7F4E" w:rsidP="008D7F4E">
      <w:pPr>
        <w:rPr>
          <w:lang w:val="es-DO"/>
        </w:rPr>
      </w:pPr>
    </w:p>
    <w:p w14:paraId="45BA7FA9" w14:textId="77777777" w:rsidR="0087772C" w:rsidRPr="00150570" w:rsidRDefault="0087772C" w:rsidP="008D7F4E">
      <w:pPr>
        <w:rPr>
          <w:lang w:val="es-DO"/>
        </w:rPr>
      </w:pPr>
    </w:p>
    <w:p w14:paraId="18C0D5CD" w14:textId="6B0129B8" w:rsidR="008D7F4E" w:rsidRPr="00150570" w:rsidRDefault="008D7F4E" w:rsidP="008D7F4E">
      <w:pPr>
        <w:rPr>
          <w:lang w:val="es-DO"/>
        </w:rPr>
      </w:pPr>
    </w:p>
    <w:p w14:paraId="38D6C8AE" w14:textId="626E8B34" w:rsidR="008D7F4E" w:rsidRPr="00150570" w:rsidRDefault="008D7F4E" w:rsidP="008D7F4E">
      <w:pPr>
        <w:rPr>
          <w:lang w:val="es-DO"/>
        </w:rPr>
      </w:pPr>
    </w:p>
    <w:p w14:paraId="22DD7F53" w14:textId="200FC720" w:rsidR="008D7F4E" w:rsidRPr="00150570" w:rsidRDefault="00FD7015" w:rsidP="008D7F4E">
      <w:pPr>
        <w:rPr>
          <w:lang w:val="es-DO"/>
        </w:rPr>
      </w:pPr>
      <w:r w:rsidRPr="00150570">
        <w:rPr>
          <w:noProof/>
          <w:lang w:val="es-DO"/>
        </w:rPr>
        <mc:AlternateContent>
          <mc:Choice Requires="wps">
            <w:drawing>
              <wp:anchor distT="0" distB="0" distL="114300" distR="114300" simplePos="0" relativeHeight="251658241" behindDoc="0" locked="0" layoutInCell="1" allowOverlap="1" wp14:anchorId="611EEDAC" wp14:editId="33890ACA">
                <wp:simplePos x="0" y="0"/>
                <wp:positionH relativeFrom="margin">
                  <wp:align>center</wp:align>
                </wp:positionH>
                <wp:positionV relativeFrom="margin">
                  <wp:posOffset>3849106</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4" type="#_x0000_t202" style="position:absolute;margin-left:0;margin-top:303.1pt;width:453.45pt;height:77.6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" filled="f" stroked="f">
                <v:textbox inset="0,1.35pt,0,0">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v:textbox>
                <w10:wrap anchorx="margin" anchory="margin"/>
              </v:shape>
            </w:pict>
          </mc:Fallback>
        </mc:AlternateContent>
      </w:r>
    </w:p>
    <w:p w14:paraId="266A4AE7" w14:textId="63D997AA" w:rsidR="008D7F4E" w:rsidRPr="00150570" w:rsidRDefault="008D7F4E" w:rsidP="008D7F4E">
      <w:pPr>
        <w:rPr>
          <w:lang w:val="es-DO"/>
        </w:rPr>
      </w:pPr>
    </w:p>
    <w:p w14:paraId="56C838CA" w14:textId="72E742CE" w:rsidR="008D7F4E" w:rsidRPr="00150570" w:rsidRDefault="008D7F4E" w:rsidP="008D7F4E">
      <w:pPr>
        <w:rPr>
          <w:lang w:val="es-DO"/>
        </w:rPr>
      </w:pPr>
    </w:p>
    <w:p w14:paraId="5A37720D" w14:textId="4935FE08" w:rsidR="008D7F4E" w:rsidRPr="00150570" w:rsidRDefault="008D7F4E" w:rsidP="008D7F4E">
      <w:pPr>
        <w:rPr>
          <w:lang w:val="es-DO"/>
        </w:rPr>
      </w:pPr>
    </w:p>
    <w:p w14:paraId="1C1F404E" w14:textId="1C60C510" w:rsidR="008D7F4E" w:rsidRPr="00150570" w:rsidRDefault="00FD7015" w:rsidP="008D7F4E">
      <w:pPr>
        <w:rPr>
          <w:lang w:val="es-DO"/>
        </w:rPr>
      </w:pPr>
      <w:r w:rsidRPr="00150570">
        <w:rPr>
          <w:noProof/>
          <w:lang w:val="es-DO"/>
        </w:rPr>
        <mc:AlternateContent>
          <mc:Choice Requires="wps">
            <w:drawing>
              <wp:anchor distT="4294967295" distB="4294967295" distL="114300" distR="114300" simplePos="0" relativeHeight="251658252" behindDoc="0" locked="0" layoutInCell="1" allowOverlap="1" wp14:anchorId="4E0C23B7" wp14:editId="4CC5F030">
                <wp:simplePos x="0" y="0"/>
                <wp:positionH relativeFrom="margin">
                  <wp:align>center</wp:align>
                </wp:positionH>
                <wp:positionV relativeFrom="paragraph">
                  <wp:posOffset>279664</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92D6196" id="Straight Connector 22" o:spid="_x0000_s1026" style="position:absolute;z-index:25165825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22pt" to="36.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" strokecolor="#c8b688" strokeweight="2.25pt">
                <v:stroke joinstyle="miter"/>
                <o:lock v:ext="edit" shapetype="f"/>
                <w10:wrap anchorx="margin"/>
              </v:line>
            </w:pict>
          </mc:Fallback>
        </mc:AlternateContent>
      </w:r>
    </w:p>
    <w:p w14:paraId="75F2B32B" w14:textId="5F174792" w:rsidR="008D7F4E" w:rsidRPr="00150570" w:rsidRDefault="008D7F4E" w:rsidP="008D7F4E">
      <w:pPr>
        <w:rPr>
          <w:b/>
          <w:bCs/>
          <w:lang w:val="es-DO"/>
        </w:rPr>
      </w:pPr>
    </w:p>
    <w:p w14:paraId="7AD079B8" w14:textId="1B218488" w:rsidR="008D7F4E" w:rsidRPr="00150570" w:rsidRDefault="009C31A5" w:rsidP="008D7F4E">
      <w:pPr>
        <w:rPr>
          <w:lang w:val="es-DO"/>
        </w:rPr>
      </w:pPr>
      <w:r w:rsidRPr="00150570">
        <w:rPr>
          <w:noProof/>
          <w:lang w:val="es-DO"/>
        </w:rPr>
        <mc:AlternateContent>
          <mc:Choice Requires="wps">
            <w:drawing>
              <wp:anchor distT="0" distB="0" distL="114300" distR="114300" simplePos="0" relativeHeight="251658248" behindDoc="0" locked="0" layoutInCell="1" allowOverlap="1" wp14:anchorId="65361376" wp14:editId="72A16BC6">
                <wp:simplePos x="0" y="0"/>
                <wp:positionH relativeFrom="margin">
                  <wp:align>center</wp:align>
                </wp:positionH>
                <wp:positionV relativeFrom="paragraph">
                  <wp:posOffset>24130</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3F136D6C"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58331C">
                              <w:rPr>
                                <w:b/>
                                <w:bCs/>
                                <w:color w:val="D5B788"/>
                                <w:spacing w:val="28"/>
                                <w:kern w:val="24"/>
                                <w:sz w:val="28"/>
                                <w:szCs w:val="28"/>
                              </w:rPr>
                              <w:t>4</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5" type="#_x0000_t202" style="position:absolute;margin-left:0;margin-top:1.9pt;width:95.65pt;height:24.3pt;z-index:251658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" filled="f" stroked="f">
                <v:textbox inset="0,1pt,0,0">
                  <w:txbxContent>
                    <w:p w14:paraId="6B362718" w14:textId="3F136D6C"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58331C">
                        <w:rPr>
                          <w:b/>
                          <w:bCs/>
                          <w:color w:val="D5B788"/>
                          <w:spacing w:val="28"/>
                          <w:kern w:val="24"/>
                          <w:sz w:val="28"/>
                          <w:szCs w:val="28"/>
                        </w:rPr>
                        <w:t>4</w:t>
                      </w:r>
                      <w:r w:rsidRPr="005805BA">
                        <w:rPr>
                          <w:b/>
                          <w:bCs/>
                          <w:color w:val="D5B788"/>
                          <w:spacing w:val="-21"/>
                          <w:kern w:val="24"/>
                          <w:sz w:val="28"/>
                          <w:szCs w:val="28"/>
                        </w:rPr>
                        <w:t xml:space="preserve"> </w:t>
                      </w:r>
                    </w:p>
                  </w:txbxContent>
                </v:textbox>
                <w10:wrap anchorx="margin"/>
              </v:shape>
            </w:pict>
          </mc:Fallback>
        </mc:AlternateContent>
      </w:r>
    </w:p>
    <w:p w14:paraId="2ADA86D9" w14:textId="64DCC18A" w:rsidR="008D7F4E" w:rsidRPr="00150570" w:rsidRDefault="008D7F4E" w:rsidP="008D7F4E">
      <w:pPr>
        <w:rPr>
          <w:b/>
          <w:bCs/>
          <w:lang w:val="es-DO"/>
        </w:rPr>
      </w:pPr>
    </w:p>
    <w:p w14:paraId="163CEF29" w14:textId="14B23145" w:rsidR="00E739F8" w:rsidRPr="00150570" w:rsidRDefault="00E739F8" w:rsidP="008D7F4E">
      <w:pPr>
        <w:rPr>
          <w:b/>
          <w:bCs/>
          <w:lang w:val="es-DO"/>
        </w:rPr>
      </w:pPr>
    </w:p>
    <w:p w14:paraId="3A86A8D9" w14:textId="76068FB8" w:rsidR="00E739F8" w:rsidRPr="00150570" w:rsidRDefault="00E739F8" w:rsidP="008D7F4E">
      <w:pPr>
        <w:rPr>
          <w:b/>
          <w:bCs/>
          <w:lang w:val="es-DO"/>
        </w:rPr>
      </w:pPr>
    </w:p>
    <w:p w14:paraId="1C74082E" w14:textId="28C0782E" w:rsidR="008D7F4E" w:rsidRPr="00150570" w:rsidRDefault="008D7F4E" w:rsidP="008D7F4E">
      <w:pPr>
        <w:tabs>
          <w:tab w:val="left" w:pos="5229"/>
        </w:tabs>
        <w:rPr>
          <w:lang w:val="es-DO"/>
        </w:rPr>
      </w:pPr>
      <w:r w:rsidRPr="00150570">
        <w:rPr>
          <w:lang w:val="es-DO"/>
        </w:rPr>
        <w:tab/>
      </w:r>
      <w:r w:rsidRPr="00150570">
        <w:rPr>
          <w:lang w:val="es-DO"/>
        </w:rPr>
        <w:tab/>
      </w:r>
      <w:r w:rsidRPr="00150570">
        <w:rPr>
          <w:lang w:val="es-DO"/>
        </w:rPr>
        <w:tab/>
      </w:r>
    </w:p>
    <w:p w14:paraId="2A6A7BEB" w14:textId="35E3FF32" w:rsidR="008D7F4E" w:rsidRPr="00150570" w:rsidRDefault="008D7F4E" w:rsidP="008D7F4E">
      <w:pPr>
        <w:tabs>
          <w:tab w:val="left" w:pos="5229"/>
        </w:tabs>
        <w:rPr>
          <w:lang w:val="es-DO"/>
        </w:rPr>
      </w:pPr>
    </w:p>
    <w:p w14:paraId="5220AA7B" w14:textId="3EB876BA" w:rsidR="008D7F4E" w:rsidRPr="00150570" w:rsidRDefault="008D7F4E" w:rsidP="008D7F4E">
      <w:pPr>
        <w:tabs>
          <w:tab w:val="left" w:pos="5229"/>
        </w:tabs>
        <w:rPr>
          <w:lang w:val="es-DO"/>
        </w:rPr>
      </w:pPr>
    </w:p>
    <w:p w14:paraId="04CE79E8" w14:textId="1D89855E" w:rsidR="00B45B38" w:rsidRPr="00150570" w:rsidRDefault="00CA7BFB" w:rsidP="008D7F4E">
      <w:pPr>
        <w:tabs>
          <w:tab w:val="left" w:pos="5229"/>
        </w:tabs>
        <w:rPr>
          <w:lang w:val="es-DO"/>
        </w:rPr>
      </w:pPr>
      <w:r w:rsidRPr="00150570">
        <w:rPr>
          <w:noProof/>
          <w:lang w:val="es-DO"/>
        </w:rPr>
        <mc:AlternateContent>
          <mc:Choice Requires="wpg">
            <w:drawing>
              <wp:anchor distT="0" distB="0" distL="114300" distR="114300" simplePos="0" relativeHeight="251660313" behindDoc="0" locked="0" layoutInCell="1" allowOverlap="1" wp14:anchorId="585E8C14" wp14:editId="6E092214">
                <wp:simplePos x="0" y="0"/>
                <wp:positionH relativeFrom="column">
                  <wp:posOffset>-809625</wp:posOffset>
                </wp:positionH>
                <wp:positionV relativeFrom="paragraph">
                  <wp:posOffset>294640</wp:posOffset>
                </wp:positionV>
                <wp:extent cx="2527300" cy="1005840"/>
                <wp:effectExtent l="0" t="0" r="0" b="3810"/>
                <wp:wrapNone/>
                <wp:docPr id="1892133241"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464364725" name="Text Box 38"/>
                        <wps:cNvSpPr txBox="1">
                          <a:spLocks/>
                        </wps:cNvSpPr>
                        <wps:spPr>
                          <a:xfrm>
                            <a:off x="0" y="600075"/>
                            <a:ext cx="2527539" cy="371475"/>
                          </a:xfrm>
                          <a:prstGeom prst="rect">
                            <a:avLst/>
                          </a:prstGeom>
                        </wps:spPr>
                        <wps:txbx>
                          <w:txbxContent>
                            <w:p w14:paraId="032C72E3" w14:textId="77777777" w:rsidR="00CA7BFB" w:rsidRPr="003A00CC" w:rsidRDefault="00CA7BFB" w:rsidP="00CA7BFB">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B4017AD" w14:textId="77777777" w:rsidR="00CA7BFB" w:rsidRDefault="00CA7BFB" w:rsidP="00CA7BFB">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1313994307" name="Group 39"/>
                        <wpg:cNvGrpSpPr/>
                        <wpg:grpSpPr>
                          <a:xfrm>
                            <a:off x="0" y="0"/>
                            <a:ext cx="612775" cy="1005840"/>
                            <a:chOff x="0" y="0"/>
                            <a:chExt cx="612775" cy="1005840"/>
                          </a:xfrm>
                        </wpg:grpSpPr>
                        <wps:wsp>
                          <wps:cNvPr id="732737916"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905167574" name="Picture 41" descr="Icon&#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585E8C14" id="_x0000_s1036" style="position:absolute;margin-left:-63.75pt;margin-top:23.2pt;width:199pt;height:79.2pt;z-index:251660313;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">
                <v:shape id="Text Box 38" o:spid="_x0000_s1037"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" filled="f" stroked="f">
                  <v:textbox inset="0,1.2pt,0,0">
                    <w:txbxContent>
                      <w:p w14:paraId="032C72E3" w14:textId="77777777" w:rsidR="00CA7BFB" w:rsidRPr="003A00CC" w:rsidRDefault="00CA7BFB" w:rsidP="00CA7BFB">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B4017AD" w14:textId="77777777" w:rsidR="00CA7BFB" w:rsidRDefault="00CA7BFB" w:rsidP="00CA7BFB">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38"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">
                  <v:shape id="Freeform: Shape 40" o:spid="_x0000_s1039"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" path="m512457,l,,,24256r512457,l512457,xe" fillcolor="#d5b788" stroked="f">
                    <v:path arrowok="t"/>
                  </v:shape>
                  <v:shape id="Picture 41" o:spid="_x0000_s1040"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">
                    <v:imagedata r:id="rId14" o:title="Icon&#10;&#10;Description automatically generated"/>
                  </v:shape>
                </v:group>
              </v:group>
            </w:pict>
          </mc:Fallback>
        </mc:AlternateContent>
      </w:r>
    </w:p>
    <w:p w14:paraId="59F2CBAA" w14:textId="3FCE3227" w:rsidR="00B45B38" w:rsidRPr="00150570" w:rsidRDefault="00CA7BFB" w:rsidP="00B45B38">
      <w:pPr>
        <w:tabs>
          <w:tab w:val="left" w:pos="5229"/>
        </w:tabs>
        <w:jc w:val="center"/>
        <w:rPr>
          <w:lang w:val="es-DO"/>
        </w:rPr>
      </w:pPr>
      <w:r w:rsidRPr="00150570">
        <w:rPr>
          <w:noProof/>
          <w:lang w:val="es-DO"/>
        </w:rPr>
        <w:drawing>
          <wp:anchor distT="0" distB="0" distL="114300" distR="114300" simplePos="0" relativeHeight="251661337" behindDoc="0" locked="0" layoutInCell="1" allowOverlap="1" wp14:anchorId="6E55B655" wp14:editId="6EED5527">
            <wp:simplePos x="0" y="0"/>
            <wp:positionH relativeFrom="column">
              <wp:posOffset>3872230</wp:posOffset>
            </wp:positionH>
            <wp:positionV relativeFrom="margin">
              <wp:posOffset>7696835</wp:posOffset>
            </wp:positionV>
            <wp:extent cx="1808480" cy="923925"/>
            <wp:effectExtent l="0" t="0" r="1270" b="9525"/>
            <wp:wrapNone/>
            <wp:docPr id="1434065645" name="Imagen 143406564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367013" name="Imagen 4" descr="Logotipo&#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8480" cy="923925"/>
                    </a:xfrm>
                    <a:prstGeom prst="rect">
                      <a:avLst/>
                    </a:prstGeom>
                    <a:noFill/>
                    <a:ln>
                      <a:noFill/>
                    </a:ln>
                  </pic:spPr>
                </pic:pic>
              </a:graphicData>
            </a:graphic>
          </wp:anchor>
        </w:drawing>
      </w:r>
    </w:p>
    <w:p w14:paraId="6B439D31" w14:textId="0870D9F0" w:rsidR="00B45B38" w:rsidRPr="00150570" w:rsidRDefault="00B45B38" w:rsidP="008D7F4E">
      <w:pPr>
        <w:tabs>
          <w:tab w:val="left" w:pos="5229"/>
        </w:tabs>
        <w:rPr>
          <w:lang w:val="es-DO"/>
        </w:rPr>
      </w:pPr>
    </w:p>
    <w:p w14:paraId="31E2FE32" w14:textId="2317FF3C" w:rsidR="00545797" w:rsidRPr="00150570" w:rsidRDefault="00545797" w:rsidP="00545797">
      <w:pPr>
        <w:jc w:val="center"/>
        <w:rPr>
          <w:b/>
          <w:bCs/>
          <w:sz w:val="28"/>
          <w:lang w:val="es-DO"/>
        </w:rPr>
      </w:pPr>
      <w:r w:rsidRPr="00150570">
        <w:rPr>
          <w:b/>
          <w:bCs/>
          <w:sz w:val="28"/>
          <w:lang w:val="es-DO"/>
        </w:rPr>
        <w:lastRenderedPageBreak/>
        <w:t>TABLA DE CONTENIDOS</w:t>
      </w:r>
    </w:p>
    <w:p w14:paraId="6C3E8713" w14:textId="043AA35F" w:rsidR="00545797" w:rsidRPr="00150570" w:rsidRDefault="00545797" w:rsidP="00545797">
      <w:pPr>
        <w:rPr>
          <w:lang w:val="es-DO"/>
        </w:rPr>
      </w:pPr>
      <w:r w:rsidRPr="00150570">
        <w:rPr>
          <w:noProof/>
          <w:lang w:val="es-DO"/>
        </w:rPr>
        <mc:AlternateContent>
          <mc:Choice Requires="wps">
            <w:drawing>
              <wp:anchor distT="0" distB="0" distL="114300" distR="114300" simplePos="0" relativeHeight="251658249" behindDoc="0" locked="0" layoutInCell="1" allowOverlap="1" wp14:anchorId="1E07F231" wp14:editId="06B886D1">
                <wp:simplePos x="0" y="0"/>
                <wp:positionH relativeFrom="margin">
                  <wp:posOffset>2293458</wp:posOffset>
                </wp:positionH>
                <wp:positionV relativeFrom="paragraph">
                  <wp:posOffset>86995</wp:posOffset>
                </wp:positionV>
                <wp:extent cx="463550" cy="0"/>
                <wp:effectExtent l="0" t="19050" r="317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62C47" id="Straight Connector 18" o:spid="_x0000_s1026" style="position:absolute;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0.6pt,6.85pt" to="217.1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" strokecolor="#ee2a24" strokeweight="2.25pt">
                <v:stroke joinstyle="miter"/>
                <w10:wrap anchorx="margin"/>
              </v:line>
            </w:pict>
          </mc:Fallback>
        </mc:AlternateContent>
      </w:r>
    </w:p>
    <w:p w14:paraId="35D0C59C" w14:textId="2578EF85" w:rsidR="00545797" w:rsidRPr="00150570" w:rsidRDefault="00654164" w:rsidP="00545797">
      <w:pPr>
        <w:jc w:val="center"/>
        <w:rPr>
          <w:lang w:val="es-DO"/>
        </w:rPr>
      </w:pPr>
      <w:r w:rsidRPr="00150570">
        <w:rPr>
          <w:lang w:val="es-DO"/>
        </w:rPr>
        <w:t xml:space="preserve">Memoria </w:t>
      </w:r>
      <w:r w:rsidR="004A515E" w:rsidRPr="00150570">
        <w:rPr>
          <w:lang w:val="es-DO"/>
        </w:rPr>
        <w:t>I</w:t>
      </w:r>
      <w:r w:rsidRPr="00150570">
        <w:rPr>
          <w:lang w:val="es-DO"/>
        </w:rPr>
        <w:t>nstitucional</w:t>
      </w:r>
      <w:r w:rsidR="00545797" w:rsidRPr="00150570">
        <w:rPr>
          <w:lang w:val="es-DO"/>
        </w:rPr>
        <w:t xml:space="preserve"> </w:t>
      </w:r>
      <w:r w:rsidR="007471AC" w:rsidRPr="00150570">
        <w:rPr>
          <w:lang w:val="es-DO"/>
        </w:rPr>
        <w:t>2024</w:t>
      </w:r>
    </w:p>
    <w:sdt>
      <w:sdtPr>
        <w:rPr>
          <w:rFonts w:ascii="Times New Roman" w:eastAsiaTheme="minorHAnsi" w:hAnsi="Times New Roman" w:cs="Times New Roman"/>
          <w:color w:val="767171"/>
          <w:sz w:val="24"/>
          <w:szCs w:val="24"/>
          <w:lang w:val="es-DO"/>
        </w:rPr>
        <w:id w:val="-1111128147"/>
        <w:docPartObj>
          <w:docPartGallery w:val="Table of Contents"/>
          <w:docPartUnique/>
        </w:docPartObj>
      </w:sdtPr>
      <w:sdtEndPr>
        <w:rPr>
          <w:b/>
          <w:bCs/>
          <w:noProof/>
        </w:rPr>
      </w:sdtEndPr>
      <w:sdtContent>
        <w:p w14:paraId="13CA098D" w14:textId="2CC93254" w:rsidR="00A630BC" w:rsidRPr="00150570" w:rsidRDefault="00A630BC" w:rsidP="008D159B">
          <w:pPr>
            <w:pStyle w:val="TtuloTDC"/>
            <w:numPr>
              <w:ilvl w:val="0"/>
              <w:numId w:val="0"/>
            </w:numPr>
            <w:ind w:left="432"/>
            <w:rPr>
              <w:rFonts w:ascii="Times New Roman" w:hAnsi="Times New Roman" w:cs="Times New Roman"/>
              <w:color w:val="767171"/>
              <w:lang w:val="es-DO"/>
            </w:rPr>
          </w:pPr>
        </w:p>
        <w:p w14:paraId="74848B9B" w14:textId="60D0FAB5" w:rsidR="00796126" w:rsidRDefault="00A630BC">
          <w:pPr>
            <w:pStyle w:val="TDC1"/>
            <w:tabs>
              <w:tab w:val="right" w:leader="dot" w:pos="7910"/>
            </w:tabs>
            <w:rPr>
              <w:rFonts w:asciiTheme="minorHAnsi" w:eastAsiaTheme="minorEastAsia" w:hAnsiTheme="minorHAnsi" w:cstheme="minorBidi"/>
              <w:noProof/>
              <w:color w:val="auto"/>
              <w:spacing w:val="0"/>
              <w:kern w:val="2"/>
              <w:lang w:val="es-DO" w:eastAsia="es-DO"/>
              <w14:ligatures w14:val="standardContextual"/>
            </w:rPr>
          </w:pPr>
          <w:r w:rsidRPr="00150570">
            <w:rPr>
              <w:lang w:val="es-DO"/>
            </w:rPr>
            <w:fldChar w:fldCharType="begin"/>
          </w:r>
          <w:r w:rsidRPr="00150570">
            <w:rPr>
              <w:lang w:val="es-DO"/>
            </w:rPr>
            <w:instrText xml:space="preserve"> TOC \o "1-3" \h \z \u </w:instrText>
          </w:r>
          <w:r w:rsidRPr="00150570">
            <w:rPr>
              <w:lang w:val="es-DO"/>
            </w:rPr>
            <w:fldChar w:fldCharType="separate"/>
          </w:r>
          <w:hyperlink w:anchor="_Toc185841259" w:history="1">
            <w:r w:rsidR="00796126" w:rsidRPr="001D64DA">
              <w:rPr>
                <w:rStyle w:val="Hipervnculo"/>
                <w:noProof/>
                <w:lang w:val="es-DO"/>
              </w:rPr>
              <w:t>PRESENTACIÓN</w:t>
            </w:r>
            <w:r w:rsidR="00796126">
              <w:rPr>
                <w:noProof/>
                <w:webHidden/>
              </w:rPr>
              <w:tab/>
            </w:r>
            <w:r w:rsidR="00796126">
              <w:rPr>
                <w:noProof/>
                <w:webHidden/>
              </w:rPr>
              <w:fldChar w:fldCharType="begin"/>
            </w:r>
            <w:r w:rsidR="00796126">
              <w:rPr>
                <w:noProof/>
                <w:webHidden/>
              </w:rPr>
              <w:instrText xml:space="preserve"> PAGEREF _Toc185841259 \h </w:instrText>
            </w:r>
            <w:r w:rsidR="00796126">
              <w:rPr>
                <w:noProof/>
                <w:webHidden/>
              </w:rPr>
            </w:r>
            <w:r w:rsidR="00796126">
              <w:rPr>
                <w:noProof/>
                <w:webHidden/>
              </w:rPr>
              <w:fldChar w:fldCharType="separate"/>
            </w:r>
            <w:r w:rsidR="00796126">
              <w:rPr>
                <w:noProof/>
                <w:webHidden/>
              </w:rPr>
              <w:t>1</w:t>
            </w:r>
            <w:r w:rsidR="00796126">
              <w:rPr>
                <w:noProof/>
                <w:webHidden/>
              </w:rPr>
              <w:fldChar w:fldCharType="end"/>
            </w:r>
          </w:hyperlink>
        </w:p>
        <w:p w14:paraId="1BECADF9" w14:textId="30CFE634" w:rsidR="00796126" w:rsidRDefault="00796126">
          <w:pPr>
            <w:pStyle w:val="TDC1"/>
            <w:tabs>
              <w:tab w:val="right" w:leader="dot" w:pos="7910"/>
            </w:tabs>
            <w:rPr>
              <w:rFonts w:asciiTheme="minorHAnsi" w:eastAsiaTheme="minorEastAsia" w:hAnsiTheme="minorHAnsi" w:cstheme="minorBidi"/>
              <w:noProof/>
              <w:color w:val="auto"/>
              <w:spacing w:val="0"/>
              <w:kern w:val="2"/>
              <w:lang w:val="es-DO" w:eastAsia="es-DO"/>
              <w14:ligatures w14:val="standardContextual"/>
            </w:rPr>
          </w:pPr>
          <w:hyperlink w:anchor="_Toc185841260" w:history="1">
            <w:r w:rsidRPr="001D64DA">
              <w:rPr>
                <w:rStyle w:val="Hipervnculo"/>
                <w:noProof/>
                <w:lang w:val="es-DO"/>
              </w:rPr>
              <w:t>I. RESUMEN EJECUTIVO</w:t>
            </w:r>
            <w:r>
              <w:rPr>
                <w:noProof/>
                <w:webHidden/>
              </w:rPr>
              <w:tab/>
            </w:r>
            <w:r>
              <w:rPr>
                <w:noProof/>
                <w:webHidden/>
              </w:rPr>
              <w:fldChar w:fldCharType="begin"/>
            </w:r>
            <w:r>
              <w:rPr>
                <w:noProof/>
                <w:webHidden/>
              </w:rPr>
              <w:instrText xml:space="preserve"> PAGEREF _Toc185841260 \h </w:instrText>
            </w:r>
            <w:r>
              <w:rPr>
                <w:noProof/>
                <w:webHidden/>
              </w:rPr>
            </w:r>
            <w:r>
              <w:rPr>
                <w:noProof/>
                <w:webHidden/>
              </w:rPr>
              <w:fldChar w:fldCharType="separate"/>
            </w:r>
            <w:r>
              <w:rPr>
                <w:noProof/>
                <w:webHidden/>
              </w:rPr>
              <w:t>3</w:t>
            </w:r>
            <w:r>
              <w:rPr>
                <w:noProof/>
                <w:webHidden/>
              </w:rPr>
              <w:fldChar w:fldCharType="end"/>
            </w:r>
          </w:hyperlink>
        </w:p>
        <w:p w14:paraId="61DAFC40" w14:textId="2FE9B691" w:rsidR="00796126" w:rsidRDefault="00796126">
          <w:pPr>
            <w:pStyle w:val="TDC2"/>
            <w:tabs>
              <w:tab w:val="left" w:pos="960"/>
            </w:tabs>
            <w:rPr>
              <w:rFonts w:asciiTheme="minorHAnsi" w:eastAsiaTheme="minorEastAsia" w:hAnsiTheme="minorHAnsi" w:cstheme="minorBidi"/>
              <w:color w:val="auto"/>
              <w:spacing w:val="0"/>
              <w:kern w:val="2"/>
              <w:lang w:eastAsia="es-DO"/>
              <w14:ligatures w14:val="standardContextual"/>
            </w:rPr>
          </w:pPr>
          <w:hyperlink w:anchor="_Toc185841261" w:history="1">
            <w:r w:rsidRPr="001D64DA">
              <w:rPr>
                <w:rStyle w:val="Hipervnculo"/>
                <w:rFonts w:eastAsia="Calibri"/>
                <w:lang w:val="es-419"/>
              </w:rPr>
              <w:t>1.1</w:t>
            </w:r>
            <w:r>
              <w:rPr>
                <w:rFonts w:asciiTheme="minorHAnsi" w:eastAsiaTheme="minorEastAsia" w:hAnsiTheme="minorHAnsi" w:cstheme="minorBidi"/>
                <w:color w:val="auto"/>
                <w:spacing w:val="0"/>
                <w:kern w:val="2"/>
                <w:lang w:eastAsia="es-DO"/>
                <w14:ligatures w14:val="standardContextual"/>
              </w:rPr>
              <w:tab/>
            </w:r>
            <w:r w:rsidRPr="001D64DA">
              <w:rPr>
                <w:rStyle w:val="Hipervnculo"/>
                <w:rFonts w:eastAsia="Calibri"/>
                <w:lang w:val="es-419"/>
              </w:rPr>
              <w:t>Logros del 2024</w:t>
            </w:r>
            <w:r>
              <w:rPr>
                <w:webHidden/>
              </w:rPr>
              <w:tab/>
            </w:r>
            <w:r>
              <w:rPr>
                <w:webHidden/>
              </w:rPr>
              <w:fldChar w:fldCharType="begin"/>
            </w:r>
            <w:r>
              <w:rPr>
                <w:webHidden/>
              </w:rPr>
              <w:instrText xml:space="preserve"> PAGEREF _Toc185841261 \h </w:instrText>
            </w:r>
            <w:r>
              <w:rPr>
                <w:webHidden/>
              </w:rPr>
            </w:r>
            <w:r>
              <w:rPr>
                <w:webHidden/>
              </w:rPr>
              <w:fldChar w:fldCharType="separate"/>
            </w:r>
            <w:r>
              <w:rPr>
                <w:webHidden/>
              </w:rPr>
              <w:t>7</w:t>
            </w:r>
            <w:r>
              <w:rPr>
                <w:webHidden/>
              </w:rPr>
              <w:fldChar w:fldCharType="end"/>
            </w:r>
          </w:hyperlink>
        </w:p>
        <w:p w14:paraId="290C1871" w14:textId="27D4FAD7" w:rsidR="00796126" w:rsidRDefault="00796126">
          <w:pPr>
            <w:pStyle w:val="TDC1"/>
            <w:tabs>
              <w:tab w:val="right" w:leader="dot" w:pos="7910"/>
            </w:tabs>
            <w:rPr>
              <w:rFonts w:asciiTheme="minorHAnsi" w:eastAsiaTheme="minorEastAsia" w:hAnsiTheme="minorHAnsi" w:cstheme="minorBidi"/>
              <w:noProof/>
              <w:color w:val="auto"/>
              <w:spacing w:val="0"/>
              <w:kern w:val="2"/>
              <w:lang w:val="es-DO" w:eastAsia="es-DO"/>
              <w14:ligatures w14:val="standardContextual"/>
            </w:rPr>
          </w:pPr>
          <w:hyperlink w:anchor="_Toc185841262" w:history="1">
            <w:r w:rsidRPr="001D64DA">
              <w:rPr>
                <w:rStyle w:val="Hipervnculo"/>
                <w:noProof/>
                <w:lang w:val="es-DO"/>
              </w:rPr>
              <w:t>II. INFORMACIÓN INSTITUCIONAL</w:t>
            </w:r>
            <w:r>
              <w:rPr>
                <w:noProof/>
                <w:webHidden/>
              </w:rPr>
              <w:tab/>
            </w:r>
            <w:r>
              <w:rPr>
                <w:noProof/>
                <w:webHidden/>
              </w:rPr>
              <w:fldChar w:fldCharType="begin"/>
            </w:r>
            <w:r>
              <w:rPr>
                <w:noProof/>
                <w:webHidden/>
              </w:rPr>
              <w:instrText xml:space="preserve"> PAGEREF _Toc185841262 \h </w:instrText>
            </w:r>
            <w:r>
              <w:rPr>
                <w:noProof/>
                <w:webHidden/>
              </w:rPr>
            </w:r>
            <w:r>
              <w:rPr>
                <w:noProof/>
                <w:webHidden/>
              </w:rPr>
              <w:fldChar w:fldCharType="separate"/>
            </w:r>
            <w:r>
              <w:rPr>
                <w:noProof/>
                <w:webHidden/>
              </w:rPr>
              <w:t>9</w:t>
            </w:r>
            <w:r>
              <w:rPr>
                <w:noProof/>
                <w:webHidden/>
              </w:rPr>
              <w:fldChar w:fldCharType="end"/>
            </w:r>
          </w:hyperlink>
        </w:p>
        <w:p w14:paraId="50125DD3" w14:textId="6A86EC76" w:rsidR="00796126" w:rsidRDefault="00796126">
          <w:pPr>
            <w:pStyle w:val="TDC2"/>
            <w:tabs>
              <w:tab w:val="left" w:pos="960"/>
            </w:tabs>
            <w:rPr>
              <w:rFonts w:asciiTheme="minorHAnsi" w:eastAsiaTheme="minorEastAsia" w:hAnsiTheme="minorHAnsi" w:cstheme="minorBidi"/>
              <w:color w:val="auto"/>
              <w:spacing w:val="0"/>
              <w:kern w:val="2"/>
              <w:lang w:eastAsia="es-DO"/>
              <w14:ligatures w14:val="standardContextual"/>
            </w:rPr>
          </w:pPr>
          <w:hyperlink w:anchor="_Toc185841264" w:history="1">
            <w:r w:rsidRPr="001D64DA">
              <w:rPr>
                <w:rStyle w:val="Hipervnculo"/>
                <w:rFonts w:eastAsia="Calibri"/>
              </w:rPr>
              <w:t>2.1</w:t>
            </w:r>
            <w:r>
              <w:rPr>
                <w:rFonts w:asciiTheme="minorHAnsi" w:eastAsiaTheme="minorEastAsia" w:hAnsiTheme="minorHAnsi" w:cstheme="minorBidi"/>
                <w:color w:val="auto"/>
                <w:spacing w:val="0"/>
                <w:kern w:val="2"/>
                <w:lang w:eastAsia="es-DO"/>
                <w14:ligatures w14:val="standardContextual"/>
              </w:rPr>
              <w:tab/>
            </w:r>
            <w:r w:rsidRPr="001D64DA">
              <w:rPr>
                <w:rStyle w:val="Hipervnculo"/>
              </w:rPr>
              <w:t>Mar</w:t>
            </w:r>
            <w:r w:rsidRPr="001D64DA">
              <w:rPr>
                <w:rStyle w:val="Hipervnculo"/>
                <w:rFonts w:eastAsia="Calibri"/>
              </w:rPr>
              <w:t>co Filosófico Institucional</w:t>
            </w:r>
            <w:r>
              <w:rPr>
                <w:webHidden/>
              </w:rPr>
              <w:tab/>
            </w:r>
            <w:r>
              <w:rPr>
                <w:webHidden/>
              </w:rPr>
              <w:fldChar w:fldCharType="begin"/>
            </w:r>
            <w:r>
              <w:rPr>
                <w:webHidden/>
              </w:rPr>
              <w:instrText xml:space="preserve"> PAGEREF _Toc185841264 \h </w:instrText>
            </w:r>
            <w:r>
              <w:rPr>
                <w:webHidden/>
              </w:rPr>
            </w:r>
            <w:r>
              <w:rPr>
                <w:webHidden/>
              </w:rPr>
              <w:fldChar w:fldCharType="separate"/>
            </w:r>
            <w:r>
              <w:rPr>
                <w:webHidden/>
              </w:rPr>
              <w:t>10</w:t>
            </w:r>
            <w:r>
              <w:rPr>
                <w:webHidden/>
              </w:rPr>
              <w:fldChar w:fldCharType="end"/>
            </w:r>
          </w:hyperlink>
        </w:p>
        <w:p w14:paraId="6BA63906" w14:textId="4DA1D1ED" w:rsidR="00796126" w:rsidRDefault="00796126">
          <w:pPr>
            <w:pStyle w:val="TDC3"/>
            <w:rPr>
              <w:rFonts w:asciiTheme="minorHAnsi" w:eastAsiaTheme="minorEastAsia" w:hAnsiTheme="minorHAnsi" w:cstheme="minorBidi"/>
              <w:noProof/>
              <w:color w:val="auto"/>
              <w:spacing w:val="0"/>
              <w:kern w:val="2"/>
              <w:lang w:val="es-DO" w:eastAsia="es-DO"/>
              <w14:ligatures w14:val="standardContextual"/>
            </w:rPr>
          </w:pPr>
          <w:hyperlink w:anchor="_Toc185841265" w:history="1">
            <w:r w:rsidRPr="001D64DA">
              <w:rPr>
                <w:rStyle w:val="Hipervnculo"/>
                <w:rFonts w:eastAsia="Calibri"/>
                <w:noProof/>
                <w:lang w:val="es-DO"/>
              </w:rPr>
              <w:t>a.</w:t>
            </w:r>
            <w:r>
              <w:rPr>
                <w:rFonts w:asciiTheme="minorHAnsi" w:eastAsiaTheme="minorEastAsia" w:hAnsiTheme="minorHAnsi" w:cstheme="minorBidi"/>
                <w:noProof/>
                <w:color w:val="auto"/>
                <w:spacing w:val="0"/>
                <w:kern w:val="2"/>
                <w:lang w:val="es-DO" w:eastAsia="es-DO"/>
                <w14:ligatures w14:val="standardContextual"/>
              </w:rPr>
              <w:tab/>
            </w:r>
            <w:r w:rsidRPr="001D64DA">
              <w:rPr>
                <w:rStyle w:val="Hipervnculo"/>
                <w:rFonts w:eastAsia="Calibri"/>
                <w:noProof/>
                <w:lang w:val="es-DO"/>
              </w:rPr>
              <w:t>Misión</w:t>
            </w:r>
            <w:r>
              <w:rPr>
                <w:noProof/>
                <w:webHidden/>
              </w:rPr>
              <w:tab/>
            </w:r>
            <w:r>
              <w:rPr>
                <w:noProof/>
                <w:webHidden/>
              </w:rPr>
              <w:fldChar w:fldCharType="begin"/>
            </w:r>
            <w:r>
              <w:rPr>
                <w:noProof/>
                <w:webHidden/>
              </w:rPr>
              <w:instrText xml:space="preserve"> PAGEREF _Toc185841265 \h </w:instrText>
            </w:r>
            <w:r>
              <w:rPr>
                <w:noProof/>
                <w:webHidden/>
              </w:rPr>
            </w:r>
            <w:r>
              <w:rPr>
                <w:noProof/>
                <w:webHidden/>
              </w:rPr>
              <w:fldChar w:fldCharType="separate"/>
            </w:r>
            <w:r>
              <w:rPr>
                <w:noProof/>
                <w:webHidden/>
              </w:rPr>
              <w:t>10</w:t>
            </w:r>
            <w:r>
              <w:rPr>
                <w:noProof/>
                <w:webHidden/>
              </w:rPr>
              <w:fldChar w:fldCharType="end"/>
            </w:r>
          </w:hyperlink>
        </w:p>
        <w:p w14:paraId="62E67F0F" w14:textId="60F3CFDD" w:rsidR="00796126" w:rsidRDefault="00796126">
          <w:pPr>
            <w:pStyle w:val="TDC3"/>
            <w:rPr>
              <w:rFonts w:asciiTheme="minorHAnsi" w:eastAsiaTheme="minorEastAsia" w:hAnsiTheme="minorHAnsi" w:cstheme="minorBidi"/>
              <w:noProof/>
              <w:color w:val="auto"/>
              <w:spacing w:val="0"/>
              <w:kern w:val="2"/>
              <w:lang w:val="es-DO" w:eastAsia="es-DO"/>
              <w14:ligatures w14:val="standardContextual"/>
            </w:rPr>
          </w:pPr>
          <w:hyperlink w:anchor="_Toc185841266" w:history="1">
            <w:r w:rsidRPr="001D64DA">
              <w:rPr>
                <w:rStyle w:val="Hipervnculo"/>
                <w:rFonts w:eastAsia="Calibri"/>
                <w:noProof/>
                <w:lang w:val="es-DO"/>
              </w:rPr>
              <w:t>b.</w:t>
            </w:r>
            <w:r>
              <w:rPr>
                <w:rFonts w:asciiTheme="minorHAnsi" w:eastAsiaTheme="minorEastAsia" w:hAnsiTheme="minorHAnsi" w:cstheme="minorBidi"/>
                <w:noProof/>
                <w:color w:val="auto"/>
                <w:spacing w:val="0"/>
                <w:kern w:val="2"/>
                <w:lang w:val="es-DO" w:eastAsia="es-DO"/>
                <w14:ligatures w14:val="standardContextual"/>
              </w:rPr>
              <w:tab/>
            </w:r>
            <w:r w:rsidRPr="001D64DA">
              <w:rPr>
                <w:rStyle w:val="Hipervnculo"/>
                <w:rFonts w:eastAsia="Calibri"/>
                <w:noProof/>
                <w:lang w:val="es-DO"/>
              </w:rPr>
              <w:t>Visión</w:t>
            </w:r>
            <w:r>
              <w:rPr>
                <w:noProof/>
                <w:webHidden/>
              </w:rPr>
              <w:tab/>
            </w:r>
            <w:r>
              <w:rPr>
                <w:noProof/>
                <w:webHidden/>
              </w:rPr>
              <w:fldChar w:fldCharType="begin"/>
            </w:r>
            <w:r>
              <w:rPr>
                <w:noProof/>
                <w:webHidden/>
              </w:rPr>
              <w:instrText xml:space="preserve"> PAGEREF _Toc185841266 \h </w:instrText>
            </w:r>
            <w:r>
              <w:rPr>
                <w:noProof/>
                <w:webHidden/>
              </w:rPr>
            </w:r>
            <w:r>
              <w:rPr>
                <w:noProof/>
                <w:webHidden/>
              </w:rPr>
              <w:fldChar w:fldCharType="separate"/>
            </w:r>
            <w:r>
              <w:rPr>
                <w:noProof/>
                <w:webHidden/>
              </w:rPr>
              <w:t>10</w:t>
            </w:r>
            <w:r>
              <w:rPr>
                <w:noProof/>
                <w:webHidden/>
              </w:rPr>
              <w:fldChar w:fldCharType="end"/>
            </w:r>
          </w:hyperlink>
        </w:p>
        <w:p w14:paraId="3FA5413C" w14:textId="5335EB14" w:rsidR="00796126" w:rsidRDefault="00796126">
          <w:pPr>
            <w:pStyle w:val="TDC3"/>
            <w:rPr>
              <w:rFonts w:asciiTheme="minorHAnsi" w:eastAsiaTheme="minorEastAsia" w:hAnsiTheme="minorHAnsi" w:cstheme="minorBidi"/>
              <w:noProof/>
              <w:color w:val="auto"/>
              <w:spacing w:val="0"/>
              <w:kern w:val="2"/>
              <w:lang w:val="es-DO" w:eastAsia="es-DO"/>
              <w14:ligatures w14:val="standardContextual"/>
            </w:rPr>
          </w:pPr>
          <w:hyperlink w:anchor="_Toc185841267" w:history="1">
            <w:r w:rsidRPr="001D64DA">
              <w:rPr>
                <w:rStyle w:val="Hipervnculo"/>
                <w:rFonts w:eastAsia="Calibri"/>
                <w:noProof/>
                <w:lang w:val="es-DO"/>
              </w:rPr>
              <w:t>c.</w:t>
            </w:r>
            <w:r>
              <w:rPr>
                <w:rFonts w:asciiTheme="minorHAnsi" w:eastAsiaTheme="minorEastAsia" w:hAnsiTheme="minorHAnsi" w:cstheme="minorBidi"/>
                <w:noProof/>
                <w:color w:val="auto"/>
                <w:spacing w:val="0"/>
                <w:kern w:val="2"/>
                <w:lang w:val="es-DO" w:eastAsia="es-DO"/>
                <w14:ligatures w14:val="standardContextual"/>
              </w:rPr>
              <w:tab/>
            </w:r>
            <w:r w:rsidRPr="001D64DA">
              <w:rPr>
                <w:rStyle w:val="Hipervnculo"/>
                <w:rFonts w:eastAsia="Calibri"/>
                <w:noProof/>
                <w:lang w:val="es-DO"/>
              </w:rPr>
              <w:t>Valores</w:t>
            </w:r>
            <w:r>
              <w:rPr>
                <w:noProof/>
                <w:webHidden/>
              </w:rPr>
              <w:tab/>
            </w:r>
            <w:r>
              <w:rPr>
                <w:noProof/>
                <w:webHidden/>
              </w:rPr>
              <w:fldChar w:fldCharType="begin"/>
            </w:r>
            <w:r>
              <w:rPr>
                <w:noProof/>
                <w:webHidden/>
              </w:rPr>
              <w:instrText xml:space="preserve"> PAGEREF _Toc185841267 \h </w:instrText>
            </w:r>
            <w:r>
              <w:rPr>
                <w:noProof/>
                <w:webHidden/>
              </w:rPr>
            </w:r>
            <w:r>
              <w:rPr>
                <w:noProof/>
                <w:webHidden/>
              </w:rPr>
              <w:fldChar w:fldCharType="separate"/>
            </w:r>
            <w:r>
              <w:rPr>
                <w:noProof/>
                <w:webHidden/>
              </w:rPr>
              <w:t>11</w:t>
            </w:r>
            <w:r>
              <w:rPr>
                <w:noProof/>
                <w:webHidden/>
              </w:rPr>
              <w:fldChar w:fldCharType="end"/>
            </w:r>
          </w:hyperlink>
        </w:p>
        <w:p w14:paraId="41C46C05" w14:textId="54ECE9A7" w:rsidR="00796126" w:rsidRDefault="00796126">
          <w:pPr>
            <w:pStyle w:val="TDC2"/>
            <w:tabs>
              <w:tab w:val="left" w:pos="960"/>
            </w:tabs>
            <w:rPr>
              <w:rFonts w:asciiTheme="minorHAnsi" w:eastAsiaTheme="minorEastAsia" w:hAnsiTheme="minorHAnsi" w:cstheme="minorBidi"/>
              <w:color w:val="auto"/>
              <w:spacing w:val="0"/>
              <w:kern w:val="2"/>
              <w:lang w:eastAsia="es-DO"/>
              <w14:ligatures w14:val="standardContextual"/>
            </w:rPr>
          </w:pPr>
          <w:hyperlink w:anchor="_Toc185841268" w:history="1">
            <w:r w:rsidRPr="001D64DA">
              <w:rPr>
                <w:rStyle w:val="Hipervnculo"/>
                <w:rFonts w:eastAsia="Calibri"/>
              </w:rPr>
              <w:t>2.2</w:t>
            </w:r>
            <w:r>
              <w:rPr>
                <w:rFonts w:asciiTheme="minorHAnsi" w:eastAsiaTheme="minorEastAsia" w:hAnsiTheme="minorHAnsi" w:cstheme="minorBidi"/>
                <w:color w:val="auto"/>
                <w:spacing w:val="0"/>
                <w:kern w:val="2"/>
                <w:lang w:eastAsia="es-DO"/>
                <w14:ligatures w14:val="standardContextual"/>
              </w:rPr>
              <w:tab/>
            </w:r>
            <w:r w:rsidRPr="001D64DA">
              <w:rPr>
                <w:rStyle w:val="Hipervnculo"/>
                <w:rFonts w:eastAsia="Calibri"/>
              </w:rPr>
              <w:t>Base legal</w:t>
            </w:r>
            <w:r>
              <w:rPr>
                <w:webHidden/>
              </w:rPr>
              <w:tab/>
            </w:r>
            <w:r>
              <w:rPr>
                <w:webHidden/>
              </w:rPr>
              <w:fldChar w:fldCharType="begin"/>
            </w:r>
            <w:r>
              <w:rPr>
                <w:webHidden/>
              </w:rPr>
              <w:instrText xml:space="preserve"> PAGEREF _Toc185841268 \h </w:instrText>
            </w:r>
            <w:r>
              <w:rPr>
                <w:webHidden/>
              </w:rPr>
            </w:r>
            <w:r>
              <w:rPr>
                <w:webHidden/>
              </w:rPr>
              <w:fldChar w:fldCharType="separate"/>
            </w:r>
            <w:r>
              <w:rPr>
                <w:webHidden/>
              </w:rPr>
              <w:t>11</w:t>
            </w:r>
            <w:r>
              <w:rPr>
                <w:webHidden/>
              </w:rPr>
              <w:fldChar w:fldCharType="end"/>
            </w:r>
          </w:hyperlink>
        </w:p>
        <w:p w14:paraId="2770D1C3" w14:textId="2D371FC9" w:rsidR="00796126" w:rsidRDefault="00796126">
          <w:pPr>
            <w:pStyle w:val="TDC2"/>
            <w:tabs>
              <w:tab w:val="left" w:pos="960"/>
            </w:tabs>
            <w:rPr>
              <w:rFonts w:asciiTheme="minorHAnsi" w:eastAsiaTheme="minorEastAsia" w:hAnsiTheme="minorHAnsi" w:cstheme="minorBidi"/>
              <w:color w:val="auto"/>
              <w:spacing w:val="0"/>
              <w:kern w:val="2"/>
              <w:lang w:eastAsia="es-DO"/>
              <w14:ligatures w14:val="standardContextual"/>
            </w:rPr>
          </w:pPr>
          <w:hyperlink w:anchor="_Toc185841269" w:history="1">
            <w:r w:rsidRPr="001D64DA">
              <w:rPr>
                <w:rStyle w:val="Hipervnculo"/>
                <w:rFonts w:eastAsia="Calibri"/>
              </w:rPr>
              <w:t>2.3</w:t>
            </w:r>
            <w:r>
              <w:rPr>
                <w:rFonts w:asciiTheme="minorHAnsi" w:eastAsiaTheme="minorEastAsia" w:hAnsiTheme="minorHAnsi" w:cstheme="minorBidi"/>
                <w:color w:val="auto"/>
                <w:spacing w:val="0"/>
                <w:kern w:val="2"/>
                <w:lang w:eastAsia="es-DO"/>
                <w14:ligatures w14:val="standardContextual"/>
              </w:rPr>
              <w:tab/>
            </w:r>
            <w:r w:rsidRPr="001D64DA">
              <w:rPr>
                <w:rStyle w:val="Hipervnculo"/>
                <w:rFonts w:eastAsia="Calibri"/>
              </w:rPr>
              <w:t>Estructura Organizativa</w:t>
            </w:r>
            <w:r>
              <w:rPr>
                <w:webHidden/>
              </w:rPr>
              <w:tab/>
            </w:r>
            <w:r>
              <w:rPr>
                <w:webHidden/>
              </w:rPr>
              <w:fldChar w:fldCharType="begin"/>
            </w:r>
            <w:r>
              <w:rPr>
                <w:webHidden/>
              </w:rPr>
              <w:instrText xml:space="preserve"> PAGEREF _Toc185841269 \h </w:instrText>
            </w:r>
            <w:r>
              <w:rPr>
                <w:webHidden/>
              </w:rPr>
            </w:r>
            <w:r>
              <w:rPr>
                <w:webHidden/>
              </w:rPr>
              <w:fldChar w:fldCharType="separate"/>
            </w:r>
            <w:r>
              <w:rPr>
                <w:webHidden/>
              </w:rPr>
              <w:t>15</w:t>
            </w:r>
            <w:r>
              <w:rPr>
                <w:webHidden/>
              </w:rPr>
              <w:fldChar w:fldCharType="end"/>
            </w:r>
          </w:hyperlink>
        </w:p>
        <w:p w14:paraId="2E2BE66E" w14:textId="4F99F913" w:rsidR="00796126" w:rsidRDefault="00796126">
          <w:pPr>
            <w:pStyle w:val="TDC2"/>
            <w:tabs>
              <w:tab w:val="left" w:pos="960"/>
            </w:tabs>
            <w:rPr>
              <w:rFonts w:asciiTheme="minorHAnsi" w:eastAsiaTheme="minorEastAsia" w:hAnsiTheme="minorHAnsi" w:cstheme="minorBidi"/>
              <w:color w:val="auto"/>
              <w:spacing w:val="0"/>
              <w:kern w:val="2"/>
              <w:lang w:eastAsia="es-DO"/>
              <w14:ligatures w14:val="standardContextual"/>
            </w:rPr>
          </w:pPr>
          <w:hyperlink w:anchor="_Toc185841270" w:history="1">
            <w:r w:rsidRPr="001D64DA">
              <w:rPr>
                <w:rStyle w:val="Hipervnculo"/>
                <w:rFonts w:eastAsia="Calibri"/>
              </w:rPr>
              <w:t>2.4</w:t>
            </w:r>
            <w:r>
              <w:rPr>
                <w:rFonts w:asciiTheme="minorHAnsi" w:eastAsiaTheme="minorEastAsia" w:hAnsiTheme="minorHAnsi" w:cstheme="minorBidi"/>
                <w:color w:val="auto"/>
                <w:spacing w:val="0"/>
                <w:kern w:val="2"/>
                <w:lang w:eastAsia="es-DO"/>
                <w14:ligatures w14:val="standardContextual"/>
              </w:rPr>
              <w:tab/>
            </w:r>
            <w:r w:rsidRPr="001D64DA">
              <w:rPr>
                <w:rStyle w:val="Hipervnculo"/>
                <w:rFonts w:eastAsia="Calibri"/>
              </w:rPr>
              <w:t>Principales funcionarios de la Junta de Aviación Civil</w:t>
            </w:r>
            <w:r>
              <w:rPr>
                <w:webHidden/>
              </w:rPr>
              <w:tab/>
            </w:r>
            <w:r>
              <w:rPr>
                <w:webHidden/>
              </w:rPr>
              <w:fldChar w:fldCharType="begin"/>
            </w:r>
            <w:r>
              <w:rPr>
                <w:webHidden/>
              </w:rPr>
              <w:instrText xml:space="preserve"> PAGEREF _Toc185841270 \h </w:instrText>
            </w:r>
            <w:r>
              <w:rPr>
                <w:webHidden/>
              </w:rPr>
            </w:r>
            <w:r>
              <w:rPr>
                <w:webHidden/>
              </w:rPr>
              <w:fldChar w:fldCharType="separate"/>
            </w:r>
            <w:r>
              <w:rPr>
                <w:webHidden/>
              </w:rPr>
              <w:t>16</w:t>
            </w:r>
            <w:r>
              <w:rPr>
                <w:webHidden/>
              </w:rPr>
              <w:fldChar w:fldCharType="end"/>
            </w:r>
          </w:hyperlink>
        </w:p>
        <w:p w14:paraId="6533D377" w14:textId="08BBE7AA" w:rsidR="00796126" w:rsidRDefault="00796126">
          <w:pPr>
            <w:pStyle w:val="TDC2"/>
            <w:tabs>
              <w:tab w:val="left" w:pos="960"/>
            </w:tabs>
            <w:rPr>
              <w:rFonts w:asciiTheme="minorHAnsi" w:eastAsiaTheme="minorEastAsia" w:hAnsiTheme="minorHAnsi" w:cstheme="minorBidi"/>
              <w:color w:val="auto"/>
              <w:spacing w:val="0"/>
              <w:kern w:val="2"/>
              <w:lang w:eastAsia="es-DO"/>
              <w14:ligatures w14:val="standardContextual"/>
            </w:rPr>
          </w:pPr>
          <w:hyperlink w:anchor="_Toc185841271" w:history="1">
            <w:r w:rsidRPr="001D64DA">
              <w:rPr>
                <w:rStyle w:val="Hipervnculo"/>
              </w:rPr>
              <w:t>2.5</w:t>
            </w:r>
            <w:r>
              <w:rPr>
                <w:rFonts w:asciiTheme="minorHAnsi" w:eastAsiaTheme="minorEastAsia" w:hAnsiTheme="minorHAnsi" w:cstheme="minorBidi"/>
                <w:color w:val="auto"/>
                <w:spacing w:val="0"/>
                <w:kern w:val="2"/>
                <w:lang w:eastAsia="es-DO"/>
                <w14:ligatures w14:val="standardContextual"/>
              </w:rPr>
              <w:tab/>
            </w:r>
            <w:r w:rsidRPr="001D64DA">
              <w:rPr>
                <w:rStyle w:val="Hipervnculo"/>
              </w:rPr>
              <w:t xml:space="preserve">Planificación </w:t>
            </w:r>
            <w:r w:rsidRPr="001D64DA">
              <w:rPr>
                <w:rStyle w:val="Hipervnculo"/>
                <w:rFonts w:eastAsia="Calibri"/>
              </w:rPr>
              <w:t>Estratégica Institucional</w:t>
            </w:r>
            <w:r>
              <w:rPr>
                <w:webHidden/>
              </w:rPr>
              <w:tab/>
            </w:r>
            <w:r>
              <w:rPr>
                <w:webHidden/>
              </w:rPr>
              <w:fldChar w:fldCharType="begin"/>
            </w:r>
            <w:r>
              <w:rPr>
                <w:webHidden/>
              </w:rPr>
              <w:instrText xml:space="preserve"> PAGEREF _Toc185841271 \h </w:instrText>
            </w:r>
            <w:r>
              <w:rPr>
                <w:webHidden/>
              </w:rPr>
            </w:r>
            <w:r>
              <w:rPr>
                <w:webHidden/>
              </w:rPr>
              <w:fldChar w:fldCharType="separate"/>
            </w:r>
            <w:r>
              <w:rPr>
                <w:webHidden/>
              </w:rPr>
              <w:t>17</w:t>
            </w:r>
            <w:r>
              <w:rPr>
                <w:webHidden/>
              </w:rPr>
              <w:fldChar w:fldCharType="end"/>
            </w:r>
          </w:hyperlink>
        </w:p>
        <w:p w14:paraId="10445D57" w14:textId="7BE5EDFA" w:rsidR="00796126" w:rsidRDefault="00796126">
          <w:pPr>
            <w:pStyle w:val="TDC1"/>
            <w:tabs>
              <w:tab w:val="right" w:leader="dot" w:pos="7910"/>
            </w:tabs>
            <w:rPr>
              <w:rFonts w:asciiTheme="minorHAnsi" w:eastAsiaTheme="minorEastAsia" w:hAnsiTheme="minorHAnsi" w:cstheme="minorBidi"/>
              <w:noProof/>
              <w:color w:val="auto"/>
              <w:spacing w:val="0"/>
              <w:kern w:val="2"/>
              <w:lang w:val="es-DO" w:eastAsia="es-DO"/>
              <w14:ligatures w14:val="standardContextual"/>
            </w:rPr>
          </w:pPr>
          <w:hyperlink w:anchor="_Toc185841272" w:history="1">
            <w:r w:rsidRPr="001D64DA">
              <w:rPr>
                <w:rStyle w:val="Hipervnculo"/>
                <w:noProof/>
                <w:lang w:val="es-DO"/>
              </w:rPr>
              <w:t>III. RESULTADOS MISIONALES</w:t>
            </w:r>
            <w:r>
              <w:rPr>
                <w:noProof/>
                <w:webHidden/>
              </w:rPr>
              <w:tab/>
            </w:r>
            <w:r>
              <w:rPr>
                <w:noProof/>
                <w:webHidden/>
              </w:rPr>
              <w:fldChar w:fldCharType="begin"/>
            </w:r>
            <w:r>
              <w:rPr>
                <w:noProof/>
                <w:webHidden/>
              </w:rPr>
              <w:instrText xml:space="preserve"> PAGEREF _Toc185841272 \h </w:instrText>
            </w:r>
            <w:r>
              <w:rPr>
                <w:noProof/>
                <w:webHidden/>
              </w:rPr>
            </w:r>
            <w:r>
              <w:rPr>
                <w:noProof/>
                <w:webHidden/>
              </w:rPr>
              <w:fldChar w:fldCharType="separate"/>
            </w:r>
            <w:r>
              <w:rPr>
                <w:noProof/>
                <w:webHidden/>
              </w:rPr>
              <w:t>18</w:t>
            </w:r>
            <w:r>
              <w:rPr>
                <w:noProof/>
                <w:webHidden/>
              </w:rPr>
              <w:fldChar w:fldCharType="end"/>
            </w:r>
          </w:hyperlink>
        </w:p>
        <w:p w14:paraId="29BD95AB" w14:textId="599C0087" w:rsidR="00796126" w:rsidRDefault="00796126">
          <w:pPr>
            <w:pStyle w:val="TDC2"/>
            <w:rPr>
              <w:rFonts w:asciiTheme="minorHAnsi" w:eastAsiaTheme="minorEastAsia" w:hAnsiTheme="minorHAnsi" w:cstheme="minorBidi"/>
              <w:color w:val="auto"/>
              <w:spacing w:val="0"/>
              <w:kern w:val="2"/>
              <w:lang w:eastAsia="es-DO"/>
              <w14:ligatures w14:val="standardContextual"/>
            </w:rPr>
          </w:pPr>
          <w:hyperlink w:anchor="_Toc185841273" w:history="1">
            <w:r w:rsidRPr="001D64DA">
              <w:rPr>
                <w:rStyle w:val="Hipervnculo"/>
              </w:rPr>
              <w:t>3.1 Secretaría de la Junta de Aviación Civil</w:t>
            </w:r>
            <w:r>
              <w:rPr>
                <w:webHidden/>
              </w:rPr>
              <w:tab/>
            </w:r>
            <w:r>
              <w:rPr>
                <w:webHidden/>
              </w:rPr>
              <w:fldChar w:fldCharType="begin"/>
            </w:r>
            <w:r>
              <w:rPr>
                <w:webHidden/>
              </w:rPr>
              <w:instrText xml:space="preserve"> PAGEREF _Toc185841273 \h </w:instrText>
            </w:r>
            <w:r>
              <w:rPr>
                <w:webHidden/>
              </w:rPr>
            </w:r>
            <w:r>
              <w:rPr>
                <w:webHidden/>
              </w:rPr>
              <w:fldChar w:fldCharType="separate"/>
            </w:r>
            <w:r>
              <w:rPr>
                <w:webHidden/>
              </w:rPr>
              <w:t>18</w:t>
            </w:r>
            <w:r>
              <w:rPr>
                <w:webHidden/>
              </w:rPr>
              <w:fldChar w:fldCharType="end"/>
            </w:r>
          </w:hyperlink>
        </w:p>
        <w:p w14:paraId="69238A66" w14:textId="0888BC0A" w:rsidR="00796126" w:rsidRDefault="00796126">
          <w:pPr>
            <w:pStyle w:val="TDC3"/>
            <w:rPr>
              <w:rFonts w:asciiTheme="minorHAnsi" w:eastAsiaTheme="minorEastAsia" w:hAnsiTheme="minorHAnsi" w:cstheme="minorBidi"/>
              <w:noProof/>
              <w:color w:val="auto"/>
              <w:spacing w:val="0"/>
              <w:kern w:val="2"/>
              <w:lang w:val="es-DO" w:eastAsia="es-DO"/>
              <w14:ligatures w14:val="standardContextual"/>
            </w:rPr>
          </w:pPr>
          <w:hyperlink w:anchor="_Toc185841278" w:history="1">
            <w:r w:rsidRPr="001D64DA">
              <w:rPr>
                <w:rStyle w:val="Hipervnculo"/>
                <w:rFonts w:eastAsia="Calibri"/>
                <w:noProof/>
                <w:lang w:val="es-DO"/>
              </w:rPr>
              <w:t>3.1.1.</w:t>
            </w:r>
            <w:r>
              <w:rPr>
                <w:rFonts w:asciiTheme="minorHAnsi" w:eastAsiaTheme="minorEastAsia" w:hAnsiTheme="minorHAnsi" w:cstheme="minorBidi"/>
                <w:noProof/>
                <w:color w:val="auto"/>
                <w:spacing w:val="0"/>
                <w:kern w:val="2"/>
                <w:lang w:val="es-DO" w:eastAsia="es-DO"/>
                <w14:ligatures w14:val="standardContextual"/>
              </w:rPr>
              <w:tab/>
            </w:r>
            <w:r w:rsidRPr="001D64DA">
              <w:rPr>
                <w:rStyle w:val="Hipervnculo"/>
                <w:rFonts w:eastAsia="Calibri"/>
                <w:noProof/>
                <w:lang w:val="es-DO"/>
              </w:rPr>
              <w:t>Autorización de Vuelos Charter</w:t>
            </w:r>
            <w:r>
              <w:rPr>
                <w:noProof/>
                <w:webHidden/>
              </w:rPr>
              <w:tab/>
            </w:r>
            <w:r>
              <w:rPr>
                <w:noProof/>
                <w:webHidden/>
              </w:rPr>
              <w:fldChar w:fldCharType="begin"/>
            </w:r>
            <w:r>
              <w:rPr>
                <w:noProof/>
                <w:webHidden/>
              </w:rPr>
              <w:instrText xml:space="preserve"> PAGEREF _Toc185841278 \h </w:instrText>
            </w:r>
            <w:r>
              <w:rPr>
                <w:noProof/>
                <w:webHidden/>
              </w:rPr>
            </w:r>
            <w:r>
              <w:rPr>
                <w:noProof/>
                <w:webHidden/>
              </w:rPr>
              <w:fldChar w:fldCharType="separate"/>
            </w:r>
            <w:r>
              <w:rPr>
                <w:noProof/>
                <w:webHidden/>
              </w:rPr>
              <w:t>20</w:t>
            </w:r>
            <w:r>
              <w:rPr>
                <w:noProof/>
                <w:webHidden/>
              </w:rPr>
              <w:fldChar w:fldCharType="end"/>
            </w:r>
          </w:hyperlink>
        </w:p>
        <w:p w14:paraId="13815DA0" w14:textId="3C955F6A" w:rsidR="00796126" w:rsidRDefault="00796126">
          <w:pPr>
            <w:pStyle w:val="TDC3"/>
            <w:rPr>
              <w:rFonts w:asciiTheme="minorHAnsi" w:eastAsiaTheme="minorEastAsia" w:hAnsiTheme="minorHAnsi" w:cstheme="minorBidi"/>
              <w:noProof/>
              <w:color w:val="auto"/>
              <w:spacing w:val="0"/>
              <w:kern w:val="2"/>
              <w:lang w:val="es-DO" w:eastAsia="es-DO"/>
              <w14:ligatures w14:val="standardContextual"/>
            </w:rPr>
          </w:pPr>
          <w:hyperlink w:anchor="_Toc185841279" w:history="1">
            <w:r w:rsidRPr="001D64DA">
              <w:rPr>
                <w:rStyle w:val="Hipervnculo"/>
                <w:rFonts w:eastAsia="Calibri"/>
                <w:noProof/>
                <w:lang w:val="es-DO"/>
              </w:rPr>
              <w:t>3.1.2.</w:t>
            </w:r>
            <w:r>
              <w:rPr>
                <w:rFonts w:asciiTheme="minorHAnsi" w:eastAsiaTheme="minorEastAsia" w:hAnsiTheme="minorHAnsi" w:cstheme="minorBidi"/>
                <w:noProof/>
                <w:color w:val="auto"/>
                <w:spacing w:val="0"/>
                <w:kern w:val="2"/>
                <w:lang w:val="es-DO" w:eastAsia="es-DO"/>
                <w14:ligatures w14:val="standardContextual"/>
              </w:rPr>
              <w:tab/>
            </w:r>
            <w:r w:rsidRPr="001D64DA">
              <w:rPr>
                <w:rStyle w:val="Hipervnculo"/>
                <w:rFonts w:eastAsia="Calibri"/>
                <w:noProof/>
                <w:lang w:val="es-DO"/>
              </w:rPr>
              <w:t>Negociaciones de Acuerdos de Servicios Aéreos</w:t>
            </w:r>
            <w:r>
              <w:rPr>
                <w:noProof/>
                <w:webHidden/>
              </w:rPr>
              <w:tab/>
            </w:r>
            <w:r>
              <w:rPr>
                <w:noProof/>
                <w:webHidden/>
              </w:rPr>
              <w:fldChar w:fldCharType="begin"/>
            </w:r>
            <w:r>
              <w:rPr>
                <w:noProof/>
                <w:webHidden/>
              </w:rPr>
              <w:instrText xml:space="preserve"> PAGEREF _Toc185841279 \h </w:instrText>
            </w:r>
            <w:r>
              <w:rPr>
                <w:noProof/>
                <w:webHidden/>
              </w:rPr>
            </w:r>
            <w:r>
              <w:rPr>
                <w:noProof/>
                <w:webHidden/>
              </w:rPr>
              <w:fldChar w:fldCharType="separate"/>
            </w:r>
            <w:r>
              <w:rPr>
                <w:noProof/>
                <w:webHidden/>
              </w:rPr>
              <w:t>25</w:t>
            </w:r>
            <w:r>
              <w:rPr>
                <w:noProof/>
                <w:webHidden/>
              </w:rPr>
              <w:fldChar w:fldCharType="end"/>
            </w:r>
          </w:hyperlink>
        </w:p>
        <w:p w14:paraId="64F16C2F" w14:textId="033AC499" w:rsidR="00796126" w:rsidRDefault="00796126">
          <w:pPr>
            <w:pStyle w:val="TDC2"/>
            <w:rPr>
              <w:rFonts w:asciiTheme="minorHAnsi" w:eastAsiaTheme="minorEastAsia" w:hAnsiTheme="minorHAnsi" w:cstheme="minorBidi"/>
              <w:color w:val="auto"/>
              <w:spacing w:val="0"/>
              <w:kern w:val="2"/>
              <w:lang w:eastAsia="es-DO"/>
              <w14:ligatures w14:val="standardContextual"/>
            </w:rPr>
          </w:pPr>
          <w:hyperlink w:anchor="_Toc185841280" w:history="1">
            <w:r w:rsidRPr="001D64DA">
              <w:rPr>
                <w:rStyle w:val="Hipervnculo"/>
              </w:rPr>
              <w:t>3.2 División de Facilitación</w:t>
            </w:r>
            <w:r>
              <w:rPr>
                <w:webHidden/>
              </w:rPr>
              <w:tab/>
            </w:r>
            <w:r>
              <w:rPr>
                <w:webHidden/>
              </w:rPr>
              <w:fldChar w:fldCharType="begin"/>
            </w:r>
            <w:r>
              <w:rPr>
                <w:webHidden/>
              </w:rPr>
              <w:instrText xml:space="preserve"> PAGEREF _Toc185841280 \h </w:instrText>
            </w:r>
            <w:r>
              <w:rPr>
                <w:webHidden/>
              </w:rPr>
            </w:r>
            <w:r>
              <w:rPr>
                <w:webHidden/>
              </w:rPr>
              <w:fldChar w:fldCharType="separate"/>
            </w:r>
            <w:r>
              <w:rPr>
                <w:webHidden/>
              </w:rPr>
              <w:t>32</w:t>
            </w:r>
            <w:r>
              <w:rPr>
                <w:webHidden/>
              </w:rPr>
              <w:fldChar w:fldCharType="end"/>
            </w:r>
          </w:hyperlink>
        </w:p>
        <w:p w14:paraId="1CD03599" w14:textId="4BDEF1B5" w:rsidR="00796126" w:rsidRDefault="00796126">
          <w:pPr>
            <w:pStyle w:val="TDC2"/>
            <w:rPr>
              <w:rFonts w:asciiTheme="minorHAnsi" w:eastAsiaTheme="minorEastAsia" w:hAnsiTheme="minorHAnsi" w:cstheme="minorBidi"/>
              <w:color w:val="auto"/>
              <w:spacing w:val="0"/>
              <w:kern w:val="2"/>
              <w:lang w:eastAsia="es-DO"/>
              <w14:ligatures w14:val="standardContextual"/>
            </w:rPr>
          </w:pPr>
          <w:hyperlink w:anchor="_Toc185841281" w:history="1">
            <w:r w:rsidRPr="001D64DA">
              <w:rPr>
                <w:rStyle w:val="Hipervnculo"/>
              </w:rPr>
              <w:t>3.3 Comité Nacional de Facilitación</w:t>
            </w:r>
            <w:r>
              <w:rPr>
                <w:webHidden/>
              </w:rPr>
              <w:tab/>
            </w:r>
            <w:r>
              <w:rPr>
                <w:webHidden/>
              </w:rPr>
              <w:fldChar w:fldCharType="begin"/>
            </w:r>
            <w:r>
              <w:rPr>
                <w:webHidden/>
              </w:rPr>
              <w:instrText xml:space="preserve"> PAGEREF _Toc185841281 \h </w:instrText>
            </w:r>
            <w:r>
              <w:rPr>
                <w:webHidden/>
              </w:rPr>
            </w:r>
            <w:r>
              <w:rPr>
                <w:webHidden/>
              </w:rPr>
              <w:fldChar w:fldCharType="separate"/>
            </w:r>
            <w:r>
              <w:rPr>
                <w:webHidden/>
              </w:rPr>
              <w:t>33</w:t>
            </w:r>
            <w:r>
              <w:rPr>
                <w:webHidden/>
              </w:rPr>
              <w:fldChar w:fldCharType="end"/>
            </w:r>
          </w:hyperlink>
        </w:p>
        <w:p w14:paraId="7AA4DEFC" w14:textId="5D9B189C" w:rsidR="00796126" w:rsidRDefault="00796126">
          <w:pPr>
            <w:pStyle w:val="TDC3"/>
            <w:rPr>
              <w:rFonts w:asciiTheme="minorHAnsi" w:eastAsiaTheme="minorEastAsia" w:hAnsiTheme="minorHAnsi" w:cstheme="minorBidi"/>
              <w:noProof/>
              <w:color w:val="auto"/>
              <w:spacing w:val="0"/>
              <w:kern w:val="2"/>
              <w:lang w:val="es-DO" w:eastAsia="es-DO"/>
              <w14:ligatures w14:val="standardContextual"/>
            </w:rPr>
          </w:pPr>
          <w:hyperlink w:anchor="_Toc185841284" w:history="1">
            <w:r w:rsidRPr="001D64DA">
              <w:rPr>
                <w:rStyle w:val="Hipervnculo"/>
                <w:rFonts w:eastAsia="Calibri"/>
                <w:noProof/>
                <w:lang w:val="es-DO"/>
              </w:rPr>
              <w:t>3.3.1.</w:t>
            </w:r>
            <w:r>
              <w:rPr>
                <w:rFonts w:asciiTheme="minorHAnsi" w:eastAsiaTheme="minorEastAsia" w:hAnsiTheme="minorHAnsi" w:cstheme="minorBidi"/>
                <w:noProof/>
                <w:color w:val="auto"/>
                <w:spacing w:val="0"/>
                <w:kern w:val="2"/>
                <w:lang w:val="es-DO" w:eastAsia="es-DO"/>
                <w14:ligatures w14:val="standardContextual"/>
              </w:rPr>
              <w:tab/>
            </w:r>
            <w:r w:rsidRPr="001D64DA">
              <w:rPr>
                <w:rStyle w:val="Hipervnculo"/>
                <w:rFonts w:eastAsia="Calibri"/>
                <w:noProof/>
                <w:lang w:val="es-DO"/>
              </w:rPr>
              <w:t>Comisiones de Trabajo del CNF</w:t>
            </w:r>
            <w:r>
              <w:rPr>
                <w:noProof/>
                <w:webHidden/>
              </w:rPr>
              <w:tab/>
            </w:r>
            <w:r>
              <w:rPr>
                <w:noProof/>
                <w:webHidden/>
              </w:rPr>
              <w:fldChar w:fldCharType="begin"/>
            </w:r>
            <w:r>
              <w:rPr>
                <w:noProof/>
                <w:webHidden/>
              </w:rPr>
              <w:instrText xml:space="preserve"> PAGEREF _Toc185841284 \h </w:instrText>
            </w:r>
            <w:r>
              <w:rPr>
                <w:noProof/>
                <w:webHidden/>
              </w:rPr>
            </w:r>
            <w:r>
              <w:rPr>
                <w:noProof/>
                <w:webHidden/>
              </w:rPr>
              <w:fldChar w:fldCharType="separate"/>
            </w:r>
            <w:r>
              <w:rPr>
                <w:noProof/>
                <w:webHidden/>
              </w:rPr>
              <w:t>36</w:t>
            </w:r>
            <w:r>
              <w:rPr>
                <w:noProof/>
                <w:webHidden/>
              </w:rPr>
              <w:fldChar w:fldCharType="end"/>
            </w:r>
          </w:hyperlink>
        </w:p>
        <w:p w14:paraId="220B506D" w14:textId="30BDCFA3" w:rsidR="00796126" w:rsidRDefault="00796126">
          <w:pPr>
            <w:pStyle w:val="TDC3"/>
            <w:rPr>
              <w:rFonts w:asciiTheme="minorHAnsi" w:eastAsiaTheme="minorEastAsia" w:hAnsiTheme="minorHAnsi" w:cstheme="minorBidi"/>
              <w:noProof/>
              <w:color w:val="auto"/>
              <w:spacing w:val="0"/>
              <w:kern w:val="2"/>
              <w:lang w:val="es-DO" w:eastAsia="es-DO"/>
              <w14:ligatures w14:val="standardContextual"/>
            </w:rPr>
          </w:pPr>
          <w:hyperlink w:anchor="_Toc185841285" w:history="1">
            <w:r w:rsidRPr="001D64DA">
              <w:rPr>
                <w:rStyle w:val="Hipervnculo"/>
                <w:rFonts w:eastAsia="Calibri"/>
                <w:noProof/>
                <w:lang w:val="es-DO"/>
              </w:rPr>
              <w:t>3.3.2.</w:t>
            </w:r>
            <w:r>
              <w:rPr>
                <w:rFonts w:asciiTheme="minorHAnsi" w:eastAsiaTheme="minorEastAsia" w:hAnsiTheme="minorHAnsi" w:cstheme="minorBidi"/>
                <w:noProof/>
                <w:color w:val="auto"/>
                <w:spacing w:val="0"/>
                <w:kern w:val="2"/>
                <w:lang w:val="es-DO" w:eastAsia="es-DO"/>
                <w14:ligatures w14:val="standardContextual"/>
              </w:rPr>
              <w:tab/>
            </w:r>
            <w:r w:rsidRPr="001D64DA">
              <w:rPr>
                <w:rStyle w:val="Hipervnculo"/>
                <w:rFonts w:eastAsia="Calibri"/>
                <w:noProof/>
                <w:lang w:val="es-DO"/>
              </w:rPr>
              <w:t>Procesos del Sistema de Gestión Integrado</w:t>
            </w:r>
            <w:r>
              <w:rPr>
                <w:noProof/>
                <w:webHidden/>
              </w:rPr>
              <w:tab/>
            </w:r>
            <w:r>
              <w:rPr>
                <w:noProof/>
                <w:webHidden/>
              </w:rPr>
              <w:fldChar w:fldCharType="begin"/>
            </w:r>
            <w:r>
              <w:rPr>
                <w:noProof/>
                <w:webHidden/>
              </w:rPr>
              <w:instrText xml:space="preserve"> PAGEREF _Toc185841285 \h </w:instrText>
            </w:r>
            <w:r>
              <w:rPr>
                <w:noProof/>
                <w:webHidden/>
              </w:rPr>
            </w:r>
            <w:r>
              <w:rPr>
                <w:noProof/>
                <w:webHidden/>
              </w:rPr>
              <w:fldChar w:fldCharType="separate"/>
            </w:r>
            <w:r>
              <w:rPr>
                <w:noProof/>
                <w:webHidden/>
              </w:rPr>
              <w:t>39</w:t>
            </w:r>
            <w:r>
              <w:rPr>
                <w:noProof/>
                <w:webHidden/>
              </w:rPr>
              <w:fldChar w:fldCharType="end"/>
            </w:r>
          </w:hyperlink>
        </w:p>
        <w:p w14:paraId="27192836" w14:textId="148C496D" w:rsidR="00796126" w:rsidRDefault="00796126">
          <w:pPr>
            <w:pStyle w:val="TDC3"/>
            <w:rPr>
              <w:rFonts w:asciiTheme="minorHAnsi" w:eastAsiaTheme="minorEastAsia" w:hAnsiTheme="minorHAnsi" w:cstheme="minorBidi"/>
              <w:noProof/>
              <w:color w:val="auto"/>
              <w:spacing w:val="0"/>
              <w:kern w:val="2"/>
              <w:lang w:val="es-DO" w:eastAsia="es-DO"/>
              <w14:ligatures w14:val="standardContextual"/>
            </w:rPr>
          </w:pPr>
          <w:hyperlink w:anchor="_Toc185841286" w:history="1">
            <w:r w:rsidRPr="001D64DA">
              <w:rPr>
                <w:rStyle w:val="Hipervnculo"/>
                <w:rFonts w:eastAsia="Calibri"/>
                <w:noProof/>
                <w:lang w:val="es-DO"/>
              </w:rPr>
              <w:t>3.3.3.</w:t>
            </w:r>
            <w:r>
              <w:rPr>
                <w:rFonts w:asciiTheme="minorHAnsi" w:eastAsiaTheme="minorEastAsia" w:hAnsiTheme="minorHAnsi" w:cstheme="minorBidi"/>
                <w:noProof/>
                <w:color w:val="auto"/>
                <w:spacing w:val="0"/>
                <w:kern w:val="2"/>
                <w:lang w:val="es-DO" w:eastAsia="es-DO"/>
                <w14:ligatures w14:val="standardContextual"/>
              </w:rPr>
              <w:tab/>
            </w:r>
            <w:r w:rsidRPr="001D64DA">
              <w:rPr>
                <w:rStyle w:val="Hipervnculo"/>
                <w:rFonts w:eastAsia="Calibri"/>
                <w:noProof/>
                <w:lang w:val="es-DO"/>
              </w:rPr>
              <w:t>Inspecciones a las Facilidades de los Aeropuertos</w:t>
            </w:r>
            <w:r>
              <w:rPr>
                <w:noProof/>
                <w:webHidden/>
              </w:rPr>
              <w:tab/>
            </w:r>
            <w:r>
              <w:rPr>
                <w:noProof/>
                <w:webHidden/>
              </w:rPr>
              <w:fldChar w:fldCharType="begin"/>
            </w:r>
            <w:r>
              <w:rPr>
                <w:noProof/>
                <w:webHidden/>
              </w:rPr>
              <w:instrText xml:space="preserve"> PAGEREF _Toc185841286 \h </w:instrText>
            </w:r>
            <w:r>
              <w:rPr>
                <w:noProof/>
                <w:webHidden/>
              </w:rPr>
            </w:r>
            <w:r>
              <w:rPr>
                <w:noProof/>
                <w:webHidden/>
              </w:rPr>
              <w:fldChar w:fldCharType="separate"/>
            </w:r>
            <w:r>
              <w:rPr>
                <w:noProof/>
                <w:webHidden/>
              </w:rPr>
              <w:t>40</w:t>
            </w:r>
            <w:r>
              <w:rPr>
                <w:noProof/>
                <w:webHidden/>
              </w:rPr>
              <w:fldChar w:fldCharType="end"/>
            </w:r>
          </w:hyperlink>
        </w:p>
        <w:p w14:paraId="0B286574" w14:textId="0FA51AFF" w:rsidR="00796126" w:rsidRDefault="00796126">
          <w:pPr>
            <w:pStyle w:val="TDC2"/>
            <w:rPr>
              <w:rFonts w:asciiTheme="minorHAnsi" w:eastAsiaTheme="minorEastAsia" w:hAnsiTheme="minorHAnsi" w:cstheme="minorBidi"/>
              <w:color w:val="auto"/>
              <w:spacing w:val="0"/>
              <w:kern w:val="2"/>
              <w:lang w:eastAsia="es-DO"/>
              <w14:ligatures w14:val="standardContextual"/>
            </w:rPr>
          </w:pPr>
          <w:hyperlink w:anchor="_Toc185841287" w:history="1">
            <w:r w:rsidRPr="001D64DA">
              <w:rPr>
                <w:rStyle w:val="Hipervnculo"/>
              </w:rPr>
              <w:t>3.4 Dirección de Transporte Aéreo</w:t>
            </w:r>
            <w:r>
              <w:rPr>
                <w:webHidden/>
              </w:rPr>
              <w:tab/>
            </w:r>
            <w:r>
              <w:rPr>
                <w:webHidden/>
              </w:rPr>
              <w:fldChar w:fldCharType="begin"/>
            </w:r>
            <w:r>
              <w:rPr>
                <w:webHidden/>
              </w:rPr>
              <w:instrText xml:space="preserve"> PAGEREF _Toc185841287 \h </w:instrText>
            </w:r>
            <w:r>
              <w:rPr>
                <w:webHidden/>
              </w:rPr>
            </w:r>
            <w:r>
              <w:rPr>
                <w:webHidden/>
              </w:rPr>
              <w:fldChar w:fldCharType="separate"/>
            </w:r>
            <w:r>
              <w:rPr>
                <w:webHidden/>
              </w:rPr>
              <w:t>41</w:t>
            </w:r>
            <w:r>
              <w:rPr>
                <w:webHidden/>
              </w:rPr>
              <w:fldChar w:fldCharType="end"/>
            </w:r>
          </w:hyperlink>
        </w:p>
        <w:p w14:paraId="27C8D1B5" w14:textId="586BAA64" w:rsidR="00796126" w:rsidRDefault="00796126">
          <w:pPr>
            <w:pStyle w:val="TDC3"/>
            <w:rPr>
              <w:rFonts w:asciiTheme="minorHAnsi" w:eastAsiaTheme="minorEastAsia" w:hAnsiTheme="minorHAnsi" w:cstheme="minorBidi"/>
              <w:noProof/>
              <w:color w:val="auto"/>
              <w:spacing w:val="0"/>
              <w:kern w:val="2"/>
              <w:lang w:val="es-DO" w:eastAsia="es-DO"/>
              <w14:ligatures w14:val="standardContextual"/>
            </w:rPr>
          </w:pPr>
          <w:hyperlink w:anchor="_Toc185841295" w:history="1">
            <w:r w:rsidRPr="001D64DA">
              <w:rPr>
                <w:rStyle w:val="Hipervnculo"/>
                <w:rFonts w:eastAsia="Calibri"/>
                <w:noProof/>
                <w:lang w:val="es-DO"/>
              </w:rPr>
              <w:t>3.4.1.</w:t>
            </w:r>
            <w:r>
              <w:rPr>
                <w:rFonts w:asciiTheme="minorHAnsi" w:eastAsiaTheme="minorEastAsia" w:hAnsiTheme="minorHAnsi" w:cstheme="minorBidi"/>
                <w:noProof/>
                <w:color w:val="auto"/>
                <w:spacing w:val="0"/>
                <w:kern w:val="2"/>
                <w:lang w:val="es-DO" w:eastAsia="es-DO"/>
                <w14:ligatures w14:val="standardContextual"/>
              </w:rPr>
              <w:tab/>
            </w:r>
            <w:r w:rsidRPr="001D64DA">
              <w:rPr>
                <w:rStyle w:val="Hipervnculo"/>
                <w:rFonts w:eastAsia="Calibri"/>
                <w:noProof/>
                <w:lang w:val="es-DO"/>
              </w:rPr>
              <w:t>Informes Relacionados con otros Procesos</w:t>
            </w:r>
            <w:r>
              <w:rPr>
                <w:noProof/>
                <w:webHidden/>
              </w:rPr>
              <w:tab/>
            </w:r>
            <w:r>
              <w:rPr>
                <w:noProof/>
                <w:webHidden/>
              </w:rPr>
              <w:fldChar w:fldCharType="begin"/>
            </w:r>
            <w:r>
              <w:rPr>
                <w:noProof/>
                <w:webHidden/>
              </w:rPr>
              <w:instrText xml:space="preserve"> PAGEREF _Toc185841295 \h </w:instrText>
            </w:r>
            <w:r>
              <w:rPr>
                <w:noProof/>
                <w:webHidden/>
              </w:rPr>
            </w:r>
            <w:r>
              <w:rPr>
                <w:noProof/>
                <w:webHidden/>
              </w:rPr>
              <w:fldChar w:fldCharType="separate"/>
            </w:r>
            <w:r>
              <w:rPr>
                <w:noProof/>
                <w:webHidden/>
              </w:rPr>
              <w:t>44</w:t>
            </w:r>
            <w:r>
              <w:rPr>
                <w:noProof/>
                <w:webHidden/>
              </w:rPr>
              <w:fldChar w:fldCharType="end"/>
            </w:r>
          </w:hyperlink>
        </w:p>
        <w:p w14:paraId="5E21D9EE" w14:textId="13FD595A" w:rsidR="00796126" w:rsidRDefault="00796126">
          <w:pPr>
            <w:pStyle w:val="TDC3"/>
            <w:rPr>
              <w:rFonts w:asciiTheme="minorHAnsi" w:eastAsiaTheme="minorEastAsia" w:hAnsiTheme="minorHAnsi" w:cstheme="minorBidi"/>
              <w:noProof/>
              <w:color w:val="auto"/>
              <w:spacing w:val="0"/>
              <w:kern w:val="2"/>
              <w:lang w:val="es-DO" w:eastAsia="es-DO"/>
              <w14:ligatures w14:val="standardContextual"/>
            </w:rPr>
          </w:pPr>
          <w:hyperlink w:anchor="_Toc185841296" w:history="1">
            <w:r w:rsidRPr="001D64DA">
              <w:rPr>
                <w:rStyle w:val="Hipervnculo"/>
                <w:rFonts w:eastAsia="Calibri"/>
                <w:noProof/>
                <w:lang w:val="es-DO"/>
              </w:rPr>
              <w:t>3.4.2.</w:t>
            </w:r>
            <w:r>
              <w:rPr>
                <w:rFonts w:asciiTheme="minorHAnsi" w:eastAsiaTheme="minorEastAsia" w:hAnsiTheme="minorHAnsi" w:cstheme="minorBidi"/>
                <w:noProof/>
                <w:color w:val="auto"/>
                <w:spacing w:val="0"/>
                <w:kern w:val="2"/>
                <w:lang w:val="es-DO" w:eastAsia="es-DO"/>
                <w14:ligatures w14:val="standardContextual"/>
              </w:rPr>
              <w:tab/>
            </w:r>
            <w:r w:rsidRPr="001D64DA">
              <w:rPr>
                <w:rStyle w:val="Hipervnculo"/>
                <w:rFonts w:eastAsia="Calibri"/>
                <w:noProof/>
                <w:lang w:val="es-DO"/>
              </w:rPr>
              <w:t>Cumplimiento Requisitos Continuos</w:t>
            </w:r>
            <w:r>
              <w:rPr>
                <w:noProof/>
                <w:webHidden/>
              </w:rPr>
              <w:tab/>
            </w:r>
            <w:r>
              <w:rPr>
                <w:noProof/>
                <w:webHidden/>
              </w:rPr>
              <w:fldChar w:fldCharType="begin"/>
            </w:r>
            <w:r>
              <w:rPr>
                <w:noProof/>
                <w:webHidden/>
              </w:rPr>
              <w:instrText xml:space="preserve"> PAGEREF _Toc185841296 \h </w:instrText>
            </w:r>
            <w:r>
              <w:rPr>
                <w:noProof/>
                <w:webHidden/>
              </w:rPr>
            </w:r>
            <w:r>
              <w:rPr>
                <w:noProof/>
                <w:webHidden/>
              </w:rPr>
              <w:fldChar w:fldCharType="separate"/>
            </w:r>
            <w:r>
              <w:rPr>
                <w:noProof/>
                <w:webHidden/>
              </w:rPr>
              <w:t>49</w:t>
            </w:r>
            <w:r>
              <w:rPr>
                <w:noProof/>
                <w:webHidden/>
              </w:rPr>
              <w:fldChar w:fldCharType="end"/>
            </w:r>
          </w:hyperlink>
        </w:p>
        <w:p w14:paraId="53B25CBF" w14:textId="28ECCDE6" w:rsidR="00796126" w:rsidRDefault="00796126">
          <w:pPr>
            <w:pStyle w:val="TDC2"/>
            <w:rPr>
              <w:rFonts w:asciiTheme="minorHAnsi" w:eastAsiaTheme="minorEastAsia" w:hAnsiTheme="minorHAnsi" w:cstheme="minorBidi"/>
              <w:color w:val="auto"/>
              <w:spacing w:val="0"/>
              <w:kern w:val="2"/>
              <w:lang w:eastAsia="es-DO"/>
              <w14:ligatures w14:val="standardContextual"/>
            </w:rPr>
          </w:pPr>
          <w:hyperlink w:anchor="_Toc185841297" w:history="1">
            <w:r w:rsidRPr="001D64DA">
              <w:rPr>
                <w:rStyle w:val="Hipervnculo"/>
              </w:rPr>
              <w:t>3.5 División Técnica Jurídica del Transporte Aéreo</w:t>
            </w:r>
            <w:r>
              <w:rPr>
                <w:webHidden/>
              </w:rPr>
              <w:tab/>
            </w:r>
            <w:r>
              <w:rPr>
                <w:webHidden/>
              </w:rPr>
              <w:fldChar w:fldCharType="begin"/>
            </w:r>
            <w:r>
              <w:rPr>
                <w:webHidden/>
              </w:rPr>
              <w:instrText xml:space="preserve"> PAGEREF _Toc185841297 \h </w:instrText>
            </w:r>
            <w:r>
              <w:rPr>
                <w:webHidden/>
              </w:rPr>
            </w:r>
            <w:r>
              <w:rPr>
                <w:webHidden/>
              </w:rPr>
              <w:fldChar w:fldCharType="separate"/>
            </w:r>
            <w:r>
              <w:rPr>
                <w:webHidden/>
              </w:rPr>
              <w:t>49</w:t>
            </w:r>
            <w:r>
              <w:rPr>
                <w:webHidden/>
              </w:rPr>
              <w:fldChar w:fldCharType="end"/>
            </w:r>
          </w:hyperlink>
        </w:p>
        <w:p w14:paraId="7C9CEAB1" w14:textId="5380CF5B" w:rsidR="00796126" w:rsidRDefault="00796126">
          <w:pPr>
            <w:pStyle w:val="TDC2"/>
            <w:rPr>
              <w:rFonts w:asciiTheme="minorHAnsi" w:eastAsiaTheme="minorEastAsia" w:hAnsiTheme="minorHAnsi" w:cstheme="minorBidi"/>
              <w:color w:val="auto"/>
              <w:spacing w:val="0"/>
              <w:kern w:val="2"/>
              <w:lang w:eastAsia="es-DO"/>
              <w14:ligatures w14:val="standardContextual"/>
            </w:rPr>
          </w:pPr>
          <w:hyperlink w:anchor="_Toc185841298" w:history="1">
            <w:r w:rsidRPr="001D64DA">
              <w:rPr>
                <w:rStyle w:val="Hipervnculo"/>
              </w:rPr>
              <w:t xml:space="preserve">3.6 </w:t>
            </w:r>
            <w:r w:rsidRPr="001D64DA">
              <w:rPr>
                <w:rStyle w:val="Hipervnculo"/>
                <w:rFonts w:eastAsia="Calibri"/>
              </w:rPr>
              <w:t>Departamento</w:t>
            </w:r>
            <w:r w:rsidRPr="001D64DA">
              <w:rPr>
                <w:rStyle w:val="Hipervnculo"/>
              </w:rPr>
              <w:t xml:space="preserve"> Economía del Transporte Aéreo</w:t>
            </w:r>
            <w:r>
              <w:rPr>
                <w:webHidden/>
              </w:rPr>
              <w:tab/>
            </w:r>
            <w:r>
              <w:rPr>
                <w:webHidden/>
              </w:rPr>
              <w:fldChar w:fldCharType="begin"/>
            </w:r>
            <w:r>
              <w:rPr>
                <w:webHidden/>
              </w:rPr>
              <w:instrText xml:space="preserve"> PAGEREF _Toc185841298 \h </w:instrText>
            </w:r>
            <w:r>
              <w:rPr>
                <w:webHidden/>
              </w:rPr>
            </w:r>
            <w:r>
              <w:rPr>
                <w:webHidden/>
              </w:rPr>
              <w:fldChar w:fldCharType="separate"/>
            </w:r>
            <w:r>
              <w:rPr>
                <w:webHidden/>
              </w:rPr>
              <w:t>55</w:t>
            </w:r>
            <w:r>
              <w:rPr>
                <w:webHidden/>
              </w:rPr>
              <w:fldChar w:fldCharType="end"/>
            </w:r>
          </w:hyperlink>
        </w:p>
        <w:p w14:paraId="2AE48A4E" w14:textId="4B27D25B" w:rsidR="00796126" w:rsidRDefault="00796126">
          <w:pPr>
            <w:pStyle w:val="TDC3"/>
            <w:rPr>
              <w:rFonts w:asciiTheme="minorHAnsi" w:eastAsiaTheme="minorEastAsia" w:hAnsiTheme="minorHAnsi" w:cstheme="minorBidi"/>
              <w:noProof/>
              <w:color w:val="auto"/>
              <w:spacing w:val="0"/>
              <w:kern w:val="2"/>
              <w:lang w:val="es-DO" w:eastAsia="es-DO"/>
              <w14:ligatures w14:val="standardContextual"/>
            </w:rPr>
          </w:pPr>
          <w:hyperlink w:anchor="_Toc185841302" w:history="1">
            <w:r w:rsidRPr="001D64DA">
              <w:rPr>
                <w:rStyle w:val="Hipervnculo"/>
                <w:rFonts w:eastAsia="Calibri"/>
                <w:noProof/>
                <w:lang w:val="es-DO"/>
              </w:rPr>
              <w:t>3.6.1.</w:t>
            </w:r>
            <w:r>
              <w:rPr>
                <w:rFonts w:asciiTheme="minorHAnsi" w:eastAsiaTheme="minorEastAsia" w:hAnsiTheme="minorHAnsi" w:cstheme="minorBidi"/>
                <w:noProof/>
                <w:color w:val="auto"/>
                <w:spacing w:val="0"/>
                <w:kern w:val="2"/>
                <w:lang w:val="es-DO" w:eastAsia="es-DO"/>
                <w14:ligatures w14:val="standardContextual"/>
              </w:rPr>
              <w:tab/>
            </w:r>
            <w:r w:rsidRPr="001D64DA">
              <w:rPr>
                <w:rStyle w:val="Hipervnculo"/>
                <w:rFonts w:eastAsia="Calibri"/>
                <w:noProof/>
                <w:lang w:val="es-DO"/>
              </w:rPr>
              <w:t>Informes Realizados</w:t>
            </w:r>
            <w:r>
              <w:rPr>
                <w:noProof/>
                <w:webHidden/>
              </w:rPr>
              <w:tab/>
            </w:r>
            <w:r>
              <w:rPr>
                <w:noProof/>
                <w:webHidden/>
              </w:rPr>
              <w:fldChar w:fldCharType="begin"/>
            </w:r>
            <w:r>
              <w:rPr>
                <w:noProof/>
                <w:webHidden/>
              </w:rPr>
              <w:instrText xml:space="preserve"> PAGEREF _Toc185841302 \h </w:instrText>
            </w:r>
            <w:r>
              <w:rPr>
                <w:noProof/>
                <w:webHidden/>
              </w:rPr>
            </w:r>
            <w:r>
              <w:rPr>
                <w:noProof/>
                <w:webHidden/>
              </w:rPr>
              <w:fldChar w:fldCharType="separate"/>
            </w:r>
            <w:r>
              <w:rPr>
                <w:noProof/>
                <w:webHidden/>
              </w:rPr>
              <w:t>55</w:t>
            </w:r>
            <w:r>
              <w:rPr>
                <w:noProof/>
                <w:webHidden/>
              </w:rPr>
              <w:fldChar w:fldCharType="end"/>
            </w:r>
          </w:hyperlink>
        </w:p>
        <w:p w14:paraId="1C9A8B82" w14:textId="65C73FA5" w:rsidR="00796126" w:rsidRDefault="00796126">
          <w:pPr>
            <w:pStyle w:val="TDC2"/>
            <w:rPr>
              <w:rFonts w:asciiTheme="minorHAnsi" w:eastAsiaTheme="minorEastAsia" w:hAnsiTheme="minorHAnsi" w:cstheme="minorBidi"/>
              <w:color w:val="auto"/>
              <w:spacing w:val="0"/>
              <w:kern w:val="2"/>
              <w:lang w:eastAsia="es-DO"/>
              <w14:ligatures w14:val="standardContextual"/>
            </w:rPr>
          </w:pPr>
          <w:hyperlink w:anchor="_Toc185841303" w:history="1">
            <w:r w:rsidRPr="001D64DA">
              <w:rPr>
                <w:rStyle w:val="Hipervnculo"/>
              </w:rPr>
              <w:t>3.7 Sección de Estadística</w:t>
            </w:r>
            <w:r>
              <w:rPr>
                <w:webHidden/>
              </w:rPr>
              <w:tab/>
            </w:r>
            <w:r>
              <w:rPr>
                <w:webHidden/>
              </w:rPr>
              <w:fldChar w:fldCharType="begin"/>
            </w:r>
            <w:r>
              <w:rPr>
                <w:webHidden/>
              </w:rPr>
              <w:instrText xml:space="preserve"> PAGEREF _Toc185841303 \h </w:instrText>
            </w:r>
            <w:r>
              <w:rPr>
                <w:webHidden/>
              </w:rPr>
            </w:r>
            <w:r>
              <w:rPr>
                <w:webHidden/>
              </w:rPr>
              <w:fldChar w:fldCharType="separate"/>
            </w:r>
            <w:r>
              <w:rPr>
                <w:webHidden/>
              </w:rPr>
              <w:t>65</w:t>
            </w:r>
            <w:r>
              <w:rPr>
                <w:webHidden/>
              </w:rPr>
              <w:fldChar w:fldCharType="end"/>
            </w:r>
          </w:hyperlink>
        </w:p>
        <w:p w14:paraId="6FE6C467" w14:textId="44BB2FB2" w:rsidR="00796126" w:rsidRDefault="00796126">
          <w:pPr>
            <w:pStyle w:val="TDC3"/>
            <w:rPr>
              <w:rFonts w:asciiTheme="minorHAnsi" w:eastAsiaTheme="minorEastAsia" w:hAnsiTheme="minorHAnsi" w:cstheme="minorBidi"/>
              <w:noProof/>
              <w:color w:val="auto"/>
              <w:spacing w:val="0"/>
              <w:kern w:val="2"/>
              <w:lang w:val="es-DO" w:eastAsia="es-DO"/>
              <w14:ligatures w14:val="standardContextual"/>
            </w:rPr>
          </w:pPr>
          <w:hyperlink w:anchor="_Toc185841305" w:history="1">
            <w:r w:rsidRPr="001D64DA">
              <w:rPr>
                <w:rStyle w:val="Hipervnculo"/>
                <w:rFonts w:eastAsia="Calibri"/>
                <w:noProof/>
                <w:lang w:val="es-DO"/>
              </w:rPr>
              <w:t>3.7.1.</w:t>
            </w:r>
            <w:r>
              <w:rPr>
                <w:rFonts w:asciiTheme="minorHAnsi" w:eastAsiaTheme="minorEastAsia" w:hAnsiTheme="minorHAnsi" w:cstheme="minorBidi"/>
                <w:noProof/>
                <w:color w:val="auto"/>
                <w:spacing w:val="0"/>
                <w:kern w:val="2"/>
                <w:lang w:val="es-DO" w:eastAsia="es-DO"/>
                <w14:ligatures w14:val="standardContextual"/>
              </w:rPr>
              <w:tab/>
            </w:r>
            <w:r w:rsidRPr="001D64DA">
              <w:rPr>
                <w:rStyle w:val="Hipervnculo"/>
                <w:rFonts w:eastAsia="Calibri"/>
                <w:noProof/>
                <w:lang w:val="es-DO"/>
              </w:rPr>
              <w:t>Informes/Reportes Estadísticos</w:t>
            </w:r>
            <w:r>
              <w:rPr>
                <w:noProof/>
                <w:webHidden/>
              </w:rPr>
              <w:tab/>
            </w:r>
            <w:r>
              <w:rPr>
                <w:noProof/>
                <w:webHidden/>
              </w:rPr>
              <w:fldChar w:fldCharType="begin"/>
            </w:r>
            <w:r>
              <w:rPr>
                <w:noProof/>
                <w:webHidden/>
              </w:rPr>
              <w:instrText xml:space="preserve"> PAGEREF _Toc185841305 \h </w:instrText>
            </w:r>
            <w:r>
              <w:rPr>
                <w:noProof/>
                <w:webHidden/>
              </w:rPr>
            </w:r>
            <w:r>
              <w:rPr>
                <w:noProof/>
                <w:webHidden/>
              </w:rPr>
              <w:fldChar w:fldCharType="separate"/>
            </w:r>
            <w:r>
              <w:rPr>
                <w:noProof/>
                <w:webHidden/>
              </w:rPr>
              <w:t>66</w:t>
            </w:r>
            <w:r>
              <w:rPr>
                <w:noProof/>
                <w:webHidden/>
              </w:rPr>
              <w:fldChar w:fldCharType="end"/>
            </w:r>
          </w:hyperlink>
        </w:p>
        <w:p w14:paraId="03099CE1" w14:textId="57513A06" w:rsidR="00796126" w:rsidRDefault="00796126">
          <w:pPr>
            <w:pStyle w:val="TDC3"/>
            <w:rPr>
              <w:rFonts w:asciiTheme="minorHAnsi" w:eastAsiaTheme="minorEastAsia" w:hAnsiTheme="minorHAnsi" w:cstheme="minorBidi"/>
              <w:noProof/>
              <w:color w:val="auto"/>
              <w:spacing w:val="0"/>
              <w:kern w:val="2"/>
              <w:lang w:val="es-DO" w:eastAsia="es-DO"/>
              <w14:ligatures w14:val="standardContextual"/>
            </w:rPr>
          </w:pPr>
          <w:hyperlink w:anchor="_Toc185841306" w:history="1">
            <w:r w:rsidRPr="001D64DA">
              <w:rPr>
                <w:rStyle w:val="Hipervnculo"/>
                <w:rFonts w:eastAsia="Calibri"/>
                <w:noProof/>
                <w:lang w:val="es-DO"/>
              </w:rPr>
              <w:t>3.7.2.</w:t>
            </w:r>
            <w:r>
              <w:rPr>
                <w:rFonts w:asciiTheme="minorHAnsi" w:eastAsiaTheme="minorEastAsia" w:hAnsiTheme="minorHAnsi" w:cstheme="minorBidi"/>
                <w:noProof/>
                <w:color w:val="auto"/>
                <w:spacing w:val="0"/>
                <w:kern w:val="2"/>
                <w:lang w:val="es-DO" w:eastAsia="es-DO"/>
                <w14:ligatures w14:val="standardContextual"/>
              </w:rPr>
              <w:tab/>
            </w:r>
            <w:r w:rsidRPr="001D64DA">
              <w:rPr>
                <w:rStyle w:val="Hipervnculo"/>
                <w:rFonts w:eastAsia="Calibri"/>
                <w:noProof/>
                <w:lang w:val="es-DO"/>
              </w:rPr>
              <w:t>Reportes/Informes estadísticos a solicitud</w:t>
            </w:r>
            <w:r>
              <w:rPr>
                <w:noProof/>
                <w:webHidden/>
              </w:rPr>
              <w:tab/>
            </w:r>
            <w:r>
              <w:rPr>
                <w:noProof/>
                <w:webHidden/>
              </w:rPr>
              <w:fldChar w:fldCharType="begin"/>
            </w:r>
            <w:r>
              <w:rPr>
                <w:noProof/>
                <w:webHidden/>
              </w:rPr>
              <w:instrText xml:space="preserve"> PAGEREF _Toc185841306 \h </w:instrText>
            </w:r>
            <w:r>
              <w:rPr>
                <w:noProof/>
                <w:webHidden/>
              </w:rPr>
            </w:r>
            <w:r>
              <w:rPr>
                <w:noProof/>
                <w:webHidden/>
              </w:rPr>
              <w:fldChar w:fldCharType="separate"/>
            </w:r>
            <w:r>
              <w:rPr>
                <w:noProof/>
                <w:webHidden/>
              </w:rPr>
              <w:t>67</w:t>
            </w:r>
            <w:r>
              <w:rPr>
                <w:noProof/>
                <w:webHidden/>
              </w:rPr>
              <w:fldChar w:fldCharType="end"/>
            </w:r>
          </w:hyperlink>
        </w:p>
        <w:p w14:paraId="22D42826" w14:textId="5036D00B" w:rsidR="00796126" w:rsidRDefault="00796126">
          <w:pPr>
            <w:pStyle w:val="TDC3"/>
            <w:rPr>
              <w:rFonts w:asciiTheme="minorHAnsi" w:eastAsiaTheme="minorEastAsia" w:hAnsiTheme="minorHAnsi" w:cstheme="minorBidi"/>
              <w:noProof/>
              <w:color w:val="auto"/>
              <w:spacing w:val="0"/>
              <w:kern w:val="2"/>
              <w:lang w:val="es-DO" w:eastAsia="es-DO"/>
              <w14:ligatures w14:val="standardContextual"/>
            </w:rPr>
          </w:pPr>
          <w:hyperlink w:anchor="_Toc185841307" w:history="1">
            <w:r w:rsidRPr="001D64DA">
              <w:rPr>
                <w:rStyle w:val="Hipervnculo"/>
                <w:rFonts w:eastAsia="Calibri"/>
                <w:noProof/>
                <w:lang w:val="es-DO"/>
              </w:rPr>
              <w:t>3.7.3.</w:t>
            </w:r>
            <w:r>
              <w:rPr>
                <w:rFonts w:asciiTheme="minorHAnsi" w:eastAsiaTheme="minorEastAsia" w:hAnsiTheme="minorHAnsi" w:cstheme="minorBidi"/>
                <w:noProof/>
                <w:color w:val="auto"/>
                <w:spacing w:val="0"/>
                <w:kern w:val="2"/>
                <w:lang w:val="es-DO" w:eastAsia="es-DO"/>
                <w14:ligatures w14:val="standardContextual"/>
              </w:rPr>
              <w:tab/>
            </w:r>
            <w:r w:rsidRPr="001D64DA">
              <w:rPr>
                <w:rStyle w:val="Hipervnculo"/>
                <w:rFonts w:eastAsia="Calibri"/>
                <w:noProof/>
                <w:lang w:val="es-DO"/>
              </w:rPr>
              <w:t>Reportes/Informes-Libre Acceso a la Información</w:t>
            </w:r>
            <w:r>
              <w:rPr>
                <w:noProof/>
                <w:webHidden/>
              </w:rPr>
              <w:tab/>
            </w:r>
            <w:r>
              <w:rPr>
                <w:noProof/>
                <w:webHidden/>
              </w:rPr>
              <w:fldChar w:fldCharType="begin"/>
            </w:r>
            <w:r>
              <w:rPr>
                <w:noProof/>
                <w:webHidden/>
              </w:rPr>
              <w:instrText xml:space="preserve"> PAGEREF _Toc185841307 \h </w:instrText>
            </w:r>
            <w:r>
              <w:rPr>
                <w:noProof/>
                <w:webHidden/>
              </w:rPr>
            </w:r>
            <w:r>
              <w:rPr>
                <w:noProof/>
                <w:webHidden/>
              </w:rPr>
              <w:fldChar w:fldCharType="separate"/>
            </w:r>
            <w:r>
              <w:rPr>
                <w:noProof/>
                <w:webHidden/>
              </w:rPr>
              <w:t>69</w:t>
            </w:r>
            <w:r>
              <w:rPr>
                <w:noProof/>
                <w:webHidden/>
              </w:rPr>
              <w:fldChar w:fldCharType="end"/>
            </w:r>
          </w:hyperlink>
        </w:p>
        <w:p w14:paraId="40150D6D" w14:textId="45D1CA1D" w:rsidR="00796126" w:rsidRDefault="00796126">
          <w:pPr>
            <w:pStyle w:val="TDC3"/>
            <w:rPr>
              <w:rFonts w:asciiTheme="minorHAnsi" w:eastAsiaTheme="minorEastAsia" w:hAnsiTheme="minorHAnsi" w:cstheme="minorBidi"/>
              <w:noProof/>
              <w:color w:val="auto"/>
              <w:spacing w:val="0"/>
              <w:kern w:val="2"/>
              <w:lang w:val="es-DO" w:eastAsia="es-DO"/>
              <w14:ligatures w14:val="standardContextual"/>
            </w:rPr>
          </w:pPr>
          <w:hyperlink w:anchor="_Toc185841308" w:history="1">
            <w:r w:rsidRPr="001D64DA">
              <w:rPr>
                <w:rStyle w:val="Hipervnculo"/>
                <w:rFonts w:eastAsia="Calibri"/>
                <w:noProof/>
                <w:lang w:val="es-DO"/>
              </w:rPr>
              <w:t>3.7.4.</w:t>
            </w:r>
            <w:r>
              <w:rPr>
                <w:rFonts w:asciiTheme="minorHAnsi" w:eastAsiaTheme="minorEastAsia" w:hAnsiTheme="minorHAnsi" w:cstheme="minorBidi"/>
                <w:noProof/>
                <w:color w:val="auto"/>
                <w:spacing w:val="0"/>
                <w:kern w:val="2"/>
                <w:lang w:val="es-DO" w:eastAsia="es-DO"/>
                <w14:ligatures w14:val="standardContextual"/>
              </w:rPr>
              <w:tab/>
            </w:r>
            <w:r w:rsidRPr="001D64DA">
              <w:rPr>
                <w:rStyle w:val="Hipervnculo"/>
                <w:rFonts w:eastAsia="Calibri"/>
                <w:noProof/>
                <w:lang w:val="es-DO"/>
              </w:rPr>
              <w:t>Reportes/Informes periódicos</w:t>
            </w:r>
            <w:r>
              <w:rPr>
                <w:noProof/>
                <w:webHidden/>
              </w:rPr>
              <w:tab/>
            </w:r>
            <w:r>
              <w:rPr>
                <w:noProof/>
                <w:webHidden/>
              </w:rPr>
              <w:fldChar w:fldCharType="begin"/>
            </w:r>
            <w:r>
              <w:rPr>
                <w:noProof/>
                <w:webHidden/>
              </w:rPr>
              <w:instrText xml:space="preserve"> PAGEREF _Toc185841308 \h </w:instrText>
            </w:r>
            <w:r>
              <w:rPr>
                <w:noProof/>
                <w:webHidden/>
              </w:rPr>
            </w:r>
            <w:r>
              <w:rPr>
                <w:noProof/>
                <w:webHidden/>
              </w:rPr>
              <w:fldChar w:fldCharType="separate"/>
            </w:r>
            <w:r>
              <w:rPr>
                <w:noProof/>
                <w:webHidden/>
              </w:rPr>
              <w:t>70</w:t>
            </w:r>
            <w:r>
              <w:rPr>
                <w:noProof/>
                <w:webHidden/>
              </w:rPr>
              <w:fldChar w:fldCharType="end"/>
            </w:r>
          </w:hyperlink>
        </w:p>
        <w:p w14:paraId="02B0F45B" w14:textId="1AE68837" w:rsidR="00796126" w:rsidRDefault="00796126">
          <w:pPr>
            <w:pStyle w:val="TDC3"/>
            <w:rPr>
              <w:rFonts w:asciiTheme="minorHAnsi" w:eastAsiaTheme="minorEastAsia" w:hAnsiTheme="minorHAnsi" w:cstheme="minorBidi"/>
              <w:noProof/>
              <w:color w:val="auto"/>
              <w:spacing w:val="0"/>
              <w:kern w:val="2"/>
              <w:lang w:val="es-DO" w:eastAsia="es-DO"/>
              <w14:ligatures w14:val="standardContextual"/>
            </w:rPr>
          </w:pPr>
          <w:hyperlink w:anchor="_Toc185841309" w:history="1">
            <w:r w:rsidRPr="001D64DA">
              <w:rPr>
                <w:rStyle w:val="Hipervnculo"/>
                <w:rFonts w:eastAsia="Calibri"/>
                <w:noProof/>
                <w:lang w:val="es-DO"/>
              </w:rPr>
              <w:t>3.7.5.</w:t>
            </w:r>
            <w:r>
              <w:rPr>
                <w:rFonts w:asciiTheme="minorHAnsi" w:eastAsiaTheme="minorEastAsia" w:hAnsiTheme="minorHAnsi" w:cstheme="minorBidi"/>
                <w:noProof/>
                <w:color w:val="auto"/>
                <w:spacing w:val="0"/>
                <w:kern w:val="2"/>
                <w:lang w:val="es-DO" w:eastAsia="es-DO"/>
                <w14:ligatures w14:val="standardContextual"/>
              </w:rPr>
              <w:tab/>
            </w:r>
            <w:r w:rsidRPr="001D64DA">
              <w:rPr>
                <w:rStyle w:val="Hipervnculo"/>
                <w:rFonts w:eastAsia="Calibri"/>
                <w:noProof/>
                <w:lang w:val="es-DO"/>
              </w:rPr>
              <w:t>Reportes para la página JAC</w:t>
            </w:r>
            <w:r>
              <w:rPr>
                <w:noProof/>
                <w:webHidden/>
              </w:rPr>
              <w:tab/>
            </w:r>
            <w:r>
              <w:rPr>
                <w:noProof/>
                <w:webHidden/>
              </w:rPr>
              <w:fldChar w:fldCharType="begin"/>
            </w:r>
            <w:r>
              <w:rPr>
                <w:noProof/>
                <w:webHidden/>
              </w:rPr>
              <w:instrText xml:space="preserve"> PAGEREF _Toc185841309 \h </w:instrText>
            </w:r>
            <w:r>
              <w:rPr>
                <w:noProof/>
                <w:webHidden/>
              </w:rPr>
            </w:r>
            <w:r>
              <w:rPr>
                <w:noProof/>
                <w:webHidden/>
              </w:rPr>
              <w:fldChar w:fldCharType="separate"/>
            </w:r>
            <w:r>
              <w:rPr>
                <w:noProof/>
                <w:webHidden/>
              </w:rPr>
              <w:t>71</w:t>
            </w:r>
            <w:r>
              <w:rPr>
                <w:noProof/>
                <w:webHidden/>
              </w:rPr>
              <w:fldChar w:fldCharType="end"/>
            </w:r>
          </w:hyperlink>
        </w:p>
        <w:p w14:paraId="599AEDCC" w14:textId="17D0A98B" w:rsidR="00796126" w:rsidRDefault="00796126">
          <w:pPr>
            <w:pStyle w:val="TDC3"/>
            <w:rPr>
              <w:rFonts w:asciiTheme="minorHAnsi" w:eastAsiaTheme="minorEastAsia" w:hAnsiTheme="minorHAnsi" w:cstheme="minorBidi"/>
              <w:noProof/>
              <w:color w:val="auto"/>
              <w:spacing w:val="0"/>
              <w:kern w:val="2"/>
              <w:lang w:val="es-DO" w:eastAsia="es-DO"/>
              <w14:ligatures w14:val="standardContextual"/>
            </w:rPr>
          </w:pPr>
          <w:hyperlink w:anchor="_Toc185841310" w:history="1">
            <w:r w:rsidRPr="001D64DA">
              <w:rPr>
                <w:rStyle w:val="Hipervnculo"/>
                <w:rFonts w:eastAsia="Calibri"/>
                <w:noProof/>
                <w:lang w:val="es-DO"/>
              </w:rPr>
              <w:t>3.7.6.</w:t>
            </w:r>
            <w:r>
              <w:rPr>
                <w:rFonts w:asciiTheme="minorHAnsi" w:eastAsiaTheme="minorEastAsia" w:hAnsiTheme="minorHAnsi" w:cstheme="minorBidi"/>
                <w:noProof/>
                <w:color w:val="auto"/>
                <w:spacing w:val="0"/>
                <w:kern w:val="2"/>
                <w:lang w:val="es-DO" w:eastAsia="es-DO"/>
                <w14:ligatures w14:val="standardContextual"/>
              </w:rPr>
              <w:tab/>
            </w:r>
            <w:r w:rsidRPr="001D64DA">
              <w:rPr>
                <w:rStyle w:val="Hipervnculo"/>
                <w:rFonts w:eastAsia="Calibri"/>
                <w:noProof/>
                <w:lang w:val="es-DO"/>
              </w:rPr>
              <w:t>Reporte Semanal Pasajeros y Operaciones</w:t>
            </w:r>
            <w:r>
              <w:rPr>
                <w:noProof/>
                <w:webHidden/>
              </w:rPr>
              <w:tab/>
            </w:r>
            <w:r>
              <w:rPr>
                <w:noProof/>
                <w:webHidden/>
              </w:rPr>
              <w:fldChar w:fldCharType="begin"/>
            </w:r>
            <w:r>
              <w:rPr>
                <w:noProof/>
                <w:webHidden/>
              </w:rPr>
              <w:instrText xml:space="preserve"> PAGEREF _Toc185841310 \h </w:instrText>
            </w:r>
            <w:r>
              <w:rPr>
                <w:noProof/>
                <w:webHidden/>
              </w:rPr>
            </w:r>
            <w:r>
              <w:rPr>
                <w:noProof/>
                <w:webHidden/>
              </w:rPr>
              <w:fldChar w:fldCharType="separate"/>
            </w:r>
            <w:r>
              <w:rPr>
                <w:noProof/>
                <w:webHidden/>
              </w:rPr>
              <w:t>72</w:t>
            </w:r>
            <w:r>
              <w:rPr>
                <w:noProof/>
                <w:webHidden/>
              </w:rPr>
              <w:fldChar w:fldCharType="end"/>
            </w:r>
          </w:hyperlink>
        </w:p>
        <w:p w14:paraId="27A1816E" w14:textId="0A210652" w:rsidR="00796126" w:rsidRDefault="00796126">
          <w:pPr>
            <w:pStyle w:val="TDC2"/>
            <w:rPr>
              <w:rFonts w:asciiTheme="minorHAnsi" w:eastAsiaTheme="minorEastAsia" w:hAnsiTheme="minorHAnsi" w:cstheme="minorBidi"/>
              <w:color w:val="auto"/>
              <w:spacing w:val="0"/>
              <w:kern w:val="2"/>
              <w:lang w:eastAsia="es-DO"/>
              <w14:ligatures w14:val="standardContextual"/>
            </w:rPr>
          </w:pPr>
          <w:hyperlink w:anchor="_Toc185841311" w:history="1">
            <w:r w:rsidRPr="001D64DA">
              <w:rPr>
                <w:rStyle w:val="Hipervnculo"/>
              </w:rPr>
              <w:t>3.8 Sección de Operaciones Aéreas (SOA)</w:t>
            </w:r>
            <w:r>
              <w:rPr>
                <w:webHidden/>
              </w:rPr>
              <w:tab/>
            </w:r>
            <w:r>
              <w:rPr>
                <w:webHidden/>
              </w:rPr>
              <w:fldChar w:fldCharType="begin"/>
            </w:r>
            <w:r>
              <w:rPr>
                <w:webHidden/>
              </w:rPr>
              <w:instrText xml:space="preserve"> PAGEREF _Toc185841311 \h </w:instrText>
            </w:r>
            <w:r>
              <w:rPr>
                <w:webHidden/>
              </w:rPr>
            </w:r>
            <w:r>
              <w:rPr>
                <w:webHidden/>
              </w:rPr>
              <w:fldChar w:fldCharType="separate"/>
            </w:r>
            <w:r>
              <w:rPr>
                <w:webHidden/>
              </w:rPr>
              <w:t>72</w:t>
            </w:r>
            <w:r>
              <w:rPr>
                <w:webHidden/>
              </w:rPr>
              <w:fldChar w:fldCharType="end"/>
            </w:r>
          </w:hyperlink>
        </w:p>
        <w:p w14:paraId="79EF2D07" w14:textId="545F84E7" w:rsidR="00796126" w:rsidRDefault="00796126">
          <w:pPr>
            <w:pStyle w:val="TDC3"/>
            <w:rPr>
              <w:rFonts w:asciiTheme="minorHAnsi" w:eastAsiaTheme="minorEastAsia" w:hAnsiTheme="minorHAnsi" w:cstheme="minorBidi"/>
              <w:noProof/>
              <w:color w:val="auto"/>
              <w:spacing w:val="0"/>
              <w:kern w:val="2"/>
              <w:lang w:val="es-DO" w:eastAsia="es-DO"/>
              <w14:ligatures w14:val="standardContextual"/>
            </w:rPr>
          </w:pPr>
          <w:hyperlink w:anchor="_Toc185841313" w:history="1">
            <w:r w:rsidRPr="001D64DA">
              <w:rPr>
                <w:rStyle w:val="Hipervnculo"/>
                <w:rFonts w:eastAsia="Calibri"/>
                <w:noProof/>
                <w:lang w:val="es-DO"/>
              </w:rPr>
              <w:t>3.8.1.</w:t>
            </w:r>
            <w:r>
              <w:rPr>
                <w:rFonts w:asciiTheme="minorHAnsi" w:eastAsiaTheme="minorEastAsia" w:hAnsiTheme="minorHAnsi" w:cstheme="minorBidi"/>
                <w:noProof/>
                <w:color w:val="auto"/>
                <w:spacing w:val="0"/>
                <w:kern w:val="2"/>
                <w:lang w:val="es-DO" w:eastAsia="es-DO"/>
                <w14:ligatures w14:val="standardContextual"/>
              </w:rPr>
              <w:tab/>
            </w:r>
            <w:r w:rsidRPr="001D64DA">
              <w:rPr>
                <w:rStyle w:val="Hipervnculo"/>
                <w:rFonts w:eastAsia="Calibri"/>
                <w:noProof/>
                <w:lang w:val="es-DO"/>
              </w:rPr>
              <w:t>Procesamiento Solicitudes Vuelos Charter</w:t>
            </w:r>
            <w:r>
              <w:rPr>
                <w:noProof/>
                <w:webHidden/>
              </w:rPr>
              <w:tab/>
            </w:r>
            <w:r>
              <w:rPr>
                <w:noProof/>
                <w:webHidden/>
              </w:rPr>
              <w:fldChar w:fldCharType="begin"/>
            </w:r>
            <w:r>
              <w:rPr>
                <w:noProof/>
                <w:webHidden/>
              </w:rPr>
              <w:instrText xml:space="preserve"> PAGEREF _Toc185841313 \h </w:instrText>
            </w:r>
            <w:r>
              <w:rPr>
                <w:noProof/>
                <w:webHidden/>
              </w:rPr>
            </w:r>
            <w:r>
              <w:rPr>
                <w:noProof/>
                <w:webHidden/>
              </w:rPr>
              <w:fldChar w:fldCharType="separate"/>
            </w:r>
            <w:r>
              <w:rPr>
                <w:noProof/>
                <w:webHidden/>
              </w:rPr>
              <w:t>73</w:t>
            </w:r>
            <w:r>
              <w:rPr>
                <w:noProof/>
                <w:webHidden/>
              </w:rPr>
              <w:fldChar w:fldCharType="end"/>
            </w:r>
          </w:hyperlink>
        </w:p>
        <w:p w14:paraId="679F5E1A" w14:textId="445CDB4B" w:rsidR="00796126" w:rsidRDefault="00796126">
          <w:pPr>
            <w:pStyle w:val="TDC3"/>
            <w:rPr>
              <w:rFonts w:asciiTheme="minorHAnsi" w:eastAsiaTheme="minorEastAsia" w:hAnsiTheme="minorHAnsi" w:cstheme="minorBidi"/>
              <w:noProof/>
              <w:color w:val="auto"/>
              <w:spacing w:val="0"/>
              <w:kern w:val="2"/>
              <w:lang w:val="es-DO" w:eastAsia="es-DO"/>
              <w14:ligatures w14:val="standardContextual"/>
            </w:rPr>
          </w:pPr>
          <w:hyperlink w:anchor="_Toc185841314" w:history="1">
            <w:r w:rsidRPr="001D64DA">
              <w:rPr>
                <w:rStyle w:val="Hipervnculo"/>
                <w:rFonts w:eastAsia="Calibri"/>
                <w:noProof/>
                <w:lang w:val="es-DO"/>
              </w:rPr>
              <w:t>3.8.2.</w:t>
            </w:r>
            <w:r>
              <w:rPr>
                <w:rFonts w:asciiTheme="minorHAnsi" w:eastAsiaTheme="minorEastAsia" w:hAnsiTheme="minorHAnsi" w:cstheme="minorBidi"/>
                <w:noProof/>
                <w:color w:val="auto"/>
                <w:spacing w:val="0"/>
                <w:kern w:val="2"/>
                <w:lang w:val="es-DO" w:eastAsia="es-DO"/>
                <w14:ligatures w14:val="standardContextual"/>
              </w:rPr>
              <w:tab/>
            </w:r>
            <w:r w:rsidRPr="001D64DA">
              <w:rPr>
                <w:rStyle w:val="Hipervnculo"/>
                <w:rFonts w:eastAsia="Calibri"/>
                <w:noProof/>
                <w:lang w:val="es-DO"/>
              </w:rPr>
              <w:t>Inspecciones a Empresas Consignatarias</w:t>
            </w:r>
            <w:r>
              <w:rPr>
                <w:noProof/>
                <w:webHidden/>
              </w:rPr>
              <w:tab/>
            </w:r>
            <w:r>
              <w:rPr>
                <w:noProof/>
                <w:webHidden/>
              </w:rPr>
              <w:fldChar w:fldCharType="begin"/>
            </w:r>
            <w:r>
              <w:rPr>
                <w:noProof/>
                <w:webHidden/>
              </w:rPr>
              <w:instrText xml:space="preserve"> PAGEREF _Toc185841314 \h </w:instrText>
            </w:r>
            <w:r>
              <w:rPr>
                <w:noProof/>
                <w:webHidden/>
              </w:rPr>
            </w:r>
            <w:r>
              <w:rPr>
                <w:noProof/>
                <w:webHidden/>
              </w:rPr>
              <w:fldChar w:fldCharType="separate"/>
            </w:r>
            <w:r>
              <w:rPr>
                <w:noProof/>
                <w:webHidden/>
              </w:rPr>
              <w:t>76</w:t>
            </w:r>
            <w:r>
              <w:rPr>
                <w:noProof/>
                <w:webHidden/>
              </w:rPr>
              <w:fldChar w:fldCharType="end"/>
            </w:r>
          </w:hyperlink>
        </w:p>
        <w:p w14:paraId="67E9EF53" w14:textId="50BB0971" w:rsidR="00796126" w:rsidRDefault="00796126">
          <w:pPr>
            <w:pStyle w:val="TDC3"/>
            <w:rPr>
              <w:rFonts w:asciiTheme="minorHAnsi" w:eastAsiaTheme="minorEastAsia" w:hAnsiTheme="minorHAnsi" w:cstheme="minorBidi"/>
              <w:noProof/>
              <w:color w:val="auto"/>
              <w:spacing w:val="0"/>
              <w:kern w:val="2"/>
              <w:lang w:val="es-DO" w:eastAsia="es-DO"/>
              <w14:ligatures w14:val="standardContextual"/>
            </w:rPr>
          </w:pPr>
          <w:hyperlink w:anchor="_Toc185841315" w:history="1">
            <w:r w:rsidRPr="001D64DA">
              <w:rPr>
                <w:rStyle w:val="Hipervnculo"/>
                <w:rFonts w:eastAsia="Calibri"/>
                <w:noProof/>
                <w:lang w:val="es-DO"/>
              </w:rPr>
              <w:t>3.8.3.</w:t>
            </w:r>
            <w:r>
              <w:rPr>
                <w:rFonts w:asciiTheme="minorHAnsi" w:eastAsiaTheme="minorEastAsia" w:hAnsiTheme="minorHAnsi" w:cstheme="minorBidi"/>
                <w:noProof/>
                <w:color w:val="auto"/>
                <w:spacing w:val="0"/>
                <w:kern w:val="2"/>
                <w:lang w:val="es-DO" w:eastAsia="es-DO"/>
                <w14:ligatures w14:val="standardContextual"/>
              </w:rPr>
              <w:tab/>
            </w:r>
            <w:r w:rsidRPr="001D64DA">
              <w:rPr>
                <w:rStyle w:val="Hipervnculo"/>
                <w:rFonts w:eastAsia="Calibri"/>
                <w:noProof/>
                <w:lang w:val="es-DO"/>
              </w:rPr>
              <w:t>Digitalización Solicitudes Vuelos Charter</w:t>
            </w:r>
            <w:r>
              <w:rPr>
                <w:noProof/>
                <w:webHidden/>
              </w:rPr>
              <w:tab/>
            </w:r>
            <w:r>
              <w:rPr>
                <w:noProof/>
                <w:webHidden/>
              </w:rPr>
              <w:fldChar w:fldCharType="begin"/>
            </w:r>
            <w:r>
              <w:rPr>
                <w:noProof/>
                <w:webHidden/>
              </w:rPr>
              <w:instrText xml:space="preserve"> PAGEREF _Toc185841315 \h </w:instrText>
            </w:r>
            <w:r>
              <w:rPr>
                <w:noProof/>
                <w:webHidden/>
              </w:rPr>
            </w:r>
            <w:r>
              <w:rPr>
                <w:noProof/>
                <w:webHidden/>
              </w:rPr>
              <w:fldChar w:fldCharType="separate"/>
            </w:r>
            <w:r>
              <w:rPr>
                <w:noProof/>
                <w:webHidden/>
              </w:rPr>
              <w:t>80</w:t>
            </w:r>
            <w:r>
              <w:rPr>
                <w:noProof/>
                <w:webHidden/>
              </w:rPr>
              <w:fldChar w:fldCharType="end"/>
            </w:r>
          </w:hyperlink>
        </w:p>
        <w:p w14:paraId="148F21DD" w14:textId="469EA853" w:rsidR="00796126" w:rsidRDefault="00796126">
          <w:pPr>
            <w:pStyle w:val="TDC3"/>
            <w:rPr>
              <w:rFonts w:asciiTheme="minorHAnsi" w:eastAsiaTheme="minorEastAsia" w:hAnsiTheme="minorHAnsi" w:cstheme="minorBidi"/>
              <w:noProof/>
              <w:color w:val="auto"/>
              <w:spacing w:val="0"/>
              <w:kern w:val="2"/>
              <w:lang w:val="es-DO" w:eastAsia="es-DO"/>
              <w14:ligatures w14:val="standardContextual"/>
            </w:rPr>
          </w:pPr>
          <w:hyperlink w:anchor="_Toc185841316" w:history="1">
            <w:r w:rsidRPr="001D64DA">
              <w:rPr>
                <w:rStyle w:val="Hipervnculo"/>
                <w:rFonts w:eastAsia="Calibri"/>
                <w:noProof/>
                <w:lang w:val="es-DO"/>
              </w:rPr>
              <w:t>3.8.4.</w:t>
            </w:r>
            <w:r>
              <w:rPr>
                <w:rFonts w:asciiTheme="minorHAnsi" w:eastAsiaTheme="minorEastAsia" w:hAnsiTheme="minorHAnsi" w:cstheme="minorBidi"/>
                <w:noProof/>
                <w:color w:val="auto"/>
                <w:spacing w:val="0"/>
                <w:kern w:val="2"/>
                <w:lang w:val="es-DO" w:eastAsia="es-DO"/>
                <w14:ligatures w14:val="standardContextual"/>
              </w:rPr>
              <w:tab/>
            </w:r>
            <w:r w:rsidRPr="001D64DA">
              <w:rPr>
                <w:rStyle w:val="Hipervnculo"/>
                <w:rFonts w:eastAsia="Calibri"/>
                <w:noProof/>
                <w:lang w:val="es-DO"/>
              </w:rPr>
              <w:t>Formulario de Inspección (F-SOA-01)</w:t>
            </w:r>
            <w:r>
              <w:rPr>
                <w:noProof/>
                <w:webHidden/>
              </w:rPr>
              <w:tab/>
            </w:r>
            <w:r>
              <w:rPr>
                <w:noProof/>
                <w:webHidden/>
              </w:rPr>
              <w:fldChar w:fldCharType="begin"/>
            </w:r>
            <w:r>
              <w:rPr>
                <w:noProof/>
                <w:webHidden/>
              </w:rPr>
              <w:instrText xml:space="preserve"> PAGEREF _Toc185841316 \h </w:instrText>
            </w:r>
            <w:r>
              <w:rPr>
                <w:noProof/>
                <w:webHidden/>
              </w:rPr>
            </w:r>
            <w:r>
              <w:rPr>
                <w:noProof/>
                <w:webHidden/>
              </w:rPr>
              <w:fldChar w:fldCharType="separate"/>
            </w:r>
            <w:r>
              <w:rPr>
                <w:noProof/>
                <w:webHidden/>
              </w:rPr>
              <w:t>81</w:t>
            </w:r>
            <w:r>
              <w:rPr>
                <w:noProof/>
                <w:webHidden/>
              </w:rPr>
              <w:fldChar w:fldCharType="end"/>
            </w:r>
          </w:hyperlink>
        </w:p>
        <w:p w14:paraId="5212E58A" w14:textId="11D87B73" w:rsidR="00796126" w:rsidRDefault="00796126">
          <w:pPr>
            <w:pStyle w:val="TDC2"/>
            <w:rPr>
              <w:rFonts w:asciiTheme="minorHAnsi" w:eastAsiaTheme="minorEastAsia" w:hAnsiTheme="minorHAnsi" w:cstheme="minorBidi"/>
              <w:color w:val="auto"/>
              <w:spacing w:val="0"/>
              <w:kern w:val="2"/>
              <w:lang w:eastAsia="es-DO"/>
              <w14:ligatures w14:val="standardContextual"/>
            </w:rPr>
          </w:pPr>
          <w:hyperlink w:anchor="_Toc185841317" w:history="1">
            <w:r w:rsidRPr="001D64DA">
              <w:rPr>
                <w:rStyle w:val="Hipervnculo"/>
              </w:rPr>
              <w:t>3.9 Comisión de Investigación de Accidentes de Aviación</w:t>
            </w:r>
            <w:r>
              <w:rPr>
                <w:webHidden/>
              </w:rPr>
              <w:tab/>
            </w:r>
            <w:r>
              <w:rPr>
                <w:webHidden/>
              </w:rPr>
              <w:fldChar w:fldCharType="begin"/>
            </w:r>
            <w:r>
              <w:rPr>
                <w:webHidden/>
              </w:rPr>
              <w:instrText xml:space="preserve"> PAGEREF _Toc185841317 \h </w:instrText>
            </w:r>
            <w:r>
              <w:rPr>
                <w:webHidden/>
              </w:rPr>
            </w:r>
            <w:r>
              <w:rPr>
                <w:webHidden/>
              </w:rPr>
              <w:fldChar w:fldCharType="separate"/>
            </w:r>
            <w:r>
              <w:rPr>
                <w:webHidden/>
              </w:rPr>
              <w:t>81</w:t>
            </w:r>
            <w:r>
              <w:rPr>
                <w:webHidden/>
              </w:rPr>
              <w:fldChar w:fldCharType="end"/>
            </w:r>
          </w:hyperlink>
        </w:p>
        <w:p w14:paraId="39FCB933" w14:textId="3388D690" w:rsidR="00796126" w:rsidRDefault="00796126">
          <w:pPr>
            <w:pStyle w:val="TDC2"/>
            <w:rPr>
              <w:rFonts w:asciiTheme="minorHAnsi" w:eastAsiaTheme="minorEastAsia" w:hAnsiTheme="minorHAnsi" w:cstheme="minorBidi"/>
              <w:color w:val="auto"/>
              <w:spacing w:val="0"/>
              <w:kern w:val="2"/>
              <w:lang w:eastAsia="es-DO"/>
              <w14:ligatures w14:val="standardContextual"/>
            </w:rPr>
          </w:pPr>
          <w:hyperlink w:anchor="_Toc185841318" w:history="1">
            <w:r w:rsidRPr="001D64DA">
              <w:rPr>
                <w:rStyle w:val="Hipervnculo"/>
              </w:rPr>
              <w:t>3.10 Unidad de Accesibilidad y Diseño Universal</w:t>
            </w:r>
            <w:r>
              <w:rPr>
                <w:webHidden/>
              </w:rPr>
              <w:tab/>
            </w:r>
            <w:r>
              <w:rPr>
                <w:webHidden/>
              </w:rPr>
              <w:fldChar w:fldCharType="begin"/>
            </w:r>
            <w:r>
              <w:rPr>
                <w:webHidden/>
              </w:rPr>
              <w:instrText xml:space="preserve"> PAGEREF _Toc185841318 \h </w:instrText>
            </w:r>
            <w:r>
              <w:rPr>
                <w:webHidden/>
              </w:rPr>
            </w:r>
            <w:r>
              <w:rPr>
                <w:webHidden/>
              </w:rPr>
              <w:fldChar w:fldCharType="separate"/>
            </w:r>
            <w:r>
              <w:rPr>
                <w:webHidden/>
              </w:rPr>
              <w:t>83</w:t>
            </w:r>
            <w:r>
              <w:rPr>
                <w:webHidden/>
              </w:rPr>
              <w:fldChar w:fldCharType="end"/>
            </w:r>
          </w:hyperlink>
        </w:p>
        <w:p w14:paraId="2F5999BE" w14:textId="51CB23E1" w:rsidR="00796126" w:rsidRDefault="00796126">
          <w:pPr>
            <w:pStyle w:val="TDC1"/>
            <w:tabs>
              <w:tab w:val="right" w:leader="dot" w:pos="7910"/>
            </w:tabs>
            <w:rPr>
              <w:rFonts w:asciiTheme="minorHAnsi" w:eastAsiaTheme="minorEastAsia" w:hAnsiTheme="minorHAnsi" w:cstheme="minorBidi"/>
              <w:noProof/>
              <w:color w:val="auto"/>
              <w:spacing w:val="0"/>
              <w:kern w:val="2"/>
              <w:lang w:val="es-DO" w:eastAsia="es-DO"/>
              <w14:ligatures w14:val="standardContextual"/>
            </w:rPr>
          </w:pPr>
          <w:hyperlink w:anchor="_Toc185841319" w:history="1">
            <w:r w:rsidRPr="001D64DA">
              <w:rPr>
                <w:rStyle w:val="Hipervnculo"/>
                <w:noProof/>
                <w:lang w:val="es-DO"/>
              </w:rPr>
              <w:t>IV. RESULTADOS ÁREAS TRANSVERSALES Y DE APOYO</w:t>
            </w:r>
            <w:r>
              <w:rPr>
                <w:noProof/>
                <w:webHidden/>
              </w:rPr>
              <w:tab/>
            </w:r>
            <w:r>
              <w:rPr>
                <w:noProof/>
                <w:webHidden/>
              </w:rPr>
              <w:fldChar w:fldCharType="begin"/>
            </w:r>
            <w:r>
              <w:rPr>
                <w:noProof/>
                <w:webHidden/>
              </w:rPr>
              <w:instrText xml:space="preserve"> PAGEREF _Toc185841319 \h </w:instrText>
            </w:r>
            <w:r>
              <w:rPr>
                <w:noProof/>
                <w:webHidden/>
              </w:rPr>
            </w:r>
            <w:r>
              <w:rPr>
                <w:noProof/>
                <w:webHidden/>
              </w:rPr>
              <w:fldChar w:fldCharType="separate"/>
            </w:r>
            <w:r>
              <w:rPr>
                <w:noProof/>
                <w:webHidden/>
              </w:rPr>
              <w:t>89</w:t>
            </w:r>
            <w:r>
              <w:rPr>
                <w:noProof/>
                <w:webHidden/>
              </w:rPr>
              <w:fldChar w:fldCharType="end"/>
            </w:r>
          </w:hyperlink>
        </w:p>
        <w:p w14:paraId="1B6BDB0D" w14:textId="2BF93BBA" w:rsidR="00796126" w:rsidRDefault="00796126">
          <w:pPr>
            <w:pStyle w:val="TDC2"/>
            <w:rPr>
              <w:rFonts w:asciiTheme="minorHAnsi" w:eastAsiaTheme="minorEastAsia" w:hAnsiTheme="minorHAnsi" w:cstheme="minorBidi"/>
              <w:color w:val="auto"/>
              <w:spacing w:val="0"/>
              <w:kern w:val="2"/>
              <w:lang w:eastAsia="es-DO"/>
              <w14:ligatures w14:val="standardContextual"/>
            </w:rPr>
          </w:pPr>
          <w:hyperlink w:anchor="_Toc185841320" w:history="1">
            <w:r w:rsidRPr="001D64DA">
              <w:rPr>
                <w:rStyle w:val="Hipervnculo"/>
                <w:rFonts w:eastAsia="Calibri"/>
              </w:rPr>
              <w:t>4.1 Dirección de Administrativo y Financiero</w:t>
            </w:r>
            <w:r>
              <w:rPr>
                <w:webHidden/>
              </w:rPr>
              <w:tab/>
            </w:r>
            <w:r>
              <w:rPr>
                <w:webHidden/>
              </w:rPr>
              <w:fldChar w:fldCharType="begin"/>
            </w:r>
            <w:r>
              <w:rPr>
                <w:webHidden/>
              </w:rPr>
              <w:instrText xml:space="preserve"> PAGEREF _Toc185841320 \h </w:instrText>
            </w:r>
            <w:r>
              <w:rPr>
                <w:webHidden/>
              </w:rPr>
            </w:r>
            <w:r>
              <w:rPr>
                <w:webHidden/>
              </w:rPr>
              <w:fldChar w:fldCharType="separate"/>
            </w:r>
            <w:r>
              <w:rPr>
                <w:webHidden/>
              </w:rPr>
              <w:t>89</w:t>
            </w:r>
            <w:r>
              <w:rPr>
                <w:webHidden/>
              </w:rPr>
              <w:fldChar w:fldCharType="end"/>
            </w:r>
          </w:hyperlink>
        </w:p>
        <w:p w14:paraId="13BF5113" w14:textId="769C17FB" w:rsidR="00796126" w:rsidRDefault="00796126">
          <w:pPr>
            <w:pStyle w:val="TDC3"/>
            <w:rPr>
              <w:rFonts w:asciiTheme="minorHAnsi" w:eastAsiaTheme="minorEastAsia" w:hAnsiTheme="minorHAnsi" w:cstheme="minorBidi"/>
              <w:noProof/>
              <w:color w:val="auto"/>
              <w:spacing w:val="0"/>
              <w:kern w:val="2"/>
              <w:lang w:val="es-DO" w:eastAsia="es-DO"/>
              <w14:ligatures w14:val="standardContextual"/>
            </w:rPr>
          </w:pPr>
          <w:hyperlink w:anchor="_Toc185841323" w:history="1">
            <w:r w:rsidRPr="001D64DA">
              <w:rPr>
                <w:rStyle w:val="Hipervnculo"/>
                <w:rFonts w:eastAsia="Calibri"/>
                <w:noProof/>
                <w:lang w:val="es-DO"/>
              </w:rPr>
              <w:t>4.1.1.</w:t>
            </w:r>
            <w:r>
              <w:rPr>
                <w:rFonts w:asciiTheme="minorHAnsi" w:eastAsiaTheme="minorEastAsia" w:hAnsiTheme="minorHAnsi" w:cstheme="minorBidi"/>
                <w:noProof/>
                <w:color w:val="auto"/>
                <w:spacing w:val="0"/>
                <w:kern w:val="2"/>
                <w:lang w:val="es-DO" w:eastAsia="es-DO"/>
                <w14:ligatures w14:val="standardContextual"/>
              </w:rPr>
              <w:tab/>
            </w:r>
            <w:r w:rsidRPr="001D64DA">
              <w:rPr>
                <w:rStyle w:val="Hipervnculo"/>
                <w:rFonts w:eastAsia="Calibri"/>
                <w:noProof/>
                <w:lang w:val="es-DO"/>
              </w:rPr>
              <w:t>Departamento Financiero</w:t>
            </w:r>
            <w:r>
              <w:rPr>
                <w:noProof/>
                <w:webHidden/>
              </w:rPr>
              <w:tab/>
            </w:r>
            <w:r>
              <w:rPr>
                <w:noProof/>
                <w:webHidden/>
              </w:rPr>
              <w:fldChar w:fldCharType="begin"/>
            </w:r>
            <w:r>
              <w:rPr>
                <w:noProof/>
                <w:webHidden/>
              </w:rPr>
              <w:instrText xml:space="preserve"> PAGEREF _Toc185841323 \h </w:instrText>
            </w:r>
            <w:r>
              <w:rPr>
                <w:noProof/>
                <w:webHidden/>
              </w:rPr>
            </w:r>
            <w:r>
              <w:rPr>
                <w:noProof/>
                <w:webHidden/>
              </w:rPr>
              <w:fldChar w:fldCharType="separate"/>
            </w:r>
            <w:r>
              <w:rPr>
                <w:noProof/>
                <w:webHidden/>
              </w:rPr>
              <w:t>90</w:t>
            </w:r>
            <w:r>
              <w:rPr>
                <w:noProof/>
                <w:webHidden/>
              </w:rPr>
              <w:fldChar w:fldCharType="end"/>
            </w:r>
          </w:hyperlink>
        </w:p>
        <w:p w14:paraId="2D960717" w14:textId="30F1AEC7" w:rsidR="00796126" w:rsidRDefault="00796126">
          <w:pPr>
            <w:pStyle w:val="TDC3"/>
            <w:rPr>
              <w:rFonts w:asciiTheme="minorHAnsi" w:eastAsiaTheme="minorEastAsia" w:hAnsiTheme="minorHAnsi" w:cstheme="minorBidi"/>
              <w:noProof/>
              <w:color w:val="auto"/>
              <w:spacing w:val="0"/>
              <w:kern w:val="2"/>
              <w:lang w:val="es-DO" w:eastAsia="es-DO"/>
              <w14:ligatures w14:val="standardContextual"/>
            </w:rPr>
          </w:pPr>
          <w:hyperlink w:anchor="_Toc185841324" w:history="1">
            <w:r w:rsidRPr="001D64DA">
              <w:rPr>
                <w:rStyle w:val="Hipervnculo"/>
                <w:noProof/>
                <w:lang w:val="es-DO"/>
              </w:rPr>
              <w:t>4.1.2.</w:t>
            </w:r>
            <w:r>
              <w:rPr>
                <w:rFonts w:asciiTheme="minorHAnsi" w:eastAsiaTheme="minorEastAsia" w:hAnsiTheme="minorHAnsi" w:cstheme="minorBidi"/>
                <w:noProof/>
                <w:color w:val="auto"/>
                <w:spacing w:val="0"/>
                <w:kern w:val="2"/>
                <w:lang w:val="es-DO" w:eastAsia="es-DO"/>
                <w14:ligatures w14:val="standardContextual"/>
              </w:rPr>
              <w:tab/>
            </w:r>
            <w:r w:rsidRPr="001D64DA">
              <w:rPr>
                <w:rStyle w:val="Hipervnculo"/>
                <w:noProof/>
                <w:lang w:val="es-DO"/>
              </w:rPr>
              <w:t>Departamento Financiero</w:t>
            </w:r>
            <w:r>
              <w:rPr>
                <w:noProof/>
                <w:webHidden/>
              </w:rPr>
              <w:tab/>
            </w:r>
            <w:r>
              <w:rPr>
                <w:noProof/>
                <w:webHidden/>
              </w:rPr>
              <w:fldChar w:fldCharType="begin"/>
            </w:r>
            <w:r>
              <w:rPr>
                <w:noProof/>
                <w:webHidden/>
              </w:rPr>
              <w:instrText xml:space="preserve"> PAGEREF _Toc185841324 \h </w:instrText>
            </w:r>
            <w:r>
              <w:rPr>
                <w:noProof/>
                <w:webHidden/>
              </w:rPr>
            </w:r>
            <w:r>
              <w:rPr>
                <w:noProof/>
                <w:webHidden/>
              </w:rPr>
              <w:fldChar w:fldCharType="separate"/>
            </w:r>
            <w:r>
              <w:rPr>
                <w:noProof/>
                <w:webHidden/>
              </w:rPr>
              <w:t>96</w:t>
            </w:r>
            <w:r>
              <w:rPr>
                <w:noProof/>
                <w:webHidden/>
              </w:rPr>
              <w:fldChar w:fldCharType="end"/>
            </w:r>
          </w:hyperlink>
        </w:p>
        <w:p w14:paraId="6F9AD83E" w14:textId="6D09E165" w:rsidR="00796126" w:rsidRDefault="00796126">
          <w:pPr>
            <w:pStyle w:val="TDC3"/>
            <w:rPr>
              <w:rFonts w:asciiTheme="minorHAnsi" w:eastAsiaTheme="minorEastAsia" w:hAnsiTheme="minorHAnsi" w:cstheme="minorBidi"/>
              <w:noProof/>
              <w:color w:val="auto"/>
              <w:spacing w:val="0"/>
              <w:kern w:val="2"/>
              <w:lang w:val="es-DO" w:eastAsia="es-DO"/>
              <w14:ligatures w14:val="standardContextual"/>
            </w:rPr>
          </w:pPr>
          <w:hyperlink w:anchor="_Toc185841325" w:history="1">
            <w:r w:rsidRPr="001D64DA">
              <w:rPr>
                <w:rStyle w:val="Hipervnculo"/>
                <w:rFonts w:eastAsia="Calibri"/>
                <w:noProof/>
                <w:lang w:val="es-DO"/>
              </w:rPr>
              <w:t>4.1.3.</w:t>
            </w:r>
            <w:r>
              <w:rPr>
                <w:rFonts w:asciiTheme="minorHAnsi" w:eastAsiaTheme="minorEastAsia" w:hAnsiTheme="minorHAnsi" w:cstheme="minorBidi"/>
                <w:noProof/>
                <w:color w:val="auto"/>
                <w:spacing w:val="0"/>
                <w:kern w:val="2"/>
                <w:lang w:val="es-DO" w:eastAsia="es-DO"/>
                <w14:ligatures w14:val="standardContextual"/>
              </w:rPr>
              <w:tab/>
            </w:r>
            <w:r w:rsidRPr="001D64DA">
              <w:rPr>
                <w:rStyle w:val="Hipervnculo"/>
                <w:rFonts w:eastAsia="Calibri"/>
                <w:noProof/>
                <w:lang w:val="es-DO"/>
              </w:rPr>
              <w:t>División Contabilidad</w:t>
            </w:r>
            <w:r>
              <w:rPr>
                <w:noProof/>
                <w:webHidden/>
              </w:rPr>
              <w:tab/>
            </w:r>
            <w:r>
              <w:rPr>
                <w:noProof/>
                <w:webHidden/>
              </w:rPr>
              <w:fldChar w:fldCharType="begin"/>
            </w:r>
            <w:r>
              <w:rPr>
                <w:noProof/>
                <w:webHidden/>
              </w:rPr>
              <w:instrText xml:space="preserve"> PAGEREF _Toc185841325 \h </w:instrText>
            </w:r>
            <w:r>
              <w:rPr>
                <w:noProof/>
                <w:webHidden/>
              </w:rPr>
            </w:r>
            <w:r>
              <w:rPr>
                <w:noProof/>
                <w:webHidden/>
              </w:rPr>
              <w:fldChar w:fldCharType="separate"/>
            </w:r>
            <w:r>
              <w:rPr>
                <w:noProof/>
                <w:webHidden/>
              </w:rPr>
              <w:t>98</w:t>
            </w:r>
            <w:r>
              <w:rPr>
                <w:noProof/>
                <w:webHidden/>
              </w:rPr>
              <w:fldChar w:fldCharType="end"/>
            </w:r>
          </w:hyperlink>
        </w:p>
        <w:p w14:paraId="2266A907" w14:textId="603697B9" w:rsidR="00796126" w:rsidRDefault="00796126">
          <w:pPr>
            <w:pStyle w:val="TDC3"/>
            <w:rPr>
              <w:rFonts w:asciiTheme="minorHAnsi" w:eastAsiaTheme="minorEastAsia" w:hAnsiTheme="minorHAnsi" w:cstheme="minorBidi"/>
              <w:noProof/>
              <w:color w:val="auto"/>
              <w:spacing w:val="0"/>
              <w:kern w:val="2"/>
              <w:lang w:val="es-DO" w:eastAsia="es-DO"/>
              <w14:ligatures w14:val="standardContextual"/>
            </w:rPr>
          </w:pPr>
          <w:hyperlink w:anchor="_Toc185841326" w:history="1">
            <w:r w:rsidRPr="001D64DA">
              <w:rPr>
                <w:rStyle w:val="Hipervnculo"/>
                <w:rFonts w:eastAsia="Calibri"/>
                <w:noProof/>
                <w:lang w:val="es-DO"/>
              </w:rPr>
              <w:t>4.1.4.</w:t>
            </w:r>
            <w:r>
              <w:rPr>
                <w:rFonts w:asciiTheme="minorHAnsi" w:eastAsiaTheme="minorEastAsia" w:hAnsiTheme="minorHAnsi" w:cstheme="minorBidi"/>
                <w:noProof/>
                <w:color w:val="auto"/>
                <w:spacing w:val="0"/>
                <w:kern w:val="2"/>
                <w:lang w:val="es-DO" w:eastAsia="es-DO"/>
                <w14:ligatures w14:val="standardContextual"/>
              </w:rPr>
              <w:tab/>
            </w:r>
            <w:r w:rsidRPr="001D64DA">
              <w:rPr>
                <w:rStyle w:val="Hipervnculo"/>
                <w:rFonts w:eastAsia="Calibri"/>
                <w:noProof/>
                <w:lang w:val="es-DO"/>
              </w:rPr>
              <w:t>Desempeño Presupuestario</w:t>
            </w:r>
            <w:r>
              <w:rPr>
                <w:noProof/>
                <w:webHidden/>
              </w:rPr>
              <w:tab/>
            </w:r>
            <w:r>
              <w:rPr>
                <w:noProof/>
                <w:webHidden/>
              </w:rPr>
              <w:fldChar w:fldCharType="begin"/>
            </w:r>
            <w:r>
              <w:rPr>
                <w:noProof/>
                <w:webHidden/>
              </w:rPr>
              <w:instrText xml:space="preserve"> PAGEREF _Toc185841326 \h </w:instrText>
            </w:r>
            <w:r>
              <w:rPr>
                <w:noProof/>
                <w:webHidden/>
              </w:rPr>
            </w:r>
            <w:r>
              <w:rPr>
                <w:noProof/>
                <w:webHidden/>
              </w:rPr>
              <w:fldChar w:fldCharType="separate"/>
            </w:r>
            <w:r>
              <w:rPr>
                <w:noProof/>
                <w:webHidden/>
              </w:rPr>
              <w:t>99</w:t>
            </w:r>
            <w:r>
              <w:rPr>
                <w:noProof/>
                <w:webHidden/>
              </w:rPr>
              <w:fldChar w:fldCharType="end"/>
            </w:r>
          </w:hyperlink>
        </w:p>
        <w:p w14:paraId="576F379A" w14:textId="2066D737" w:rsidR="00796126" w:rsidRDefault="00796126">
          <w:pPr>
            <w:pStyle w:val="TDC3"/>
            <w:rPr>
              <w:rFonts w:asciiTheme="minorHAnsi" w:eastAsiaTheme="minorEastAsia" w:hAnsiTheme="minorHAnsi" w:cstheme="minorBidi"/>
              <w:noProof/>
              <w:color w:val="auto"/>
              <w:spacing w:val="0"/>
              <w:kern w:val="2"/>
              <w:lang w:val="es-DO" w:eastAsia="es-DO"/>
              <w14:ligatures w14:val="standardContextual"/>
            </w:rPr>
          </w:pPr>
          <w:hyperlink w:anchor="_Toc185841327" w:history="1">
            <w:r w:rsidRPr="001D64DA">
              <w:rPr>
                <w:rStyle w:val="Hipervnculo"/>
                <w:rFonts w:eastAsia="Calibri"/>
                <w:noProof/>
                <w:lang w:val="es-DO"/>
              </w:rPr>
              <w:t>4.1.5.</w:t>
            </w:r>
            <w:r>
              <w:rPr>
                <w:rFonts w:asciiTheme="minorHAnsi" w:eastAsiaTheme="minorEastAsia" w:hAnsiTheme="minorHAnsi" w:cstheme="minorBidi"/>
                <w:noProof/>
                <w:color w:val="auto"/>
                <w:spacing w:val="0"/>
                <w:kern w:val="2"/>
                <w:lang w:val="es-DO" w:eastAsia="es-DO"/>
                <w14:ligatures w14:val="standardContextual"/>
              </w:rPr>
              <w:tab/>
            </w:r>
            <w:r w:rsidRPr="001D64DA">
              <w:rPr>
                <w:rStyle w:val="Hipervnculo"/>
                <w:rFonts w:eastAsia="Calibri"/>
                <w:noProof/>
                <w:lang w:val="es-DO"/>
              </w:rPr>
              <w:t>Desempeño Administrativo</w:t>
            </w:r>
            <w:r>
              <w:rPr>
                <w:noProof/>
                <w:webHidden/>
              </w:rPr>
              <w:tab/>
            </w:r>
            <w:r>
              <w:rPr>
                <w:noProof/>
                <w:webHidden/>
              </w:rPr>
              <w:fldChar w:fldCharType="begin"/>
            </w:r>
            <w:r>
              <w:rPr>
                <w:noProof/>
                <w:webHidden/>
              </w:rPr>
              <w:instrText xml:space="preserve"> PAGEREF _Toc185841327 \h </w:instrText>
            </w:r>
            <w:r>
              <w:rPr>
                <w:noProof/>
                <w:webHidden/>
              </w:rPr>
            </w:r>
            <w:r>
              <w:rPr>
                <w:noProof/>
                <w:webHidden/>
              </w:rPr>
              <w:fldChar w:fldCharType="separate"/>
            </w:r>
            <w:r>
              <w:rPr>
                <w:noProof/>
                <w:webHidden/>
              </w:rPr>
              <w:t>100</w:t>
            </w:r>
            <w:r>
              <w:rPr>
                <w:noProof/>
                <w:webHidden/>
              </w:rPr>
              <w:fldChar w:fldCharType="end"/>
            </w:r>
          </w:hyperlink>
        </w:p>
        <w:p w14:paraId="60B4E26A" w14:textId="3CC9A386" w:rsidR="00796126" w:rsidRDefault="00796126">
          <w:pPr>
            <w:pStyle w:val="TDC3"/>
            <w:rPr>
              <w:rFonts w:asciiTheme="minorHAnsi" w:eastAsiaTheme="minorEastAsia" w:hAnsiTheme="minorHAnsi" w:cstheme="minorBidi"/>
              <w:noProof/>
              <w:color w:val="auto"/>
              <w:spacing w:val="0"/>
              <w:kern w:val="2"/>
              <w:lang w:val="es-DO" w:eastAsia="es-DO"/>
              <w14:ligatures w14:val="standardContextual"/>
            </w:rPr>
          </w:pPr>
          <w:hyperlink w:anchor="_Toc185841328" w:history="1">
            <w:r w:rsidRPr="001D64DA">
              <w:rPr>
                <w:rStyle w:val="Hipervnculo"/>
                <w:rFonts w:eastAsia="Calibri"/>
                <w:noProof/>
                <w:lang w:val="es-DO"/>
              </w:rPr>
              <w:t>4.1.6.</w:t>
            </w:r>
            <w:r>
              <w:rPr>
                <w:rFonts w:asciiTheme="minorHAnsi" w:eastAsiaTheme="minorEastAsia" w:hAnsiTheme="minorHAnsi" w:cstheme="minorBidi"/>
                <w:noProof/>
                <w:color w:val="auto"/>
                <w:spacing w:val="0"/>
                <w:kern w:val="2"/>
                <w:lang w:val="es-DO" w:eastAsia="es-DO"/>
                <w14:ligatures w14:val="standardContextual"/>
              </w:rPr>
              <w:tab/>
            </w:r>
            <w:r w:rsidRPr="001D64DA">
              <w:rPr>
                <w:rStyle w:val="Hipervnculo"/>
                <w:rFonts w:eastAsia="Calibri"/>
                <w:noProof/>
                <w:lang w:val="es-DO"/>
              </w:rPr>
              <w:t>División de Servicios Generales</w:t>
            </w:r>
            <w:r>
              <w:rPr>
                <w:noProof/>
                <w:webHidden/>
              </w:rPr>
              <w:tab/>
            </w:r>
            <w:r>
              <w:rPr>
                <w:noProof/>
                <w:webHidden/>
              </w:rPr>
              <w:fldChar w:fldCharType="begin"/>
            </w:r>
            <w:r>
              <w:rPr>
                <w:noProof/>
                <w:webHidden/>
              </w:rPr>
              <w:instrText xml:space="preserve"> PAGEREF _Toc185841328 \h </w:instrText>
            </w:r>
            <w:r>
              <w:rPr>
                <w:noProof/>
                <w:webHidden/>
              </w:rPr>
            </w:r>
            <w:r>
              <w:rPr>
                <w:noProof/>
                <w:webHidden/>
              </w:rPr>
              <w:fldChar w:fldCharType="separate"/>
            </w:r>
            <w:r>
              <w:rPr>
                <w:noProof/>
                <w:webHidden/>
              </w:rPr>
              <w:t>108</w:t>
            </w:r>
            <w:r>
              <w:rPr>
                <w:noProof/>
                <w:webHidden/>
              </w:rPr>
              <w:fldChar w:fldCharType="end"/>
            </w:r>
          </w:hyperlink>
        </w:p>
        <w:p w14:paraId="165EE3B0" w14:textId="3686267A" w:rsidR="00796126" w:rsidRDefault="00796126">
          <w:pPr>
            <w:pStyle w:val="TDC3"/>
            <w:rPr>
              <w:rFonts w:asciiTheme="minorHAnsi" w:eastAsiaTheme="minorEastAsia" w:hAnsiTheme="minorHAnsi" w:cstheme="minorBidi"/>
              <w:noProof/>
              <w:color w:val="auto"/>
              <w:spacing w:val="0"/>
              <w:kern w:val="2"/>
              <w:lang w:val="es-DO" w:eastAsia="es-DO"/>
              <w14:ligatures w14:val="standardContextual"/>
            </w:rPr>
          </w:pPr>
          <w:hyperlink w:anchor="_Toc185841329" w:history="1">
            <w:r w:rsidRPr="001D64DA">
              <w:rPr>
                <w:rStyle w:val="Hipervnculo"/>
                <w:rFonts w:eastAsia="Calibri"/>
                <w:noProof/>
                <w:lang w:val="es-DO"/>
              </w:rPr>
              <w:t>4.1.7.</w:t>
            </w:r>
            <w:r>
              <w:rPr>
                <w:rFonts w:asciiTheme="minorHAnsi" w:eastAsiaTheme="minorEastAsia" w:hAnsiTheme="minorHAnsi" w:cstheme="minorBidi"/>
                <w:noProof/>
                <w:color w:val="auto"/>
                <w:spacing w:val="0"/>
                <w:kern w:val="2"/>
                <w:lang w:val="es-DO" w:eastAsia="es-DO"/>
                <w14:ligatures w14:val="standardContextual"/>
              </w:rPr>
              <w:tab/>
            </w:r>
            <w:r w:rsidRPr="001D64DA">
              <w:rPr>
                <w:rStyle w:val="Hipervnculo"/>
                <w:rFonts w:eastAsia="Calibri"/>
                <w:noProof/>
                <w:lang w:val="es-DO"/>
              </w:rPr>
              <w:t>Sección de Almacén y Suministro</w:t>
            </w:r>
            <w:r>
              <w:rPr>
                <w:noProof/>
                <w:webHidden/>
              </w:rPr>
              <w:tab/>
            </w:r>
            <w:r>
              <w:rPr>
                <w:noProof/>
                <w:webHidden/>
              </w:rPr>
              <w:fldChar w:fldCharType="begin"/>
            </w:r>
            <w:r>
              <w:rPr>
                <w:noProof/>
                <w:webHidden/>
              </w:rPr>
              <w:instrText xml:space="preserve"> PAGEREF _Toc185841329 \h </w:instrText>
            </w:r>
            <w:r>
              <w:rPr>
                <w:noProof/>
                <w:webHidden/>
              </w:rPr>
            </w:r>
            <w:r>
              <w:rPr>
                <w:noProof/>
                <w:webHidden/>
              </w:rPr>
              <w:fldChar w:fldCharType="separate"/>
            </w:r>
            <w:r>
              <w:rPr>
                <w:noProof/>
                <w:webHidden/>
              </w:rPr>
              <w:t>114</w:t>
            </w:r>
            <w:r>
              <w:rPr>
                <w:noProof/>
                <w:webHidden/>
              </w:rPr>
              <w:fldChar w:fldCharType="end"/>
            </w:r>
          </w:hyperlink>
        </w:p>
        <w:p w14:paraId="51518EFC" w14:textId="00153CE0" w:rsidR="00796126" w:rsidRDefault="00796126">
          <w:pPr>
            <w:pStyle w:val="TDC3"/>
            <w:rPr>
              <w:rFonts w:asciiTheme="minorHAnsi" w:eastAsiaTheme="minorEastAsia" w:hAnsiTheme="minorHAnsi" w:cstheme="minorBidi"/>
              <w:noProof/>
              <w:color w:val="auto"/>
              <w:spacing w:val="0"/>
              <w:kern w:val="2"/>
              <w:lang w:val="es-DO" w:eastAsia="es-DO"/>
              <w14:ligatures w14:val="standardContextual"/>
            </w:rPr>
          </w:pPr>
          <w:hyperlink w:anchor="_Toc185841330" w:history="1">
            <w:r w:rsidRPr="001D64DA">
              <w:rPr>
                <w:rStyle w:val="Hipervnculo"/>
                <w:rFonts w:eastAsia="Calibri"/>
                <w:noProof/>
                <w:lang w:val="es-DO"/>
              </w:rPr>
              <w:t>4.1.8.</w:t>
            </w:r>
            <w:r>
              <w:rPr>
                <w:rFonts w:asciiTheme="minorHAnsi" w:eastAsiaTheme="minorEastAsia" w:hAnsiTheme="minorHAnsi" w:cstheme="minorBidi"/>
                <w:noProof/>
                <w:color w:val="auto"/>
                <w:spacing w:val="0"/>
                <w:kern w:val="2"/>
                <w:lang w:val="es-DO" w:eastAsia="es-DO"/>
                <w14:ligatures w14:val="standardContextual"/>
              </w:rPr>
              <w:tab/>
            </w:r>
            <w:r w:rsidRPr="001D64DA">
              <w:rPr>
                <w:rStyle w:val="Hipervnculo"/>
                <w:rFonts w:eastAsia="Calibri"/>
                <w:noProof/>
                <w:lang w:val="es-DO"/>
              </w:rPr>
              <w:t>División de Compras y Contrataciones</w:t>
            </w:r>
            <w:r>
              <w:rPr>
                <w:noProof/>
                <w:webHidden/>
              </w:rPr>
              <w:tab/>
            </w:r>
            <w:r>
              <w:rPr>
                <w:noProof/>
                <w:webHidden/>
              </w:rPr>
              <w:fldChar w:fldCharType="begin"/>
            </w:r>
            <w:r>
              <w:rPr>
                <w:noProof/>
                <w:webHidden/>
              </w:rPr>
              <w:instrText xml:space="preserve"> PAGEREF _Toc185841330 \h </w:instrText>
            </w:r>
            <w:r>
              <w:rPr>
                <w:noProof/>
                <w:webHidden/>
              </w:rPr>
            </w:r>
            <w:r>
              <w:rPr>
                <w:noProof/>
                <w:webHidden/>
              </w:rPr>
              <w:fldChar w:fldCharType="separate"/>
            </w:r>
            <w:r>
              <w:rPr>
                <w:noProof/>
                <w:webHidden/>
              </w:rPr>
              <w:t>118</w:t>
            </w:r>
            <w:r>
              <w:rPr>
                <w:noProof/>
                <w:webHidden/>
              </w:rPr>
              <w:fldChar w:fldCharType="end"/>
            </w:r>
          </w:hyperlink>
        </w:p>
        <w:p w14:paraId="40E72E4B" w14:textId="626780B0" w:rsidR="00796126" w:rsidRDefault="00796126">
          <w:pPr>
            <w:pStyle w:val="TDC3"/>
            <w:rPr>
              <w:rFonts w:asciiTheme="minorHAnsi" w:eastAsiaTheme="minorEastAsia" w:hAnsiTheme="minorHAnsi" w:cstheme="minorBidi"/>
              <w:noProof/>
              <w:color w:val="auto"/>
              <w:spacing w:val="0"/>
              <w:kern w:val="2"/>
              <w:lang w:val="es-DO" w:eastAsia="es-DO"/>
              <w14:ligatures w14:val="standardContextual"/>
            </w:rPr>
          </w:pPr>
          <w:hyperlink w:anchor="_Toc185841331" w:history="1">
            <w:r w:rsidRPr="001D64DA">
              <w:rPr>
                <w:rStyle w:val="Hipervnculo"/>
                <w:rFonts w:eastAsia="Calibri"/>
                <w:noProof/>
                <w:lang w:val="es-DO"/>
              </w:rPr>
              <w:t>4.1.9.</w:t>
            </w:r>
            <w:r>
              <w:rPr>
                <w:rFonts w:asciiTheme="minorHAnsi" w:eastAsiaTheme="minorEastAsia" w:hAnsiTheme="minorHAnsi" w:cstheme="minorBidi"/>
                <w:noProof/>
                <w:color w:val="auto"/>
                <w:spacing w:val="0"/>
                <w:kern w:val="2"/>
                <w:lang w:val="es-DO" w:eastAsia="es-DO"/>
                <w14:ligatures w14:val="standardContextual"/>
              </w:rPr>
              <w:tab/>
            </w:r>
            <w:r w:rsidRPr="001D64DA">
              <w:rPr>
                <w:rStyle w:val="Hipervnculo"/>
                <w:rFonts w:eastAsia="Calibri"/>
                <w:noProof/>
                <w:lang w:val="es-DO"/>
              </w:rPr>
              <w:t>Sección de Correspondencia y Archivo</w:t>
            </w:r>
            <w:r>
              <w:rPr>
                <w:noProof/>
                <w:webHidden/>
              </w:rPr>
              <w:tab/>
            </w:r>
            <w:r>
              <w:rPr>
                <w:noProof/>
                <w:webHidden/>
              </w:rPr>
              <w:fldChar w:fldCharType="begin"/>
            </w:r>
            <w:r>
              <w:rPr>
                <w:noProof/>
                <w:webHidden/>
              </w:rPr>
              <w:instrText xml:space="preserve"> PAGEREF _Toc185841331 \h </w:instrText>
            </w:r>
            <w:r>
              <w:rPr>
                <w:noProof/>
                <w:webHidden/>
              </w:rPr>
            </w:r>
            <w:r>
              <w:rPr>
                <w:noProof/>
                <w:webHidden/>
              </w:rPr>
              <w:fldChar w:fldCharType="separate"/>
            </w:r>
            <w:r>
              <w:rPr>
                <w:noProof/>
                <w:webHidden/>
              </w:rPr>
              <w:t>120</w:t>
            </w:r>
            <w:r>
              <w:rPr>
                <w:noProof/>
                <w:webHidden/>
              </w:rPr>
              <w:fldChar w:fldCharType="end"/>
            </w:r>
          </w:hyperlink>
        </w:p>
        <w:p w14:paraId="7FE7B76D" w14:textId="7A9A05E2" w:rsidR="00796126" w:rsidRDefault="00796126">
          <w:pPr>
            <w:pStyle w:val="TDC2"/>
            <w:rPr>
              <w:rFonts w:asciiTheme="minorHAnsi" w:eastAsiaTheme="minorEastAsia" w:hAnsiTheme="minorHAnsi" w:cstheme="minorBidi"/>
              <w:color w:val="auto"/>
              <w:spacing w:val="0"/>
              <w:kern w:val="2"/>
              <w:lang w:eastAsia="es-DO"/>
              <w14:ligatures w14:val="standardContextual"/>
            </w:rPr>
          </w:pPr>
          <w:hyperlink w:anchor="_Toc185841332" w:history="1">
            <w:r w:rsidRPr="001D64DA">
              <w:rPr>
                <w:rStyle w:val="Hipervnculo"/>
                <w:rFonts w:eastAsia="Calibri"/>
              </w:rPr>
              <w:t>4.2 Recursos Humanos</w:t>
            </w:r>
            <w:r>
              <w:rPr>
                <w:webHidden/>
              </w:rPr>
              <w:tab/>
            </w:r>
            <w:r>
              <w:rPr>
                <w:webHidden/>
              </w:rPr>
              <w:fldChar w:fldCharType="begin"/>
            </w:r>
            <w:r>
              <w:rPr>
                <w:webHidden/>
              </w:rPr>
              <w:instrText xml:space="preserve"> PAGEREF _Toc185841332 \h </w:instrText>
            </w:r>
            <w:r>
              <w:rPr>
                <w:webHidden/>
              </w:rPr>
            </w:r>
            <w:r>
              <w:rPr>
                <w:webHidden/>
              </w:rPr>
              <w:fldChar w:fldCharType="separate"/>
            </w:r>
            <w:r>
              <w:rPr>
                <w:webHidden/>
              </w:rPr>
              <w:t>124</w:t>
            </w:r>
            <w:r>
              <w:rPr>
                <w:webHidden/>
              </w:rPr>
              <w:fldChar w:fldCharType="end"/>
            </w:r>
          </w:hyperlink>
        </w:p>
        <w:p w14:paraId="7774DC09" w14:textId="6A524794" w:rsidR="00796126" w:rsidRDefault="00796126">
          <w:pPr>
            <w:pStyle w:val="TDC3"/>
            <w:rPr>
              <w:rFonts w:asciiTheme="minorHAnsi" w:eastAsiaTheme="minorEastAsia" w:hAnsiTheme="minorHAnsi" w:cstheme="minorBidi"/>
              <w:noProof/>
              <w:color w:val="auto"/>
              <w:spacing w:val="0"/>
              <w:kern w:val="2"/>
              <w:lang w:val="es-DO" w:eastAsia="es-DO"/>
              <w14:ligatures w14:val="standardContextual"/>
            </w:rPr>
          </w:pPr>
          <w:hyperlink w:anchor="_Toc185841334" w:history="1">
            <w:r w:rsidRPr="001D64DA">
              <w:rPr>
                <w:rStyle w:val="Hipervnculo"/>
                <w:rFonts w:eastAsia="Calibri"/>
                <w:noProof/>
                <w:lang w:val="es-DO"/>
              </w:rPr>
              <w:t>4.2.1.</w:t>
            </w:r>
            <w:r>
              <w:rPr>
                <w:rFonts w:asciiTheme="minorHAnsi" w:eastAsiaTheme="minorEastAsia" w:hAnsiTheme="minorHAnsi" w:cstheme="minorBidi"/>
                <w:noProof/>
                <w:color w:val="auto"/>
                <w:spacing w:val="0"/>
                <w:kern w:val="2"/>
                <w:lang w:val="es-DO" w:eastAsia="es-DO"/>
                <w14:ligatures w14:val="standardContextual"/>
              </w:rPr>
              <w:tab/>
            </w:r>
            <w:r w:rsidRPr="001D64DA">
              <w:rPr>
                <w:rStyle w:val="Hipervnculo"/>
                <w:rFonts w:eastAsia="Calibri"/>
                <w:noProof/>
                <w:lang w:val="es-DO"/>
              </w:rPr>
              <w:t>Reclutamiento y Selección de Personal</w:t>
            </w:r>
            <w:r>
              <w:rPr>
                <w:noProof/>
                <w:webHidden/>
              </w:rPr>
              <w:tab/>
            </w:r>
            <w:r>
              <w:rPr>
                <w:noProof/>
                <w:webHidden/>
              </w:rPr>
              <w:fldChar w:fldCharType="begin"/>
            </w:r>
            <w:r>
              <w:rPr>
                <w:noProof/>
                <w:webHidden/>
              </w:rPr>
              <w:instrText xml:space="preserve"> PAGEREF _Toc185841334 \h </w:instrText>
            </w:r>
            <w:r>
              <w:rPr>
                <w:noProof/>
                <w:webHidden/>
              </w:rPr>
            </w:r>
            <w:r>
              <w:rPr>
                <w:noProof/>
                <w:webHidden/>
              </w:rPr>
              <w:fldChar w:fldCharType="separate"/>
            </w:r>
            <w:r>
              <w:rPr>
                <w:noProof/>
                <w:webHidden/>
              </w:rPr>
              <w:t>124</w:t>
            </w:r>
            <w:r>
              <w:rPr>
                <w:noProof/>
                <w:webHidden/>
              </w:rPr>
              <w:fldChar w:fldCharType="end"/>
            </w:r>
          </w:hyperlink>
        </w:p>
        <w:p w14:paraId="592A46D2" w14:textId="746A6205" w:rsidR="00796126" w:rsidRDefault="00796126">
          <w:pPr>
            <w:pStyle w:val="TDC3"/>
            <w:rPr>
              <w:rFonts w:asciiTheme="minorHAnsi" w:eastAsiaTheme="minorEastAsia" w:hAnsiTheme="minorHAnsi" w:cstheme="minorBidi"/>
              <w:noProof/>
              <w:color w:val="auto"/>
              <w:spacing w:val="0"/>
              <w:kern w:val="2"/>
              <w:lang w:val="es-DO" w:eastAsia="es-DO"/>
              <w14:ligatures w14:val="standardContextual"/>
            </w:rPr>
          </w:pPr>
          <w:hyperlink w:anchor="_Toc185841335" w:history="1">
            <w:r w:rsidRPr="001D64DA">
              <w:rPr>
                <w:rStyle w:val="Hipervnculo"/>
                <w:rFonts w:eastAsia="Calibri"/>
                <w:noProof/>
                <w:lang w:val="es-DO"/>
              </w:rPr>
              <w:t>4.2.2.</w:t>
            </w:r>
            <w:r>
              <w:rPr>
                <w:rFonts w:asciiTheme="minorHAnsi" w:eastAsiaTheme="minorEastAsia" w:hAnsiTheme="minorHAnsi" w:cstheme="minorBidi"/>
                <w:noProof/>
                <w:color w:val="auto"/>
                <w:spacing w:val="0"/>
                <w:kern w:val="2"/>
                <w:lang w:val="es-DO" w:eastAsia="es-DO"/>
                <w14:ligatures w14:val="standardContextual"/>
              </w:rPr>
              <w:tab/>
            </w:r>
            <w:r w:rsidRPr="001D64DA">
              <w:rPr>
                <w:rStyle w:val="Hipervnculo"/>
                <w:rFonts w:eastAsia="Calibri"/>
                <w:noProof/>
                <w:lang w:val="es-DO"/>
              </w:rPr>
              <w:t>Evaluación por Competencias</w:t>
            </w:r>
            <w:r>
              <w:rPr>
                <w:noProof/>
                <w:webHidden/>
              </w:rPr>
              <w:tab/>
            </w:r>
            <w:r>
              <w:rPr>
                <w:noProof/>
                <w:webHidden/>
              </w:rPr>
              <w:fldChar w:fldCharType="begin"/>
            </w:r>
            <w:r>
              <w:rPr>
                <w:noProof/>
                <w:webHidden/>
              </w:rPr>
              <w:instrText xml:space="preserve"> PAGEREF _Toc185841335 \h </w:instrText>
            </w:r>
            <w:r>
              <w:rPr>
                <w:noProof/>
                <w:webHidden/>
              </w:rPr>
            </w:r>
            <w:r>
              <w:rPr>
                <w:noProof/>
                <w:webHidden/>
              </w:rPr>
              <w:fldChar w:fldCharType="separate"/>
            </w:r>
            <w:r>
              <w:rPr>
                <w:noProof/>
                <w:webHidden/>
              </w:rPr>
              <w:t>125</w:t>
            </w:r>
            <w:r>
              <w:rPr>
                <w:noProof/>
                <w:webHidden/>
              </w:rPr>
              <w:fldChar w:fldCharType="end"/>
            </w:r>
          </w:hyperlink>
        </w:p>
        <w:p w14:paraId="45EBC260" w14:textId="36215A60" w:rsidR="00796126" w:rsidRDefault="00796126">
          <w:pPr>
            <w:pStyle w:val="TDC3"/>
            <w:rPr>
              <w:rFonts w:asciiTheme="minorHAnsi" w:eastAsiaTheme="minorEastAsia" w:hAnsiTheme="minorHAnsi" w:cstheme="minorBidi"/>
              <w:noProof/>
              <w:color w:val="auto"/>
              <w:spacing w:val="0"/>
              <w:kern w:val="2"/>
              <w:lang w:val="es-DO" w:eastAsia="es-DO"/>
              <w14:ligatures w14:val="standardContextual"/>
            </w:rPr>
          </w:pPr>
          <w:hyperlink w:anchor="_Toc185841336" w:history="1">
            <w:r w:rsidRPr="001D64DA">
              <w:rPr>
                <w:rStyle w:val="Hipervnculo"/>
                <w:rFonts w:eastAsia="Calibri"/>
                <w:noProof/>
                <w:lang w:val="es-DO"/>
              </w:rPr>
              <w:t>4.2.3.</w:t>
            </w:r>
            <w:r>
              <w:rPr>
                <w:rFonts w:asciiTheme="minorHAnsi" w:eastAsiaTheme="minorEastAsia" w:hAnsiTheme="minorHAnsi" w:cstheme="minorBidi"/>
                <w:noProof/>
                <w:color w:val="auto"/>
                <w:spacing w:val="0"/>
                <w:kern w:val="2"/>
                <w:lang w:val="es-DO" w:eastAsia="es-DO"/>
                <w14:ligatures w14:val="standardContextual"/>
              </w:rPr>
              <w:tab/>
            </w:r>
            <w:r w:rsidRPr="001D64DA">
              <w:rPr>
                <w:rStyle w:val="Hipervnculo"/>
                <w:rFonts w:eastAsia="Calibri"/>
                <w:noProof/>
                <w:lang w:val="es-DO"/>
              </w:rPr>
              <w:t>Clima Organizacional</w:t>
            </w:r>
            <w:r>
              <w:rPr>
                <w:noProof/>
                <w:webHidden/>
              </w:rPr>
              <w:tab/>
            </w:r>
            <w:r>
              <w:rPr>
                <w:noProof/>
                <w:webHidden/>
              </w:rPr>
              <w:fldChar w:fldCharType="begin"/>
            </w:r>
            <w:r>
              <w:rPr>
                <w:noProof/>
                <w:webHidden/>
              </w:rPr>
              <w:instrText xml:space="preserve"> PAGEREF _Toc185841336 \h </w:instrText>
            </w:r>
            <w:r>
              <w:rPr>
                <w:noProof/>
                <w:webHidden/>
              </w:rPr>
            </w:r>
            <w:r>
              <w:rPr>
                <w:noProof/>
                <w:webHidden/>
              </w:rPr>
              <w:fldChar w:fldCharType="separate"/>
            </w:r>
            <w:r>
              <w:rPr>
                <w:noProof/>
                <w:webHidden/>
              </w:rPr>
              <w:t>126</w:t>
            </w:r>
            <w:r>
              <w:rPr>
                <w:noProof/>
                <w:webHidden/>
              </w:rPr>
              <w:fldChar w:fldCharType="end"/>
            </w:r>
          </w:hyperlink>
        </w:p>
        <w:p w14:paraId="008CBFC9" w14:textId="7C93E964" w:rsidR="00796126" w:rsidRDefault="00796126">
          <w:pPr>
            <w:pStyle w:val="TDC3"/>
            <w:rPr>
              <w:rFonts w:asciiTheme="minorHAnsi" w:eastAsiaTheme="minorEastAsia" w:hAnsiTheme="minorHAnsi" w:cstheme="minorBidi"/>
              <w:noProof/>
              <w:color w:val="auto"/>
              <w:spacing w:val="0"/>
              <w:kern w:val="2"/>
              <w:lang w:val="es-DO" w:eastAsia="es-DO"/>
              <w14:ligatures w14:val="standardContextual"/>
            </w:rPr>
          </w:pPr>
          <w:hyperlink w:anchor="_Toc185841337" w:history="1">
            <w:r w:rsidRPr="001D64DA">
              <w:rPr>
                <w:rStyle w:val="Hipervnculo"/>
                <w:rFonts w:eastAsia="Calibri"/>
                <w:noProof/>
                <w:lang w:val="es-DO"/>
              </w:rPr>
              <w:t>4.2.4.</w:t>
            </w:r>
            <w:r>
              <w:rPr>
                <w:rFonts w:asciiTheme="minorHAnsi" w:eastAsiaTheme="minorEastAsia" w:hAnsiTheme="minorHAnsi" w:cstheme="minorBidi"/>
                <w:noProof/>
                <w:color w:val="auto"/>
                <w:spacing w:val="0"/>
                <w:kern w:val="2"/>
                <w:lang w:val="es-DO" w:eastAsia="es-DO"/>
                <w14:ligatures w14:val="standardContextual"/>
              </w:rPr>
              <w:tab/>
            </w:r>
            <w:r w:rsidRPr="001D64DA">
              <w:rPr>
                <w:rStyle w:val="Hipervnculo"/>
                <w:rFonts w:eastAsia="Calibri"/>
                <w:noProof/>
                <w:lang w:val="es-DO"/>
              </w:rPr>
              <w:t>Informe Consultorio Médico</w:t>
            </w:r>
            <w:r>
              <w:rPr>
                <w:noProof/>
                <w:webHidden/>
              </w:rPr>
              <w:tab/>
            </w:r>
            <w:r>
              <w:rPr>
                <w:noProof/>
                <w:webHidden/>
              </w:rPr>
              <w:fldChar w:fldCharType="begin"/>
            </w:r>
            <w:r>
              <w:rPr>
                <w:noProof/>
                <w:webHidden/>
              </w:rPr>
              <w:instrText xml:space="preserve"> PAGEREF _Toc185841337 \h </w:instrText>
            </w:r>
            <w:r>
              <w:rPr>
                <w:noProof/>
                <w:webHidden/>
              </w:rPr>
            </w:r>
            <w:r>
              <w:rPr>
                <w:noProof/>
                <w:webHidden/>
              </w:rPr>
              <w:fldChar w:fldCharType="separate"/>
            </w:r>
            <w:r>
              <w:rPr>
                <w:noProof/>
                <w:webHidden/>
              </w:rPr>
              <w:t>127</w:t>
            </w:r>
            <w:r>
              <w:rPr>
                <w:noProof/>
                <w:webHidden/>
              </w:rPr>
              <w:fldChar w:fldCharType="end"/>
            </w:r>
          </w:hyperlink>
        </w:p>
        <w:p w14:paraId="32A62C81" w14:textId="2EDE1E90" w:rsidR="00796126" w:rsidRDefault="00796126">
          <w:pPr>
            <w:pStyle w:val="TDC3"/>
            <w:rPr>
              <w:rFonts w:asciiTheme="minorHAnsi" w:eastAsiaTheme="minorEastAsia" w:hAnsiTheme="minorHAnsi" w:cstheme="minorBidi"/>
              <w:noProof/>
              <w:color w:val="auto"/>
              <w:spacing w:val="0"/>
              <w:kern w:val="2"/>
              <w:lang w:val="es-DO" w:eastAsia="es-DO"/>
              <w14:ligatures w14:val="standardContextual"/>
            </w:rPr>
          </w:pPr>
          <w:hyperlink w:anchor="_Toc185841338" w:history="1">
            <w:r w:rsidRPr="001D64DA">
              <w:rPr>
                <w:rStyle w:val="Hipervnculo"/>
                <w:rFonts w:eastAsia="Calibri"/>
                <w:noProof/>
                <w:lang w:val="es-DO"/>
              </w:rPr>
              <w:t>4.2.5.</w:t>
            </w:r>
            <w:r>
              <w:rPr>
                <w:rFonts w:asciiTheme="minorHAnsi" w:eastAsiaTheme="minorEastAsia" w:hAnsiTheme="minorHAnsi" w:cstheme="minorBidi"/>
                <w:noProof/>
                <w:color w:val="auto"/>
                <w:spacing w:val="0"/>
                <w:kern w:val="2"/>
                <w:lang w:val="es-DO" w:eastAsia="es-DO"/>
                <w14:ligatures w14:val="standardContextual"/>
              </w:rPr>
              <w:tab/>
            </w:r>
            <w:r w:rsidRPr="001D64DA">
              <w:rPr>
                <w:rStyle w:val="Hipervnculo"/>
                <w:rFonts w:eastAsia="Calibri"/>
                <w:noProof/>
                <w:lang w:val="es-DO"/>
              </w:rPr>
              <w:t>Actividades Realizadas</w:t>
            </w:r>
            <w:r>
              <w:rPr>
                <w:noProof/>
                <w:webHidden/>
              </w:rPr>
              <w:tab/>
            </w:r>
            <w:r>
              <w:rPr>
                <w:noProof/>
                <w:webHidden/>
              </w:rPr>
              <w:fldChar w:fldCharType="begin"/>
            </w:r>
            <w:r>
              <w:rPr>
                <w:noProof/>
                <w:webHidden/>
              </w:rPr>
              <w:instrText xml:space="preserve"> PAGEREF _Toc185841338 \h </w:instrText>
            </w:r>
            <w:r>
              <w:rPr>
                <w:noProof/>
                <w:webHidden/>
              </w:rPr>
            </w:r>
            <w:r>
              <w:rPr>
                <w:noProof/>
                <w:webHidden/>
              </w:rPr>
              <w:fldChar w:fldCharType="separate"/>
            </w:r>
            <w:r>
              <w:rPr>
                <w:noProof/>
                <w:webHidden/>
              </w:rPr>
              <w:t>129</w:t>
            </w:r>
            <w:r>
              <w:rPr>
                <w:noProof/>
                <w:webHidden/>
              </w:rPr>
              <w:fldChar w:fldCharType="end"/>
            </w:r>
          </w:hyperlink>
        </w:p>
        <w:p w14:paraId="2C062A55" w14:textId="7E71201A" w:rsidR="00796126" w:rsidRDefault="00796126">
          <w:pPr>
            <w:pStyle w:val="TDC3"/>
            <w:rPr>
              <w:rFonts w:asciiTheme="minorHAnsi" w:eastAsiaTheme="minorEastAsia" w:hAnsiTheme="minorHAnsi" w:cstheme="minorBidi"/>
              <w:noProof/>
              <w:color w:val="auto"/>
              <w:spacing w:val="0"/>
              <w:kern w:val="2"/>
              <w:lang w:val="es-DO" w:eastAsia="es-DO"/>
              <w14:ligatures w14:val="standardContextual"/>
            </w:rPr>
          </w:pPr>
          <w:hyperlink w:anchor="_Toc185841339" w:history="1">
            <w:r w:rsidRPr="001D64DA">
              <w:rPr>
                <w:rStyle w:val="Hipervnculo"/>
                <w:rFonts w:eastAsia="Calibri"/>
                <w:noProof/>
                <w:lang w:val="es-DO"/>
              </w:rPr>
              <w:t>4.2.6.</w:t>
            </w:r>
            <w:r>
              <w:rPr>
                <w:rFonts w:asciiTheme="minorHAnsi" w:eastAsiaTheme="minorEastAsia" w:hAnsiTheme="minorHAnsi" w:cstheme="minorBidi"/>
                <w:noProof/>
                <w:color w:val="auto"/>
                <w:spacing w:val="0"/>
                <w:kern w:val="2"/>
                <w:lang w:val="es-DO" w:eastAsia="es-DO"/>
                <w14:ligatures w14:val="standardContextual"/>
              </w:rPr>
              <w:tab/>
            </w:r>
            <w:r w:rsidRPr="001D64DA">
              <w:rPr>
                <w:rStyle w:val="Hipervnculo"/>
                <w:rFonts w:eastAsia="Calibri"/>
                <w:noProof/>
                <w:lang w:val="es-DO"/>
              </w:rPr>
              <w:t>Plan de Capacitación 2024</w:t>
            </w:r>
            <w:r>
              <w:rPr>
                <w:noProof/>
                <w:webHidden/>
              </w:rPr>
              <w:tab/>
            </w:r>
            <w:r>
              <w:rPr>
                <w:noProof/>
                <w:webHidden/>
              </w:rPr>
              <w:fldChar w:fldCharType="begin"/>
            </w:r>
            <w:r>
              <w:rPr>
                <w:noProof/>
                <w:webHidden/>
              </w:rPr>
              <w:instrText xml:space="preserve"> PAGEREF _Toc185841339 \h </w:instrText>
            </w:r>
            <w:r>
              <w:rPr>
                <w:noProof/>
                <w:webHidden/>
              </w:rPr>
            </w:r>
            <w:r>
              <w:rPr>
                <w:noProof/>
                <w:webHidden/>
              </w:rPr>
              <w:fldChar w:fldCharType="separate"/>
            </w:r>
            <w:r>
              <w:rPr>
                <w:noProof/>
                <w:webHidden/>
              </w:rPr>
              <w:t>129</w:t>
            </w:r>
            <w:r>
              <w:rPr>
                <w:noProof/>
                <w:webHidden/>
              </w:rPr>
              <w:fldChar w:fldCharType="end"/>
            </w:r>
          </w:hyperlink>
        </w:p>
        <w:p w14:paraId="0392B937" w14:textId="6349994B" w:rsidR="00796126" w:rsidRDefault="00796126">
          <w:pPr>
            <w:pStyle w:val="TDC2"/>
            <w:rPr>
              <w:rFonts w:asciiTheme="minorHAnsi" w:eastAsiaTheme="minorEastAsia" w:hAnsiTheme="minorHAnsi" w:cstheme="minorBidi"/>
              <w:color w:val="auto"/>
              <w:spacing w:val="0"/>
              <w:kern w:val="2"/>
              <w:lang w:eastAsia="es-DO"/>
              <w14:ligatures w14:val="standardContextual"/>
            </w:rPr>
          </w:pPr>
          <w:hyperlink w:anchor="_Toc185841340" w:history="1">
            <w:r w:rsidRPr="001D64DA">
              <w:rPr>
                <w:rStyle w:val="Hipervnculo"/>
                <w:rFonts w:eastAsia="Calibri"/>
              </w:rPr>
              <w:t>4.3 Dirección Jurídica</w:t>
            </w:r>
            <w:r>
              <w:rPr>
                <w:webHidden/>
              </w:rPr>
              <w:tab/>
            </w:r>
            <w:r>
              <w:rPr>
                <w:webHidden/>
              </w:rPr>
              <w:fldChar w:fldCharType="begin"/>
            </w:r>
            <w:r>
              <w:rPr>
                <w:webHidden/>
              </w:rPr>
              <w:instrText xml:space="preserve"> PAGEREF _Toc185841340 \h </w:instrText>
            </w:r>
            <w:r>
              <w:rPr>
                <w:webHidden/>
              </w:rPr>
            </w:r>
            <w:r>
              <w:rPr>
                <w:webHidden/>
              </w:rPr>
              <w:fldChar w:fldCharType="separate"/>
            </w:r>
            <w:r>
              <w:rPr>
                <w:webHidden/>
              </w:rPr>
              <w:t>130</w:t>
            </w:r>
            <w:r>
              <w:rPr>
                <w:webHidden/>
              </w:rPr>
              <w:fldChar w:fldCharType="end"/>
            </w:r>
          </w:hyperlink>
        </w:p>
        <w:p w14:paraId="2ED822E6" w14:textId="61A1CE7F" w:rsidR="00796126" w:rsidRDefault="00796126">
          <w:pPr>
            <w:pStyle w:val="TDC3"/>
            <w:rPr>
              <w:rFonts w:asciiTheme="minorHAnsi" w:eastAsiaTheme="minorEastAsia" w:hAnsiTheme="minorHAnsi" w:cstheme="minorBidi"/>
              <w:noProof/>
              <w:color w:val="auto"/>
              <w:spacing w:val="0"/>
              <w:kern w:val="2"/>
              <w:lang w:val="es-DO" w:eastAsia="es-DO"/>
              <w14:ligatures w14:val="standardContextual"/>
            </w:rPr>
          </w:pPr>
          <w:hyperlink w:anchor="_Toc185841342" w:history="1">
            <w:r w:rsidRPr="001D64DA">
              <w:rPr>
                <w:rStyle w:val="Hipervnculo"/>
                <w:rFonts w:eastAsia="Calibri"/>
                <w:noProof/>
                <w:lang w:val="es-DO"/>
              </w:rPr>
              <w:t>4.3.1.</w:t>
            </w:r>
            <w:r>
              <w:rPr>
                <w:rFonts w:asciiTheme="minorHAnsi" w:eastAsiaTheme="minorEastAsia" w:hAnsiTheme="minorHAnsi" w:cstheme="minorBidi"/>
                <w:noProof/>
                <w:color w:val="auto"/>
                <w:spacing w:val="0"/>
                <w:kern w:val="2"/>
                <w:lang w:val="es-DO" w:eastAsia="es-DO"/>
                <w14:ligatures w14:val="standardContextual"/>
              </w:rPr>
              <w:tab/>
            </w:r>
            <w:r w:rsidRPr="001D64DA">
              <w:rPr>
                <w:rStyle w:val="Hipervnculo"/>
                <w:rFonts w:eastAsia="Calibri"/>
                <w:noProof/>
                <w:lang w:val="es-DO"/>
              </w:rPr>
              <w:t>Elaboración Documentos Legales</w:t>
            </w:r>
            <w:r>
              <w:rPr>
                <w:noProof/>
                <w:webHidden/>
              </w:rPr>
              <w:tab/>
            </w:r>
            <w:r>
              <w:rPr>
                <w:noProof/>
                <w:webHidden/>
              </w:rPr>
              <w:fldChar w:fldCharType="begin"/>
            </w:r>
            <w:r>
              <w:rPr>
                <w:noProof/>
                <w:webHidden/>
              </w:rPr>
              <w:instrText xml:space="preserve"> PAGEREF _Toc185841342 \h </w:instrText>
            </w:r>
            <w:r>
              <w:rPr>
                <w:noProof/>
                <w:webHidden/>
              </w:rPr>
            </w:r>
            <w:r>
              <w:rPr>
                <w:noProof/>
                <w:webHidden/>
              </w:rPr>
              <w:fldChar w:fldCharType="separate"/>
            </w:r>
            <w:r>
              <w:rPr>
                <w:noProof/>
                <w:webHidden/>
              </w:rPr>
              <w:t>130</w:t>
            </w:r>
            <w:r>
              <w:rPr>
                <w:noProof/>
                <w:webHidden/>
              </w:rPr>
              <w:fldChar w:fldCharType="end"/>
            </w:r>
          </w:hyperlink>
        </w:p>
        <w:p w14:paraId="34BF9E52" w14:textId="536F96BD" w:rsidR="00796126" w:rsidRDefault="00796126">
          <w:pPr>
            <w:pStyle w:val="TDC3"/>
            <w:rPr>
              <w:rFonts w:asciiTheme="minorHAnsi" w:eastAsiaTheme="minorEastAsia" w:hAnsiTheme="minorHAnsi" w:cstheme="minorBidi"/>
              <w:noProof/>
              <w:color w:val="auto"/>
              <w:spacing w:val="0"/>
              <w:kern w:val="2"/>
              <w:lang w:val="es-DO" w:eastAsia="es-DO"/>
              <w14:ligatures w14:val="standardContextual"/>
            </w:rPr>
          </w:pPr>
          <w:hyperlink w:anchor="_Toc185841343" w:history="1">
            <w:r w:rsidRPr="001D64DA">
              <w:rPr>
                <w:rStyle w:val="Hipervnculo"/>
                <w:rFonts w:eastAsia="Calibri"/>
                <w:noProof/>
                <w:lang w:val="es-DO"/>
              </w:rPr>
              <w:t>4.3.2.</w:t>
            </w:r>
            <w:r>
              <w:rPr>
                <w:rFonts w:asciiTheme="minorHAnsi" w:eastAsiaTheme="minorEastAsia" w:hAnsiTheme="minorHAnsi" w:cstheme="minorBidi"/>
                <w:noProof/>
                <w:color w:val="auto"/>
                <w:spacing w:val="0"/>
                <w:kern w:val="2"/>
                <w:lang w:val="es-DO" w:eastAsia="es-DO"/>
                <w14:ligatures w14:val="standardContextual"/>
              </w:rPr>
              <w:tab/>
            </w:r>
            <w:r w:rsidRPr="001D64DA">
              <w:rPr>
                <w:rStyle w:val="Hipervnculo"/>
                <w:rFonts w:eastAsia="Calibri"/>
                <w:noProof/>
                <w:lang w:val="es-DO"/>
              </w:rPr>
              <w:t>Actas del Comité de Compras y Contrataciones</w:t>
            </w:r>
            <w:r>
              <w:rPr>
                <w:noProof/>
                <w:webHidden/>
              </w:rPr>
              <w:tab/>
            </w:r>
            <w:r>
              <w:rPr>
                <w:noProof/>
                <w:webHidden/>
              </w:rPr>
              <w:fldChar w:fldCharType="begin"/>
            </w:r>
            <w:r>
              <w:rPr>
                <w:noProof/>
                <w:webHidden/>
              </w:rPr>
              <w:instrText xml:space="preserve"> PAGEREF _Toc185841343 \h </w:instrText>
            </w:r>
            <w:r>
              <w:rPr>
                <w:noProof/>
                <w:webHidden/>
              </w:rPr>
            </w:r>
            <w:r>
              <w:rPr>
                <w:noProof/>
                <w:webHidden/>
              </w:rPr>
              <w:fldChar w:fldCharType="separate"/>
            </w:r>
            <w:r>
              <w:rPr>
                <w:noProof/>
                <w:webHidden/>
              </w:rPr>
              <w:t>134</w:t>
            </w:r>
            <w:r>
              <w:rPr>
                <w:noProof/>
                <w:webHidden/>
              </w:rPr>
              <w:fldChar w:fldCharType="end"/>
            </w:r>
          </w:hyperlink>
        </w:p>
        <w:p w14:paraId="362979EE" w14:textId="1D598D37" w:rsidR="00796126" w:rsidRDefault="00796126">
          <w:pPr>
            <w:pStyle w:val="TDC3"/>
            <w:rPr>
              <w:rFonts w:asciiTheme="minorHAnsi" w:eastAsiaTheme="minorEastAsia" w:hAnsiTheme="minorHAnsi" w:cstheme="minorBidi"/>
              <w:noProof/>
              <w:color w:val="auto"/>
              <w:spacing w:val="0"/>
              <w:kern w:val="2"/>
              <w:lang w:val="es-DO" w:eastAsia="es-DO"/>
              <w14:ligatures w14:val="standardContextual"/>
            </w:rPr>
          </w:pPr>
          <w:hyperlink w:anchor="_Toc185841344" w:history="1">
            <w:r w:rsidRPr="001D64DA">
              <w:rPr>
                <w:rStyle w:val="Hipervnculo"/>
                <w:rFonts w:eastAsia="Calibri"/>
                <w:noProof/>
                <w:lang w:val="es-DO"/>
              </w:rPr>
              <w:t>4.3.3.</w:t>
            </w:r>
            <w:r>
              <w:rPr>
                <w:rFonts w:asciiTheme="minorHAnsi" w:eastAsiaTheme="minorEastAsia" w:hAnsiTheme="minorHAnsi" w:cstheme="minorBidi"/>
                <w:noProof/>
                <w:color w:val="auto"/>
                <w:spacing w:val="0"/>
                <w:kern w:val="2"/>
                <w:lang w:val="es-DO" w:eastAsia="es-DO"/>
                <w14:ligatures w14:val="standardContextual"/>
              </w:rPr>
              <w:tab/>
            </w:r>
            <w:r w:rsidRPr="001D64DA">
              <w:rPr>
                <w:rStyle w:val="Hipervnculo"/>
                <w:rFonts w:eastAsia="Calibri"/>
                <w:noProof/>
                <w:lang w:val="es-DO"/>
              </w:rPr>
              <w:t>Consultas y Opiniones de la División Litigios</w:t>
            </w:r>
            <w:r>
              <w:rPr>
                <w:noProof/>
                <w:webHidden/>
              </w:rPr>
              <w:tab/>
            </w:r>
            <w:r>
              <w:rPr>
                <w:noProof/>
                <w:webHidden/>
              </w:rPr>
              <w:fldChar w:fldCharType="begin"/>
            </w:r>
            <w:r>
              <w:rPr>
                <w:noProof/>
                <w:webHidden/>
              </w:rPr>
              <w:instrText xml:space="preserve"> PAGEREF _Toc185841344 \h </w:instrText>
            </w:r>
            <w:r>
              <w:rPr>
                <w:noProof/>
                <w:webHidden/>
              </w:rPr>
            </w:r>
            <w:r>
              <w:rPr>
                <w:noProof/>
                <w:webHidden/>
              </w:rPr>
              <w:fldChar w:fldCharType="separate"/>
            </w:r>
            <w:r>
              <w:rPr>
                <w:noProof/>
                <w:webHidden/>
              </w:rPr>
              <w:t>137</w:t>
            </w:r>
            <w:r>
              <w:rPr>
                <w:noProof/>
                <w:webHidden/>
              </w:rPr>
              <w:fldChar w:fldCharType="end"/>
            </w:r>
          </w:hyperlink>
        </w:p>
        <w:p w14:paraId="70378240" w14:textId="2ADD8F5A" w:rsidR="00796126" w:rsidRDefault="00796126">
          <w:pPr>
            <w:pStyle w:val="TDC2"/>
            <w:rPr>
              <w:rFonts w:asciiTheme="minorHAnsi" w:eastAsiaTheme="minorEastAsia" w:hAnsiTheme="minorHAnsi" w:cstheme="minorBidi"/>
              <w:color w:val="auto"/>
              <w:spacing w:val="0"/>
              <w:kern w:val="2"/>
              <w:lang w:eastAsia="es-DO"/>
              <w14:ligatures w14:val="standardContextual"/>
            </w:rPr>
          </w:pPr>
          <w:hyperlink w:anchor="_Toc185841345" w:history="1">
            <w:r w:rsidRPr="001D64DA">
              <w:rPr>
                <w:rStyle w:val="Hipervnculo"/>
                <w:rFonts w:eastAsia="Calibri"/>
              </w:rPr>
              <w:t>4.4 Tecnología de la Información</w:t>
            </w:r>
            <w:r>
              <w:rPr>
                <w:webHidden/>
              </w:rPr>
              <w:tab/>
            </w:r>
            <w:r>
              <w:rPr>
                <w:webHidden/>
              </w:rPr>
              <w:fldChar w:fldCharType="begin"/>
            </w:r>
            <w:r>
              <w:rPr>
                <w:webHidden/>
              </w:rPr>
              <w:instrText xml:space="preserve"> PAGEREF _Toc185841345 \h </w:instrText>
            </w:r>
            <w:r>
              <w:rPr>
                <w:webHidden/>
              </w:rPr>
            </w:r>
            <w:r>
              <w:rPr>
                <w:webHidden/>
              </w:rPr>
              <w:fldChar w:fldCharType="separate"/>
            </w:r>
            <w:r>
              <w:rPr>
                <w:webHidden/>
              </w:rPr>
              <w:t>138</w:t>
            </w:r>
            <w:r>
              <w:rPr>
                <w:webHidden/>
              </w:rPr>
              <w:fldChar w:fldCharType="end"/>
            </w:r>
          </w:hyperlink>
        </w:p>
        <w:p w14:paraId="1C8CD13B" w14:textId="62D9036E" w:rsidR="00796126" w:rsidRDefault="00796126">
          <w:pPr>
            <w:pStyle w:val="TDC3"/>
            <w:rPr>
              <w:rFonts w:asciiTheme="minorHAnsi" w:eastAsiaTheme="minorEastAsia" w:hAnsiTheme="minorHAnsi" w:cstheme="minorBidi"/>
              <w:noProof/>
              <w:color w:val="auto"/>
              <w:spacing w:val="0"/>
              <w:kern w:val="2"/>
              <w:lang w:val="es-DO" w:eastAsia="es-DO"/>
              <w14:ligatures w14:val="standardContextual"/>
            </w:rPr>
          </w:pPr>
          <w:hyperlink w:anchor="_Toc185841347" w:history="1">
            <w:r w:rsidRPr="001D64DA">
              <w:rPr>
                <w:rStyle w:val="Hipervnculo"/>
                <w:rFonts w:eastAsia="Calibri"/>
                <w:noProof/>
                <w:lang w:val="es-DO"/>
              </w:rPr>
              <w:t>4.4.1.</w:t>
            </w:r>
            <w:r>
              <w:rPr>
                <w:rFonts w:asciiTheme="minorHAnsi" w:eastAsiaTheme="minorEastAsia" w:hAnsiTheme="minorHAnsi" w:cstheme="minorBidi"/>
                <w:noProof/>
                <w:color w:val="auto"/>
                <w:spacing w:val="0"/>
                <w:kern w:val="2"/>
                <w:lang w:val="es-DO" w:eastAsia="es-DO"/>
                <w14:ligatures w14:val="standardContextual"/>
              </w:rPr>
              <w:tab/>
            </w:r>
            <w:r w:rsidRPr="001D64DA">
              <w:rPr>
                <w:rStyle w:val="Hipervnculo"/>
                <w:rFonts w:eastAsia="Calibri"/>
                <w:noProof/>
                <w:lang w:val="es-DO"/>
              </w:rPr>
              <w:t>Mesa de servicio del 2024</w:t>
            </w:r>
            <w:r>
              <w:rPr>
                <w:noProof/>
                <w:webHidden/>
              </w:rPr>
              <w:tab/>
            </w:r>
            <w:r>
              <w:rPr>
                <w:noProof/>
                <w:webHidden/>
              </w:rPr>
              <w:fldChar w:fldCharType="begin"/>
            </w:r>
            <w:r>
              <w:rPr>
                <w:noProof/>
                <w:webHidden/>
              </w:rPr>
              <w:instrText xml:space="preserve"> PAGEREF _Toc185841347 \h </w:instrText>
            </w:r>
            <w:r>
              <w:rPr>
                <w:noProof/>
                <w:webHidden/>
              </w:rPr>
            </w:r>
            <w:r>
              <w:rPr>
                <w:noProof/>
                <w:webHidden/>
              </w:rPr>
              <w:fldChar w:fldCharType="separate"/>
            </w:r>
            <w:r>
              <w:rPr>
                <w:noProof/>
                <w:webHidden/>
              </w:rPr>
              <w:t>140</w:t>
            </w:r>
            <w:r>
              <w:rPr>
                <w:noProof/>
                <w:webHidden/>
              </w:rPr>
              <w:fldChar w:fldCharType="end"/>
            </w:r>
          </w:hyperlink>
        </w:p>
        <w:p w14:paraId="61438133" w14:textId="188976CE" w:rsidR="00796126" w:rsidRDefault="00796126">
          <w:pPr>
            <w:pStyle w:val="TDC2"/>
            <w:rPr>
              <w:rFonts w:asciiTheme="minorHAnsi" w:eastAsiaTheme="minorEastAsia" w:hAnsiTheme="minorHAnsi" w:cstheme="minorBidi"/>
              <w:color w:val="auto"/>
              <w:spacing w:val="0"/>
              <w:kern w:val="2"/>
              <w:lang w:eastAsia="es-DO"/>
              <w14:ligatures w14:val="standardContextual"/>
            </w:rPr>
          </w:pPr>
          <w:hyperlink w:anchor="_Toc185841348" w:history="1">
            <w:r w:rsidRPr="001D64DA">
              <w:rPr>
                <w:rStyle w:val="Hipervnculo"/>
                <w:rFonts w:eastAsia="Calibri"/>
              </w:rPr>
              <w:t>4.5 Dirección de Planificación y Desarrollo</w:t>
            </w:r>
            <w:r>
              <w:rPr>
                <w:webHidden/>
              </w:rPr>
              <w:tab/>
            </w:r>
            <w:r>
              <w:rPr>
                <w:webHidden/>
              </w:rPr>
              <w:fldChar w:fldCharType="begin"/>
            </w:r>
            <w:r>
              <w:rPr>
                <w:webHidden/>
              </w:rPr>
              <w:instrText xml:space="preserve"> PAGEREF _Toc185841348 \h </w:instrText>
            </w:r>
            <w:r>
              <w:rPr>
                <w:webHidden/>
              </w:rPr>
            </w:r>
            <w:r>
              <w:rPr>
                <w:webHidden/>
              </w:rPr>
              <w:fldChar w:fldCharType="separate"/>
            </w:r>
            <w:r>
              <w:rPr>
                <w:webHidden/>
              </w:rPr>
              <w:t>141</w:t>
            </w:r>
            <w:r>
              <w:rPr>
                <w:webHidden/>
              </w:rPr>
              <w:fldChar w:fldCharType="end"/>
            </w:r>
          </w:hyperlink>
        </w:p>
        <w:p w14:paraId="75C06747" w14:textId="79AA4266" w:rsidR="00796126" w:rsidRDefault="00796126">
          <w:pPr>
            <w:pStyle w:val="TDC3"/>
            <w:rPr>
              <w:rFonts w:asciiTheme="minorHAnsi" w:eastAsiaTheme="minorEastAsia" w:hAnsiTheme="minorHAnsi" w:cstheme="minorBidi"/>
              <w:noProof/>
              <w:color w:val="auto"/>
              <w:spacing w:val="0"/>
              <w:kern w:val="2"/>
              <w:lang w:val="es-DO" w:eastAsia="es-DO"/>
              <w14:ligatures w14:val="standardContextual"/>
            </w:rPr>
          </w:pPr>
          <w:hyperlink w:anchor="_Toc185841350" w:history="1">
            <w:r w:rsidRPr="001D64DA">
              <w:rPr>
                <w:rStyle w:val="Hipervnculo"/>
                <w:rFonts w:eastAsia="Calibri"/>
                <w:noProof/>
                <w:lang w:val="es-DO"/>
              </w:rPr>
              <w:t>4.5.1.</w:t>
            </w:r>
            <w:r>
              <w:rPr>
                <w:rFonts w:asciiTheme="minorHAnsi" w:eastAsiaTheme="minorEastAsia" w:hAnsiTheme="minorHAnsi" w:cstheme="minorBidi"/>
                <w:noProof/>
                <w:color w:val="auto"/>
                <w:spacing w:val="0"/>
                <w:kern w:val="2"/>
                <w:lang w:val="es-DO" w:eastAsia="es-DO"/>
                <w14:ligatures w14:val="standardContextual"/>
              </w:rPr>
              <w:tab/>
            </w:r>
            <w:r w:rsidRPr="001D64DA">
              <w:rPr>
                <w:rStyle w:val="Hipervnculo"/>
                <w:rFonts w:eastAsia="Calibri"/>
                <w:noProof/>
                <w:lang w:val="es-DO"/>
              </w:rPr>
              <w:t>PEI y POA</w:t>
            </w:r>
            <w:r>
              <w:rPr>
                <w:noProof/>
                <w:webHidden/>
              </w:rPr>
              <w:tab/>
            </w:r>
            <w:r>
              <w:rPr>
                <w:noProof/>
                <w:webHidden/>
              </w:rPr>
              <w:fldChar w:fldCharType="begin"/>
            </w:r>
            <w:r>
              <w:rPr>
                <w:noProof/>
                <w:webHidden/>
              </w:rPr>
              <w:instrText xml:space="preserve"> PAGEREF _Toc185841350 \h </w:instrText>
            </w:r>
            <w:r>
              <w:rPr>
                <w:noProof/>
                <w:webHidden/>
              </w:rPr>
            </w:r>
            <w:r>
              <w:rPr>
                <w:noProof/>
                <w:webHidden/>
              </w:rPr>
              <w:fldChar w:fldCharType="separate"/>
            </w:r>
            <w:r>
              <w:rPr>
                <w:noProof/>
                <w:webHidden/>
              </w:rPr>
              <w:t>141</w:t>
            </w:r>
            <w:r>
              <w:rPr>
                <w:noProof/>
                <w:webHidden/>
              </w:rPr>
              <w:fldChar w:fldCharType="end"/>
            </w:r>
          </w:hyperlink>
        </w:p>
        <w:p w14:paraId="71470241" w14:textId="72B1D1F9" w:rsidR="00796126" w:rsidRDefault="00796126">
          <w:pPr>
            <w:pStyle w:val="TDC3"/>
            <w:rPr>
              <w:rFonts w:asciiTheme="minorHAnsi" w:eastAsiaTheme="minorEastAsia" w:hAnsiTheme="minorHAnsi" w:cstheme="minorBidi"/>
              <w:noProof/>
              <w:color w:val="auto"/>
              <w:spacing w:val="0"/>
              <w:kern w:val="2"/>
              <w:lang w:val="es-DO" w:eastAsia="es-DO"/>
              <w14:ligatures w14:val="standardContextual"/>
            </w:rPr>
          </w:pPr>
          <w:hyperlink w:anchor="_Toc185841351" w:history="1">
            <w:r w:rsidRPr="001D64DA">
              <w:rPr>
                <w:rStyle w:val="Hipervnculo"/>
                <w:rFonts w:eastAsia="Calibri"/>
                <w:noProof/>
                <w:lang w:val="es-DO"/>
              </w:rPr>
              <w:t>4.5.2.</w:t>
            </w:r>
            <w:r>
              <w:rPr>
                <w:rFonts w:asciiTheme="minorHAnsi" w:eastAsiaTheme="minorEastAsia" w:hAnsiTheme="minorHAnsi" w:cstheme="minorBidi"/>
                <w:noProof/>
                <w:color w:val="auto"/>
                <w:spacing w:val="0"/>
                <w:kern w:val="2"/>
                <w:lang w:val="es-DO" w:eastAsia="es-DO"/>
                <w14:ligatures w14:val="standardContextual"/>
              </w:rPr>
              <w:tab/>
            </w:r>
            <w:r w:rsidRPr="001D64DA">
              <w:rPr>
                <w:rStyle w:val="Hipervnculo"/>
                <w:rFonts w:eastAsia="Calibri"/>
                <w:noProof/>
                <w:lang w:val="es-DO"/>
              </w:rPr>
              <w:t>Carta Compromiso al Ciudadano</w:t>
            </w:r>
            <w:r>
              <w:rPr>
                <w:noProof/>
                <w:webHidden/>
              </w:rPr>
              <w:tab/>
            </w:r>
            <w:r>
              <w:rPr>
                <w:noProof/>
                <w:webHidden/>
              </w:rPr>
              <w:fldChar w:fldCharType="begin"/>
            </w:r>
            <w:r>
              <w:rPr>
                <w:noProof/>
                <w:webHidden/>
              </w:rPr>
              <w:instrText xml:space="preserve"> PAGEREF _Toc185841351 \h </w:instrText>
            </w:r>
            <w:r>
              <w:rPr>
                <w:noProof/>
                <w:webHidden/>
              </w:rPr>
            </w:r>
            <w:r>
              <w:rPr>
                <w:noProof/>
                <w:webHidden/>
              </w:rPr>
              <w:fldChar w:fldCharType="separate"/>
            </w:r>
            <w:r>
              <w:rPr>
                <w:noProof/>
                <w:webHidden/>
              </w:rPr>
              <w:t>142</w:t>
            </w:r>
            <w:r>
              <w:rPr>
                <w:noProof/>
                <w:webHidden/>
              </w:rPr>
              <w:fldChar w:fldCharType="end"/>
            </w:r>
          </w:hyperlink>
        </w:p>
        <w:p w14:paraId="4C2E745E" w14:textId="3A987D29" w:rsidR="00796126" w:rsidRDefault="00796126">
          <w:pPr>
            <w:pStyle w:val="TDC3"/>
            <w:rPr>
              <w:rFonts w:asciiTheme="minorHAnsi" w:eastAsiaTheme="minorEastAsia" w:hAnsiTheme="minorHAnsi" w:cstheme="minorBidi"/>
              <w:noProof/>
              <w:color w:val="auto"/>
              <w:spacing w:val="0"/>
              <w:kern w:val="2"/>
              <w:lang w:val="es-DO" w:eastAsia="es-DO"/>
              <w14:ligatures w14:val="standardContextual"/>
            </w:rPr>
          </w:pPr>
          <w:hyperlink w:anchor="_Toc185841352" w:history="1">
            <w:r w:rsidRPr="001D64DA">
              <w:rPr>
                <w:rStyle w:val="Hipervnculo"/>
                <w:rFonts w:eastAsia="Calibri"/>
                <w:noProof/>
                <w:lang w:val="es-DO"/>
              </w:rPr>
              <w:t>4.5.3.</w:t>
            </w:r>
            <w:r>
              <w:rPr>
                <w:rFonts w:asciiTheme="minorHAnsi" w:eastAsiaTheme="minorEastAsia" w:hAnsiTheme="minorHAnsi" w:cstheme="minorBidi"/>
                <w:noProof/>
                <w:color w:val="auto"/>
                <w:spacing w:val="0"/>
                <w:kern w:val="2"/>
                <w:lang w:val="es-DO" w:eastAsia="es-DO"/>
                <w14:ligatures w14:val="standardContextual"/>
              </w:rPr>
              <w:tab/>
            </w:r>
            <w:r w:rsidRPr="001D64DA">
              <w:rPr>
                <w:rStyle w:val="Hipervnculo"/>
                <w:rFonts w:eastAsia="Calibri"/>
                <w:noProof/>
                <w:lang w:val="es-DO"/>
              </w:rPr>
              <w:t>Normas Básicas de Control Interno (NOBACI)</w:t>
            </w:r>
            <w:r>
              <w:rPr>
                <w:noProof/>
                <w:webHidden/>
              </w:rPr>
              <w:tab/>
            </w:r>
            <w:r>
              <w:rPr>
                <w:noProof/>
                <w:webHidden/>
              </w:rPr>
              <w:fldChar w:fldCharType="begin"/>
            </w:r>
            <w:r>
              <w:rPr>
                <w:noProof/>
                <w:webHidden/>
              </w:rPr>
              <w:instrText xml:space="preserve"> PAGEREF _Toc185841352 \h </w:instrText>
            </w:r>
            <w:r>
              <w:rPr>
                <w:noProof/>
                <w:webHidden/>
              </w:rPr>
            </w:r>
            <w:r>
              <w:rPr>
                <w:noProof/>
                <w:webHidden/>
              </w:rPr>
              <w:fldChar w:fldCharType="separate"/>
            </w:r>
            <w:r>
              <w:rPr>
                <w:noProof/>
                <w:webHidden/>
              </w:rPr>
              <w:t>149</w:t>
            </w:r>
            <w:r>
              <w:rPr>
                <w:noProof/>
                <w:webHidden/>
              </w:rPr>
              <w:fldChar w:fldCharType="end"/>
            </w:r>
          </w:hyperlink>
        </w:p>
        <w:p w14:paraId="2D33249F" w14:textId="18658F0A" w:rsidR="00796126" w:rsidRDefault="00796126">
          <w:pPr>
            <w:pStyle w:val="TDC3"/>
            <w:rPr>
              <w:rFonts w:asciiTheme="minorHAnsi" w:eastAsiaTheme="minorEastAsia" w:hAnsiTheme="minorHAnsi" w:cstheme="minorBidi"/>
              <w:noProof/>
              <w:color w:val="auto"/>
              <w:spacing w:val="0"/>
              <w:kern w:val="2"/>
              <w:lang w:val="es-DO" w:eastAsia="es-DO"/>
              <w14:ligatures w14:val="standardContextual"/>
            </w:rPr>
          </w:pPr>
          <w:hyperlink w:anchor="_Toc185841353" w:history="1">
            <w:r w:rsidRPr="001D64DA">
              <w:rPr>
                <w:rStyle w:val="Hipervnculo"/>
                <w:rFonts w:eastAsia="Calibri"/>
                <w:noProof/>
                <w:lang w:val="es-DO"/>
              </w:rPr>
              <w:t>4.5.4.</w:t>
            </w:r>
            <w:r>
              <w:rPr>
                <w:rFonts w:asciiTheme="minorHAnsi" w:eastAsiaTheme="minorEastAsia" w:hAnsiTheme="minorHAnsi" w:cstheme="minorBidi"/>
                <w:noProof/>
                <w:color w:val="auto"/>
                <w:spacing w:val="0"/>
                <w:kern w:val="2"/>
                <w:lang w:val="es-DO" w:eastAsia="es-DO"/>
                <w14:ligatures w14:val="standardContextual"/>
              </w:rPr>
              <w:tab/>
            </w:r>
            <w:r w:rsidRPr="001D64DA">
              <w:rPr>
                <w:rStyle w:val="Hipervnculo"/>
                <w:rFonts w:eastAsia="Calibri"/>
                <w:noProof/>
                <w:lang w:val="es-DO"/>
              </w:rPr>
              <w:t>Sistema de Monitoreo Administración Pública</w:t>
            </w:r>
            <w:r>
              <w:rPr>
                <w:noProof/>
                <w:webHidden/>
              </w:rPr>
              <w:tab/>
            </w:r>
            <w:r>
              <w:rPr>
                <w:noProof/>
                <w:webHidden/>
              </w:rPr>
              <w:fldChar w:fldCharType="begin"/>
            </w:r>
            <w:r>
              <w:rPr>
                <w:noProof/>
                <w:webHidden/>
              </w:rPr>
              <w:instrText xml:space="preserve"> PAGEREF _Toc185841353 \h </w:instrText>
            </w:r>
            <w:r>
              <w:rPr>
                <w:noProof/>
                <w:webHidden/>
              </w:rPr>
            </w:r>
            <w:r>
              <w:rPr>
                <w:noProof/>
                <w:webHidden/>
              </w:rPr>
              <w:fldChar w:fldCharType="separate"/>
            </w:r>
            <w:r>
              <w:rPr>
                <w:noProof/>
                <w:webHidden/>
              </w:rPr>
              <w:t>149</w:t>
            </w:r>
            <w:r>
              <w:rPr>
                <w:noProof/>
                <w:webHidden/>
              </w:rPr>
              <w:fldChar w:fldCharType="end"/>
            </w:r>
          </w:hyperlink>
        </w:p>
        <w:p w14:paraId="1E10C5E0" w14:textId="0B9631A2" w:rsidR="00796126" w:rsidRDefault="00796126">
          <w:pPr>
            <w:pStyle w:val="TDC3"/>
            <w:rPr>
              <w:rFonts w:asciiTheme="minorHAnsi" w:eastAsiaTheme="minorEastAsia" w:hAnsiTheme="minorHAnsi" w:cstheme="minorBidi"/>
              <w:noProof/>
              <w:color w:val="auto"/>
              <w:spacing w:val="0"/>
              <w:kern w:val="2"/>
              <w:lang w:val="es-DO" w:eastAsia="es-DO"/>
              <w14:ligatures w14:val="standardContextual"/>
            </w:rPr>
          </w:pPr>
          <w:hyperlink w:anchor="_Toc185841354" w:history="1">
            <w:r w:rsidRPr="001D64DA">
              <w:rPr>
                <w:rStyle w:val="Hipervnculo"/>
                <w:rFonts w:eastAsia="Calibri"/>
                <w:noProof/>
                <w:lang w:val="es-DO"/>
              </w:rPr>
              <w:t>4.5.5.</w:t>
            </w:r>
            <w:r>
              <w:rPr>
                <w:rFonts w:asciiTheme="minorHAnsi" w:eastAsiaTheme="minorEastAsia" w:hAnsiTheme="minorHAnsi" w:cstheme="minorBidi"/>
                <w:noProof/>
                <w:color w:val="auto"/>
                <w:spacing w:val="0"/>
                <w:kern w:val="2"/>
                <w:lang w:val="es-DO" w:eastAsia="es-DO"/>
                <w14:ligatures w14:val="standardContextual"/>
              </w:rPr>
              <w:tab/>
            </w:r>
            <w:r w:rsidRPr="001D64DA">
              <w:rPr>
                <w:rStyle w:val="Hipervnculo"/>
                <w:rFonts w:eastAsia="Calibri"/>
                <w:noProof/>
                <w:lang w:val="es-DO"/>
              </w:rPr>
              <w:t>Gestión de la Calidad</w:t>
            </w:r>
            <w:r>
              <w:rPr>
                <w:noProof/>
                <w:webHidden/>
              </w:rPr>
              <w:tab/>
            </w:r>
            <w:r>
              <w:rPr>
                <w:noProof/>
                <w:webHidden/>
              </w:rPr>
              <w:fldChar w:fldCharType="begin"/>
            </w:r>
            <w:r>
              <w:rPr>
                <w:noProof/>
                <w:webHidden/>
              </w:rPr>
              <w:instrText xml:space="preserve"> PAGEREF _Toc185841354 \h </w:instrText>
            </w:r>
            <w:r>
              <w:rPr>
                <w:noProof/>
                <w:webHidden/>
              </w:rPr>
            </w:r>
            <w:r>
              <w:rPr>
                <w:noProof/>
                <w:webHidden/>
              </w:rPr>
              <w:fldChar w:fldCharType="separate"/>
            </w:r>
            <w:r>
              <w:rPr>
                <w:noProof/>
                <w:webHidden/>
              </w:rPr>
              <w:t>150</w:t>
            </w:r>
            <w:r>
              <w:rPr>
                <w:noProof/>
                <w:webHidden/>
              </w:rPr>
              <w:fldChar w:fldCharType="end"/>
            </w:r>
          </w:hyperlink>
        </w:p>
        <w:p w14:paraId="0483DB40" w14:textId="19826C9C" w:rsidR="00796126" w:rsidRDefault="00796126">
          <w:pPr>
            <w:pStyle w:val="TDC2"/>
            <w:rPr>
              <w:rFonts w:asciiTheme="minorHAnsi" w:eastAsiaTheme="minorEastAsia" w:hAnsiTheme="minorHAnsi" w:cstheme="minorBidi"/>
              <w:color w:val="auto"/>
              <w:spacing w:val="0"/>
              <w:kern w:val="2"/>
              <w:lang w:eastAsia="es-DO"/>
              <w14:ligatures w14:val="standardContextual"/>
            </w:rPr>
          </w:pPr>
          <w:hyperlink w:anchor="_Toc185841355" w:history="1">
            <w:r w:rsidRPr="001D64DA">
              <w:rPr>
                <w:rStyle w:val="Hipervnculo"/>
                <w:rFonts w:eastAsia="Calibri"/>
              </w:rPr>
              <w:t>4.6 Dirección de Comunicaciones</w:t>
            </w:r>
            <w:r>
              <w:rPr>
                <w:webHidden/>
              </w:rPr>
              <w:tab/>
            </w:r>
            <w:r>
              <w:rPr>
                <w:webHidden/>
              </w:rPr>
              <w:fldChar w:fldCharType="begin"/>
            </w:r>
            <w:r>
              <w:rPr>
                <w:webHidden/>
              </w:rPr>
              <w:instrText xml:space="preserve"> PAGEREF _Toc185841355 \h </w:instrText>
            </w:r>
            <w:r>
              <w:rPr>
                <w:webHidden/>
              </w:rPr>
            </w:r>
            <w:r>
              <w:rPr>
                <w:webHidden/>
              </w:rPr>
              <w:fldChar w:fldCharType="separate"/>
            </w:r>
            <w:r>
              <w:rPr>
                <w:webHidden/>
              </w:rPr>
              <w:t>157</w:t>
            </w:r>
            <w:r>
              <w:rPr>
                <w:webHidden/>
              </w:rPr>
              <w:fldChar w:fldCharType="end"/>
            </w:r>
          </w:hyperlink>
        </w:p>
        <w:p w14:paraId="517ED48E" w14:textId="23826377" w:rsidR="00796126" w:rsidRDefault="00796126">
          <w:pPr>
            <w:pStyle w:val="TDC3"/>
            <w:rPr>
              <w:rFonts w:asciiTheme="minorHAnsi" w:eastAsiaTheme="minorEastAsia" w:hAnsiTheme="minorHAnsi" w:cstheme="minorBidi"/>
              <w:noProof/>
              <w:color w:val="auto"/>
              <w:spacing w:val="0"/>
              <w:kern w:val="2"/>
              <w:lang w:val="es-DO" w:eastAsia="es-DO"/>
              <w14:ligatures w14:val="standardContextual"/>
            </w:rPr>
          </w:pPr>
          <w:hyperlink w:anchor="_Toc185841357" w:history="1">
            <w:r w:rsidRPr="001D64DA">
              <w:rPr>
                <w:rStyle w:val="Hipervnculo"/>
                <w:rFonts w:eastAsia="Calibri"/>
                <w:noProof/>
              </w:rPr>
              <w:t>4.6.1.</w:t>
            </w:r>
            <w:r>
              <w:rPr>
                <w:rFonts w:asciiTheme="minorHAnsi" w:eastAsiaTheme="minorEastAsia" w:hAnsiTheme="minorHAnsi" w:cstheme="minorBidi"/>
                <w:noProof/>
                <w:color w:val="auto"/>
                <w:spacing w:val="0"/>
                <w:kern w:val="2"/>
                <w:lang w:val="es-DO" w:eastAsia="es-DO"/>
                <w14:ligatures w14:val="standardContextual"/>
              </w:rPr>
              <w:tab/>
            </w:r>
            <w:r w:rsidRPr="001D64DA">
              <w:rPr>
                <w:rStyle w:val="Hipervnculo"/>
                <w:rFonts w:eastAsia="Calibri"/>
                <w:noProof/>
              </w:rPr>
              <w:t>Prensa y Relaciones Públicas</w:t>
            </w:r>
            <w:r>
              <w:rPr>
                <w:noProof/>
                <w:webHidden/>
              </w:rPr>
              <w:tab/>
            </w:r>
            <w:r>
              <w:rPr>
                <w:noProof/>
                <w:webHidden/>
              </w:rPr>
              <w:fldChar w:fldCharType="begin"/>
            </w:r>
            <w:r>
              <w:rPr>
                <w:noProof/>
                <w:webHidden/>
              </w:rPr>
              <w:instrText xml:space="preserve"> PAGEREF _Toc185841357 \h </w:instrText>
            </w:r>
            <w:r>
              <w:rPr>
                <w:noProof/>
                <w:webHidden/>
              </w:rPr>
            </w:r>
            <w:r>
              <w:rPr>
                <w:noProof/>
                <w:webHidden/>
              </w:rPr>
              <w:fldChar w:fldCharType="separate"/>
            </w:r>
            <w:r>
              <w:rPr>
                <w:noProof/>
                <w:webHidden/>
              </w:rPr>
              <w:t>160</w:t>
            </w:r>
            <w:r>
              <w:rPr>
                <w:noProof/>
                <w:webHidden/>
              </w:rPr>
              <w:fldChar w:fldCharType="end"/>
            </w:r>
          </w:hyperlink>
        </w:p>
        <w:p w14:paraId="09AD2F2B" w14:textId="790B9BB1" w:rsidR="00796126" w:rsidRDefault="00796126">
          <w:pPr>
            <w:pStyle w:val="TDC3"/>
            <w:rPr>
              <w:rFonts w:asciiTheme="minorHAnsi" w:eastAsiaTheme="minorEastAsia" w:hAnsiTheme="minorHAnsi" w:cstheme="minorBidi"/>
              <w:noProof/>
              <w:color w:val="auto"/>
              <w:spacing w:val="0"/>
              <w:kern w:val="2"/>
              <w:lang w:val="es-DO" w:eastAsia="es-DO"/>
              <w14:ligatures w14:val="standardContextual"/>
            </w:rPr>
          </w:pPr>
          <w:hyperlink w:anchor="_Toc185841358" w:history="1">
            <w:r w:rsidRPr="001D64DA">
              <w:rPr>
                <w:rStyle w:val="Hipervnculo"/>
                <w:rFonts w:eastAsia="Calibri"/>
                <w:noProof/>
              </w:rPr>
              <w:t>4.6.2.</w:t>
            </w:r>
            <w:r>
              <w:rPr>
                <w:rFonts w:asciiTheme="minorHAnsi" w:eastAsiaTheme="minorEastAsia" w:hAnsiTheme="minorHAnsi" w:cstheme="minorBidi"/>
                <w:noProof/>
                <w:color w:val="auto"/>
                <w:spacing w:val="0"/>
                <w:kern w:val="2"/>
                <w:lang w:val="es-DO" w:eastAsia="es-DO"/>
                <w14:ligatures w14:val="standardContextual"/>
              </w:rPr>
              <w:tab/>
            </w:r>
            <w:r w:rsidRPr="001D64DA">
              <w:rPr>
                <w:rStyle w:val="Hipervnculo"/>
                <w:rFonts w:eastAsia="Calibri"/>
                <w:noProof/>
              </w:rPr>
              <w:t>Comunicación Digital</w:t>
            </w:r>
            <w:r>
              <w:rPr>
                <w:noProof/>
                <w:webHidden/>
              </w:rPr>
              <w:tab/>
            </w:r>
            <w:r>
              <w:rPr>
                <w:noProof/>
                <w:webHidden/>
              </w:rPr>
              <w:fldChar w:fldCharType="begin"/>
            </w:r>
            <w:r>
              <w:rPr>
                <w:noProof/>
                <w:webHidden/>
              </w:rPr>
              <w:instrText xml:space="preserve"> PAGEREF _Toc185841358 \h </w:instrText>
            </w:r>
            <w:r>
              <w:rPr>
                <w:noProof/>
                <w:webHidden/>
              </w:rPr>
            </w:r>
            <w:r>
              <w:rPr>
                <w:noProof/>
                <w:webHidden/>
              </w:rPr>
              <w:fldChar w:fldCharType="separate"/>
            </w:r>
            <w:r>
              <w:rPr>
                <w:noProof/>
                <w:webHidden/>
              </w:rPr>
              <w:t>161</w:t>
            </w:r>
            <w:r>
              <w:rPr>
                <w:noProof/>
                <w:webHidden/>
              </w:rPr>
              <w:fldChar w:fldCharType="end"/>
            </w:r>
          </w:hyperlink>
        </w:p>
        <w:p w14:paraId="53F74775" w14:textId="02BB0646" w:rsidR="00796126" w:rsidRDefault="00796126">
          <w:pPr>
            <w:pStyle w:val="TDC1"/>
            <w:tabs>
              <w:tab w:val="right" w:leader="dot" w:pos="7910"/>
            </w:tabs>
            <w:rPr>
              <w:rFonts w:asciiTheme="minorHAnsi" w:eastAsiaTheme="minorEastAsia" w:hAnsiTheme="minorHAnsi" w:cstheme="minorBidi"/>
              <w:noProof/>
              <w:color w:val="auto"/>
              <w:spacing w:val="0"/>
              <w:kern w:val="2"/>
              <w:lang w:val="es-DO" w:eastAsia="es-DO"/>
              <w14:ligatures w14:val="standardContextual"/>
            </w:rPr>
          </w:pPr>
          <w:hyperlink w:anchor="_Toc185841359" w:history="1">
            <w:r w:rsidRPr="001D64DA">
              <w:rPr>
                <w:rStyle w:val="Hipervnculo"/>
                <w:noProof/>
                <w:lang w:val="es-DO"/>
              </w:rPr>
              <w:t>V. SERVICIO AL CIUDADANO Y TRANSPARENCIA INSTITUCIONAL</w:t>
            </w:r>
            <w:r>
              <w:rPr>
                <w:noProof/>
                <w:webHidden/>
              </w:rPr>
              <w:tab/>
            </w:r>
            <w:r>
              <w:rPr>
                <w:noProof/>
                <w:webHidden/>
              </w:rPr>
              <w:fldChar w:fldCharType="begin"/>
            </w:r>
            <w:r>
              <w:rPr>
                <w:noProof/>
                <w:webHidden/>
              </w:rPr>
              <w:instrText xml:space="preserve"> PAGEREF _Toc185841359 \h </w:instrText>
            </w:r>
            <w:r>
              <w:rPr>
                <w:noProof/>
                <w:webHidden/>
              </w:rPr>
            </w:r>
            <w:r>
              <w:rPr>
                <w:noProof/>
                <w:webHidden/>
              </w:rPr>
              <w:fldChar w:fldCharType="separate"/>
            </w:r>
            <w:r>
              <w:rPr>
                <w:noProof/>
                <w:webHidden/>
              </w:rPr>
              <w:t>163</w:t>
            </w:r>
            <w:r>
              <w:rPr>
                <w:noProof/>
                <w:webHidden/>
              </w:rPr>
              <w:fldChar w:fldCharType="end"/>
            </w:r>
          </w:hyperlink>
        </w:p>
        <w:p w14:paraId="507D2E3E" w14:textId="223C8E42" w:rsidR="00796126" w:rsidRDefault="00796126">
          <w:pPr>
            <w:pStyle w:val="TDC2"/>
            <w:rPr>
              <w:rFonts w:asciiTheme="minorHAnsi" w:eastAsiaTheme="minorEastAsia" w:hAnsiTheme="minorHAnsi" w:cstheme="minorBidi"/>
              <w:color w:val="auto"/>
              <w:spacing w:val="0"/>
              <w:kern w:val="2"/>
              <w:lang w:eastAsia="es-DO"/>
              <w14:ligatures w14:val="standardContextual"/>
            </w:rPr>
          </w:pPr>
          <w:hyperlink w:anchor="_Toc185841360" w:history="1">
            <w:r w:rsidRPr="001D64DA">
              <w:rPr>
                <w:rStyle w:val="Hipervnculo"/>
                <w:rFonts w:eastAsia="Calibri"/>
              </w:rPr>
              <w:t>5.1 Nivel de Satisfacción con el Servicio</w:t>
            </w:r>
            <w:r>
              <w:rPr>
                <w:webHidden/>
              </w:rPr>
              <w:tab/>
            </w:r>
            <w:r>
              <w:rPr>
                <w:webHidden/>
              </w:rPr>
              <w:fldChar w:fldCharType="begin"/>
            </w:r>
            <w:r>
              <w:rPr>
                <w:webHidden/>
              </w:rPr>
              <w:instrText xml:space="preserve"> PAGEREF _Toc185841360 \h </w:instrText>
            </w:r>
            <w:r>
              <w:rPr>
                <w:webHidden/>
              </w:rPr>
            </w:r>
            <w:r>
              <w:rPr>
                <w:webHidden/>
              </w:rPr>
              <w:fldChar w:fldCharType="separate"/>
            </w:r>
            <w:r>
              <w:rPr>
                <w:webHidden/>
              </w:rPr>
              <w:t>163</w:t>
            </w:r>
            <w:r>
              <w:rPr>
                <w:webHidden/>
              </w:rPr>
              <w:fldChar w:fldCharType="end"/>
            </w:r>
          </w:hyperlink>
        </w:p>
        <w:p w14:paraId="6D63D916" w14:textId="0D6B4E40" w:rsidR="00796126" w:rsidRDefault="00796126">
          <w:pPr>
            <w:pStyle w:val="TDC2"/>
            <w:rPr>
              <w:rFonts w:asciiTheme="minorHAnsi" w:eastAsiaTheme="minorEastAsia" w:hAnsiTheme="minorHAnsi" w:cstheme="minorBidi"/>
              <w:color w:val="auto"/>
              <w:spacing w:val="0"/>
              <w:kern w:val="2"/>
              <w:lang w:eastAsia="es-DO"/>
              <w14:ligatures w14:val="standardContextual"/>
            </w:rPr>
          </w:pPr>
          <w:hyperlink w:anchor="_Toc185841361" w:history="1">
            <w:r w:rsidRPr="001D64DA">
              <w:rPr>
                <w:rStyle w:val="Hipervnculo"/>
                <w:rFonts w:eastAsia="Calibri"/>
              </w:rPr>
              <w:t>5.2 Nivel de Cumplimiento de Ley de Acceso a la Información</w:t>
            </w:r>
            <w:r>
              <w:rPr>
                <w:webHidden/>
              </w:rPr>
              <w:tab/>
            </w:r>
            <w:r>
              <w:rPr>
                <w:webHidden/>
              </w:rPr>
              <w:fldChar w:fldCharType="begin"/>
            </w:r>
            <w:r>
              <w:rPr>
                <w:webHidden/>
              </w:rPr>
              <w:instrText xml:space="preserve"> PAGEREF _Toc185841361 \h </w:instrText>
            </w:r>
            <w:r>
              <w:rPr>
                <w:webHidden/>
              </w:rPr>
            </w:r>
            <w:r>
              <w:rPr>
                <w:webHidden/>
              </w:rPr>
              <w:fldChar w:fldCharType="separate"/>
            </w:r>
            <w:r>
              <w:rPr>
                <w:webHidden/>
              </w:rPr>
              <w:t>164</w:t>
            </w:r>
            <w:r>
              <w:rPr>
                <w:webHidden/>
              </w:rPr>
              <w:fldChar w:fldCharType="end"/>
            </w:r>
          </w:hyperlink>
        </w:p>
        <w:p w14:paraId="2A8C15A8" w14:textId="5C09BE46" w:rsidR="00796126" w:rsidRDefault="00796126">
          <w:pPr>
            <w:pStyle w:val="TDC2"/>
            <w:rPr>
              <w:rFonts w:asciiTheme="minorHAnsi" w:eastAsiaTheme="minorEastAsia" w:hAnsiTheme="minorHAnsi" w:cstheme="minorBidi"/>
              <w:color w:val="auto"/>
              <w:spacing w:val="0"/>
              <w:kern w:val="2"/>
              <w:lang w:eastAsia="es-DO"/>
              <w14:ligatures w14:val="standardContextual"/>
            </w:rPr>
          </w:pPr>
          <w:hyperlink w:anchor="_Toc185841362" w:history="1">
            <w:r w:rsidRPr="001D64DA">
              <w:rPr>
                <w:rStyle w:val="Hipervnculo"/>
                <w:rFonts w:eastAsia="Calibri"/>
              </w:rPr>
              <w:t>5.3 Resultado Sistema de Quejas, Reclamos y Sugerencias</w:t>
            </w:r>
            <w:r>
              <w:rPr>
                <w:webHidden/>
              </w:rPr>
              <w:tab/>
            </w:r>
            <w:r>
              <w:rPr>
                <w:webHidden/>
              </w:rPr>
              <w:fldChar w:fldCharType="begin"/>
            </w:r>
            <w:r>
              <w:rPr>
                <w:webHidden/>
              </w:rPr>
              <w:instrText xml:space="preserve"> PAGEREF _Toc185841362 \h </w:instrText>
            </w:r>
            <w:r>
              <w:rPr>
                <w:webHidden/>
              </w:rPr>
            </w:r>
            <w:r>
              <w:rPr>
                <w:webHidden/>
              </w:rPr>
              <w:fldChar w:fldCharType="separate"/>
            </w:r>
            <w:r>
              <w:rPr>
                <w:webHidden/>
              </w:rPr>
              <w:t>164</w:t>
            </w:r>
            <w:r>
              <w:rPr>
                <w:webHidden/>
              </w:rPr>
              <w:fldChar w:fldCharType="end"/>
            </w:r>
          </w:hyperlink>
        </w:p>
        <w:p w14:paraId="5B27A0D3" w14:textId="30B4FEF6" w:rsidR="00796126" w:rsidRDefault="00796126">
          <w:pPr>
            <w:pStyle w:val="TDC2"/>
            <w:rPr>
              <w:rFonts w:asciiTheme="minorHAnsi" w:eastAsiaTheme="minorEastAsia" w:hAnsiTheme="minorHAnsi" w:cstheme="minorBidi"/>
              <w:color w:val="auto"/>
              <w:spacing w:val="0"/>
              <w:kern w:val="2"/>
              <w:lang w:eastAsia="es-DO"/>
              <w14:ligatures w14:val="standardContextual"/>
            </w:rPr>
          </w:pPr>
          <w:hyperlink w:anchor="_Toc185841363" w:history="1">
            <w:r w:rsidRPr="001D64DA">
              <w:rPr>
                <w:rStyle w:val="Hipervnculo"/>
                <w:rFonts w:eastAsia="Calibri"/>
              </w:rPr>
              <w:t>5.4 Resultados Mediciones Portal de Transparencia</w:t>
            </w:r>
            <w:r>
              <w:rPr>
                <w:webHidden/>
              </w:rPr>
              <w:tab/>
            </w:r>
            <w:r>
              <w:rPr>
                <w:webHidden/>
              </w:rPr>
              <w:fldChar w:fldCharType="begin"/>
            </w:r>
            <w:r>
              <w:rPr>
                <w:webHidden/>
              </w:rPr>
              <w:instrText xml:space="preserve"> PAGEREF _Toc185841363 \h </w:instrText>
            </w:r>
            <w:r>
              <w:rPr>
                <w:webHidden/>
              </w:rPr>
            </w:r>
            <w:r>
              <w:rPr>
                <w:webHidden/>
              </w:rPr>
              <w:fldChar w:fldCharType="separate"/>
            </w:r>
            <w:r>
              <w:rPr>
                <w:webHidden/>
              </w:rPr>
              <w:t>165</w:t>
            </w:r>
            <w:r>
              <w:rPr>
                <w:webHidden/>
              </w:rPr>
              <w:fldChar w:fldCharType="end"/>
            </w:r>
          </w:hyperlink>
        </w:p>
        <w:p w14:paraId="1A51B3D8" w14:textId="6FBF53D5" w:rsidR="00796126" w:rsidRDefault="00796126">
          <w:pPr>
            <w:pStyle w:val="TDC1"/>
            <w:tabs>
              <w:tab w:val="right" w:leader="dot" w:pos="7910"/>
            </w:tabs>
            <w:rPr>
              <w:rFonts w:asciiTheme="minorHAnsi" w:eastAsiaTheme="minorEastAsia" w:hAnsiTheme="minorHAnsi" w:cstheme="minorBidi"/>
              <w:noProof/>
              <w:color w:val="auto"/>
              <w:spacing w:val="0"/>
              <w:kern w:val="2"/>
              <w:lang w:val="es-DO" w:eastAsia="es-DO"/>
              <w14:ligatures w14:val="standardContextual"/>
            </w:rPr>
          </w:pPr>
          <w:hyperlink w:anchor="_Toc185841364" w:history="1">
            <w:r w:rsidRPr="001D64DA">
              <w:rPr>
                <w:rStyle w:val="Hipervnculo"/>
                <w:noProof/>
                <w:lang w:val="es-DO"/>
              </w:rPr>
              <w:t>VI. PROYECCIONES AL PRÓXIMO AÑO</w:t>
            </w:r>
            <w:r>
              <w:rPr>
                <w:noProof/>
                <w:webHidden/>
              </w:rPr>
              <w:tab/>
            </w:r>
            <w:r>
              <w:rPr>
                <w:noProof/>
                <w:webHidden/>
              </w:rPr>
              <w:fldChar w:fldCharType="begin"/>
            </w:r>
            <w:r>
              <w:rPr>
                <w:noProof/>
                <w:webHidden/>
              </w:rPr>
              <w:instrText xml:space="preserve"> PAGEREF _Toc185841364 \h </w:instrText>
            </w:r>
            <w:r>
              <w:rPr>
                <w:noProof/>
                <w:webHidden/>
              </w:rPr>
            </w:r>
            <w:r>
              <w:rPr>
                <w:noProof/>
                <w:webHidden/>
              </w:rPr>
              <w:fldChar w:fldCharType="separate"/>
            </w:r>
            <w:r>
              <w:rPr>
                <w:noProof/>
                <w:webHidden/>
              </w:rPr>
              <w:t>167</w:t>
            </w:r>
            <w:r>
              <w:rPr>
                <w:noProof/>
                <w:webHidden/>
              </w:rPr>
              <w:fldChar w:fldCharType="end"/>
            </w:r>
          </w:hyperlink>
        </w:p>
        <w:p w14:paraId="4B6D1C3E" w14:textId="0C2D747B" w:rsidR="00796126" w:rsidRDefault="00796126">
          <w:pPr>
            <w:pStyle w:val="TDC1"/>
            <w:tabs>
              <w:tab w:val="right" w:leader="dot" w:pos="7910"/>
            </w:tabs>
            <w:rPr>
              <w:rFonts w:asciiTheme="minorHAnsi" w:eastAsiaTheme="minorEastAsia" w:hAnsiTheme="minorHAnsi" w:cstheme="minorBidi"/>
              <w:noProof/>
              <w:color w:val="auto"/>
              <w:spacing w:val="0"/>
              <w:kern w:val="2"/>
              <w:lang w:val="es-DO" w:eastAsia="es-DO"/>
              <w14:ligatures w14:val="standardContextual"/>
            </w:rPr>
          </w:pPr>
          <w:hyperlink w:anchor="_Toc185841365" w:history="1">
            <w:r w:rsidRPr="001D64DA">
              <w:rPr>
                <w:rStyle w:val="Hipervnculo"/>
                <w:noProof/>
                <w:lang w:val="es-DO"/>
              </w:rPr>
              <w:t>VII. ANEXOS</w:t>
            </w:r>
            <w:r>
              <w:rPr>
                <w:noProof/>
                <w:webHidden/>
              </w:rPr>
              <w:tab/>
            </w:r>
            <w:r>
              <w:rPr>
                <w:noProof/>
                <w:webHidden/>
              </w:rPr>
              <w:fldChar w:fldCharType="begin"/>
            </w:r>
            <w:r>
              <w:rPr>
                <w:noProof/>
                <w:webHidden/>
              </w:rPr>
              <w:instrText xml:space="preserve"> PAGEREF _Toc185841365 \h </w:instrText>
            </w:r>
            <w:r>
              <w:rPr>
                <w:noProof/>
                <w:webHidden/>
              </w:rPr>
            </w:r>
            <w:r>
              <w:rPr>
                <w:noProof/>
                <w:webHidden/>
              </w:rPr>
              <w:fldChar w:fldCharType="separate"/>
            </w:r>
            <w:r>
              <w:rPr>
                <w:noProof/>
                <w:webHidden/>
              </w:rPr>
              <w:t>187</w:t>
            </w:r>
            <w:r>
              <w:rPr>
                <w:noProof/>
                <w:webHidden/>
              </w:rPr>
              <w:fldChar w:fldCharType="end"/>
            </w:r>
          </w:hyperlink>
        </w:p>
        <w:p w14:paraId="33E147E6" w14:textId="4073C9CA" w:rsidR="00796126" w:rsidRDefault="00796126">
          <w:pPr>
            <w:pStyle w:val="TDC3"/>
            <w:rPr>
              <w:rFonts w:asciiTheme="minorHAnsi" w:eastAsiaTheme="minorEastAsia" w:hAnsiTheme="minorHAnsi" w:cstheme="minorBidi"/>
              <w:noProof/>
              <w:color w:val="auto"/>
              <w:spacing w:val="0"/>
              <w:kern w:val="2"/>
              <w:lang w:val="es-DO" w:eastAsia="es-DO"/>
              <w14:ligatures w14:val="standardContextual"/>
            </w:rPr>
          </w:pPr>
          <w:hyperlink w:anchor="_Toc185841368" w:history="1">
            <w:r w:rsidRPr="001D64DA">
              <w:rPr>
                <w:rStyle w:val="Hipervnculo"/>
                <w:rFonts w:eastAsia="Calibri"/>
                <w:noProof/>
              </w:rPr>
              <w:t>a.</w:t>
            </w:r>
            <w:r>
              <w:rPr>
                <w:rFonts w:asciiTheme="minorHAnsi" w:eastAsiaTheme="minorEastAsia" w:hAnsiTheme="minorHAnsi" w:cstheme="minorBidi"/>
                <w:noProof/>
                <w:color w:val="auto"/>
                <w:spacing w:val="0"/>
                <w:kern w:val="2"/>
                <w:lang w:val="es-DO" w:eastAsia="es-DO"/>
                <w14:ligatures w14:val="standardContextual"/>
              </w:rPr>
              <w:tab/>
            </w:r>
            <w:r w:rsidRPr="001D64DA">
              <w:rPr>
                <w:rStyle w:val="Hipervnculo"/>
                <w:rFonts w:eastAsia="Calibri"/>
                <w:noProof/>
              </w:rPr>
              <w:t>Matriz de Logros Relevantes</w:t>
            </w:r>
            <w:r>
              <w:rPr>
                <w:noProof/>
                <w:webHidden/>
              </w:rPr>
              <w:tab/>
            </w:r>
            <w:r>
              <w:rPr>
                <w:noProof/>
                <w:webHidden/>
              </w:rPr>
              <w:fldChar w:fldCharType="begin"/>
            </w:r>
            <w:r>
              <w:rPr>
                <w:noProof/>
                <w:webHidden/>
              </w:rPr>
              <w:instrText xml:space="preserve"> PAGEREF _Toc185841368 \h </w:instrText>
            </w:r>
            <w:r>
              <w:rPr>
                <w:noProof/>
                <w:webHidden/>
              </w:rPr>
            </w:r>
            <w:r>
              <w:rPr>
                <w:noProof/>
                <w:webHidden/>
              </w:rPr>
              <w:fldChar w:fldCharType="separate"/>
            </w:r>
            <w:r>
              <w:rPr>
                <w:noProof/>
                <w:webHidden/>
              </w:rPr>
              <w:t>187</w:t>
            </w:r>
            <w:r>
              <w:rPr>
                <w:noProof/>
                <w:webHidden/>
              </w:rPr>
              <w:fldChar w:fldCharType="end"/>
            </w:r>
          </w:hyperlink>
        </w:p>
        <w:p w14:paraId="64900012" w14:textId="6F5F962A" w:rsidR="00796126" w:rsidRDefault="00796126">
          <w:pPr>
            <w:pStyle w:val="TDC3"/>
            <w:rPr>
              <w:rFonts w:asciiTheme="minorHAnsi" w:eastAsiaTheme="minorEastAsia" w:hAnsiTheme="minorHAnsi" w:cstheme="minorBidi"/>
              <w:noProof/>
              <w:color w:val="auto"/>
              <w:spacing w:val="0"/>
              <w:kern w:val="2"/>
              <w:lang w:val="es-DO" w:eastAsia="es-DO"/>
              <w14:ligatures w14:val="standardContextual"/>
            </w:rPr>
          </w:pPr>
          <w:hyperlink w:anchor="_Toc185841369" w:history="1">
            <w:r w:rsidRPr="001D64DA">
              <w:rPr>
                <w:rStyle w:val="Hipervnculo"/>
                <w:rFonts w:eastAsia="Calibri"/>
                <w:noProof/>
                <w:lang w:val="es-DO"/>
              </w:rPr>
              <w:t>b.</w:t>
            </w:r>
            <w:r>
              <w:rPr>
                <w:rFonts w:asciiTheme="minorHAnsi" w:eastAsiaTheme="minorEastAsia" w:hAnsiTheme="minorHAnsi" w:cstheme="minorBidi"/>
                <w:noProof/>
                <w:color w:val="auto"/>
                <w:spacing w:val="0"/>
                <w:kern w:val="2"/>
                <w:lang w:val="es-DO" w:eastAsia="es-DO"/>
                <w14:ligatures w14:val="standardContextual"/>
              </w:rPr>
              <w:tab/>
            </w:r>
            <w:r w:rsidRPr="001D64DA">
              <w:rPr>
                <w:rStyle w:val="Hipervnculo"/>
                <w:rFonts w:eastAsia="Calibri"/>
                <w:noProof/>
                <w:lang w:val="es-DO"/>
              </w:rPr>
              <w:t>Matriz de Gestión Presupuestaria Anual</w:t>
            </w:r>
            <w:r>
              <w:rPr>
                <w:noProof/>
                <w:webHidden/>
              </w:rPr>
              <w:tab/>
            </w:r>
            <w:r>
              <w:rPr>
                <w:noProof/>
                <w:webHidden/>
              </w:rPr>
              <w:fldChar w:fldCharType="begin"/>
            </w:r>
            <w:r>
              <w:rPr>
                <w:noProof/>
                <w:webHidden/>
              </w:rPr>
              <w:instrText xml:space="preserve"> PAGEREF _Toc185841369 \h </w:instrText>
            </w:r>
            <w:r>
              <w:rPr>
                <w:noProof/>
                <w:webHidden/>
              </w:rPr>
            </w:r>
            <w:r>
              <w:rPr>
                <w:noProof/>
                <w:webHidden/>
              </w:rPr>
              <w:fldChar w:fldCharType="separate"/>
            </w:r>
            <w:r>
              <w:rPr>
                <w:noProof/>
                <w:webHidden/>
              </w:rPr>
              <w:t>191</w:t>
            </w:r>
            <w:r>
              <w:rPr>
                <w:noProof/>
                <w:webHidden/>
              </w:rPr>
              <w:fldChar w:fldCharType="end"/>
            </w:r>
          </w:hyperlink>
        </w:p>
        <w:p w14:paraId="035F9141" w14:textId="75E3BD13" w:rsidR="00796126" w:rsidRDefault="00796126">
          <w:pPr>
            <w:pStyle w:val="TDC3"/>
            <w:rPr>
              <w:rFonts w:asciiTheme="minorHAnsi" w:eastAsiaTheme="minorEastAsia" w:hAnsiTheme="minorHAnsi" w:cstheme="minorBidi"/>
              <w:noProof/>
              <w:color w:val="auto"/>
              <w:spacing w:val="0"/>
              <w:kern w:val="2"/>
              <w:lang w:val="es-DO" w:eastAsia="es-DO"/>
              <w14:ligatures w14:val="standardContextual"/>
            </w:rPr>
          </w:pPr>
          <w:hyperlink w:anchor="_Toc185841370" w:history="1">
            <w:r w:rsidRPr="001D64DA">
              <w:rPr>
                <w:rStyle w:val="Hipervnculo"/>
                <w:rFonts w:eastAsia="Calibri"/>
                <w:noProof/>
                <w:lang w:val="es-DO"/>
              </w:rPr>
              <w:t>c.</w:t>
            </w:r>
            <w:r>
              <w:rPr>
                <w:rFonts w:asciiTheme="minorHAnsi" w:eastAsiaTheme="minorEastAsia" w:hAnsiTheme="minorHAnsi" w:cstheme="minorBidi"/>
                <w:noProof/>
                <w:color w:val="auto"/>
                <w:spacing w:val="0"/>
                <w:kern w:val="2"/>
                <w:lang w:val="es-DO" w:eastAsia="es-DO"/>
                <w14:ligatures w14:val="standardContextual"/>
              </w:rPr>
              <w:tab/>
            </w:r>
            <w:r w:rsidRPr="001D64DA">
              <w:rPr>
                <w:rStyle w:val="Hipervnculo"/>
                <w:rFonts w:eastAsia="Calibri"/>
                <w:noProof/>
                <w:lang w:val="es-DO"/>
              </w:rPr>
              <w:t>Matriz de Principales Indicadores del POA</w:t>
            </w:r>
            <w:r>
              <w:rPr>
                <w:noProof/>
                <w:webHidden/>
              </w:rPr>
              <w:tab/>
            </w:r>
            <w:r>
              <w:rPr>
                <w:noProof/>
                <w:webHidden/>
              </w:rPr>
              <w:fldChar w:fldCharType="begin"/>
            </w:r>
            <w:r>
              <w:rPr>
                <w:noProof/>
                <w:webHidden/>
              </w:rPr>
              <w:instrText xml:space="preserve"> PAGEREF _Toc185841370 \h </w:instrText>
            </w:r>
            <w:r>
              <w:rPr>
                <w:noProof/>
                <w:webHidden/>
              </w:rPr>
            </w:r>
            <w:r>
              <w:rPr>
                <w:noProof/>
                <w:webHidden/>
              </w:rPr>
              <w:fldChar w:fldCharType="separate"/>
            </w:r>
            <w:r>
              <w:rPr>
                <w:noProof/>
                <w:webHidden/>
              </w:rPr>
              <w:t>195</w:t>
            </w:r>
            <w:r>
              <w:rPr>
                <w:noProof/>
                <w:webHidden/>
              </w:rPr>
              <w:fldChar w:fldCharType="end"/>
            </w:r>
          </w:hyperlink>
        </w:p>
        <w:p w14:paraId="04540E82" w14:textId="0A5A8558" w:rsidR="00796126" w:rsidRDefault="00796126">
          <w:pPr>
            <w:pStyle w:val="TDC3"/>
            <w:rPr>
              <w:rFonts w:asciiTheme="minorHAnsi" w:eastAsiaTheme="minorEastAsia" w:hAnsiTheme="minorHAnsi" w:cstheme="minorBidi"/>
              <w:noProof/>
              <w:color w:val="auto"/>
              <w:spacing w:val="0"/>
              <w:kern w:val="2"/>
              <w:lang w:val="es-DO" w:eastAsia="es-DO"/>
              <w14:ligatures w14:val="standardContextual"/>
            </w:rPr>
          </w:pPr>
          <w:hyperlink w:anchor="_Toc185841371" w:history="1">
            <w:r w:rsidRPr="001D64DA">
              <w:rPr>
                <w:rStyle w:val="Hipervnculo"/>
                <w:rFonts w:eastAsia="Calibri"/>
                <w:noProof/>
              </w:rPr>
              <w:t>d.</w:t>
            </w:r>
            <w:r>
              <w:rPr>
                <w:rFonts w:asciiTheme="minorHAnsi" w:eastAsiaTheme="minorEastAsia" w:hAnsiTheme="minorHAnsi" w:cstheme="minorBidi"/>
                <w:noProof/>
                <w:color w:val="auto"/>
                <w:spacing w:val="0"/>
                <w:kern w:val="2"/>
                <w:lang w:val="es-DO" w:eastAsia="es-DO"/>
                <w14:ligatures w14:val="standardContextual"/>
              </w:rPr>
              <w:tab/>
            </w:r>
            <w:r w:rsidRPr="001D64DA">
              <w:rPr>
                <w:rStyle w:val="Hipervnculo"/>
                <w:rFonts w:eastAsia="Calibri"/>
                <w:noProof/>
              </w:rPr>
              <w:t>Resúmen del Plan de Compras</w:t>
            </w:r>
            <w:r>
              <w:rPr>
                <w:noProof/>
                <w:webHidden/>
              </w:rPr>
              <w:tab/>
            </w:r>
            <w:r>
              <w:rPr>
                <w:noProof/>
                <w:webHidden/>
              </w:rPr>
              <w:fldChar w:fldCharType="begin"/>
            </w:r>
            <w:r>
              <w:rPr>
                <w:noProof/>
                <w:webHidden/>
              </w:rPr>
              <w:instrText xml:space="preserve"> PAGEREF _Toc185841371 \h </w:instrText>
            </w:r>
            <w:r>
              <w:rPr>
                <w:noProof/>
                <w:webHidden/>
              </w:rPr>
            </w:r>
            <w:r>
              <w:rPr>
                <w:noProof/>
                <w:webHidden/>
              </w:rPr>
              <w:fldChar w:fldCharType="separate"/>
            </w:r>
            <w:r>
              <w:rPr>
                <w:noProof/>
                <w:webHidden/>
              </w:rPr>
              <w:t>202</w:t>
            </w:r>
            <w:r>
              <w:rPr>
                <w:noProof/>
                <w:webHidden/>
              </w:rPr>
              <w:fldChar w:fldCharType="end"/>
            </w:r>
          </w:hyperlink>
        </w:p>
        <w:p w14:paraId="48DD30ED" w14:textId="27BD44EE" w:rsidR="00A630BC" w:rsidRPr="00150570" w:rsidRDefault="00A630BC">
          <w:pPr>
            <w:rPr>
              <w:lang w:val="es-DO"/>
            </w:rPr>
          </w:pPr>
          <w:r w:rsidRPr="00150570">
            <w:rPr>
              <w:b/>
              <w:bCs/>
              <w:noProof/>
              <w:lang w:val="es-DO"/>
            </w:rPr>
            <w:fldChar w:fldCharType="end"/>
          </w:r>
        </w:p>
      </w:sdtContent>
    </w:sdt>
    <w:p w14:paraId="1DBDA006" w14:textId="4D806799" w:rsidR="001240D0" w:rsidRPr="00150570" w:rsidRDefault="001240D0">
      <w:pPr>
        <w:rPr>
          <w:lang w:val="es-DO"/>
        </w:rPr>
        <w:sectPr w:rsidR="001240D0" w:rsidRPr="00150570" w:rsidSect="001B5E0B">
          <w:footerReference w:type="first" r:id="rId15"/>
          <w:pgSz w:w="12240" w:h="15840"/>
          <w:pgMar w:top="1440" w:right="2160" w:bottom="1440" w:left="2160" w:header="720" w:footer="720" w:gutter="0"/>
          <w:cols w:space="720"/>
          <w:docGrid w:linePitch="360"/>
        </w:sectPr>
      </w:pPr>
    </w:p>
    <w:p w14:paraId="61C59B98" w14:textId="64F36ACB" w:rsidR="00B93EC5" w:rsidRPr="00150570" w:rsidRDefault="00B93EC5" w:rsidP="00F513E3">
      <w:pPr>
        <w:pStyle w:val="Ttulo1"/>
        <w:numPr>
          <w:ilvl w:val="0"/>
          <w:numId w:val="0"/>
        </w:numPr>
        <w:ind w:left="432"/>
        <w:rPr>
          <w:rFonts w:cs="Times New Roman"/>
          <w:color w:val="767171"/>
          <w:lang w:val="es-DO"/>
        </w:rPr>
      </w:pPr>
      <w:bookmarkStart w:id="1" w:name="_Toc185841259"/>
      <w:bookmarkStart w:id="2" w:name="_Hlk86403204"/>
      <w:r w:rsidRPr="00150570">
        <w:rPr>
          <w:rFonts w:cs="Times New Roman"/>
          <w:color w:val="767171"/>
          <w:lang w:val="es-DO"/>
        </w:rPr>
        <w:lastRenderedPageBreak/>
        <w:t>PRESENTACI</w:t>
      </w:r>
      <w:r w:rsidR="002E5487" w:rsidRPr="00150570">
        <w:rPr>
          <w:rFonts w:cs="Times New Roman"/>
          <w:color w:val="767171"/>
          <w:lang w:val="es-DO"/>
        </w:rPr>
        <w:t>Ó</w:t>
      </w:r>
      <w:r w:rsidRPr="00150570">
        <w:rPr>
          <w:rFonts w:cs="Times New Roman"/>
          <w:color w:val="767171"/>
          <w:lang w:val="es-DO"/>
        </w:rPr>
        <w:t>N</w:t>
      </w:r>
      <w:bookmarkEnd w:id="1"/>
    </w:p>
    <w:p w14:paraId="4C31E917" w14:textId="761EB814" w:rsidR="00AD00A0" w:rsidRPr="00150570" w:rsidRDefault="00AD00A0" w:rsidP="00AD00A0">
      <w:pPr>
        <w:jc w:val="center"/>
        <w:rPr>
          <w:rFonts w:eastAsia="Calibri"/>
          <w:sz w:val="18"/>
          <w:lang w:val="es-DO"/>
        </w:rPr>
      </w:pPr>
      <w:r w:rsidRPr="00150570">
        <w:rPr>
          <w:rFonts w:eastAsia="Calibri"/>
          <w:noProof/>
          <w:sz w:val="18"/>
          <w:lang w:val="es-DO"/>
        </w:rPr>
        <mc:AlternateContent>
          <mc:Choice Requires="wps">
            <w:drawing>
              <wp:anchor distT="0" distB="0" distL="114300" distR="114300" simplePos="0" relativeHeight="251658265" behindDoc="0" locked="0" layoutInCell="1" allowOverlap="1" wp14:anchorId="1388DC1E" wp14:editId="3C2928AA">
                <wp:simplePos x="0" y="0"/>
                <wp:positionH relativeFrom="margin">
                  <wp:align>center</wp:align>
                </wp:positionH>
                <wp:positionV relativeFrom="paragraph">
                  <wp:posOffset>15240</wp:posOffset>
                </wp:positionV>
                <wp:extent cx="463550" cy="0"/>
                <wp:effectExtent l="0" t="19050" r="31750" b="19050"/>
                <wp:wrapNone/>
                <wp:docPr id="1356026376"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0B687B1B" id="Straight Connector 21" o:spid="_x0000_s1026" style="position:absolute;z-index:25166440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2pt" to="3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" strokecolor="#ee2a24" strokeweight="2.25pt">
                <v:stroke joinstyle="miter"/>
                <w10:wrap anchorx="margin"/>
              </v:line>
            </w:pict>
          </mc:Fallback>
        </mc:AlternateContent>
      </w:r>
    </w:p>
    <w:p w14:paraId="31C7F757" w14:textId="77777777" w:rsidR="00AD00A0" w:rsidRPr="00150570" w:rsidRDefault="00AD00A0" w:rsidP="00AD00A0">
      <w:pPr>
        <w:jc w:val="center"/>
        <w:rPr>
          <w:rFonts w:eastAsia="Calibri"/>
          <w:szCs w:val="36"/>
          <w:lang w:val="es-DO"/>
        </w:rPr>
      </w:pPr>
      <w:r w:rsidRPr="00150570">
        <w:rPr>
          <w:rFonts w:eastAsia="Calibri"/>
          <w:szCs w:val="36"/>
          <w:lang w:val="es-DO"/>
        </w:rPr>
        <w:t>Memoria Institucional 2024</w:t>
      </w:r>
    </w:p>
    <w:p w14:paraId="62171D77" w14:textId="77777777" w:rsidR="0020338E" w:rsidRPr="00150570" w:rsidRDefault="0020338E" w:rsidP="0020338E">
      <w:pPr>
        <w:spacing w:line="360" w:lineRule="auto"/>
        <w:jc w:val="both"/>
        <w:rPr>
          <w:rFonts w:eastAsia="Calibri"/>
          <w:lang w:val="es-DO"/>
        </w:rPr>
      </w:pPr>
    </w:p>
    <w:p w14:paraId="37AFE0F1" w14:textId="23E1E486" w:rsidR="0020338E" w:rsidRPr="00150570" w:rsidRDefault="0020338E" w:rsidP="00516FCB">
      <w:pPr>
        <w:spacing w:line="360" w:lineRule="auto"/>
        <w:jc w:val="both"/>
        <w:rPr>
          <w:rFonts w:eastAsia="Calibri"/>
          <w:lang w:val="es-DO"/>
        </w:rPr>
      </w:pPr>
      <w:r w:rsidRPr="00150570">
        <w:rPr>
          <w:rFonts w:eastAsia="Calibri"/>
          <w:lang w:val="es-DO"/>
        </w:rPr>
        <w:t xml:space="preserve">La Junta de Aviación Civil de la República Dominicana (JAC), ha tenido un 2024 con </w:t>
      </w:r>
      <w:r w:rsidR="00136323" w:rsidRPr="00150570">
        <w:rPr>
          <w:rFonts w:eastAsia="Calibri"/>
          <w:lang w:val="es-DO"/>
        </w:rPr>
        <w:t xml:space="preserve">logros </w:t>
      </w:r>
      <w:r w:rsidR="00963696" w:rsidRPr="00150570">
        <w:rPr>
          <w:rFonts w:eastAsia="Calibri"/>
          <w:lang w:val="es-DO"/>
        </w:rPr>
        <w:t>alcanzados</w:t>
      </w:r>
      <w:r w:rsidR="00136323" w:rsidRPr="00150570">
        <w:rPr>
          <w:rFonts w:eastAsia="Calibri"/>
          <w:lang w:val="es-DO"/>
        </w:rPr>
        <w:t xml:space="preserve"> que han </w:t>
      </w:r>
      <w:r w:rsidR="00963696" w:rsidRPr="00150570">
        <w:rPr>
          <w:rFonts w:eastAsia="Calibri"/>
          <w:lang w:val="es-DO"/>
        </w:rPr>
        <w:t>fortalecido el sector aerocomercial dominicano.</w:t>
      </w:r>
    </w:p>
    <w:p w14:paraId="1221E429" w14:textId="57E245F2" w:rsidR="00BD77C5" w:rsidRPr="00150570" w:rsidRDefault="00BD77C5" w:rsidP="00516FCB">
      <w:pPr>
        <w:spacing w:line="360" w:lineRule="auto"/>
        <w:jc w:val="both"/>
        <w:rPr>
          <w:rFonts w:eastAsia="Calibri"/>
          <w:lang w:val="es-DO"/>
        </w:rPr>
      </w:pPr>
      <w:r w:rsidRPr="00150570">
        <w:rPr>
          <w:rFonts w:eastAsia="Calibri"/>
          <w:lang w:val="es-DO"/>
        </w:rPr>
        <w:t>El enfoque de la institución</w:t>
      </w:r>
      <w:r w:rsidR="00432E1F" w:rsidRPr="00150570">
        <w:rPr>
          <w:rFonts w:eastAsia="Calibri"/>
          <w:lang w:val="es-DO"/>
        </w:rPr>
        <w:t xml:space="preserve"> en este 2024</w:t>
      </w:r>
      <w:r w:rsidR="009C1B41" w:rsidRPr="00150570">
        <w:rPr>
          <w:rFonts w:eastAsia="Calibri"/>
          <w:lang w:val="es-DO"/>
        </w:rPr>
        <w:t>, como lo estipula nuestro Plan Estratégico Institucional</w:t>
      </w:r>
      <w:r w:rsidR="009A1B04" w:rsidRPr="00150570">
        <w:rPr>
          <w:rFonts w:eastAsia="Calibri"/>
          <w:lang w:val="es-DO"/>
        </w:rPr>
        <w:t>,</w:t>
      </w:r>
      <w:r w:rsidRPr="00150570">
        <w:rPr>
          <w:rFonts w:eastAsia="Calibri"/>
          <w:lang w:val="es-DO"/>
        </w:rPr>
        <w:t xml:space="preserve"> estuvo en tres ejes</w:t>
      </w:r>
      <w:r w:rsidR="00E3648F" w:rsidRPr="00150570">
        <w:rPr>
          <w:rFonts w:eastAsia="Calibri"/>
          <w:lang w:val="es-DO"/>
        </w:rPr>
        <w:t xml:space="preserve">: Fomento y </w:t>
      </w:r>
      <w:r w:rsidR="00233867" w:rsidRPr="00150570">
        <w:rPr>
          <w:rFonts w:eastAsia="Calibri"/>
          <w:lang w:val="es-DO"/>
        </w:rPr>
        <w:t>D</w:t>
      </w:r>
      <w:r w:rsidR="00E3648F" w:rsidRPr="00150570">
        <w:rPr>
          <w:rFonts w:eastAsia="Calibri"/>
          <w:lang w:val="es-DO"/>
        </w:rPr>
        <w:t>esarrollo del Transporte Aéreo, Modernización Institucional y Protección al Medio Ambiente</w:t>
      </w:r>
      <w:r w:rsidR="00432E1F" w:rsidRPr="00150570">
        <w:rPr>
          <w:rFonts w:eastAsia="Calibri"/>
          <w:lang w:val="es-DO"/>
        </w:rPr>
        <w:t>,</w:t>
      </w:r>
      <w:r w:rsidR="009A1B04" w:rsidRPr="00150570">
        <w:rPr>
          <w:rFonts w:eastAsia="Calibri"/>
          <w:lang w:val="es-DO"/>
        </w:rPr>
        <w:t xml:space="preserve"> donde la alta gerencia, el capital humano y los recursos fueron enfocados, obteniendo </w:t>
      </w:r>
      <w:r w:rsidR="00E3648F" w:rsidRPr="00150570">
        <w:rPr>
          <w:rFonts w:eastAsia="Calibri"/>
          <w:lang w:val="es-DO"/>
        </w:rPr>
        <w:t xml:space="preserve">resultados positivos para el país. </w:t>
      </w:r>
    </w:p>
    <w:p w14:paraId="50CC32B6" w14:textId="3C3AFFCF" w:rsidR="00D84F58" w:rsidRPr="00150570" w:rsidRDefault="00D84F58" w:rsidP="00516FCB">
      <w:pPr>
        <w:spacing w:line="360" w:lineRule="auto"/>
        <w:jc w:val="both"/>
        <w:rPr>
          <w:rFonts w:eastAsia="Calibri"/>
          <w:lang w:val="es-DO"/>
        </w:rPr>
      </w:pPr>
      <w:r w:rsidRPr="00150570">
        <w:rPr>
          <w:rFonts w:eastAsia="Calibri"/>
          <w:lang w:val="es-DO"/>
        </w:rPr>
        <w:t xml:space="preserve">Mantenemos la conectividad con 74 </w:t>
      </w:r>
      <w:r w:rsidR="00D2725D" w:rsidRPr="00150570">
        <w:rPr>
          <w:rFonts w:eastAsia="Calibri"/>
          <w:lang w:val="es-DO"/>
        </w:rPr>
        <w:t>países</w:t>
      </w:r>
      <w:r w:rsidRPr="00150570">
        <w:rPr>
          <w:rFonts w:eastAsia="Calibri"/>
          <w:lang w:val="es-DO"/>
        </w:rPr>
        <w:t xml:space="preserve"> y trabajamos día a día</w:t>
      </w:r>
      <w:r w:rsidR="00021576" w:rsidRPr="00150570">
        <w:rPr>
          <w:rFonts w:eastAsia="Calibri"/>
          <w:lang w:val="es-DO"/>
        </w:rPr>
        <w:t xml:space="preserve"> en acuerdos y </w:t>
      </w:r>
      <w:r w:rsidR="00EA4462" w:rsidRPr="00150570">
        <w:rPr>
          <w:rFonts w:eastAsia="Calibri"/>
          <w:lang w:val="es-DO"/>
        </w:rPr>
        <w:t>Memorándums de Entendimiento</w:t>
      </w:r>
      <w:r w:rsidRPr="00150570">
        <w:rPr>
          <w:rFonts w:eastAsia="Calibri"/>
          <w:lang w:val="es-DO"/>
        </w:rPr>
        <w:t xml:space="preserve"> para </w:t>
      </w:r>
      <w:r w:rsidR="00AA5226" w:rsidRPr="00150570">
        <w:rPr>
          <w:rFonts w:eastAsia="Calibri"/>
          <w:lang w:val="es-DO"/>
        </w:rPr>
        <w:t xml:space="preserve">lograr nuevos acuerdos que nos permitan expandir las relaciones con otros países, </w:t>
      </w:r>
      <w:r w:rsidR="00E6485B" w:rsidRPr="00150570">
        <w:rPr>
          <w:rFonts w:eastAsia="Calibri"/>
          <w:lang w:val="es-DO"/>
        </w:rPr>
        <w:t>permitiendo el crecimiento del sector aerocomercial y que se traduce en</w:t>
      </w:r>
      <w:r w:rsidR="00CE4D61" w:rsidRPr="00150570">
        <w:rPr>
          <w:rFonts w:eastAsia="Calibri"/>
          <w:lang w:val="es-DO"/>
        </w:rPr>
        <w:t xml:space="preserve"> la dinamización de la economía </w:t>
      </w:r>
      <w:r w:rsidR="00D2725D" w:rsidRPr="00150570">
        <w:rPr>
          <w:rFonts w:eastAsia="Calibri"/>
          <w:lang w:val="es-DO"/>
        </w:rPr>
        <w:t>nacional.</w:t>
      </w:r>
      <w:r w:rsidR="008F0AFA" w:rsidRPr="00150570">
        <w:rPr>
          <w:rFonts w:eastAsia="Calibri"/>
          <w:lang w:val="es-DO"/>
        </w:rPr>
        <w:t xml:space="preserve"> </w:t>
      </w:r>
      <w:r w:rsidR="007B1607" w:rsidRPr="00150570">
        <w:rPr>
          <w:rFonts w:eastAsia="Calibri"/>
          <w:lang w:val="es-DO"/>
        </w:rPr>
        <w:t xml:space="preserve">Esto </w:t>
      </w:r>
      <w:r w:rsidR="007B2D91" w:rsidRPr="00150570">
        <w:rPr>
          <w:rFonts w:eastAsia="Calibri"/>
          <w:lang w:val="es-DO"/>
        </w:rPr>
        <w:t xml:space="preserve">con el objetivo de </w:t>
      </w:r>
      <w:r w:rsidR="00A94773" w:rsidRPr="00150570">
        <w:rPr>
          <w:rFonts w:eastAsia="Calibri"/>
          <w:noProof/>
          <w:lang w:val="es-DO"/>
        </w:rPr>
        <w:t>mantener el dinamismo a nivel</w:t>
      </w:r>
      <w:r w:rsidR="008F0AFA" w:rsidRPr="00150570">
        <w:rPr>
          <w:rFonts w:eastAsia="Calibri"/>
          <w:noProof/>
          <w:lang w:val="es-DO"/>
        </w:rPr>
        <w:t xml:space="preserve"> global a través de la creación, implementación y promoción de políticas aerocomerciales tendentes al acceso a nuevos mercados.</w:t>
      </w:r>
    </w:p>
    <w:p w14:paraId="49A1D803" w14:textId="380E966B" w:rsidR="00D66C13" w:rsidRPr="00150570" w:rsidRDefault="00D66C13" w:rsidP="00516FCB">
      <w:pPr>
        <w:spacing w:line="360" w:lineRule="auto"/>
        <w:jc w:val="both"/>
        <w:rPr>
          <w:rFonts w:eastAsia="Calibri"/>
          <w:lang w:val="es-DO"/>
        </w:rPr>
      </w:pPr>
      <w:r w:rsidRPr="00150570">
        <w:rPr>
          <w:rFonts w:eastAsia="Calibri"/>
          <w:lang w:val="es-DO"/>
        </w:rPr>
        <w:t>Mediante la implementación de las normas ISO 9001:2015</w:t>
      </w:r>
      <w:r w:rsidR="005B60FC" w:rsidRPr="00150570">
        <w:rPr>
          <w:rFonts w:eastAsia="Calibri"/>
          <w:lang w:val="es-DO"/>
        </w:rPr>
        <w:t>, Sistema de Gestión de Calidad</w:t>
      </w:r>
      <w:r w:rsidRPr="00150570">
        <w:rPr>
          <w:rFonts w:eastAsia="Calibri"/>
          <w:lang w:val="es-DO"/>
        </w:rPr>
        <w:t xml:space="preserve"> e ISO 37001</w:t>
      </w:r>
      <w:r w:rsidR="00D0516D" w:rsidRPr="00150570">
        <w:rPr>
          <w:rFonts w:eastAsia="Calibri"/>
          <w:lang w:val="es-DO"/>
        </w:rPr>
        <w:t>,</w:t>
      </w:r>
      <w:r w:rsidR="00BE7BFE" w:rsidRPr="00150570">
        <w:rPr>
          <w:rFonts w:eastAsia="Calibri"/>
          <w:lang w:val="es-DO"/>
        </w:rPr>
        <w:t xml:space="preserve"> Sistema de Gestión Antisoborno,</w:t>
      </w:r>
      <w:r w:rsidR="00D0516D" w:rsidRPr="00150570">
        <w:rPr>
          <w:rFonts w:eastAsia="Calibri"/>
          <w:lang w:val="es-DO"/>
        </w:rPr>
        <w:t xml:space="preserve"> y la documentación y mejoramiento continuo de nuestros procesos, ofrecemos nuestros servicios con </w:t>
      </w:r>
      <w:r w:rsidR="0022028D" w:rsidRPr="00150570">
        <w:rPr>
          <w:rFonts w:eastAsia="Calibri"/>
          <w:lang w:val="es-DO"/>
        </w:rPr>
        <w:t xml:space="preserve">calidad y </w:t>
      </w:r>
      <w:r w:rsidR="00BE7BFE" w:rsidRPr="00150570">
        <w:rPr>
          <w:rFonts w:eastAsia="Calibri"/>
          <w:lang w:val="es-DO"/>
        </w:rPr>
        <w:t>cumplim</w:t>
      </w:r>
      <w:r w:rsidR="00A90BE5" w:rsidRPr="00150570">
        <w:rPr>
          <w:rFonts w:eastAsia="Calibri"/>
          <w:lang w:val="es-DO"/>
        </w:rPr>
        <w:t>i</w:t>
      </w:r>
      <w:r w:rsidR="00455770" w:rsidRPr="00150570">
        <w:rPr>
          <w:rFonts w:eastAsia="Calibri"/>
          <w:lang w:val="es-DO"/>
        </w:rPr>
        <w:t>ento de</w:t>
      </w:r>
      <w:r w:rsidR="0022028D" w:rsidRPr="00150570">
        <w:rPr>
          <w:rFonts w:eastAsia="Calibri"/>
          <w:lang w:val="es-DO"/>
        </w:rPr>
        <w:t xml:space="preserve"> los plazos establecidos. Esto resulta en un excelente índice de satisfacción </w:t>
      </w:r>
      <w:r w:rsidR="005B60FC" w:rsidRPr="00150570">
        <w:rPr>
          <w:rFonts w:eastAsia="Calibri"/>
          <w:lang w:val="es-DO"/>
        </w:rPr>
        <w:t>de nuestros clientes.</w:t>
      </w:r>
      <w:r w:rsidR="00BE7BFE" w:rsidRPr="00150570">
        <w:rPr>
          <w:rFonts w:eastAsia="Calibri"/>
          <w:lang w:val="es-DO"/>
        </w:rPr>
        <w:t xml:space="preserve"> Además de garantizar</w:t>
      </w:r>
      <w:r w:rsidR="00455770" w:rsidRPr="00150570">
        <w:rPr>
          <w:rFonts w:eastAsia="Calibri"/>
          <w:lang w:val="es-DO"/>
        </w:rPr>
        <w:t>,</w:t>
      </w:r>
      <w:r w:rsidR="00BE7BFE" w:rsidRPr="00150570">
        <w:rPr>
          <w:rFonts w:eastAsia="Calibri"/>
          <w:lang w:val="es-DO"/>
        </w:rPr>
        <w:t xml:space="preserve"> </w:t>
      </w:r>
      <w:r w:rsidR="00C76CE5" w:rsidRPr="00150570">
        <w:rPr>
          <w:rFonts w:eastAsia="Calibri"/>
          <w:lang w:val="es-DO"/>
        </w:rPr>
        <w:t>prevenir, detectar y tratar el soborno en la institución.</w:t>
      </w:r>
    </w:p>
    <w:p w14:paraId="44699024" w14:textId="64718985" w:rsidR="00E57256" w:rsidRPr="00150570" w:rsidRDefault="007F6C06" w:rsidP="00516FCB">
      <w:pPr>
        <w:spacing w:line="360" w:lineRule="auto"/>
        <w:contextualSpacing/>
        <w:mirrorIndents/>
        <w:jc w:val="both"/>
        <w:rPr>
          <w:rFonts w:eastAsia="Calibri"/>
          <w:lang w:val="es-DO"/>
        </w:rPr>
      </w:pPr>
      <w:r w:rsidRPr="00150570">
        <w:rPr>
          <w:rFonts w:eastAsia="Calibri"/>
          <w:noProof/>
          <w:lang w:val="es-DO"/>
        </w:rPr>
        <w:lastRenderedPageBreak/>
        <w:t xml:space="preserve">Para contribuir a la inclusión y mejorar la comunicación de </w:t>
      </w:r>
      <w:r w:rsidR="00576C74" w:rsidRPr="00150570">
        <w:rPr>
          <w:rFonts w:eastAsia="Calibri"/>
          <w:noProof/>
          <w:lang w:val="es-DO"/>
        </w:rPr>
        <w:t>aquellas personas</w:t>
      </w:r>
      <w:r w:rsidR="00CC18AE" w:rsidRPr="00150570">
        <w:rPr>
          <w:rFonts w:eastAsia="Calibri"/>
          <w:noProof/>
          <w:lang w:val="es-DO"/>
        </w:rPr>
        <w:t xml:space="preserve"> </w:t>
      </w:r>
      <w:r w:rsidR="00D719C5" w:rsidRPr="00150570">
        <w:rPr>
          <w:rFonts w:eastAsia="Calibri"/>
          <w:noProof/>
          <w:lang w:val="es-DO"/>
        </w:rPr>
        <w:t>con discapacidad auditiva</w:t>
      </w:r>
      <w:r w:rsidR="007D1A73" w:rsidRPr="00150570">
        <w:rPr>
          <w:rFonts w:eastAsia="Calibri"/>
          <w:noProof/>
          <w:lang w:val="es-DO"/>
        </w:rPr>
        <w:t xml:space="preserve"> de los pasajeros que visitan nuestro pais,</w:t>
      </w:r>
      <w:r w:rsidR="000B6CB5" w:rsidRPr="00150570">
        <w:rPr>
          <w:rFonts w:eastAsia="Calibri"/>
          <w:noProof/>
          <w:lang w:val="es-DO"/>
        </w:rPr>
        <w:t xml:space="preserve"> nuestra Unidad de Accesibilidad y Diseño Universal,</w:t>
      </w:r>
      <w:r w:rsidR="007D1A73" w:rsidRPr="00150570">
        <w:rPr>
          <w:rFonts w:eastAsia="Calibri"/>
          <w:noProof/>
          <w:lang w:val="es-DO"/>
        </w:rPr>
        <w:t xml:space="preserve"> impart</w:t>
      </w:r>
      <w:r w:rsidR="00690D61" w:rsidRPr="00150570">
        <w:rPr>
          <w:rFonts w:eastAsia="Calibri"/>
          <w:noProof/>
          <w:lang w:val="es-DO"/>
        </w:rPr>
        <w:t>ió</w:t>
      </w:r>
      <w:r w:rsidR="007D1A73" w:rsidRPr="00150570">
        <w:rPr>
          <w:rFonts w:eastAsia="Calibri"/>
          <w:noProof/>
          <w:lang w:val="es-DO"/>
        </w:rPr>
        <w:t xml:space="preserve"> Charlas </w:t>
      </w:r>
      <w:r w:rsidR="00650B5D" w:rsidRPr="00150570">
        <w:rPr>
          <w:rFonts w:eastAsia="Calibri"/>
          <w:noProof/>
          <w:lang w:val="es-DO"/>
        </w:rPr>
        <w:t xml:space="preserve">sobre </w:t>
      </w:r>
      <w:r w:rsidR="004F7DCD" w:rsidRPr="00150570">
        <w:rPr>
          <w:rFonts w:eastAsia="Calibri"/>
          <w:noProof/>
          <w:lang w:val="es-DO"/>
        </w:rPr>
        <w:t>“</w:t>
      </w:r>
      <w:r w:rsidR="00650B5D" w:rsidRPr="00150570">
        <w:rPr>
          <w:rFonts w:eastAsia="Calibri"/>
          <w:lang w:val="es-DO"/>
        </w:rPr>
        <w:t>Fundamentos de Accesibilidad en los Procesos de Facilitación a Pasajeros en Aeropuertos</w:t>
      </w:r>
      <w:r w:rsidR="004F7DCD" w:rsidRPr="00150570">
        <w:rPr>
          <w:rFonts w:eastAsia="Calibri"/>
          <w:lang w:val="es-DO"/>
        </w:rPr>
        <w:t>”</w:t>
      </w:r>
      <w:r w:rsidR="00650B5D" w:rsidRPr="00150570">
        <w:rPr>
          <w:rFonts w:eastAsia="Calibri"/>
          <w:noProof/>
          <w:lang w:val="es-DO"/>
        </w:rPr>
        <w:t xml:space="preserve"> y </w:t>
      </w:r>
      <w:r w:rsidR="00E57256" w:rsidRPr="00150570">
        <w:rPr>
          <w:rFonts w:eastAsia="Calibri"/>
          <w:noProof/>
          <w:lang w:val="es-DO"/>
        </w:rPr>
        <w:t xml:space="preserve"> Diplomado</w:t>
      </w:r>
      <w:r w:rsidR="00505A24" w:rsidRPr="00150570">
        <w:rPr>
          <w:rFonts w:eastAsia="Calibri"/>
          <w:noProof/>
          <w:lang w:val="es-DO"/>
        </w:rPr>
        <w:t>s</w:t>
      </w:r>
      <w:r w:rsidR="00E57256" w:rsidRPr="00150570">
        <w:rPr>
          <w:rFonts w:eastAsia="Calibri"/>
          <w:noProof/>
          <w:lang w:val="es-DO"/>
        </w:rPr>
        <w:t xml:space="preserve"> en </w:t>
      </w:r>
      <w:r w:rsidR="004F7DCD" w:rsidRPr="00150570">
        <w:rPr>
          <w:rFonts w:eastAsia="Calibri"/>
          <w:noProof/>
          <w:lang w:val="es-DO"/>
        </w:rPr>
        <w:t>“</w:t>
      </w:r>
      <w:r w:rsidR="00E57256" w:rsidRPr="00150570">
        <w:rPr>
          <w:rFonts w:eastAsia="Calibri"/>
          <w:noProof/>
          <w:lang w:val="es-DO"/>
        </w:rPr>
        <w:t xml:space="preserve">Lengua </w:t>
      </w:r>
      <w:r w:rsidR="00E57256" w:rsidRPr="00150570">
        <w:rPr>
          <w:rFonts w:eastAsia="Calibri"/>
          <w:lang w:val="es-DO"/>
        </w:rPr>
        <w:t>de Señas</w:t>
      </w:r>
      <w:r w:rsidR="004F7DCD" w:rsidRPr="00150570">
        <w:rPr>
          <w:rFonts w:eastAsia="Calibri"/>
          <w:lang w:val="es-DO"/>
        </w:rPr>
        <w:t>”</w:t>
      </w:r>
      <w:r w:rsidR="003350F2" w:rsidRPr="00150570">
        <w:rPr>
          <w:rFonts w:eastAsia="Calibri"/>
          <w:noProof/>
          <w:lang w:val="es-DO"/>
        </w:rPr>
        <w:t xml:space="preserve">. </w:t>
      </w:r>
      <w:r w:rsidR="00D719C5" w:rsidRPr="00150570">
        <w:rPr>
          <w:rFonts w:eastAsia="Calibri"/>
          <w:noProof/>
          <w:lang w:val="es-DO"/>
        </w:rPr>
        <w:t xml:space="preserve">Esto con el </w:t>
      </w:r>
      <w:r w:rsidR="003350F2" w:rsidRPr="00150570">
        <w:rPr>
          <w:rFonts w:eastAsia="Calibri"/>
          <w:lang w:val="es-DO"/>
        </w:rPr>
        <w:t>objetivo general, que las personas participantes se encuentren en capacidad de comunicarse en lengua de señas, interpretando con interlocutores de la comunidad</w:t>
      </w:r>
      <w:r w:rsidR="0069093F" w:rsidRPr="00150570">
        <w:rPr>
          <w:rFonts w:eastAsia="Calibri"/>
          <w:lang w:val="es-DO"/>
        </w:rPr>
        <w:t xml:space="preserve"> </w:t>
      </w:r>
      <w:r w:rsidR="003350F2" w:rsidRPr="00150570">
        <w:rPr>
          <w:rFonts w:eastAsia="Calibri"/>
          <w:lang w:val="es-DO"/>
        </w:rPr>
        <w:t>sord</w:t>
      </w:r>
      <w:r w:rsidR="00B571BE" w:rsidRPr="00150570">
        <w:rPr>
          <w:rFonts w:eastAsia="Calibri"/>
          <w:lang w:val="es-DO"/>
        </w:rPr>
        <w:t>omuda</w:t>
      </w:r>
      <w:r w:rsidR="003350F2" w:rsidRPr="00150570">
        <w:rPr>
          <w:rFonts w:eastAsia="Calibri"/>
          <w:lang w:val="es-DO"/>
        </w:rPr>
        <w:t>. Contribuyendo así, al mejoramiento de la comunicación no verbal, lenguaje corporal, y a la aplicación de la lengua de señas</w:t>
      </w:r>
      <w:r w:rsidR="00263C92" w:rsidRPr="00150570">
        <w:rPr>
          <w:rFonts w:eastAsia="Calibri"/>
          <w:lang w:val="es-DO"/>
        </w:rPr>
        <w:t>.</w:t>
      </w:r>
    </w:p>
    <w:p w14:paraId="3946BDD5" w14:textId="77777777" w:rsidR="00305B6B" w:rsidRPr="00150570" w:rsidRDefault="00305B6B" w:rsidP="00516FCB">
      <w:pPr>
        <w:spacing w:line="360" w:lineRule="auto"/>
        <w:contextualSpacing/>
        <w:mirrorIndents/>
        <w:jc w:val="both"/>
        <w:rPr>
          <w:rFonts w:eastAsia="Calibri"/>
          <w:noProof/>
          <w:lang w:val="es-DO"/>
        </w:rPr>
      </w:pPr>
    </w:p>
    <w:p w14:paraId="16F9F9D1" w14:textId="77777777" w:rsidR="00305B6B" w:rsidRPr="00150570" w:rsidRDefault="008533ED" w:rsidP="00516FCB">
      <w:pPr>
        <w:spacing w:line="360" w:lineRule="auto"/>
        <w:jc w:val="both"/>
        <w:rPr>
          <w:rFonts w:eastAsia="Calibri"/>
          <w:lang w:val="es-DO"/>
        </w:rPr>
      </w:pPr>
      <w:r w:rsidRPr="00150570">
        <w:rPr>
          <w:rFonts w:eastAsia="Calibri"/>
          <w:lang w:val="es-DO"/>
        </w:rPr>
        <w:t>Con la dirección de Recursos Humanos</w:t>
      </w:r>
      <w:r w:rsidR="00F95835" w:rsidRPr="00150570">
        <w:rPr>
          <w:rFonts w:eastAsia="Calibri"/>
          <w:lang w:val="es-DO"/>
        </w:rPr>
        <w:t xml:space="preserve"> in</w:t>
      </w:r>
      <w:r w:rsidR="00166C34" w:rsidRPr="00150570">
        <w:rPr>
          <w:rFonts w:eastAsia="Calibri"/>
          <w:lang w:val="es-DO"/>
        </w:rPr>
        <w:t>v</w:t>
      </w:r>
      <w:r w:rsidR="00F95835" w:rsidRPr="00150570">
        <w:rPr>
          <w:rFonts w:eastAsia="Calibri"/>
          <w:lang w:val="es-DO"/>
        </w:rPr>
        <w:t xml:space="preserve">ertimos los recursos necesarios para capacitar </w:t>
      </w:r>
      <w:r w:rsidR="00C76CE5" w:rsidRPr="00150570">
        <w:rPr>
          <w:rFonts w:eastAsia="Calibri"/>
          <w:lang w:val="es-DO"/>
        </w:rPr>
        <w:t>a los colaboradores</w:t>
      </w:r>
      <w:r w:rsidR="00F95835" w:rsidRPr="00150570">
        <w:rPr>
          <w:rFonts w:eastAsia="Calibri"/>
          <w:lang w:val="es-DO"/>
        </w:rPr>
        <w:t xml:space="preserve"> de la institución, además de </w:t>
      </w:r>
      <w:r w:rsidR="006651B5" w:rsidRPr="00150570">
        <w:rPr>
          <w:rFonts w:eastAsia="Calibri"/>
          <w:lang w:val="es-DO"/>
        </w:rPr>
        <w:t>ofrecerles charlas de interés social</w:t>
      </w:r>
      <w:r w:rsidR="00980CB6" w:rsidRPr="00150570">
        <w:rPr>
          <w:rFonts w:eastAsia="Calibri"/>
          <w:lang w:val="es-DO"/>
        </w:rPr>
        <w:t xml:space="preserve"> y jornadas de salud.</w:t>
      </w:r>
    </w:p>
    <w:p w14:paraId="134FF6C2" w14:textId="4BE1229F" w:rsidR="00963696" w:rsidRPr="00150570" w:rsidRDefault="00E27A96" w:rsidP="00516FCB">
      <w:pPr>
        <w:spacing w:line="360" w:lineRule="auto"/>
        <w:jc w:val="both"/>
        <w:rPr>
          <w:rFonts w:eastAsia="Calibri"/>
          <w:lang w:val="es-DO"/>
        </w:rPr>
      </w:pPr>
      <w:r w:rsidRPr="00150570">
        <w:rPr>
          <w:rFonts w:eastAsia="Calibri"/>
          <w:lang w:val="es-DO"/>
        </w:rPr>
        <w:t xml:space="preserve">El resultado de nuestros indicadores instituciones avalan la buena gestión </w:t>
      </w:r>
      <w:r w:rsidR="00835BA0" w:rsidRPr="00150570">
        <w:rPr>
          <w:rFonts w:eastAsia="Calibri"/>
          <w:lang w:val="es-DO"/>
        </w:rPr>
        <w:t>y los excelentes resultados de este 2024</w:t>
      </w:r>
      <w:r w:rsidR="00351477" w:rsidRPr="00150570">
        <w:rPr>
          <w:rFonts w:eastAsia="Calibri"/>
          <w:lang w:val="es-DO"/>
        </w:rPr>
        <w:t xml:space="preserve">, donde resaltan </w:t>
      </w:r>
      <w:r w:rsidR="00237F83" w:rsidRPr="00150570">
        <w:rPr>
          <w:rFonts w:eastAsia="Calibri"/>
          <w:lang w:val="es-DO"/>
        </w:rPr>
        <w:t xml:space="preserve">los resultados de la auditoria de la Carta Compromiso al Ciudadano, las Normas Básicas de Control Interno, </w:t>
      </w:r>
      <w:r w:rsidR="008A4A01" w:rsidRPr="00150570">
        <w:rPr>
          <w:rFonts w:eastAsia="Calibri"/>
          <w:lang w:val="es-DO"/>
        </w:rPr>
        <w:t>el Sistema de Monitoreo de la Administración Pública</w:t>
      </w:r>
      <w:r w:rsidR="00036DF5" w:rsidRPr="00150570">
        <w:rPr>
          <w:rFonts w:eastAsia="Calibri"/>
          <w:lang w:val="es-DO"/>
        </w:rPr>
        <w:t xml:space="preserve"> y el Sistema Nacional de Contrataciones Públicas.</w:t>
      </w:r>
    </w:p>
    <w:p w14:paraId="49CFB2C4" w14:textId="36A88E31" w:rsidR="00D32D07" w:rsidRPr="00150570" w:rsidRDefault="00AA6038" w:rsidP="00D32D07">
      <w:pPr>
        <w:spacing w:line="360" w:lineRule="auto"/>
        <w:jc w:val="both"/>
        <w:rPr>
          <w:rFonts w:eastAsia="Calibri"/>
          <w:lang w:val="es-DO"/>
        </w:rPr>
      </w:pPr>
      <w:r w:rsidRPr="00150570">
        <w:rPr>
          <w:rFonts w:eastAsia="Calibri"/>
          <w:lang w:val="es-DO"/>
        </w:rPr>
        <w:t>La Junta de Aviación Civil</w:t>
      </w:r>
      <w:r w:rsidR="00127401" w:rsidRPr="00150570">
        <w:rPr>
          <w:rFonts w:eastAsia="Calibri"/>
          <w:lang w:val="es-DO"/>
        </w:rPr>
        <w:t xml:space="preserve"> apunta a seguir </w:t>
      </w:r>
      <w:r w:rsidR="003A3DDA" w:rsidRPr="00150570">
        <w:rPr>
          <w:rFonts w:eastAsia="Calibri"/>
          <w:lang w:val="es-DO"/>
        </w:rPr>
        <w:t xml:space="preserve">el </w:t>
      </w:r>
      <w:r w:rsidR="001331E1" w:rsidRPr="00150570">
        <w:rPr>
          <w:rFonts w:eastAsia="Calibri"/>
          <w:lang w:val="es-DO"/>
        </w:rPr>
        <w:t xml:space="preserve">desarrollo del transporte aéreo </w:t>
      </w:r>
      <w:r w:rsidR="00B24152" w:rsidRPr="00150570">
        <w:rPr>
          <w:rFonts w:eastAsia="Calibri"/>
          <w:lang w:val="es-DO"/>
        </w:rPr>
        <w:t>y la conectividad de la República Dominicana</w:t>
      </w:r>
      <w:r w:rsidR="00515CB7" w:rsidRPr="00150570">
        <w:rPr>
          <w:rFonts w:eastAsia="Calibri"/>
          <w:lang w:val="es-DO"/>
        </w:rPr>
        <w:t xml:space="preserve"> con los demás </w:t>
      </w:r>
      <w:r w:rsidR="00855A6B" w:rsidRPr="00150570">
        <w:rPr>
          <w:rFonts w:eastAsia="Calibri"/>
          <w:lang w:val="es-DO"/>
        </w:rPr>
        <w:t>países</w:t>
      </w:r>
      <w:r w:rsidR="00515CB7" w:rsidRPr="00150570">
        <w:rPr>
          <w:rFonts w:eastAsia="Calibri"/>
          <w:lang w:val="es-DO"/>
        </w:rPr>
        <w:t>,</w:t>
      </w:r>
      <w:r w:rsidR="00D32D07" w:rsidRPr="00150570">
        <w:rPr>
          <w:rFonts w:eastAsia="Calibri"/>
          <w:lang w:val="es-DO"/>
        </w:rPr>
        <w:t xml:space="preserve"> establecer la política superior de la aviación civil y regular los aspectos económicos, aplicando las normas y reglamentos en las áreas de su competencia.</w:t>
      </w:r>
    </w:p>
    <w:p w14:paraId="30A2A39B" w14:textId="4009ED9B" w:rsidR="00AA6038" w:rsidRPr="00150570" w:rsidRDefault="00AA6038" w:rsidP="00516FCB">
      <w:pPr>
        <w:spacing w:line="360" w:lineRule="auto"/>
        <w:jc w:val="both"/>
        <w:rPr>
          <w:rFonts w:eastAsia="Calibri"/>
          <w:lang w:val="es-DO"/>
        </w:rPr>
      </w:pPr>
    </w:p>
    <w:p w14:paraId="699A7275" w14:textId="77777777" w:rsidR="00963696" w:rsidRPr="00150570" w:rsidRDefault="00963696" w:rsidP="0020338E">
      <w:pPr>
        <w:spacing w:line="360" w:lineRule="auto"/>
        <w:jc w:val="both"/>
        <w:rPr>
          <w:lang w:val="es-DO"/>
        </w:rPr>
      </w:pPr>
    </w:p>
    <w:p w14:paraId="0EFA3E45" w14:textId="77777777" w:rsidR="00801D43" w:rsidRPr="00150570" w:rsidRDefault="00801D43" w:rsidP="0020338E">
      <w:pPr>
        <w:spacing w:line="360" w:lineRule="auto"/>
        <w:jc w:val="both"/>
        <w:rPr>
          <w:lang w:val="es-DO"/>
        </w:rPr>
      </w:pPr>
    </w:p>
    <w:p w14:paraId="1CF22D8A" w14:textId="77777777" w:rsidR="0020338E" w:rsidRPr="00150570" w:rsidRDefault="0020338E" w:rsidP="0020338E">
      <w:pPr>
        <w:spacing w:line="360" w:lineRule="auto"/>
        <w:jc w:val="both"/>
        <w:rPr>
          <w:lang w:val="es-DO"/>
        </w:rPr>
      </w:pPr>
    </w:p>
    <w:p w14:paraId="649D29AD" w14:textId="17D1AC24" w:rsidR="001240D0" w:rsidRPr="00150570" w:rsidRDefault="005E775A" w:rsidP="00F513E3">
      <w:pPr>
        <w:pStyle w:val="Ttulo1"/>
        <w:numPr>
          <w:ilvl w:val="0"/>
          <w:numId w:val="0"/>
        </w:numPr>
        <w:ind w:left="432"/>
        <w:rPr>
          <w:rFonts w:cs="Times New Roman"/>
          <w:color w:val="767171"/>
          <w:lang w:val="es-DO"/>
        </w:rPr>
      </w:pPr>
      <w:bookmarkStart w:id="3" w:name="_Toc185841260"/>
      <w:r w:rsidRPr="00150570">
        <w:rPr>
          <w:rFonts w:cs="Times New Roman"/>
          <w:color w:val="767171"/>
          <w:lang w:val="es-DO"/>
        </w:rPr>
        <w:lastRenderedPageBreak/>
        <w:t xml:space="preserve">I. </w:t>
      </w:r>
      <w:r w:rsidR="001240D0" w:rsidRPr="00150570">
        <w:rPr>
          <w:rFonts w:cs="Times New Roman"/>
          <w:color w:val="767171"/>
          <w:lang w:val="es-DO"/>
        </w:rPr>
        <w:t>RESUMEN EJECUTIVO</w:t>
      </w:r>
      <w:bookmarkEnd w:id="3"/>
    </w:p>
    <w:p w14:paraId="7C54AF21" w14:textId="26B7214D" w:rsidR="001240D0" w:rsidRPr="00150570" w:rsidRDefault="00125D46" w:rsidP="001240D0">
      <w:pPr>
        <w:jc w:val="both"/>
        <w:rPr>
          <w:rFonts w:eastAsia="Calibri"/>
          <w:sz w:val="18"/>
          <w:lang w:val="es-DO"/>
        </w:rPr>
      </w:pPr>
      <w:r w:rsidRPr="00150570">
        <w:rPr>
          <w:rFonts w:eastAsia="Calibri"/>
          <w:noProof/>
          <w:sz w:val="18"/>
          <w:lang w:val="es-DO"/>
        </w:rPr>
        <mc:AlternateContent>
          <mc:Choice Requires="wps">
            <w:drawing>
              <wp:anchor distT="0" distB="0" distL="114300" distR="114300" simplePos="0" relativeHeight="251658240" behindDoc="0" locked="0" layoutInCell="1" allowOverlap="1" wp14:anchorId="5383067F" wp14:editId="0FE11926">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0BA6CCA2" id="Straight Connector 21"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7CF8AA9" w14:textId="76DDD5EF" w:rsidR="001240D0" w:rsidRPr="00150570" w:rsidRDefault="00654164" w:rsidP="001240D0">
      <w:pPr>
        <w:jc w:val="center"/>
        <w:rPr>
          <w:rFonts w:eastAsia="Calibri"/>
          <w:szCs w:val="36"/>
          <w:lang w:val="es-DO"/>
        </w:rPr>
      </w:pPr>
      <w:r w:rsidRPr="00150570">
        <w:rPr>
          <w:rFonts w:eastAsia="Calibri"/>
          <w:szCs w:val="36"/>
          <w:lang w:val="es-DO"/>
        </w:rPr>
        <w:t xml:space="preserve">Memoria </w:t>
      </w:r>
      <w:r w:rsidR="004A515E" w:rsidRPr="00150570">
        <w:rPr>
          <w:rFonts w:eastAsia="Calibri"/>
          <w:szCs w:val="36"/>
          <w:lang w:val="es-DO"/>
        </w:rPr>
        <w:t>Institu</w:t>
      </w:r>
      <w:r w:rsidR="009A466A" w:rsidRPr="00150570">
        <w:rPr>
          <w:rFonts w:eastAsia="Calibri"/>
          <w:szCs w:val="36"/>
          <w:lang w:val="es-DO"/>
        </w:rPr>
        <w:t>c</w:t>
      </w:r>
      <w:r w:rsidR="004A515E" w:rsidRPr="00150570">
        <w:rPr>
          <w:rFonts w:eastAsia="Calibri"/>
          <w:szCs w:val="36"/>
          <w:lang w:val="es-DO"/>
        </w:rPr>
        <w:t>ional</w:t>
      </w:r>
      <w:r w:rsidR="001240D0" w:rsidRPr="00150570">
        <w:rPr>
          <w:rFonts w:eastAsia="Calibri"/>
          <w:szCs w:val="36"/>
          <w:lang w:val="es-DO"/>
        </w:rPr>
        <w:t xml:space="preserve"> </w:t>
      </w:r>
      <w:r w:rsidR="007471AC" w:rsidRPr="00150570">
        <w:rPr>
          <w:rFonts w:eastAsia="Calibri"/>
          <w:szCs w:val="36"/>
          <w:lang w:val="es-DO"/>
        </w:rPr>
        <w:t>2024</w:t>
      </w:r>
    </w:p>
    <w:p w14:paraId="50075108" w14:textId="77777777" w:rsidR="001240D0" w:rsidRPr="00150570" w:rsidRDefault="001240D0" w:rsidP="001240D0">
      <w:pPr>
        <w:spacing w:line="360" w:lineRule="auto"/>
        <w:jc w:val="both"/>
        <w:rPr>
          <w:rFonts w:eastAsia="Calibri"/>
          <w:lang w:val="es-DO"/>
        </w:rPr>
      </w:pPr>
    </w:p>
    <w:p w14:paraId="053CA018" w14:textId="77777777" w:rsidR="00FD7E50" w:rsidRPr="00150570" w:rsidRDefault="00FD7E50" w:rsidP="00FD7E50">
      <w:pPr>
        <w:spacing w:line="360" w:lineRule="auto"/>
        <w:jc w:val="both"/>
        <w:rPr>
          <w:rFonts w:eastAsia="Calibri"/>
          <w:noProof/>
          <w:lang w:val="es-DO"/>
        </w:rPr>
      </w:pPr>
      <w:r w:rsidRPr="00150570">
        <w:rPr>
          <w:rFonts w:eastAsia="Calibri"/>
          <w:lang w:val="es-DO"/>
        </w:rPr>
        <w:t>La Junta de Aviación Civil de la República Dominicana (JAC), como órgano responsable de establecer la política superior de la aviación civil y regular los aspectos económicos aplicando normas y reglamentos, ha ejecutado su gestión enfocada en realizar alianzas estratégicas que fomenten la expansión de la aviación civil.</w:t>
      </w:r>
      <w:r w:rsidRPr="00150570">
        <w:rPr>
          <w:rFonts w:eastAsia="Calibri"/>
          <w:noProof/>
          <w:lang w:val="es-DO"/>
        </w:rPr>
        <w:t xml:space="preserve"> </w:t>
      </w:r>
    </w:p>
    <w:p w14:paraId="01D670D8" w14:textId="77777777" w:rsidR="00FD7E50" w:rsidRPr="00150570" w:rsidRDefault="00FD7E50" w:rsidP="00FD7E50">
      <w:pPr>
        <w:spacing w:line="360" w:lineRule="auto"/>
        <w:jc w:val="both"/>
        <w:rPr>
          <w:rFonts w:eastAsia="Calibri"/>
          <w:noProof/>
          <w:lang w:val="es-DO"/>
        </w:rPr>
      </w:pPr>
      <w:r w:rsidRPr="00150570">
        <w:rPr>
          <w:rFonts w:eastAsia="Calibri"/>
          <w:noProof/>
          <w:lang w:val="es-DO"/>
        </w:rPr>
        <w:t>En el 2024 mantenemos la conectividad aérea con 74 países, ubicados en cinco continentes, insertando al país en una dinámica global a través de la creación, implementación y promoción de políticas aerocomerciales tendentes al acceso a nuevos mercados.</w:t>
      </w:r>
    </w:p>
    <w:p w14:paraId="1AB3C3D2" w14:textId="77777777" w:rsidR="00FD7E50" w:rsidRPr="00150570" w:rsidRDefault="00FD7E50" w:rsidP="00FD7E50">
      <w:pPr>
        <w:spacing w:line="360" w:lineRule="auto"/>
        <w:jc w:val="both"/>
        <w:rPr>
          <w:rFonts w:eastAsia="Calibri"/>
          <w:noProof/>
          <w:lang w:val="es-DO"/>
        </w:rPr>
      </w:pPr>
      <w:r w:rsidRPr="00150570">
        <w:rPr>
          <w:rFonts w:eastAsia="Calibri"/>
          <w:noProof/>
          <w:lang w:val="es-DO"/>
        </w:rPr>
        <w:t xml:space="preserve">En los primeros 100 días de gestión de la nueva administración, la Junta de Aviación Civil, en el marco del decimosexto Evento de Negociación de Servicios Aéreos de la Organización de Aviación Civil Internacional (OACI), ICAN/2024 (International Commission for Air Navigation, por sus siglas en inglés), ha logrado firmar cuatro (4) Acuerdos de Servicios Aéreos, así como también otros instrumentos bilaterales en materia de aviación,  celebrado del 21 al 25 de octubre en Kuala Lumpur. Formalizó acuerdos con Singapur, Surinam, Suiza, Cuba, Egipto, Reino Unido de Gran Bretaña e Irlanda del Norte, Grecia y Letonia. Esto permiten el intercambio de derechos de tráfico aéreo de hasta quinta libertad para pasajeros y séptima libertad para vuelos de carga, lo que dinamizará tanto el comercio como el turismo. Además, los acuerdos incluyen disposiciones para que aerolíneas de ambas partes operen bajo modalidades de código compartido, arrendamiento de aeronaves y otros acuerdos de cooperación. </w:t>
      </w:r>
    </w:p>
    <w:p w14:paraId="7D6C0F5A" w14:textId="77777777" w:rsidR="00FD7E50" w:rsidRPr="00150570" w:rsidRDefault="00FD7E50" w:rsidP="00FD7E50">
      <w:pPr>
        <w:spacing w:line="360" w:lineRule="auto"/>
        <w:jc w:val="both"/>
        <w:rPr>
          <w:rFonts w:eastAsia="Calibri"/>
          <w:noProof/>
          <w:lang w:val="es-DO"/>
        </w:rPr>
      </w:pPr>
      <w:r w:rsidRPr="00150570">
        <w:rPr>
          <w:rFonts w:eastAsia="Calibri"/>
          <w:noProof/>
          <w:lang w:val="es-DO"/>
        </w:rPr>
        <w:lastRenderedPageBreak/>
        <w:t xml:space="preserve">Con el objetivo de extender el sector aerocomercial, hemos iniciado acuerdos importantes para la aviación civil dominicana mediante protocolos de enmienda, memorándum de entendimiento y actas de reuniones con los siguientes paises: Bulgaria, Reino Unido,Mexico, Bolivia, Honduras, Jamaica, Ecuador, Trinidad y Tobago y Argentina. </w:t>
      </w:r>
    </w:p>
    <w:p w14:paraId="3595EC27" w14:textId="77777777" w:rsidR="00FD7E50" w:rsidRPr="00150570" w:rsidRDefault="00FD7E50" w:rsidP="00FD7E50">
      <w:pPr>
        <w:spacing w:line="360" w:lineRule="auto"/>
        <w:jc w:val="both"/>
        <w:rPr>
          <w:rFonts w:eastAsia="Calibri"/>
          <w:noProof/>
          <w:lang w:val="es-DO"/>
        </w:rPr>
      </w:pPr>
      <w:r w:rsidRPr="00150570">
        <w:rPr>
          <w:rFonts w:eastAsia="Calibri"/>
          <w:noProof/>
          <w:lang w:val="es-DO"/>
        </w:rPr>
        <w:t>En el periodo de enero a noviembre, se autorizaron 3,865 vuelos no regulares o chárter para operaciones aéreas exclusivas de cargas y 1,690 vuelos no regulares o chárter para transporte de pasajeros y combinado, totalizando 5,555 operaciones aéreas. Asimismo, en el periodo, se autorizaron 83 vuelos bajo la modalidad de Permiso Especial.</w:t>
      </w:r>
    </w:p>
    <w:p w14:paraId="539162C4" w14:textId="77777777" w:rsidR="00FD7E50" w:rsidRPr="00150570" w:rsidRDefault="00FD7E50" w:rsidP="00FD7E50">
      <w:pPr>
        <w:spacing w:line="360" w:lineRule="auto"/>
        <w:jc w:val="both"/>
        <w:rPr>
          <w:rFonts w:eastAsia="Calibri"/>
          <w:noProof/>
          <w:lang w:val="es-DO"/>
        </w:rPr>
      </w:pPr>
      <w:r w:rsidRPr="00150570">
        <w:rPr>
          <w:rFonts w:eastAsia="Calibri"/>
          <w:noProof/>
          <w:lang w:val="es-DO"/>
        </w:rPr>
        <w:t xml:space="preserve">Tambien se entregaron los siguientes servicios: 1 Expedición de Permisos de Operación, 11 Renovaciónes de Permisos de Operación, 7 Enmienda a Permisos de Operación, 4 Exclusiones de rutas en Permiso de Operación, 2 Renovaciónes de Certificado de Autorización Económica, 2 Enmiendas a Certificado de Autorización Económica, 3 Modificaciones a Certificado de Autorización Económica, 9 Cancelaciónes de Certificado de Autorización Económica, 1 Expedición de Licencias de Consignatarios de Aeronaves de Operadores Aéreos Extranjeros en Vuelos No Regulares o Chárteres, 5 Renovaciones de Licencias de Consignatarios de Aeronaves de Operadores Aéreos Extranjeros en Vuelos No Regulares o Chárteres, 2 Enmiendas de Licencia de Consignatario de Aeronaves de Operadores Aéreos Extranjeros en Vuelos no Regulares o Chárter, 1 Cancelación de Licencia de Consignatario de Aeronaves de Operadores Aéreos Extranjeros en Vuelos no Regulares o Chárter, 5 Cancelaciónes de Permiso de Operación1 Modificación de Licencia de Consignatario de Aeronaves de Operadores Aéreos Extranjeros en Vuelos no Regulares o Chárter, </w:t>
      </w:r>
      <w:r w:rsidRPr="00150570">
        <w:rPr>
          <w:rFonts w:eastAsia="Calibri"/>
          <w:noProof/>
          <w:lang w:val="es-DO"/>
        </w:rPr>
        <w:lastRenderedPageBreak/>
        <w:t>y 1 Corrección de Permiso de Operación. Esto en beneficios del sector de la aviación  dominicana.</w:t>
      </w:r>
    </w:p>
    <w:p w14:paraId="0B86E7CD" w14:textId="77777777" w:rsidR="00FD7E50" w:rsidRPr="00150570" w:rsidRDefault="00FD7E50" w:rsidP="00FD7E50">
      <w:pPr>
        <w:spacing w:line="360" w:lineRule="auto"/>
        <w:jc w:val="both"/>
        <w:rPr>
          <w:rFonts w:eastAsia="Calibri"/>
          <w:noProof/>
          <w:lang w:val="es-DO"/>
        </w:rPr>
      </w:pPr>
      <w:r w:rsidRPr="00150570">
        <w:rPr>
          <w:rFonts w:eastAsia="Calibri"/>
          <w:noProof/>
          <w:lang w:val="es-DO"/>
        </w:rPr>
        <w:t xml:space="preserve">Con un total de ciento quince (115) horas de docencia, se ha impartido el diplomado de "Lengua de Señas" con la participación de noventa y dos (92) personas de la comunidad aeroportuaria, contribuyendo al mejoramiento de la comunicación no verbal, lenguaje corporal, y a la aplicación de la lengua de señas. Además con una asistencia de  ciento setenta y seis (176) participantes hemos impartido catorce (14)  charlas con el tema "Taller Fundamentos de Accesibilidad en los Procesos de Facilitación a Pasajeros en Aeropuertos", impartido en las instalaciones de la Universidad del Caribe (UNICARIBE) y dirigido al personal técnico de las instituciones públicas y privadas que intervienen en los procesos de facilitación en las instalaciones aeroportuarias. Estas formaciones permiten dar cumplimiento a las normativas y recomendaciones vigentes en materia de atención a pasajeros con movilidad reducida en el transporte aéreo, con un impacto positivo en los usuarios del transporte aéreo.  </w:t>
      </w:r>
    </w:p>
    <w:p w14:paraId="51775AD8" w14:textId="06DC3D01" w:rsidR="00FD7E50" w:rsidRPr="00150570" w:rsidRDefault="00FD7E50" w:rsidP="00FD7E50">
      <w:pPr>
        <w:spacing w:line="360" w:lineRule="auto"/>
        <w:jc w:val="both"/>
        <w:rPr>
          <w:rFonts w:eastAsia="Calibri"/>
          <w:noProof/>
          <w:lang w:val="es-DO"/>
        </w:rPr>
      </w:pPr>
      <w:r w:rsidRPr="00150570">
        <w:rPr>
          <w:rFonts w:eastAsia="Calibri"/>
          <w:noProof/>
          <w:lang w:val="es-DO"/>
        </w:rPr>
        <w:t xml:space="preserve">Como resultado de las acciones institucionales, estimamos concluir este año con un total de 19 millones de pasajeros transportados en entradas y salidas, lo que representa un </w:t>
      </w:r>
      <w:r w:rsidR="002C0367" w:rsidRPr="00150570">
        <w:rPr>
          <w:rFonts w:eastAsia="Calibri"/>
          <w:noProof/>
          <w:lang w:val="es-DO"/>
        </w:rPr>
        <w:t>30</w:t>
      </w:r>
      <w:r w:rsidRPr="00150570">
        <w:rPr>
          <w:rFonts w:eastAsia="Calibri"/>
          <w:noProof/>
          <w:lang w:val="es-DO"/>
        </w:rPr>
        <w:t>% de recuperación en comparación con el 2019, que se traduce en ingresos directos e indirectos estimados para el país de 9,926 millones de dólares y la recuperación de más de 400 mil empleos directos e indirectos.</w:t>
      </w:r>
    </w:p>
    <w:p w14:paraId="6C53BAFB" w14:textId="77777777" w:rsidR="00FD7E50" w:rsidRPr="00150570" w:rsidRDefault="00FD7E50" w:rsidP="00FD7E50">
      <w:pPr>
        <w:spacing w:line="360" w:lineRule="auto"/>
        <w:jc w:val="both"/>
        <w:rPr>
          <w:rFonts w:eastAsia="Calibri"/>
          <w:b/>
          <w:bCs/>
          <w:noProof/>
          <w:lang w:val="es-DO"/>
        </w:rPr>
      </w:pPr>
      <w:r w:rsidRPr="00150570">
        <w:rPr>
          <w:rFonts w:eastAsia="Calibri"/>
          <w:lang w:val="es-DO"/>
        </w:rPr>
        <w:t xml:space="preserve">En el Plan Estratégico Institucional nos enfocamos en tres ejes centrales: Fomento y Desarrollo del Transporte Aéreo, Modernización Institucional y Protección al Medio Ambiente. Hemos obtenido un 92.19% de ejecución en el cuatrienio 2021-2024, este último hasta de enero a noviembre. En cuanto a la ejecución del Plan Operativo Anual </w:t>
      </w:r>
      <w:r w:rsidRPr="00150570">
        <w:rPr>
          <w:rFonts w:eastAsia="Calibri"/>
          <w:lang w:val="es-DO"/>
        </w:rPr>
        <w:lastRenderedPageBreak/>
        <w:t xml:space="preserve">(POA), en el periodo de enero a noviembre del 2024 hemos alcanzado una ejecución del 88.68%. </w:t>
      </w:r>
    </w:p>
    <w:p w14:paraId="633910F7" w14:textId="77777777" w:rsidR="00FD7E50" w:rsidRPr="00150570" w:rsidRDefault="00FD7E50" w:rsidP="00FD7E50">
      <w:pPr>
        <w:spacing w:line="360" w:lineRule="auto"/>
        <w:jc w:val="both"/>
        <w:rPr>
          <w:rFonts w:eastAsia="Calibri"/>
          <w:lang w:val="es-DO"/>
        </w:rPr>
      </w:pPr>
      <w:r w:rsidRPr="00150570">
        <w:rPr>
          <w:rFonts w:eastAsia="Calibri"/>
          <w:lang w:val="es-DO"/>
        </w:rPr>
        <w:t>Siguiendo los lineamientos de la Contraloría General de la República Dominicana, sobre las Normas Básicas de Control Interno (NOBACI), en este indicador mantenemos una calificación del 90.85%, lo que implica un nivel satisfactorio de implementación de las normas.</w:t>
      </w:r>
    </w:p>
    <w:p w14:paraId="1F4CAF38" w14:textId="77777777" w:rsidR="00FD7E50" w:rsidRPr="00150570" w:rsidRDefault="00FD7E50" w:rsidP="00FD7E50">
      <w:pPr>
        <w:spacing w:line="360" w:lineRule="auto"/>
        <w:jc w:val="both"/>
        <w:rPr>
          <w:rFonts w:eastAsia="Calibri"/>
          <w:lang w:val="es-DO"/>
        </w:rPr>
      </w:pPr>
      <w:r w:rsidRPr="00150570">
        <w:rPr>
          <w:rFonts w:eastAsia="Calibri"/>
          <w:lang w:val="es-DO"/>
        </w:rPr>
        <w:t>En el Indicador Sistema de Monitoreo de la Administración Pública (SISMAP), la JAC tiene una calificación de 84.32%, lo que lo coloca en el nivel Institucional de Excelente.</w:t>
      </w:r>
    </w:p>
    <w:p w14:paraId="5BEAC8DD" w14:textId="77777777" w:rsidR="00FD7E50" w:rsidRPr="00150570" w:rsidRDefault="00FD7E50" w:rsidP="00FD7E50">
      <w:pPr>
        <w:spacing w:line="360" w:lineRule="auto"/>
        <w:jc w:val="both"/>
        <w:rPr>
          <w:rFonts w:eastAsia="Calibri"/>
          <w:lang w:val="es-DO"/>
        </w:rPr>
      </w:pPr>
      <w:r w:rsidRPr="00150570">
        <w:rPr>
          <w:rFonts w:eastAsia="Calibri"/>
          <w:lang w:val="es-DO"/>
        </w:rPr>
        <w:t>En la Evaluación del 2024 de la Carta Compromiso al Ciudadano, realizada por el Ministerio de Administración Pública, obtuvimos un resultado de una calificación de 100%.</w:t>
      </w:r>
    </w:p>
    <w:p w14:paraId="5928B81A" w14:textId="77777777" w:rsidR="00FD7E50" w:rsidRPr="00150570" w:rsidRDefault="00FD7E50" w:rsidP="00FD7E50">
      <w:pPr>
        <w:spacing w:line="360" w:lineRule="auto"/>
        <w:jc w:val="both"/>
        <w:rPr>
          <w:rFonts w:eastAsia="Calibri"/>
          <w:lang w:val="es-DO"/>
        </w:rPr>
      </w:pPr>
      <w:r w:rsidRPr="00150570">
        <w:rPr>
          <w:rFonts w:eastAsia="Calibri"/>
          <w:lang w:val="es-DO"/>
        </w:rPr>
        <w:t xml:space="preserve">En cuanto al índice de satisfacción al usuario en el servicio, usando la metodología </w:t>
      </w:r>
      <w:proofErr w:type="spellStart"/>
      <w:r w:rsidRPr="00150570">
        <w:rPr>
          <w:rFonts w:eastAsia="Calibri"/>
          <w:lang w:val="es-DO"/>
        </w:rPr>
        <w:t>Servqual</w:t>
      </w:r>
      <w:proofErr w:type="spellEnd"/>
      <w:r w:rsidRPr="00150570">
        <w:rPr>
          <w:rFonts w:eastAsia="Calibri"/>
          <w:lang w:val="es-DO"/>
        </w:rPr>
        <w:t>, obtenemos un 99.25%.</w:t>
      </w:r>
    </w:p>
    <w:p w14:paraId="0A2B93EB" w14:textId="77777777" w:rsidR="00FD7E50" w:rsidRPr="00150570" w:rsidRDefault="00FD7E50" w:rsidP="00FD7E50">
      <w:pPr>
        <w:spacing w:line="360" w:lineRule="auto"/>
        <w:jc w:val="both"/>
        <w:rPr>
          <w:rFonts w:eastAsia="Calibri"/>
          <w:lang w:val="es-DO"/>
        </w:rPr>
      </w:pPr>
      <w:r w:rsidRPr="00150570">
        <w:rPr>
          <w:rFonts w:eastAsia="Calibri"/>
          <w:lang w:val="es-DO"/>
        </w:rPr>
        <w:t>Indicador del Sistema Nacional de Contrataciones Públicas (SISCOMPRAS) en el 2024, de enero a septiembre obtuvimos un promedio del 95.07%.</w:t>
      </w:r>
    </w:p>
    <w:p w14:paraId="44D64303" w14:textId="77777777" w:rsidR="00FD7E50" w:rsidRPr="00150570" w:rsidRDefault="00FD7E50" w:rsidP="00FD7E50">
      <w:pPr>
        <w:spacing w:line="360" w:lineRule="auto"/>
        <w:jc w:val="both"/>
        <w:rPr>
          <w:rFonts w:eastAsia="Calibri"/>
          <w:lang w:val="es-DO"/>
        </w:rPr>
      </w:pPr>
      <w:r w:rsidRPr="00150570">
        <w:rPr>
          <w:rFonts w:eastAsia="Calibri"/>
          <w:lang w:val="es-DO"/>
        </w:rPr>
        <w:t xml:space="preserve">En el marco del Día Internacional de la Lucha contra la Corrupción, la Dirección General de Ética e Integridad Gubernamental (DIGEIG) realizo un evento y diversas actividades con el objetivo de sensibilizar a la ciudadanía y a las instituciones públicas del país, y culminó con la premiación de la 4ta. edición de la Campaña Nacional por la Integridad en la Administración Pública bajo el lema #DominicanaSinCorrupción, iniciativa que busca promover la transparencia y la integridad en la gestión pública. A través de esta campaña, las Comisiones y Oficiales de Integridad Gubernamental y Cumplimiento Normativo han trabajado para conectar a los servidores públicos y </w:t>
      </w:r>
      <w:r w:rsidRPr="00150570">
        <w:rPr>
          <w:rFonts w:eastAsia="Calibri"/>
          <w:lang w:val="es-DO"/>
        </w:rPr>
        <w:lastRenderedPageBreak/>
        <w:t>fomentar los valores fundamentales para la creación de una cultura de integridad en la República Dominicana. La Junta de Aviación Civil fue galardonada con un reconocimiento especial por el valioso aporte a la ética y la transparencia en la administración pública. En el indicador de Transparencia, la JAC mantiene un nivel de cumplimiento del 100%.</w:t>
      </w:r>
    </w:p>
    <w:p w14:paraId="6AD59D1C" w14:textId="77777777" w:rsidR="00FD7E50" w:rsidRPr="00150570" w:rsidRDefault="00FD7E50" w:rsidP="00FD7E50">
      <w:pPr>
        <w:spacing w:line="360" w:lineRule="auto"/>
        <w:jc w:val="both"/>
        <w:rPr>
          <w:rFonts w:eastAsia="Calibri"/>
          <w:lang w:val="es-DO"/>
        </w:rPr>
      </w:pPr>
      <w:r w:rsidRPr="00150570">
        <w:rPr>
          <w:rFonts w:eastAsia="Calibri"/>
          <w:lang w:val="es-DO"/>
        </w:rPr>
        <w:t>El resultado de los indicadores de gestión institucional avala el excelente desempeño en las funciones que nos corresponde y el cumplimiento a las normas que nos rigen.</w:t>
      </w:r>
    </w:p>
    <w:p w14:paraId="63ED6C21" w14:textId="77777777" w:rsidR="005C76F3" w:rsidRPr="00150570" w:rsidRDefault="005C76F3" w:rsidP="005C76F3">
      <w:pPr>
        <w:spacing w:line="360" w:lineRule="auto"/>
        <w:jc w:val="both"/>
        <w:rPr>
          <w:rFonts w:eastAsia="Calibri"/>
          <w:lang w:val="es-DO"/>
        </w:rPr>
      </w:pPr>
      <w:r w:rsidRPr="00150570">
        <w:rPr>
          <w:rFonts w:eastAsia="Calibri"/>
          <w:lang w:val="es-DO"/>
        </w:rPr>
        <w:t xml:space="preserve">Estamos ampliando nuestras relaciones aerocomerciales y explorando nuevas oportunidades en el mercado internacional para el beneficio de la economía dominicana. </w:t>
      </w:r>
    </w:p>
    <w:bookmarkEnd w:id="2"/>
    <w:p w14:paraId="75FA7FAD" w14:textId="77777777" w:rsidR="002110BF" w:rsidRPr="00150570" w:rsidRDefault="002110BF" w:rsidP="00682AA2">
      <w:pPr>
        <w:spacing w:line="360" w:lineRule="auto"/>
        <w:jc w:val="both"/>
        <w:rPr>
          <w:rFonts w:eastAsia="Calibri"/>
          <w:lang w:val="es-DO"/>
        </w:rPr>
      </w:pPr>
    </w:p>
    <w:p w14:paraId="6D6A9D82" w14:textId="1B73DAA5" w:rsidR="00642B27" w:rsidRPr="00150570" w:rsidRDefault="00642B27" w:rsidP="00682AA2">
      <w:pPr>
        <w:pStyle w:val="Ttulo2"/>
        <w:spacing w:line="360" w:lineRule="auto"/>
        <w:jc w:val="both"/>
        <w:rPr>
          <w:rFonts w:eastAsia="Calibri" w:cs="Times New Roman"/>
          <w:color w:val="767171"/>
          <w:szCs w:val="24"/>
          <w:lang w:val="es-419"/>
        </w:rPr>
      </w:pPr>
      <w:bookmarkStart w:id="4" w:name="_Toc171496576"/>
      <w:bookmarkStart w:id="5" w:name="_Toc185841261"/>
      <w:r w:rsidRPr="00150570">
        <w:rPr>
          <w:rFonts w:eastAsia="Calibri" w:cs="Times New Roman"/>
          <w:color w:val="767171"/>
          <w:szCs w:val="24"/>
          <w:lang w:val="es-419"/>
        </w:rPr>
        <w:t xml:space="preserve">Logros </w:t>
      </w:r>
      <w:bookmarkEnd w:id="4"/>
      <w:r w:rsidR="00C514C5" w:rsidRPr="00150570">
        <w:rPr>
          <w:rFonts w:eastAsia="Calibri" w:cs="Times New Roman"/>
          <w:color w:val="767171"/>
          <w:szCs w:val="24"/>
          <w:lang w:val="es-419"/>
        </w:rPr>
        <w:t>del</w:t>
      </w:r>
      <w:r w:rsidRPr="00150570">
        <w:rPr>
          <w:rFonts w:eastAsia="Calibri" w:cs="Times New Roman"/>
          <w:color w:val="767171"/>
          <w:szCs w:val="24"/>
          <w:lang w:val="es-419"/>
        </w:rPr>
        <w:t xml:space="preserve"> </w:t>
      </w:r>
      <w:r w:rsidR="00B5572B" w:rsidRPr="00150570">
        <w:rPr>
          <w:rFonts w:eastAsia="Calibri" w:cs="Times New Roman"/>
          <w:color w:val="767171"/>
          <w:szCs w:val="24"/>
          <w:lang w:val="es-419"/>
        </w:rPr>
        <w:t>202</w:t>
      </w:r>
      <w:r w:rsidR="00793DA0" w:rsidRPr="00150570">
        <w:rPr>
          <w:rFonts w:eastAsia="Calibri" w:cs="Times New Roman"/>
          <w:color w:val="767171"/>
          <w:szCs w:val="24"/>
          <w:lang w:val="es-419"/>
        </w:rPr>
        <w:t>4</w:t>
      </w:r>
      <w:bookmarkEnd w:id="5"/>
    </w:p>
    <w:p w14:paraId="6FA7A9DC" w14:textId="77777777" w:rsidR="00BA1BAC" w:rsidRPr="00150570" w:rsidRDefault="00BA1BAC" w:rsidP="00BA1BAC">
      <w:pPr>
        <w:rPr>
          <w:lang w:val="es-419"/>
        </w:rPr>
      </w:pPr>
    </w:p>
    <w:p w14:paraId="2B1C21CF" w14:textId="77777777" w:rsidR="00BA1BAC" w:rsidRPr="00150570" w:rsidRDefault="00BA1BAC" w:rsidP="00BA1BAC">
      <w:pPr>
        <w:spacing w:line="360" w:lineRule="auto"/>
        <w:jc w:val="both"/>
        <w:rPr>
          <w:rFonts w:eastAsia="Calibri"/>
          <w:lang w:val="es-DO"/>
        </w:rPr>
      </w:pPr>
      <w:r w:rsidRPr="00150570">
        <w:rPr>
          <w:rFonts w:eastAsia="Calibri"/>
          <w:lang w:val="es-DO"/>
        </w:rPr>
        <w:t xml:space="preserve">Nos mudamos a las nuevas instalaciones, inauguradas por el presidente de la República, Luis </w:t>
      </w:r>
      <w:proofErr w:type="spellStart"/>
      <w:r w:rsidRPr="00150570">
        <w:rPr>
          <w:rFonts w:eastAsia="Calibri"/>
          <w:lang w:val="es-DO"/>
        </w:rPr>
        <w:t>Abinader</w:t>
      </w:r>
      <w:proofErr w:type="spellEnd"/>
      <w:r w:rsidRPr="00150570">
        <w:rPr>
          <w:rFonts w:eastAsia="Calibri"/>
          <w:lang w:val="es-DO"/>
        </w:rPr>
        <w:t xml:space="preserve">. El edificio está ubicado en la avenida 27 de febrero No. 492, casi esquina Presidente Antonio Guzmán, Mirador Norte, en el sector de Renacimiento. La estructura de cuatro niveles cuenta con un área de 349.07 m2 en el primer piso, 369.07 m2 en el segundo piso, 425.87 m2 en el tercer nivel y 424.87 m2 en el último; para un total de 1, 568.88 m2. La mudanza contó con una inversión de RD$3,600,000.00 e impacta de manera positiva al 100% ciudadanos/clientes y empleados de la JAC. </w:t>
      </w:r>
    </w:p>
    <w:p w14:paraId="7E5AA89E" w14:textId="77777777" w:rsidR="00764622" w:rsidRPr="00150570" w:rsidRDefault="00764622" w:rsidP="00682AA2">
      <w:pPr>
        <w:spacing w:after="0" w:line="360" w:lineRule="auto"/>
        <w:jc w:val="both"/>
        <w:rPr>
          <w:lang w:val="es-DO"/>
        </w:rPr>
      </w:pPr>
    </w:p>
    <w:p w14:paraId="16A99419" w14:textId="2B934ECC" w:rsidR="00970D7B" w:rsidRPr="00150570" w:rsidRDefault="00970D7B" w:rsidP="00682AA2">
      <w:pPr>
        <w:spacing w:line="360" w:lineRule="auto"/>
        <w:jc w:val="both"/>
        <w:rPr>
          <w:rFonts w:eastAsia="Calibri"/>
          <w:lang w:val="es-DO"/>
        </w:rPr>
      </w:pPr>
      <w:r w:rsidRPr="00150570">
        <w:rPr>
          <w:rFonts w:eastAsia="Calibri"/>
          <w:lang w:val="es-DO"/>
        </w:rPr>
        <w:t xml:space="preserve">La </w:t>
      </w:r>
      <w:r w:rsidR="00182F51" w:rsidRPr="00150570">
        <w:rPr>
          <w:rFonts w:eastAsia="Calibri"/>
          <w:lang w:val="es-DO"/>
        </w:rPr>
        <w:t xml:space="preserve">JAC </w:t>
      </w:r>
      <w:r w:rsidRPr="00150570">
        <w:rPr>
          <w:rFonts w:eastAsia="Calibri"/>
          <w:lang w:val="es-DO"/>
        </w:rPr>
        <w:t>ha firmado cuatro (4) Acuerdos de Servicios Aéreos, así como también otros instrumentos bilaterales en materia de aviación</w:t>
      </w:r>
      <w:r w:rsidR="00431B2F" w:rsidRPr="00150570">
        <w:rPr>
          <w:rFonts w:eastAsia="Calibri"/>
          <w:lang w:val="es-DO"/>
        </w:rPr>
        <w:t xml:space="preserve"> civil</w:t>
      </w:r>
      <w:r w:rsidRPr="00150570">
        <w:rPr>
          <w:rFonts w:eastAsia="Calibri"/>
          <w:lang w:val="es-DO"/>
        </w:rPr>
        <w:t xml:space="preserve">, en el marco del decimosexto Evento de Negociación de Servicios Aéreos de la Organización de Aviación Civil Internacional (OACI), </w:t>
      </w:r>
      <w:r w:rsidRPr="00150570">
        <w:rPr>
          <w:rFonts w:eastAsia="Calibri"/>
          <w:lang w:val="es-DO"/>
        </w:rPr>
        <w:lastRenderedPageBreak/>
        <w:t xml:space="preserve">ICAN/2024 (International </w:t>
      </w:r>
      <w:proofErr w:type="spellStart"/>
      <w:r w:rsidRPr="00150570">
        <w:rPr>
          <w:rFonts w:eastAsia="Calibri"/>
          <w:lang w:val="es-DO"/>
        </w:rPr>
        <w:t>Commission</w:t>
      </w:r>
      <w:proofErr w:type="spellEnd"/>
      <w:r w:rsidRPr="00150570">
        <w:rPr>
          <w:rFonts w:eastAsia="Calibri"/>
          <w:lang w:val="es-DO"/>
        </w:rPr>
        <w:t xml:space="preserve"> </w:t>
      </w:r>
      <w:proofErr w:type="spellStart"/>
      <w:r w:rsidRPr="00150570">
        <w:rPr>
          <w:rFonts w:eastAsia="Calibri"/>
          <w:lang w:val="es-DO"/>
        </w:rPr>
        <w:t>for</w:t>
      </w:r>
      <w:proofErr w:type="spellEnd"/>
      <w:r w:rsidRPr="00150570">
        <w:rPr>
          <w:rFonts w:eastAsia="Calibri"/>
          <w:lang w:val="es-DO"/>
        </w:rPr>
        <w:t xml:space="preserve"> Air </w:t>
      </w:r>
      <w:proofErr w:type="spellStart"/>
      <w:r w:rsidRPr="00150570">
        <w:rPr>
          <w:rFonts w:eastAsia="Calibri"/>
          <w:lang w:val="es-DO"/>
        </w:rPr>
        <w:t>Navigation</w:t>
      </w:r>
      <w:proofErr w:type="spellEnd"/>
      <w:r w:rsidRPr="00150570">
        <w:rPr>
          <w:rFonts w:eastAsia="Calibri"/>
          <w:lang w:val="es-DO"/>
        </w:rPr>
        <w:t>, por sus siglas en inglés), celebrado del 21 al 25 de octubre en Kuala Lumpur. Formalizó acuerdos con Singapur, Surinam, Suiza, Cuba, Egipto, Reino Unido de Gran Bretaña e Irlanda del Norte, Grecia y Letonia. Esto permite el intercambio de derechos de tráfico aéreo de hasta quinta libertad para pasajeros y séptima libertad para vuelos de carga, lo que dinamizará tanto el comercio como el turismo. Además, los acuerdos incluyen disposiciones para que aerolíneas de ambas partes operen bajo modalidades de código compartido, arrendamiento de aeronaves y otros acuerdos de cooperación. Se realizó una inversión de</w:t>
      </w:r>
      <w:r w:rsidR="00FC5F7B" w:rsidRPr="00150570">
        <w:rPr>
          <w:rFonts w:eastAsia="Calibri"/>
          <w:lang w:val="es-DO"/>
        </w:rPr>
        <w:t xml:space="preserve"> RD$ 2,500,000.00</w:t>
      </w:r>
      <w:r w:rsidR="00042BAC" w:rsidRPr="00150570">
        <w:rPr>
          <w:rFonts w:eastAsia="Calibri"/>
          <w:lang w:val="es-DO"/>
        </w:rPr>
        <w:t xml:space="preserve"> e impacta</w:t>
      </w:r>
      <w:r w:rsidR="006C43F3" w:rsidRPr="00150570">
        <w:rPr>
          <w:rFonts w:eastAsia="Calibri"/>
          <w:lang w:val="es-DO"/>
        </w:rPr>
        <w:t xml:space="preserve"> de manera positiva</w:t>
      </w:r>
      <w:r w:rsidR="00042BAC" w:rsidRPr="00150570">
        <w:rPr>
          <w:rFonts w:eastAsia="Calibri"/>
          <w:lang w:val="es-DO"/>
        </w:rPr>
        <w:t xml:space="preserve"> al 100% de los pasajeros que visitan nuestro país.</w:t>
      </w:r>
    </w:p>
    <w:p w14:paraId="1E873A40" w14:textId="77777777" w:rsidR="00CB7CCE" w:rsidRPr="00150570" w:rsidRDefault="00CB7CCE" w:rsidP="00682AA2">
      <w:pPr>
        <w:spacing w:after="0" w:line="360" w:lineRule="auto"/>
        <w:jc w:val="both"/>
        <w:rPr>
          <w:lang w:val="es-DO"/>
        </w:rPr>
      </w:pPr>
    </w:p>
    <w:p w14:paraId="59846A72" w14:textId="77777777" w:rsidR="001A4ED5" w:rsidRPr="00150570" w:rsidRDefault="001A4ED5" w:rsidP="00682AA2">
      <w:pPr>
        <w:spacing w:after="0" w:line="360" w:lineRule="auto"/>
        <w:jc w:val="both"/>
        <w:rPr>
          <w:lang w:val="es-DO"/>
        </w:rPr>
      </w:pPr>
    </w:p>
    <w:p w14:paraId="094789AA" w14:textId="77777777" w:rsidR="001A4ED5" w:rsidRPr="00150570" w:rsidRDefault="001A4ED5" w:rsidP="00682AA2">
      <w:pPr>
        <w:spacing w:after="0" w:line="360" w:lineRule="auto"/>
        <w:jc w:val="both"/>
        <w:rPr>
          <w:lang w:val="es-DO"/>
        </w:rPr>
      </w:pPr>
    </w:p>
    <w:p w14:paraId="2D2ADDB5" w14:textId="77777777" w:rsidR="001A4ED5" w:rsidRPr="00150570" w:rsidRDefault="001A4ED5" w:rsidP="00682AA2">
      <w:pPr>
        <w:spacing w:after="0" w:line="360" w:lineRule="auto"/>
        <w:jc w:val="both"/>
        <w:rPr>
          <w:lang w:val="es-DO"/>
        </w:rPr>
      </w:pPr>
    </w:p>
    <w:p w14:paraId="200B72BD" w14:textId="77777777" w:rsidR="001A4ED5" w:rsidRPr="00150570" w:rsidRDefault="001A4ED5" w:rsidP="00682AA2">
      <w:pPr>
        <w:spacing w:after="0" w:line="360" w:lineRule="auto"/>
        <w:jc w:val="both"/>
        <w:rPr>
          <w:lang w:val="es-DO"/>
        </w:rPr>
      </w:pPr>
    </w:p>
    <w:p w14:paraId="734E4F22" w14:textId="77777777" w:rsidR="001A4ED5" w:rsidRPr="00150570" w:rsidRDefault="001A4ED5" w:rsidP="00682AA2">
      <w:pPr>
        <w:spacing w:after="0" w:line="360" w:lineRule="auto"/>
        <w:jc w:val="both"/>
        <w:rPr>
          <w:lang w:val="es-DO"/>
        </w:rPr>
      </w:pPr>
    </w:p>
    <w:p w14:paraId="4C33B7CF" w14:textId="77777777" w:rsidR="001A4ED5" w:rsidRPr="00150570" w:rsidRDefault="001A4ED5" w:rsidP="00682AA2">
      <w:pPr>
        <w:spacing w:after="0" w:line="360" w:lineRule="auto"/>
        <w:jc w:val="both"/>
        <w:rPr>
          <w:lang w:val="es-DO"/>
        </w:rPr>
      </w:pPr>
    </w:p>
    <w:p w14:paraId="7B01208B" w14:textId="77777777" w:rsidR="001A4ED5" w:rsidRPr="00150570" w:rsidRDefault="001A4ED5" w:rsidP="00682AA2">
      <w:pPr>
        <w:spacing w:after="0" w:line="360" w:lineRule="auto"/>
        <w:jc w:val="both"/>
        <w:rPr>
          <w:lang w:val="es-DO"/>
        </w:rPr>
      </w:pPr>
    </w:p>
    <w:p w14:paraId="57F3C6E7" w14:textId="77777777" w:rsidR="001A4ED5" w:rsidRPr="00150570" w:rsidRDefault="001A4ED5" w:rsidP="00682AA2">
      <w:pPr>
        <w:spacing w:after="0" w:line="360" w:lineRule="auto"/>
        <w:jc w:val="both"/>
        <w:rPr>
          <w:lang w:val="es-DO"/>
        </w:rPr>
      </w:pPr>
    </w:p>
    <w:p w14:paraId="7819A0C3" w14:textId="77777777" w:rsidR="001A4ED5" w:rsidRPr="00150570" w:rsidRDefault="001A4ED5" w:rsidP="00682AA2">
      <w:pPr>
        <w:spacing w:after="0" w:line="360" w:lineRule="auto"/>
        <w:jc w:val="both"/>
        <w:rPr>
          <w:lang w:val="es-DO"/>
        </w:rPr>
      </w:pPr>
    </w:p>
    <w:p w14:paraId="261550C5" w14:textId="77777777" w:rsidR="001A4ED5" w:rsidRPr="00150570" w:rsidRDefault="001A4ED5" w:rsidP="00682AA2">
      <w:pPr>
        <w:spacing w:after="0" w:line="360" w:lineRule="auto"/>
        <w:jc w:val="both"/>
        <w:rPr>
          <w:lang w:val="es-DO"/>
        </w:rPr>
      </w:pPr>
    </w:p>
    <w:p w14:paraId="1C8A4A7A" w14:textId="77777777" w:rsidR="001A4ED5" w:rsidRPr="00150570" w:rsidRDefault="001A4ED5" w:rsidP="00682AA2">
      <w:pPr>
        <w:spacing w:after="0" w:line="360" w:lineRule="auto"/>
        <w:jc w:val="both"/>
        <w:rPr>
          <w:lang w:val="es-DO"/>
        </w:rPr>
      </w:pPr>
    </w:p>
    <w:p w14:paraId="5600453B" w14:textId="77777777" w:rsidR="001A4ED5" w:rsidRPr="00150570" w:rsidRDefault="001A4ED5" w:rsidP="00682AA2">
      <w:pPr>
        <w:spacing w:after="0" w:line="360" w:lineRule="auto"/>
        <w:jc w:val="both"/>
        <w:rPr>
          <w:lang w:val="es-DO"/>
        </w:rPr>
      </w:pPr>
    </w:p>
    <w:p w14:paraId="45D49B56" w14:textId="77777777" w:rsidR="001A4ED5" w:rsidRPr="00150570" w:rsidRDefault="001A4ED5" w:rsidP="00682AA2">
      <w:pPr>
        <w:spacing w:after="0" w:line="360" w:lineRule="auto"/>
        <w:jc w:val="both"/>
        <w:rPr>
          <w:lang w:val="es-DO"/>
        </w:rPr>
      </w:pPr>
    </w:p>
    <w:p w14:paraId="0CE945DA" w14:textId="77777777" w:rsidR="001A4ED5" w:rsidRPr="00150570" w:rsidRDefault="001A4ED5" w:rsidP="00682AA2">
      <w:pPr>
        <w:spacing w:after="0" w:line="360" w:lineRule="auto"/>
        <w:jc w:val="both"/>
        <w:rPr>
          <w:lang w:val="es-DO"/>
        </w:rPr>
      </w:pPr>
    </w:p>
    <w:p w14:paraId="375EF7E6" w14:textId="77777777" w:rsidR="001A4ED5" w:rsidRPr="00150570" w:rsidRDefault="001A4ED5" w:rsidP="00682AA2">
      <w:pPr>
        <w:spacing w:after="0" w:line="360" w:lineRule="auto"/>
        <w:jc w:val="both"/>
        <w:rPr>
          <w:lang w:val="es-DO"/>
        </w:rPr>
      </w:pPr>
    </w:p>
    <w:p w14:paraId="17A78EEE" w14:textId="77777777" w:rsidR="001A4ED5" w:rsidRPr="00150570" w:rsidRDefault="001A4ED5" w:rsidP="00682AA2">
      <w:pPr>
        <w:spacing w:after="0" w:line="360" w:lineRule="auto"/>
        <w:jc w:val="both"/>
        <w:rPr>
          <w:lang w:val="es-DO"/>
        </w:rPr>
      </w:pPr>
    </w:p>
    <w:p w14:paraId="6384D0D4" w14:textId="50B33605" w:rsidR="00654164" w:rsidRPr="00150570" w:rsidRDefault="00837259" w:rsidP="00682AA2">
      <w:pPr>
        <w:pStyle w:val="Ttulo1"/>
        <w:numPr>
          <w:ilvl w:val="0"/>
          <w:numId w:val="0"/>
        </w:numPr>
        <w:ind w:left="432"/>
        <w:rPr>
          <w:rFonts w:cs="Times New Roman"/>
          <w:color w:val="767171"/>
          <w:lang w:val="es-DO"/>
        </w:rPr>
      </w:pPr>
      <w:bookmarkStart w:id="6" w:name="_Toc185841262"/>
      <w:r w:rsidRPr="00150570">
        <w:rPr>
          <w:rFonts w:cs="Times New Roman"/>
          <w:color w:val="767171"/>
          <w:lang w:val="es-DO"/>
        </w:rPr>
        <w:lastRenderedPageBreak/>
        <w:t xml:space="preserve">II. </w:t>
      </w:r>
      <w:r w:rsidR="00654164" w:rsidRPr="00150570">
        <w:rPr>
          <w:rFonts w:cs="Times New Roman"/>
          <w:color w:val="767171"/>
          <w:lang w:val="es-DO"/>
        </w:rPr>
        <w:t>INFORMACIÓN INSTITUCIONAL</w:t>
      </w:r>
      <w:bookmarkEnd w:id="6"/>
    </w:p>
    <w:p w14:paraId="794C2FD3" w14:textId="73C7B9AC" w:rsidR="00654164" w:rsidRPr="00150570" w:rsidRDefault="00654164" w:rsidP="00682AA2">
      <w:pPr>
        <w:spacing w:line="360" w:lineRule="auto"/>
        <w:jc w:val="both"/>
        <w:rPr>
          <w:rFonts w:eastAsia="Calibri"/>
          <w:sz w:val="18"/>
          <w:lang w:val="es-DO"/>
        </w:rPr>
      </w:pPr>
      <w:r w:rsidRPr="00150570">
        <w:rPr>
          <w:rFonts w:eastAsia="Calibri"/>
          <w:noProof/>
          <w:sz w:val="18"/>
          <w:lang w:val="es-DO"/>
        </w:rPr>
        <mc:AlternateContent>
          <mc:Choice Requires="wps">
            <w:drawing>
              <wp:anchor distT="0" distB="0" distL="114300" distR="114300" simplePos="0" relativeHeight="251658244" behindDoc="0" locked="0" layoutInCell="1" allowOverlap="1" wp14:anchorId="2735667A" wp14:editId="75068ACD">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72A31070" id="Straight Connector 8" o:spid="_x0000_s1026" style="position:absolute;z-index:2516572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mc:Fallback>
        </mc:AlternateContent>
      </w:r>
    </w:p>
    <w:p w14:paraId="7AD3B78C" w14:textId="6827F92F" w:rsidR="00654164" w:rsidRPr="00150570" w:rsidRDefault="00654164" w:rsidP="00682AA2">
      <w:pPr>
        <w:spacing w:line="360" w:lineRule="auto"/>
        <w:jc w:val="center"/>
        <w:rPr>
          <w:rFonts w:eastAsia="Calibri"/>
          <w:szCs w:val="36"/>
          <w:lang w:val="es-DO"/>
        </w:rPr>
      </w:pPr>
      <w:r w:rsidRPr="00150570">
        <w:rPr>
          <w:rFonts w:eastAsia="Calibri"/>
          <w:szCs w:val="36"/>
          <w:lang w:val="es-DO"/>
        </w:rPr>
        <w:t xml:space="preserve">Memoria </w:t>
      </w:r>
      <w:r w:rsidR="009547F0" w:rsidRPr="00150570">
        <w:rPr>
          <w:rFonts w:eastAsia="Calibri"/>
          <w:szCs w:val="36"/>
          <w:lang w:val="es-DO"/>
        </w:rPr>
        <w:t>I</w:t>
      </w:r>
      <w:r w:rsidRPr="00150570">
        <w:rPr>
          <w:rFonts w:eastAsia="Calibri"/>
          <w:szCs w:val="36"/>
          <w:lang w:val="es-DO"/>
        </w:rPr>
        <w:t xml:space="preserve">nstitucional </w:t>
      </w:r>
      <w:r w:rsidR="007471AC" w:rsidRPr="00150570">
        <w:rPr>
          <w:rFonts w:eastAsia="Calibri"/>
          <w:szCs w:val="36"/>
          <w:lang w:val="es-DO"/>
        </w:rPr>
        <w:t>2024</w:t>
      </w:r>
    </w:p>
    <w:p w14:paraId="367ED8A1" w14:textId="77777777" w:rsidR="00BA2267" w:rsidRPr="00150570" w:rsidRDefault="00BA2267" w:rsidP="00682AA2">
      <w:pPr>
        <w:spacing w:line="360" w:lineRule="auto"/>
        <w:rPr>
          <w:noProof/>
          <w:lang w:val="es-DO"/>
        </w:rPr>
      </w:pPr>
    </w:p>
    <w:p w14:paraId="074F1368" w14:textId="77777777" w:rsidR="00FF77EA" w:rsidRPr="00150570" w:rsidRDefault="00FF77EA" w:rsidP="00682AA2">
      <w:pPr>
        <w:spacing w:line="360" w:lineRule="auto"/>
        <w:jc w:val="both"/>
        <w:rPr>
          <w:rFonts w:eastAsia="Calibri"/>
          <w:lang w:val="es-DO"/>
        </w:rPr>
      </w:pPr>
      <w:bookmarkStart w:id="7" w:name="_Toc171686259"/>
      <w:r w:rsidRPr="00150570">
        <w:rPr>
          <w:rFonts w:eastAsia="Calibri"/>
          <w:lang w:val="es-DO"/>
        </w:rPr>
        <w:t>La Junta de Aviación Civil de la República Dominicana (JAC), es el órgano del Estado dominicano, dependiente del Poder Ejecutivo, creado mediante la Ley No. 491-06, de Aviación Civil de la República Dominicana, y sus modificaciones, con la responsabilidad de establecer la política superior de la aviación civil y regular los aspectos económicos, aplicando las normas y reglamentos en las áreas de su competencia.</w:t>
      </w:r>
    </w:p>
    <w:p w14:paraId="1E7901F5" w14:textId="0BE32FED" w:rsidR="00FF77EA" w:rsidRPr="00150570" w:rsidRDefault="00FF77EA" w:rsidP="00682AA2">
      <w:pPr>
        <w:spacing w:line="360" w:lineRule="auto"/>
        <w:jc w:val="both"/>
        <w:rPr>
          <w:rFonts w:eastAsia="Calibri"/>
          <w:lang w:val="es-DO"/>
        </w:rPr>
      </w:pPr>
      <w:r w:rsidRPr="00150570">
        <w:rPr>
          <w:rFonts w:eastAsia="Calibri"/>
          <w:lang w:val="es-DO"/>
        </w:rPr>
        <w:t xml:space="preserve"> Las funciones principales que desempeñan la Junta de Aviación Civil son:</w:t>
      </w:r>
    </w:p>
    <w:p w14:paraId="234CC7A2" w14:textId="77777777" w:rsidR="00FF77EA" w:rsidRPr="00150570" w:rsidRDefault="00FF77EA" w:rsidP="00682AA2">
      <w:pPr>
        <w:pStyle w:val="Prrafodelista"/>
        <w:numPr>
          <w:ilvl w:val="0"/>
          <w:numId w:val="6"/>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14:ligatures w14:val="none"/>
        </w:rPr>
        <w:t>Proponer al Poder Ejecutivo la adopción de los reglamentos relacionados con los aspectos económicos del transporte aéreo.  Dictar y modificar las resoluciones sobre asuntos de su competencia.  Recomendar al Poder Ejecutivo la fijación de Tasas y Derechos.</w:t>
      </w:r>
    </w:p>
    <w:p w14:paraId="53934B19" w14:textId="77777777" w:rsidR="00FF77EA" w:rsidRPr="00150570" w:rsidRDefault="00FF77EA" w:rsidP="00682AA2">
      <w:pPr>
        <w:pStyle w:val="Prrafodelista"/>
        <w:numPr>
          <w:ilvl w:val="0"/>
          <w:numId w:val="6"/>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Dictar y modificar los reglamentos de la Comisión Investigadora de Accidentes de Aviación (CIAA).</w:t>
      </w:r>
    </w:p>
    <w:p w14:paraId="54B4CF3A" w14:textId="77777777" w:rsidR="00FF77EA" w:rsidRPr="00150570" w:rsidRDefault="00FF77EA" w:rsidP="00682AA2">
      <w:pPr>
        <w:pStyle w:val="Prrafodelista"/>
        <w:numPr>
          <w:ilvl w:val="0"/>
          <w:numId w:val="6"/>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Someter a la aprobación final del Poder Ejecutivo, el otorgamiento de los Certificados de Autorización Económica para las empresas nacionales y de los Permisos de Operación para los transportistas.</w:t>
      </w:r>
    </w:p>
    <w:p w14:paraId="377ED969" w14:textId="77777777" w:rsidR="00FF77EA" w:rsidRPr="00150570" w:rsidRDefault="00FF77EA" w:rsidP="00682AA2">
      <w:pPr>
        <w:pStyle w:val="Prrafodelista"/>
        <w:numPr>
          <w:ilvl w:val="0"/>
          <w:numId w:val="6"/>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Establecer los riesgos y los montos mínimos que deben estar asegurados en forma obligatoria por los operadores de aeronaves.</w:t>
      </w:r>
    </w:p>
    <w:p w14:paraId="186755DB" w14:textId="75F37F61" w:rsidR="00FF77EA" w:rsidRPr="00150570" w:rsidRDefault="00FF77EA" w:rsidP="00682AA2">
      <w:pPr>
        <w:pStyle w:val="Prrafodelista"/>
        <w:numPr>
          <w:ilvl w:val="0"/>
          <w:numId w:val="6"/>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 xml:space="preserve">Conceder permisos especiales a favor de los operadores aéreos extranjeros que realicen operaciones comerciales internacionales no regulares o </w:t>
      </w:r>
      <w:proofErr w:type="spellStart"/>
      <w:r w:rsidRPr="00150570">
        <w:rPr>
          <w:rFonts w:ascii="Times New Roman" w:eastAsia="Calibri" w:hAnsi="Times New Roman" w:cs="Times New Roman"/>
          <w:color w:val="767171"/>
          <w:spacing w:val="20"/>
          <w:sz w:val="24"/>
          <w:szCs w:val="24"/>
          <w:lang w:val="es-DO"/>
          <w14:ligatures w14:val="none"/>
        </w:rPr>
        <w:t>Ch</w:t>
      </w:r>
      <w:r w:rsidR="00C72975" w:rsidRPr="00150570">
        <w:rPr>
          <w:rFonts w:ascii="Times New Roman" w:eastAsia="Calibri" w:hAnsi="Times New Roman" w:cs="Times New Roman"/>
          <w:color w:val="767171"/>
          <w:spacing w:val="20"/>
          <w:sz w:val="24"/>
          <w:szCs w:val="24"/>
          <w:lang w:val="es-DO"/>
          <w14:ligatures w14:val="none"/>
        </w:rPr>
        <w:t>a</w:t>
      </w:r>
      <w:r w:rsidRPr="00150570">
        <w:rPr>
          <w:rFonts w:ascii="Times New Roman" w:eastAsia="Calibri" w:hAnsi="Times New Roman" w:cs="Times New Roman"/>
          <w:color w:val="767171"/>
          <w:spacing w:val="20"/>
          <w:sz w:val="24"/>
          <w:szCs w:val="24"/>
          <w:lang w:val="es-DO"/>
          <w14:ligatures w14:val="none"/>
        </w:rPr>
        <w:t>rte</w:t>
      </w:r>
      <w:r w:rsidR="00B732C0" w:rsidRPr="00150570">
        <w:rPr>
          <w:rFonts w:ascii="Times New Roman" w:eastAsia="Calibri" w:hAnsi="Times New Roman" w:cs="Times New Roman"/>
          <w:color w:val="767171"/>
          <w:spacing w:val="20"/>
          <w:sz w:val="24"/>
          <w:szCs w:val="24"/>
          <w:lang w:val="es-DO"/>
          <w14:ligatures w14:val="none"/>
        </w:rPr>
        <w:t>r</w:t>
      </w:r>
      <w:proofErr w:type="spellEnd"/>
      <w:r w:rsidRPr="00150570">
        <w:rPr>
          <w:rFonts w:ascii="Times New Roman" w:eastAsia="Calibri" w:hAnsi="Times New Roman" w:cs="Times New Roman"/>
          <w:color w:val="767171"/>
          <w:spacing w:val="20"/>
          <w:sz w:val="24"/>
          <w:szCs w:val="24"/>
          <w:lang w:val="es-DO"/>
          <w14:ligatures w14:val="none"/>
        </w:rPr>
        <w:t>.</w:t>
      </w:r>
    </w:p>
    <w:p w14:paraId="4F557BB0" w14:textId="77777777" w:rsidR="00FF77EA" w:rsidRPr="00150570" w:rsidRDefault="00FF77EA" w:rsidP="00682AA2">
      <w:pPr>
        <w:pStyle w:val="Prrafodelista"/>
        <w:numPr>
          <w:ilvl w:val="0"/>
          <w:numId w:val="6"/>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lastRenderedPageBreak/>
        <w:t>Aprobar o no, las tarifas de transporte aerocomercial, de conformidad con lo estipulado en los acuerdos de transporte aéreo.</w:t>
      </w:r>
    </w:p>
    <w:p w14:paraId="1D76F392" w14:textId="77777777" w:rsidR="00FF77EA" w:rsidRPr="00150570" w:rsidRDefault="00FF77EA" w:rsidP="00682AA2">
      <w:pPr>
        <w:pStyle w:val="Prrafodelista"/>
        <w:numPr>
          <w:ilvl w:val="0"/>
          <w:numId w:val="6"/>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Autorizar y regular la capacidad de tráfico y las frecuencias asignadas al operador aéreo, conforme a los acuerdos del transporte aéreo internacional y velar por el cumplimiento de los estados del Estado Dominicano.</w:t>
      </w:r>
    </w:p>
    <w:p w14:paraId="776AD957" w14:textId="77777777" w:rsidR="00FF77EA" w:rsidRPr="00150570" w:rsidRDefault="00FF77EA" w:rsidP="00682AA2">
      <w:pPr>
        <w:pStyle w:val="Prrafodelista"/>
        <w:numPr>
          <w:ilvl w:val="0"/>
          <w:numId w:val="6"/>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Participar en representación del Estado en conferencias nacionales e internacionales en que se traten aspectos sobre políticas de transporte aéreo.</w:t>
      </w:r>
    </w:p>
    <w:p w14:paraId="5920CC60" w14:textId="77777777" w:rsidR="00FF77EA" w:rsidRPr="00150570" w:rsidRDefault="00FF77EA" w:rsidP="00682AA2">
      <w:pPr>
        <w:pStyle w:val="Prrafodelista"/>
        <w:numPr>
          <w:ilvl w:val="0"/>
          <w:numId w:val="6"/>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Proponer al Poder Ejecutivo la integración o modificación del Comité Nacional de Facilitación (CNF).</w:t>
      </w:r>
    </w:p>
    <w:p w14:paraId="38E12798" w14:textId="5A4D5CC2" w:rsidR="006A59AB" w:rsidRPr="00150570" w:rsidRDefault="00FF77EA" w:rsidP="00682AA2">
      <w:pPr>
        <w:pStyle w:val="Prrafodelista"/>
        <w:numPr>
          <w:ilvl w:val="0"/>
          <w:numId w:val="6"/>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14:ligatures w14:val="none"/>
        </w:rPr>
        <w:t>Conocer los recursos jerárquicos contra las decisiones del IDAC, interpuestos por ante organismo de conformidad con el artículo 150 de Ley Núm.491-06 de Aviación Civil y a la Ley Núm.67-13.</w:t>
      </w:r>
      <w:r w:rsidRPr="00150570">
        <w:rPr>
          <w:rFonts w:ascii="Times New Roman" w:eastAsia="Calibri" w:hAnsi="Times New Roman" w:cs="Times New Roman"/>
          <w:color w:val="767171"/>
          <w:spacing w:val="20"/>
          <w:sz w:val="24"/>
          <w:szCs w:val="24"/>
          <w:lang w:val="es-DO"/>
        </w:rPr>
        <w:t xml:space="preserve">  </w:t>
      </w:r>
    </w:p>
    <w:p w14:paraId="3C177185" w14:textId="77777777" w:rsidR="006A59AB" w:rsidRPr="00150570" w:rsidRDefault="006A59AB" w:rsidP="00682AA2">
      <w:pPr>
        <w:spacing w:line="360" w:lineRule="auto"/>
        <w:rPr>
          <w:lang w:val="es-DO"/>
        </w:rPr>
      </w:pPr>
    </w:p>
    <w:p w14:paraId="28B5515F" w14:textId="77777777" w:rsidR="00BE36B8" w:rsidRPr="00150570" w:rsidRDefault="00BE36B8" w:rsidP="00603348">
      <w:pPr>
        <w:pStyle w:val="Prrafodelista"/>
        <w:keepNext/>
        <w:keepLines/>
        <w:numPr>
          <w:ilvl w:val="0"/>
          <w:numId w:val="12"/>
        </w:numPr>
        <w:spacing w:before="240" w:after="0" w:line="360" w:lineRule="auto"/>
        <w:contextualSpacing w:val="0"/>
        <w:jc w:val="center"/>
        <w:outlineLvl w:val="0"/>
        <w:rPr>
          <w:rFonts w:ascii="Times New Roman" w:eastAsiaTheme="majorEastAsia" w:hAnsi="Times New Roman" w:cstheme="majorBidi"/>
          <w:b/>
          <w:vanish/>
          <w:color w:val="767171"/>
          <w:spacing w:val="20"/>
          <w:sz w:val="28"/>
          <w:szCs w:val="32"/>
          <w:lang w:val="es-DO"/>
          <w14:ligatures w14:val="none"/>
        </w:rPr>
      </w:pPr>
      <w:bookmarkStart w:id="8" w:name="_Toc184650481"/>
      <w:bookmarkStart w:id="9" w:name="_Toc184722200"/>
      <w:bookmarkStart w:id="10" w:name="_Toc184733211"/>
      <w:bookmarkStart w:id="11" w:name="_Toc184738195"/>
      <w:bookmarkStart w:id="12" w:name="_Toc184738310"/>
      <w:bookmarkStart w:id="13" w:name="_Toc184738426"/>
      <w:bookmarkStart w:id="14" w:name="_Toc184738543"/>
      <w:bookmarkStart w:id="15" w:name="_Toc184738659"/>
      <w:bookmarkStart w:id="16" w:name="_Toc184738774"/>
      <w:bookmarkStart w:id="17" w:name="_Toc184810798"/>
      <w:bookmarkStart w:id="18" w:name="_Toc184888976"/>
      <w:bookmarkStart w:id="19" w:name="_Toc184980076"/>
      <w:bookmarkStart w:id="20" w:name="_Toc184980755"/>
      <w:bookmarkStart w:id="21" w:name="_Toc184981167"/>
      <w:bookmarkStart w:id="22" w:name="_Toc184981529"/>
      <w:bookmarkStart w:id="23" w:name="_Toc184981770"/>
      <w:bookmarkStart w:id="24" w:name="_Toc184981884"/>
      <w:bookmarkStart w:id="25" w:name="_Toc185841263"/>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45EEC874" w14:textId="71BC18BE" w:rsidR="000F5CD4" w:rsidRPr="00150570" w:rsidRDefault="000F5CD4" w:rsidP="00682AA2">
      <w:pPr>
        <w:pStyle w:val="Ttulo2"/>
        <w:spacing w:line="360" w:lineRule="auto"/>
        <w:rPr>
          <w:rFonts w:eastAsia="Calibri" w:cs="Times New Roman"/>
          <w:color w:val="767171"/>
          <w:szCs w:val="24"/>
          <w:lang w:val="es-DO"/>
        </w:rPr>
      </w:pPr>
      <w:bookmarkStart w:id="26" w:name="_Toc185841264"/>
      <w:r w:rsidRPr="00150570">
        <w:rPr>
          <w:color w:val="767171"/>
          <w:lang w:val="es-DO"/>
        </w:rPr>
        <w:t>Mar</w:t>
      </w:r>
      <w:r w:rsidRPr="00150570">
        <w:rPr>
          <w:rFonts w:eastAsia="Calibri" w:cs="Times New Roman"/>
          <w:color w:val="767171"/>
          <w:szCs w:val="24"/>
          <w:lang w:val="es-DO"/>
        </w:rPr>
        <w:t xml:space="preserve">co </w:t>
      </w:r>
      <w:r w:rsidR="00BC3B58" w:rsidRPr="00150570">
        <w:rPr>
          <w:rFonts w:eastAsia="Calibri" w:cs="Times New Roman"/>
          <w:color w:val="767171"/>
          <w:szCs w:val="24"/>
          <w:lang w:val="es-DO"/>
        </w:rPr>
        <w:t>F</w:t>
      </w:r>
      <w:r w:rsidRPr="00150570">
        <w:rPr>
          <w:rFonts w:eastAsia="Calibri" w:cs="Times New Roman"/>
          <w:color w:val="767171"/>
          <w:szCs w:val="24"/>
          <w:lang w:val="es-DO"/>
        </w:rPr>
        <w:t xml:space="preserve">ilosófico </w:t>
      </w:r>
      <w:r w:rsidR="00BC3B58" w:rsidRPr="00150570">
        <w:rPr>
          <w:rFonts w:eastAsia="Calibri" w:cs="Times New Roman"/>
          <w:color w:val="767171"/>
          <w:szCs w:val="24"/>
          <w:lang w:val="es-DO"/>
        </w:rPr>
        <w:t>I</w:t>
      </w:r>
      <w:r w:rsidRPr="00150570">
        <w:rPr>
          <w:rFonts w:eastAsia="Calibri" w:cs="Times New Roman"/>
          <w:color w:val="767171"/>
          <w:szCs w:val="24"/>
          <w:lang w:val="es-DO"/>
        </w:rPr>
        <w:t>nstitucional</w:t>
      </w:r>
      <w:bookmarkEnd w:id="7"/>
      <w:bookmarkEnd w:id="26"/>
    </w:p>
    <w:p w14:paraId="748CF74F" w14:textId="77777777" w:rsidR="000F5CD4" w:rsidRPr="00150570" w:rsidRDefault="000F5CD4" w:rsidP="00682AA2">
      <w:pPr>
        <w:spacing w:line="360" w:lineRule="auto"/>
        <w:rPr>
          <w:lang w:val="es-DO"/>
        </w:rPr>
      </w:pPr>
    </w:p>
    <w:p w14:paraId="6FBFD791" w14:textId="3D6F032D" w:rsidR="0061306A" w:rsidRPr="00150570" w:rsidRDefault="000F5CD4" w:rsidP="00682AA2">
      <w:pPr>
        <w:pStyle w:val="Prrafodelista"/>
        <w:numPr>
          <w:ilvl w:val="0"/>
          <w:numId w:val="1"/>
        </w:numPr>
        <w:spacing w:after="200" w:line="360" w:lineRule="auto"/>
        <w:contextualSpacing w:val="0"/>
        <w:jc w:val="both"/>
        <w:outlineLvl w:val="2"/>
        <w:rPr>
          <w:rFonts w:ascii="Times New Roman" w:eastAsia="Calibri" w:hAnsi="Times New Roman"/>
          <w:color w:val="767171"/>
          <w:spacing w:val="20"/>
          <w:sz w:val="24"/>
          <w:szCs w:val="24"/>
          <w:lang w:val="es-DO"/>
        </w:rPr>
      </w:pPr>
      <w:bookmarkStart w:id="27" w:name="_Toc171686260"/>
      <w:bookmarkStart w:id="28" w:name="_Toc185841265"/>
      <w:r w:rsidRPr="00150570">
        <w:rPr>
          <w:rFonts w:ascii="Times New Roman" w:eastAsia="Calibri" w:hAnsi="Times New Roman"/>
          <w:color w:val="767171"/>
          <w:spacing w:val="20"/>
          <w:sz w:val="24"/>
          <w:szCs w:val="24"/>
          <w:lang w:val="es-DO"/>
        </w:rPr>
        <w:t>Misión</w:t>
      </w:r>
      <w:bookmarkEnd w:id="27"/>
      <w:bookmarkEnd w:id="28"/>
    </w:p>
    <w:p w14:paraId="7EFF93BC" w14:textId="77777777" w:rsidR="000F5CD4" w:rsidRPr="00150570" w:rsidRDefault="000F5CD4" w:rsidP="00682AA2">
      <w:pPr>
        <w:spacing w:line="360" w:lineRule="auto"/>
        <w:jc w:val="both"/>
        <w:rPr>
          <w:rFonts w:eastAsia="Calibri"/>
          <w:lang w:val="es-DO"/>
        </w:rPr>
      </w:pPr>
      <w:r w:rsidRPr="00150570">
        <w:rPr>
          <w:rFonts w:eastAsia="Calibri"/>
          <w:lang w:val="es-DO"/>
        </w:rPr>
        <w:t>Establecer la política superior de la Aviación Civil, fomentar el desarrollo del transporte aéreo y regular sus aspectos económicos y jurídicos, brindando un servicio de calidad.</w:t>
      </w:r>
    </w:p>
    <w:p w14:paraId="5D5A1DAD" w14:textId="77777777" w:rsidR="00472D50" w:rsidRPr="00150570" w:rsidRDefault="00472D50" w:rsidP="00682AA2">
      <w:pPr>
        <w:spacing w:line="360" w:lineRule="auto"/>
        <w:jc w:val="both"/>
        <w:rPr>
          <w:rFonts w:eastAsia="Calibri"/>
          <w:lang w:val="es-DO"/>
        </w:rPr>
      </w:pPr>
    </w:p>
    <w:p w14:paraId="53CA94C0" w14:textId="7E59529C" w:rsidR="00B61946" w:rsidRPr="00150570" w:rsidRDefault="000F5CD4" w:rsidP="00682AA2">
      <w:pPr>
        <w:pStyle w:val="Prrafodelista"/>
        <w:numPr>
          <w:ilvl w:val="0"/>
          <w:numId w:val="1"/>
        </w:numPr>
        <w:spacing w:after="200" w:line="360" w:lineRule="auto"/>
        <w:contextualSpacing w:val="0"/>
        <w:jc w:val="both"/>
        <w:outlineLvl w:val="2"/>
        <w:rPr>
          <w:rFonts w:ascii="Times New Roman" w:eastAsia="Calibri" w:hAnsi="Times New Roman"/>
          <w:color w:val="767171"/>
          <w:spacing w:val="20"/>
          <w:sz w:val="24"/>
          <w:szCs w:val="24"/>
          <w:lang w:val="es-DO"/>
        </w:rPr>
      </w:pPr>
      <w:bookmarkStart w:id="29" w:name="_Toc171686261"/>
      <w:bookmarkStart w:id="30" w:name="_Toc185841266"/>
      <w:r w:rsidRPr="00150570">
        <w:rPr>
          <w:rFonts w:ascii="Times New Roman" w:eastAsia="Calibri" w:hAnsi="Times New Roman"/>
          <w:color w:val="767171"/>
          <w:spacing w:val="20"/>
          <w:sz w:val="24"/>
          <w:szCs w:val="24"/>
          <w:lang w:val="es-DO"/>
        </w:rPr>
        <w:t>Visión</w:t>
      </w:r>
      <w:bookmarkEnd w:id="29"/>
      <w:bookmarkEnd w:id="30"/>
    </w:p>
    <w:p w14:paraId="2A0D78F8" w14:textId="77777777" w:rsidR="000F5CD4" w:rsidRPr="00150570" w:rsidRDefault="000F5CD4" w:rsidP="00682AA2">
      <w:pPr>
        <w:spacing w:line="360" w:lineRule="auto"/>
        <w:jc w:val="both"/>
        <w:rPr>
          <w:rFonts w:eastAsia="Calibri"/>
          <w:lang w:val="es-DO"/>
        </w:rPr>
      </w:pPr>
      <w:r w:rsidRPr="00150570">
        <w:rPr>
          <w:rFonts w:eastAsia="Calibri"/>
          <w:lang w:val="es-DO"/>
        </w:rPr>
        <w:t>Ser una institución reconocida por su liderazgo en el desarrollo sostenible del transporte aéreo; impulsando la reactivación del sector aerocomercial a través de la implementación de políticas acordes a las tendencias de los mercados, aplicando prácticas innovadoras y ambientalmente responsables.</w:t>
      </w:r>
    </w:p>
    <w:p w14:paraId="61E685FA" w14:textId="77777777" w:rsidR="000F5CD4" w:rsidRPr="00150570" w:rsidRDefault="000F5CD4" w:rsidP="00682AA2">
      <w:pPr>
        <w:pStyle w:val="Prrafodelista"/>
        <w:numPr>
          <w:ilvl w:val="0"/>
          <w:numId w:val="1"/>
        </w:numPr>
        <w:spacing w:after="200" w:line="360" w:lineRule="auto"/>
        <w:contextualSpacing w:val="0"/>
        <w:jc w:val="both"/>
        <w:outlineLvl w:val="2"/>
        <w:rPr>
          <w:rFonts w:ascii="Times New Roman" w:eastAsia="Calibri" w:hAnsi="Times New Roman"/>
          <w:color w:val="767171"/>
          <w:spacing w:val="20"/>
          <w:sz w:val="24"/>
          <w:szCs w:val="24"/>
          <w:lang w:val="es-DO"/>
        </w:rPr>
      </w:pPr>
      <w:bookmarkStart w:id="31" w:name="_Toc171686262"/>
      <w:bookmarkStart w:id="32" w:name="_Toc185841267"/>
      <w:r w:rsidRPr="00150570">
        <w:rPr>
          <w:rFonts w:ascii="Times New Roman" w:eastAsia="Calibri" w:hAnsi="Times New Roman"/>
          <w:color w:val="767171"/>
          <w:spacing w:val="20"/>
          <w:sz w:val="24"/>
          <w:szCs w:val="24"/>
          <w:lang w:val="es-DO"/>
        </w:rPr>
        <w:lastRenderedPageBreak/>
        <w:t>Valores</w:t>
      </w:r>
      <w:bookmarkEnd w:id="31"/>
      <w:bookmarkEnd w:id="32"/>
    </w:p>
    <w:p w14:paraId="63AEB763" w14:textId="77777777" w:rsidR="000F5CD4" w:rsidRPr="00150570" w:rsidRDefault="000F5CD4" w:rsidP="00682AA2">
      <w:pPr>
        <w:spacing w:line="360" w:lineRule="auto"/>
        <w:jc w:val="both"/>
        <w:rPr>
          <w:rFonts w:eastAsia="Calibri"/>
          <w:lang w:val="es-DO"/>
        </w:rPr>
      </w:pPr>
      <w:r w:rsidRPr="00150570">
        <w:rPr>
          <w:rFonts w:eastAsia="Calibri"/>
          <w:b/>
          <w:bCs/>
          <w:lang w:val="es-DO"/>
        </w:rPr>
        <w:t>Profesionalidad:</w:t>
      </w:r>
      <w:r w:rsidRPr="00150570">
        <w:rPr>
          <w:rFonts w:eastAsia="Calibri"/>
          <w:lang w:val="es-DO"/>
        </w:rPr>
        <w:t xml:space="preserve"> Somos competentes y estamos comprometidos con la calidad y entrega oportuna de nuestros servicios.</w:t>
      </w:r>
    </w:p>
    <w:p w14:paraId="40BE3C90" w14:textId="77777777" w:rsidR="000F5CD4" w:rsidRPr="00150570" w:rsidRDefault="000F5CD4" w:rsidP="00682AA2">
      <w:pPr>
        <w:spacing w:line="360" w:lineRule="auto"/>
        <w:jc w:val="both"/>
        <w:rPr>
          <w:rFonts w:eastAsia="Calibri"/>
          <w:lang w:val="es-DO"/>
        </w:rPr>
      </w:pPr>
      <w:r w:rsidRPr="00150570">
        <w:rPr>
          <w:rFonts w:eastAsia="Calibri"/>
          <w:b/>
          <w:bCs/>
          <w:lang w:val="es-DO"/>
        </w:rPr>
        <w:t>Transparencia:</w:t>
      </w:r>
      <w:r w:rsidRPr="00150570">
        <w:rPr>
          <w:rFonts w:eastAsia="Calibri"/>
          <w:lang w:val="es-DO"/>
        </w:rPr>
        <w:t xml:space="preserve"> Nuestra información es asequible, clara, veraz y oportuna a nuestras partes interesadas.</w:t>
      </w:r>
    </w:p>
    <w:p w14:paraId="5D2633DB" w14:textId="77777777" w:rsidR="000F5CD4" w:rsidRPr="00150570" w:rsidRDefault="000F5CD4" w:rsidP="00682AA2">
      <w:pPr>
        <w:spacing w:line="360" w:lineRule="auto"/>
        <w:jc w:val="both"/>
        <w:rPr>
          <w:rFonts w:eastAsia="Calibri"/>
          <w:lang w:val="es-DO"/>
        </w:rPr>
      </w:pPr>
      <w:r w:rsidRPr="00150570">
        <w:rPr>
          <w:rFonts w:eastAsia="Calibri"/>
          <w:b/>
          <w:bCs/>
          <w:lang w:val="es-DO"/>
        </w:rPr>
        <w:t>Integridad:</w:t>
      </w:r>
      <w:r w:rsidRPr="00150570">
        <w:rPr>
          <w:rFonts w:eastAsia="Calibri"/>
          <w:lang w:val="es-DO"/>
        </w:rPr>
        <w:t xml:space="preserve"> Cumplimos con las normativas aplicables y gestionamos los recursos de manera eficiente.</w:t>
      </w:r>
    </w:p>
    <w:p w14:paraId="1DA046B5" w14:textId="77777777" w:rsidR="000F5CD4" w:rsidRPr="00150570" w:rsidRDefault="000F5CD4" w:rsidP="00682AA2">
      <w:pPr>
        <w:spacing w:line="360" w:lineRule="auto"/>
        <w:jc w:val="both"/>
        <w:rPr>
          <w:rFonts w:eastAsia="Calibri"/>
          <w:lang w:val="es-DO"/>
        </w:rPr>
      </w:pPr>
      <w:r w:rsidRPr="00150570">
        <w:rPr>
          <w:rFonts w:eastAsia="Calibri"/>
          <w:b/>
          <w:bCs/>
          <w:lang w:val="es-DO"/>
        </w:rPr>
        <w:t>Innovación:</w:t>
      </w:r>
      <w:r w:rsidRPr="00150570">
        <w:rPr>
          <w:rFonts w:eastAsia="Calibri"/>
          <w:lang w:val="es-DO"/>
        </w:rPr>
        <w:t xml:space="preserve"> Integramos la mejora continua para lograr la automatización y la modernización de nuestros servicios.</w:t>
      </w:r>
    </w:p>
    <w:p w14:paraId="28C541AE" w14:textId="77777777" w:rsidR="000F5CD4" w:rsidRPr="00150570" w:rsidRDefault="000F5CD4" w:rsidP="00682AA2">
      <w:pPr>
        <w:spacing w:line="360" w:lineRule="auto"/>
        <w:jc w:val="both"/>
        <w:rPr>
          <w:rFonts w:eastAsia="Calibri"/>
          <w:lang w:val="es-DO"/>
        </w:rPr>
      </w:pPr>
      <w:r w:rsidRPr="00150570">
        <w:rPr>
          <w:rFonts w:eastAsia="Calibri"/>
          <w:b/>
          <w:bCs/>
          <w:lang w:val="es-DO"/>
        </w:rPr>
        <w:t>Compromiso social y ambiental:</w:t>
      </w:r>
      <w:r w:rsidRPr="00150570">
        <w:rPr>
          <w:rFonts w:eastAsia="Calibri"/>
          <w:lang w:val="es-DO"/>
        </w:rPr>
        <w:t xml:space="preserve"> Incorporamos prácticas de desarrollo sostenible y responsable en nuestro entorno.</w:t>
      </w:r>
    </w:p>
    <w:p w14:paraId="32758555" w14:textId="77777777" w:rsidR="000F5CD4" w:rsidRPr="00150570" w:rsidRDefault="000F5CD4" w:rsidP="00682AA2">
      <w:pPr>
        <w:autoSpaceDE w:val="0"/>
        <w:autoSpaceDN w:val="0"/>
        <w:adjustRightInd w:val="0"/>
        <w:spacing w:after="0" w:line="360" w:lineRule="auto"/>
        <w:rPr>
          <w:rFonts w:ascii="Verdana" w:hAnsi="Verdana" w:cs="Verdana"/>
          <w:lang w:val="es-DO"/>
        </w:rPr>
      </w:pPr>
    </w:p>
    <w:p w14:paraId="04096C88" w14:textId="28C947CA" w:rsidR="00754A8A" w:rsidRPr="00150570" w:rsidRDefault="000F5CD4" w:rsidP="00682AA2">
      <w:pPr>
        <w:pStyle w:val="Ttulo2"/>
        <w:spacing w:line="360" w:lineRule="auto"/>
        <w:rPr>
          <w:rFonts w:eastAsia="Calibri" w:cs="Times New Roman"/>
          <w:color w:val="767171"/>
          <w:szCs w:val="24"/>
          <w:lang w:val="es-DO"/>
        </w:rPr>
      </w:pPr>
      <w:bookmarkStart w:id="33" w:name="_Toc171686263"/>
      <w:bookmarkStart w:id="34" w:name="_Toc185841268"/>
      <w:r w:rsidRPr="00150570">
        <w:rPr>
          <w:rFonts w:eastAsia="Calibri" w:cs="Times New Roman"/>
          <w:color w:val="767171"/>
          <w:szCs w:val="24"/>
          <w:lang w:val="es-DO"/>
        </w:rPr>
        <w:t>Base legal</w:t>
      </w:r>
      <w:bookmarkEnd w:id="33"/>
      <w:bookmarkEnd w:id="34"/>
    </w:p>
    <w:p w14:paraId="60EC0261" w14:textId="77777777" w:rsidR="00754A8A" w:rsidRPr="00150570" w:rsidRDefault="00754A8A" w:rsidP="00682AA2">
      <w:pPr>
        <w:spacing w:line="360" w:lineRule="auto"/>
        <w:rPr>
          <w:lang w:val="es-DO"/>
        </w:rPr>
      </w:pPr>
    </w:p>
    <w:p w14:paraId="3639D7EF" w14:textId="21B08DF8" w:rsidR="000F5CD4" w:rsidRPr="00150570" w:rsidRDefault="000F5CD4" w:rsidP="00682AA2">
      <w:pPr>
        <w:pStyle w:val="Prrafodelista"/>
        <w:numPr>
          <w:ilvl w:val="0"/>
          <w:numId w:val="6"/>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 xml:space="preserve">Constitución de la República Dominicana, </w:t>
      </w:r>
      <w:r w:rsidR="004C1178" w:rsidRPr="00150570">
        <w:rPr>
          <w:rFonts w:ascii="Times New Roman" w:eastAsia="Calibri" w:hAnsi="Times New Roman" w:cs="Times New Roman"/>
          <w:color w:val="767171"/>
          <w:spacing w:val="20"/>
          <w:sz w:val="24"/>
          <w:szCs w:val="24"/>
          <w:lang w:val="es-DO"/>
          <w14:ligatures w14:val="none"/>
        </w:rPr>
        <w:t>proclamada el 27 de octubre del 2024.</w:t>
      </w:r>
    </w:p>
    <w:p w14:paraId="77CAD067" w14:textId="77777777" w:rsidR="00D06E1A" w:rsidRPr="00150570" w:rsidRDefault="00D06E1A" w:rsidP="00682AA2">
      <w:pPr>
        <w:pStyle w:val="Prrafodelista"/>
        <w:numPr>
          <w:ilvl w:val="0"/>
          <w:numId w:val="5"/>
        </w:numPr>
        <w:spacing w:line="360" w:lineRule="auto"/>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Ley No.491-06 de Aviación Civil de la República Dominicana, modificada.</w:t>
      </w:r>
    </w:p>
    <w:p w14:paraId="44993127" w14:textId="77777777" w:rsidR="000F5CD4" w:rsidRPr="00150570" w:rsidRDefault="000F5CD4"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Ley No. 200-04, de fecha 28 de julio de 2004, de Libre Acceso a la Información Pública.</w:t>
      </w:r>
    </w:p>
    <w:p w14:paraId="43FF6E26" w14:textId="77777777" w:rsidR="000F5CD4" w:rsidRPr="00150570" w:rsidRDefault="000F5CD4"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Ley No.340-06, de fecha 18 de agosto de 2006, sobre Compras y Contratación de Bienes, Obras, Servicios y Concesiones, modificada por la Ley No.449-06, de fecha 06 de diciembre de 2006.</w:t>
      </w:r>
    </w:p>
    <w:p w14:paraId="39317E7F" w14:textId="77777777" w:rsidR="000F5CD4" w:rsidRPr="00150570" w:rsidRDefault="000F5CD4"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Ley No.10-07, de fecha 08 de enero de 2007, que instituye el Sistema Nacional de Control Interno y de la Contraloría General de la República, así como su Reglamento de Aplicación Núm. 491-</w:t>
      </w:r>
      <w:r w:rsidRPr="00150570">
        <w:rPr>
          <w:rFonts w:ascii="Times New Roman" w:eastAsia="Calibri" w:hAnsi="Times New Roman" w:cs="Times New Roman"/>
          <w:color w:val="767171"/>
          <w:spacing w:val="20"/>
          <w:sz w:val="24"/>
          <w:szCs w:val="24"/>
          <w:lang w:val="es-DO"/>
          <w14:ligatures w14:val="none"/>
        </w:rPr>
        <w:lastRenderedPageBreak/>
        <w:t>07 de fecha 30 de agosto de 2007.</w:t>
      </w:r>
    </w:p>
    <w:p w14:paraId="3ACEAE0C" w14:textId="77777777" w:rsidR="000F5CD4" w:rsidRPr="00150570" w:rsidRDefault="000F5CD4"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Ley 13-07 de fecha 5 de febrero de 2007, que crea el Tribunal Contencioso, Tributario y Administrativo.</w:t>
      </w:r>
    </w:p>
    <w:p w14:paraId="25F7C905" w14:textId="77777777" w:rsidR="000F5CD4" w:rsidRPr="00150570" w:rsidRDefault="000F5CD4"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Ley No. 41-08, de Función Pública, fecha 16 de enero de 2008, que crea la Secretaría de Estado de Administración Pública.</w:t>
      </w:r>
    </w:p>
    <w:p w14:paraId="2DE7834F" w14:textId="77777777" w:rsidR="000F5CD4" w:rsidRPr="00150570" w:rsidRDefault="000F5CD4"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Ley General de las Sociedades Comerciales y Empresas Individuales de Responsabilidad Limitada, No. 479-08 de fecha 11 de diciembre de 2008 y sus modificaciones.</w:t>
      </w:r>
    </w:p>
    <w:p w14:paraId="25A533E9" w14:textId="77777777" w:rsidR="000F5CD4" w:rsidRPr="00150570" w:rsidRDefault="000F5CD4"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Ley No. 137-11, Orgánica del Tribunal Constitucional y de los Procedimientos Constitucionales, de fecha 13 de junio de 2011.</w:t>
      </w:r>
    </w:p>
    <w:p w14:paraId="4DC52CB0" w14:textId="77777777" w:rsidR="000F5CD4" w:rsidRPr="00150570" w:rsidRDefault="000F5CD4"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Ley No. 188-11 sobre Seguridad Aeroportuaria y de la Aviación Civil. del 16 de julio de 2011 y su Reglamento de Aplicación No. 376-16 de fecha 27 de diciembre de 2016.</w:t>
      </w:r>
    </w:p>
    <w:p w14:paraId="20503AE0" w14:textId="77777777" w:rsidR="000F5CD4" w:rsidRPr="00150570" w:rsidRDefault="000F5CD4"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Ley   No. 1-12 que establece la Estrategia Nacional de Desarrollo 2030. del 25 de enero de 2012.</w:t>
      </w:r>
    </w:p>
    <w:p w14:paraId="40EF5C2C" w14:textId="77777777" w:rsidR="000F5CD4" w:rsidRPr="00150570" w:rsidRDefault="000F5CD4"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Ley No. 247-12 de fecha 9 de agosto de 2012, Ley Orgánica de la Administración Pública y su Reglamento de Aplicación No. 251-15 de fecha 13 de agosto de 2015.</w:t>
      </w:r>
    </w:p>
    <w:p w14:paraId="39AFD1B0" w14:textId="77777777" w:rsidR="000F5CD4" w:rsidRPr="00150570" w:rsidRDefault="000F5CD4"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Ley No. 107-13 de fecha 6 de agosto de 2013, sobre los Derechos de las Personas en su Relación con la Administración y de Procedimiento Administrativo.</w:t>
      </w:r>
    </w:p>
    <w:p w14:paraId="290C0E47" w14:textId="77777777" w:rsidR="000F5CD4" w:rsidRPr="00150570" w:rsidRDefault="000F5CD4"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Ley No. 105-13 de fecha 6 de agosto de 2013 sobre Regulación Salarial del Estado Dominicano.</w:t>
      </w:r>
    </w:p>
    <w:p w14:paraId="4E8C7C41" w14:textId="77777777" w:rsidR="000F5CD4" w:rsidRPr="00150570" w:rsidRDefault="000F5CD4"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Ley No. 29-18 que modifica el artículo 119 de la Ley No. 491-06, sobre Aviación Civil de la República Dominicana. Deroga la Ley No. 380 del 1964, sobre Limitación del Tiempo de Vuelo y Fatiga de la Tripulación de Vuelo. G. O. No. 10915 del 2 de agosto de 2018.</w:t>
      </w:r>
    </w:p>
    <w:p w14:paraId="7E87A7DF" w14:textId="77777777" w:rsidR="000F5CD4" w:rsidRPr="00150570" w:rsidRDefault="000F5CD4"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lastRenderedPageBreak/>
        <w:t>Ley 57-23 de fecha 6 de octubre de 2023, que crea un régimen de incentivos fiscales a la aviación civil comercial nacional e internacional.</w:t>
      </w:r>
    </w:p>
    <w:p w14:paraId="31BB68B3" w14:textId="77777777" w:rsidR="000F5CD4" w:rsidRPr="00150570" w:rsidRDefault="000F5CD4" w:rsidP="00682AA2">
      <w:pPr>
        <w:pStyle w:val="Prrafodelista"/>
        <w:numPr>
          <w:ilvl w:val="0"/>
          <w:numId w:val="4"/>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Decreto No.149-98, de fecha 29 de julio de 1998, que crea las Comisiones de Ética Pública.</w:t>
      </w:r>
    </w:p>
    <w:p w14:paraId="7DAC790F" w14:textId="77777777" w:rsidR="000F5CD4" w:rsidRPr="00150570" w:rsidRDefault="000F5CD4" w:rsidP="00682AA2">
      <w:pPr>
        <w:pStyle w:val="Prrafodelista"/>
        <w:numPr>
          <w:ilvl w:val="0"/>
          <w:numId w:val="4"/>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Decreto No. 130-05 que aprueba el Reglamento de la Ley General de Libre Acceso a la información Pública de fecha 23 de febrero de 2005.</w:t>
      </w:r>
    </w:p>
    <w:p w14:paraId="5CAD3314" w14:textId="77777777" w:rsidR="000F5CD4" w:rsidRPr="00150570" w:rsidRDefault="000F5CD4" w:rsidP="00682AA2">
      <w:pPr>
        <w:pStyle w:val="Prrafodelista"/>
        <w:numPr>
          <w:ilvl w:val="0"/>
          <w:numId w:val="4"/>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Decreto No. 746-08 que integra el Comité Nacional de Facilitación (CNF), constituido por el Art. 265 de la Ley de Aviación Civil, No. 491-06.</w:t>
      </w:r>
    </w:p>
    <w:p w14:paraId="7B8D5F34" w14:textId="77777777" w:rsidR="000F5CD4" w:rsidRPr="00150570" w:rsidRDefault="000F5CD4" w:rsidP="00682AA2">
      <w:pPr>
        <w:pStyle w:val="Prrafodelista"/>
        <w:numPr>
          <w:ilvl w:val="0"/>
          <w:numId w:val="4"/>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 xml:space="preserve">Decreto No. 523-09 de fecha 21 de julio del 2009, Reglamento de Relaciones Laborales en la Administración Pública. </w:t>
      </w:r>
    </w:p>
    <w:p w14:paraId="798A3F07" w14:textId="77777777" w:rsidR="000F5CD4" w:rsidRPr="00150570" w:rsidRDefault="000F5CD4" w:rsidP="00682AA2">
      <w:pPr>
        <w:pStyle w:val="Prrafodelista"/>
        <w:numPr>
          <w:ilvl w:val="0"/>
          <w:numId w:val="4"/>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Decreto No. 500-09 de fecha 10 de julio de 2009, Reglamento del Comité Nacional de Facilitación del Transporte Aéreo.</w:t>
      </w:r>
    </w:p>
    <w:p w14:paraId="47A0FA89" w14:textId="77777777" w:rsidR="000F5CD4" w:rsidRPr="00150570" w:rsidRDefault="000F5CD4" w:rsidP="00682AA2">
      <w:pPr>
        <w:pStyle w:val="Prrafodelista"/>
        <w:numPr>
          <w:ilvl w:val="0"/>
          <w:numId w:val="4"/>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Decreto No. 232-14 para la Expedición de las Licencias de Consignatarios de Aeronaves de Operadores Aéreos Extranjeros en Vuelos no Regulares o Chárter y la Expedición del Certificado de Agente de Asistencia en Tierra.</w:t>
      </w:r>
    </w:p>
    <w:p w14:paraId="05B83184" w14:textId="77777777" w:rsidR="000F5CD4" w:rsidRPr="00150570" w:rsidRDefault="000F5CD4" w:rsidP="00682AA2">
      <w:pPr>
        <w:pStyle w:val="Prrafodelista"/>
        <w:numPr>
          <w:ilvl w:val="0"/>
          <w:numId w:val="4"/>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Decreto No.134-14 Reglamento de Aplicación de la Ley No. 1-12 que establece la Estrategia Nacional de Desarrollo 2030, de fecha 26 de enero de 2011.</w:t>
      </w:r>
    </w:p>
    <w:p w14:paraId="06503CF8" w14:textId="77777777" w:rsidR="000F5CD4" w:rsidRPr="00150570" w:rsidRDefault="000F5CD4" w:rsidP="00682AA2">
      <w:pPr>
        <w:pStyle w:val="Prrafodelista"/>
        <w:numPr>
          <w:ilvl w:val="0"/>
          <w:numId w:val="4"/>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Decreto No.143-17, de fecha 26 de abril del 2017, que establece un nuevo régimen para el funcionamiento de las Comisiones de Ética Pública (CEP).</w:t>
      </w:r>
    </w:p>
    <w:p w14:paraId="4F3FA96B" w14:textId="77777777" w:rsidR="000F5CD4" w:rsidRPr="00150570" w:rsidRDefault="000F5CD4" w:rsidP="00682AA2">
      <w:pPr>
        <w:pStyle w:val="Prrafodelista"/>
        <w:numPr>
          <w:ilvl w:val="0"/>
          <w:numId w:val="4"/>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Decreto No. 36-21, de fecha 1 de febrero de 2021 que crea el Programa de Cumplimiento Regulatorio de las Contrataciones Públicas.</w:t>
      </w:r>
    </w:p>
    <w:p w14:paraId="33A2FB0C" w14:textId="778C2A40" w:rsidR="000F5CD4" w:rsidRPr="00150570" w:rsidRDefault="000F5CD4" w:rsidP="00682AA2">
      <w:pPr>
        <w:pStyle w:val="Prrafodelista"/>
        <w:numPr>
          <w:ilvl w:val="0"/>
          <w:numId w:val="4"/>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 xml:space="preserve">Decreto No. 416-2023 que deroga el Decreto No. 543-12, que instruye el Reglamento de Aplicación de la Ley 340-06 sobre </w:t>
      </w:r>
      <w:r w:rsidRPr="00150570">
        <w:rPr>
          <w:rFonts w:ascii="Times New Roman" w:eastAsia="Calibri" w:hAnsi="Times New Roman" w:cs="Times New Roman"/>
          <w:color w:val="767171"/>
          <w:spacing w:val="20"/>
          <w:sz w:val="24"/>
          <w:szCs w:val="24"/>
          <w:lang w:val="es-DO"/>
          <w14:ligatures w14:val="none"/>
        </w:rPr>
        <w:lastRenderedPageBreak/>
        <w:t xml:space="preserve">Compras y Contrataciones de Bienes, Servicios y Obras y sus modificaciones, de fecha 14 de septiembre de 2023. </w:t>
      </w:r>
    </w:p>
    <w:p w14:paraId="41181F72" w14:textId="77777777" w:rsidR="009A76F6" w:rsidRPr="00150570" w:rsidRDefault="000F5CD4" w:rsidP="00682AA2">
      <w:pPr>
        <w:pStyle w:val="Prrafodelista"/>
        <w:numPr>
          <w:ilvl w:val="0"/>
          <w:numId w:val="3"/>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Políticas Internas Gestión de Recursos Humanos de la JAC y la CIAA.</w:t>
      </w:r>
    </w:p>
    <w:p w14:paraId="257BB8E0" w14:textId="74461ECA" w:rsidR="005C60FF" w:rsidRPr="00150570" w:rsidRDefault="005C60FF" w:rsidP="00682AA2">
      <w:pPr>
        <w:pStyle w:val="Prrafodelista"/>
        <w:numPr>
          <w:ilvl w:val="0"/>
          <w:numId w:val="3"/>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 xml:space="preserve">Convenio de </w:t>
      </w:r>
      <w:r w:rsidR="009B1A12" w:rsidRPr="00150570">
        <w:rPr>
          <w:rFonts w:ascii="Times New Roman" w:eastAsia="Calibri" w:hAnsi="Times New Roman" w:cs="Times New Roman"/>
          <w:color w:val="767171"/>
          <w:spacing w:val="20"/>
          <w:sz w:val="24"/>
          <w:szCs w:val="24"/>
          <w:lang w:val="es-DO"/>
          <w14:ligatures w14:val="none"/>
        </w:rPr>
        <w:t>C</w:t>
      </w:r>
      <w:r w:rsidRPr="00150570">
        <w:rPr>
          <w:rFonts w:ascii="Times New Roman" w:eastAsia="Calibri" w:hAnsi="Times New Roman" w:cs="Times New Roman"/>
          <w:color w:val="767171"/>
          <w:spacing w:val="20"/>
          <w:sz w:val="24"/>
          <w:szCs w:val="24"/>
          <w:lang w:val="es-DO"/>
          <w14:ligatures w14:val="none"/>
        </w:rPr>
        <w:t>hicago del 7 de diciembre de 1944, sobre Aviación Civil Internacional.</w:t>
      </w:r>
    </w:p>
    <w:p w14:paraId="6D2FCDA6" w14:textId="77777777" w:rsidR="000F5CD4" w:rsidRPr="00150570" w:rsidRDefault="000F5CD4" w:rsidP="00682AA2">
      <w:pPr>
        <w:pStyle w:val="Prrafodelista"/>
        <w:numPr>
          <w:ilvl w:val="0"/>
          <w:numId w:val="2"/>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Convenio para la unificación de ciertas reglas relativas al transporte aéreo internacional Varsovia, 12 de octubre 1929.</w:t>
      </w:r>
    </w:p>
    <w:p w14:paraId="09FEBBB6" w14:textId="77777777" w:rsidR="000F5CD4" w:rsidRPr="00150570" w:rsidRDefault="000F5CD4" w:rsidP="00682AA2">
      <w:pPr>
        <w:pStyle w:val="Prrafodelista"/>
        <w:numPr>
          <w:ilvl w:val="0"/>
          <w:numId w:val="2"/>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Convenio relativo al reconocimiento internacional de derechos sobre aeronaves Ginebra, 19 de junio de 1948.</w:t>
      </w:r>
    </w:p>
    <w:p w14:paraId="0C73E8D2" w14:textId="77777777" w:rsidR="000F5CD4" w:rsidRPr="00150570" w:rsidRDefault="000F5CD4" w:rsidP="00682AA2">
      <w:pPr>
        <w:pStyle w:val="Prrafodelista"/>
        <w:numPr>
          <w:ilvl w:val="0"/>
          <w:numId w:val="2"/>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Protocolo que modifica el Convenio de Varsovia de 1929 La Haya, 28 de septiembre de 1955.</w:t>
      </w:r>
    </w:p>
    <w:p w14:paraId="55B78080" w14:textId="77777777" w:rsidR="000F5CD4" w:rsidRPr="00150570" w:rsidRDefault="000F5CD4" w:rsidP="00682AA2">
      <w:pPr>
        <w:pStyle w:val="Prrafodelista"/>
        <w:numPr>
          <w:ilvl w:val="0"/>
          <w:numId w:val="2"/>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Convenio para la unificación de ciertas reglas para el transporte aéreo internacional Montreal, 28 de mayo del 1999.</w:t>
      </w:r>
    </w:p>
    <w:p w14:paraId="7BC9A1E3" w14:textId="77777777" w:rsidR="000F5CD4" w:rsidRPr="00150570" w:rsidRDefault="000F5CD4" w:rsidP="00682AA2">
      <w:pPr>
        <w:pStyle w:val="Prrafodelista"/>
        <w:numPr>
          <w:ilvl w:val="0"/>
          <w:numId w:val="2"/>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Tratado de Libre Comercio entre Estados Unidos, Centroamérica y República Dominicana DR-CAFTA.</w:t>
      </w:r>
    </w:p>
    <w:p w14:paraId="0154772E" w14:textId="77777777" w:rsidR="000F5CD4" w:rsidRPr="00150570" w:rsidRDefault="000F5CD4" w:rsidP="00682AA2">
      <w:pPr>
        <w:pStyle w:val="Prrafodelista"/>
        <w:numPr>
          <w:ilvl w:val="0"/>
          <w:numId w:val="2"/>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Acuerdo de Asociación Económica entre la Unión Europea y las naciones del CARIFORUM (EPA).</w:t>
      </w:r>
    </w:p>
    <w:p w14:paraId="206CE0FA" w14:textId="1FC7DD70" w:rsidR="0061306A" w:rsidRPr="00150570" w:rsidRDefault="000F5CD4" w:rsidP="00682AA2">
      <w:pPr>
        <w:pStyle w:val="Prrafodelista"/>
        <w:numPr>
          <w:ilvl w:val="0"/>
          <w:numId w:val="2"/>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Memorándum de entendimiento entre diez países signatarios permite a las aerolíneas de un estado miembro de la Comisión Latinoamericana de Aviación Civil (CLAC), proporcionar servicios de carga entre otros dos estados signatarios sin restricciones de rutas y capacidad.</w:t>
      </w:r>
    </w:p>
    <w:p w14:paraId="7FD16976" w14:textId="7654D44C" w:rsidR="000F5CD4" w:rsidRPr="00150570" w:rsidRDefault="000F5CD4" w:rsidP="00682AA2">
      <w:pPr>
        <w:spacing w:line="360" w:lineRule="auto"/>
        <w:rPr>
          <w:rFonts w:eastAsia="Calibri"/>
          <w:lang w:val="es-DO"/>
        </w:rPr>
      </w:pPr>
    </w:p>
    <w:p w14:paraId="78A55A45" w14:textId="4D3B58B2" w:rsidR="000F5CD4" w:rsidRPr="00150570" w:rsidRDefault="000F5CD4" w:rsidP="00682AA2">
      <w:pPr>
        <w:pStyle w:val="Ttulo2"/>
        <w:spacing w:line="360" w:lineRule="auto"/>
        <w:rPr>
          <w:rFonts w:eastAsia="Calibri" w:cs="Times New Roman"/>
          <w:color w:val="767171"/>
          <w:szCs w:val="24"/>
          <w:lang w:val="es-DO"/>
        </w:rPr>
      </w:pPr>
      <w:bookmarkStart w:id="35" w:name="_Toc171686264"/>
      <w:bookmarkStart w:id="36" w:name="_Toc185841269"/>
      <w:r w:rsidRPr="00150570">
        <w:rPr>
          <w:rFonts w:eastAsia="Calibri" w:cs="Times New Roman"/>
          <w:color w:val="767171"/>
          <w:szCs w:val="24"/>
          <w:lang w:val="es-DO"/>
          <w14:ligatures w14:val="standardContextual"/>
        </w:rPr>
        <w:lastRenderedPageBreak/>
        <w:t xml:space="preserve">Estructura </w:t>
      </w:r>
      <w:r w:rsidR="00BC3B58" w:rsidRPr="00150570">
        <w:rPr>
          <w:rFonts w:eastAsia="Calibri" w:cs="Times New Roman"/>
          <w:color w:val="767171"/>
          <w:szCs w:val="24"/>
          <w:lang w:val="es-DO"/>
          <w14:ligatures w14:val="standardContextual"/>
        </w:rPr>
        <w:t>O</w:t>
      </w:r>
      <w:r w:rsidRPr="00150570">
        <w:rPr>
          <w:rFonts w:eastAsia="Calibri" w:cs="Times New Roman"/>
          <w:color w:val="767171"/>
          <w:szCs w:val="24"/>
          <w:lang w:val="es-DO"/>
          <w14:ligatures w14:val="standardContextual"/>
        </w:rPr>
        <w:t>rganizativa</w:t>
      </w:r>
      <w:bookmarkEnd w:id="35"/>
      <w:bookmarkEnd w:id="36"/>
    </w:p>
    <w:p w14:paraId="7A850465" w14:textId="5ACFA8E2" w:rsidR="000F5CD4" w:rsidRPr="00150570" w:rsidRDefault="00C46CE5" w:rsidP="00682AA2">
      <w:pPr>
        <w:spacing w:line="360" w:lineRule="auto"/>
        <w:jc w:val="center"/>
        <w:rPr>
          <w:lang w:val="es-DO"/>
        </w:rPr>
      </w:pPr>
      <w:r w:rsidRPr="00150570">
        <w:rPr>
          <w:noProof/>
          <w:lang w:val="es-DO"/>
        </w:rPr>
        <mc:AlternateContent>
          <mc:Choice Requires="wpg">
            <w:drawing>
              <wp:anchor distT="0" distB="0" distL="114300" distR="114300" simplePos="0" relativeHeight="251658262" behindDoc="0" locked="0" layoutInCell="1" allowOverlap="1" wp14:anchorId="27E1E5BC" wp14:editId="1A44A947">
                <wp:simplePos x="0" y="0"/>
                <wp:positionH relativeFrom="margin">
                  <wp:align>center</wp:align>
                </wp:positionH>
                <wp:positionV relativeFrom="margin">
                  <wp:align>center</wp:align>
                </wp:positionV>
                <wp:extent cx="6334760" cy="6297295"/>
                <wp:effectExtent l="0" t="0" r="8890" b="8255"/>
                <wp:wrapSquare wrapText="bothSides"/>
                <wp:docPr id="326512416" name="Grupo 24"/>
                <wp:cNvGraphicFramePr/>
                <a:graphic xmlns:a="http://schemas.openxmlformats.org/drawingml/2006/main">
                  <a:graphicData uri="http://schemas.microsoft.com/office/word/2010/wordprocessingGroup">
                    <wpg:wgp>
                      <wpg:cNvGrpSpPr/>
                      <wpg:grpSpPr>
                        <a:xfrm>
                          <a:off x="0" y="0"/>
                          <a:ext cx="6334760" cy="6297295"/>
                          <a:chOff x="0" y="0"/>
                          <a:chExt cx="5990590" cy="4614545"/>
                        </a:xfrm>
                      </wpg:grpSpPr>
                      <pic:pic xmlns:pic="http://schemas.openxmlformats.org/drawingml/2006/picture">
                        <pic:nvPicPr>
                          <pic:cNvPr id="1237892340" name="Imagen 1" descr="Diagrama&#10;&#10;Descripción generada automáticamente"/>
                          <pic:cNvPicPr>
                            <a:picLocks noChangeAspect="1"/>
                          </pic:cNvPicPr>
                        </pic:nvPicPr>
                        <pic:blipFill rotWithShape="1">
                          <a:blip r:embed="rId16">
                            <a:extLst>
                              <a:ext uri="{28A0092B-C50C-407E-A947-70E740481C1C}">
                                <a14:useLocalDpi xmlns:a14="http://schemas.microsoft.com/office/drawing/2010/main" val="0"/>
                              </a:ext>
                            </a:extLst>
                          </a:blip>
                          <a:srcRect t="622"/>
                          <a:stretch/>
                        </pic:blipFill>
                        <pic:spPr bwMode="auto">
                          <a:xfrm>
                            <a:off x="0" y="0"/>
                            <a:ext cx="5990590" cy="4614545"/>
                          </a:xfrm>
                          <a:prstGeom prst="rect">
                            <a:avLst/>
                          </a:prstGeom>
                          <a:ln>
                            <a:noFill/>
                          </a:ln>
                          <a:extLst>
                            <a:ext uri="{53640926-AAD7-44D8-BBD7-CCE9431645EC}">
                              <a14:shadowObscured xmlns:a14="http://schemas.microsoft.com/office/drawing/2010/main"/>
                            </a:ext>
                          </a:extLst>
                        </pic:spPr>
                      </pic:pic>
                      <wps:wsp>
                        <wps:cNvPr id="128656679" name="Conector recto 23"/>
                        <wps:cNvCnPr/>
                        <wps:spPr>
                          <a:xfrm>
                            <a:off x="2311603" y="1298448"/>
                            <a:ext cx="424282" cy="0"/>
                          </a:xfrm>
                          <a:prstGeom prst="line">
                            <a:avLst/>
                          </a:prstGeom>
                          <a:ln>
                            <a:noFill/>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B0B8B75" id="Grupo 24" o:spid="_x0000_s1026" style="position:absolute;margin-left:0;margin-top:0;width:498.8pt;height:495.85pt;z-index:251658261;mso-position-horizontal:center;mso-position-horizontal-relative:margin;mso-position-vertical:center;mso-position-vertical-relative:margin;mso-width-relative:margin;mso-height-relative:margin" coordsize="59905,46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">
                <v:shape id="Imagen 1" o:spid="_x0000_s1027" type="#_x0000_t75" alt="Diagrama&#10;&#10;Descripción generada automáticamente" style="position:absolute;width:59905;height:46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">
                  <v:imagedata r:id="rId17" o:title="Diagrama&#10;&#10;Descripción generada automáticamente" croptop="408f"/>
                </v:shape>
                <v:line id="Conector recto 23" o:spid="_x0000_s1028" style="position:absolute;visibility:visible;mso-wrap-style:square" from="23116,12984" to="27358,1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" stroked="f" strokeweight=".5pt">
                  <v:stroke joinstyle="miter"/>
                </v:line>
                <w10:wrap type="square" anchorx="margin" anchory="margin"/>
              </v:group>
            </w:pict>
          </mc:Fallback>
        </mc:AlternateContent>
      </w:r>
    </w:p>
    <w:p w14:paraId="5C06964B" w14:textId="770F8F66" w:rsidR="000F5CD4" w:rsidRPr="00150570" w:rsidRDefault="000F5CD4" w:rsidP="00682AA2">
      <w:pPr>
        <w:pStyle w:val="Prrafodelista"/>
        <w:spacing w:line="360" w:lineRule="auto"/>
        <w:ind w:left="1134" w:hanging="1418"/>
        <w:rPr>
          <w:rFonts w:ascii="Times New Roman" w:hAnsi="Times New Roman"/>
          <w:color w:val="767171"/>
          <w:sz w:val="28"/>
          <w:szCs w:val="28"/>
          <w:lang w:val="es-DO"/>
        </w:rPr>
      </w:pPr>
    </w:p>
    <w:p w14:paraId="03C0A1FA" w14:textId="7A67E7B4" w:rsidR="000F5CD4" w:rsidRPr="00150570" w:rsidRDefault="000F5CD4" w:rsidP="00682AA2">
      <w:pPr>
        <w:pStyle w:val="Prrafodelista"/>
        <w:spacing w:line="360" w:lineRule="auto"/>
        <w:ind w:left="1134" w:hanging="1418"/>
        <w:rPr>
          <w:rFonts w:ascii="Times New Roman" w:hAnsi="Times New Roman"/>
          <w:color w:val="767171"/>
          <w:sz w:val="28"/>
          <w:szCs w:val="28"/>
          <w:lang w:val="es-DO"/>
        </w:rPr>
      </w:pPr>
    </w:p>
    <w:p w14:paraId="1012A86C" w14:textId="3DC86E18" w:rsidR="000F5CD4" w:rsidRPr="00150570" w:rsidRDefault="000F5CD4" w:rsidP="00682AA2">
      <w:pPr>
        <w:pStyle w:val="Prrafodelista"/>
        <w:spacing w:line="360" w:lineRule="auto"/>
        <w:ind w:left="1134" w:hanging="1418"/>
        <w:rPr>
          <w:rFonts w:ascii="Times New Roman" w:hAnsi="Times New Roman"/>
          <w:color w:val="767171"/>
          <w:sz w:val="28"/>
          <w:szCs w:val="28"/>
          <w:lang w:val="es-DO"/>
        </w:rPr>
      </w:pPr>
    </w:p>
    <w:p w14:paraId="3595A63B" w14:textId="77777777" w:rsidR="005E6211" w:rsidRPr="00150570" w:rsidRDefault="005E6211" w:rsidP="00682AA2">
      <w:pPr>
        <w:pStyle w:val="Prrafodelista"/>
        <w:spacing w:line="360" w:lineRule="auto"/>
        <w:ind w:left="1134" w:hanging="1418"/>
        <w:rPr>
          <w:rFonts w:ascii="Times New Roman" w:hAnsi="Times New Roman"/>
          <w:color w:val="767171"/>
          <w:sz w:val="28"/>
          <w:szCs w:val="28"/>
          <w:lang w:val="es-DO"/>
        </w:rPr>
      </w:pPr>
    </w:p>
    <w:p w14:paraId="03BC4553" w14:textId="6369376C" w:rsidR="000F5CD4" w:rsidRPr="00150570" w:rsidRDefault="009D6545" w:rsidP="00682AA2">
      <w:pPr>
        <w:pStyle w:val="Ttulo2"/>
        <w:spacing w:line="360" w:lineRule="auto"/>
        <w:rPr>
          <w:rFonts w:eastAsia="Calibri" w:cs="Times New Roman"/>
          <w:color w:val="767171"/>
          <w:szCs w:val="24"/>
          <w:lang w:val="es-DO"/>
        </w:rPr>
      </w:pPr>
      <w:bookmarkStart w:id="37" w:name="_Toc185841270"/>
      <w:r w:rsidRPr="00150570">
        <w:rPr>
          <w:rFonts w:eastAsia="Calibri" w:cs="Times New Roman"/>
          <w:color w:val="767171"/>
          <w:szCs w:val="24"/>
          <w:lang w:val="es-DO"/>
        </w:rPr>
        <w:lastRenderedPageBreak/>
        <w:t>P</w:t>
      </w:r>
      <w:r w:rsidR="000F5CD4" w:rsidRPr="00150570">
        <w:rPr>
          <w:rFonts w:eastAsia="Calibri" w:cs="Times New Roman"/>
          <w:color w:val="767171"/>
          <w:szCs w:val="24"/>
          <w:lang w:val="es-DO"/>
        </w:rPr>
        <w:t>rincipales funcionarios</w:t>
      </w:r>
      <w:r w:rsidRPr="00150570">
        <w:rPr>
          <w:rFonts w:eastAsia="Calibri" w:cs="Times New Roman"/>
          <w:color w:val="767171"/>
          <w:szCs w:val="24"/>
          <w:lang w:val="es-DO"/>
        </w:rPr>
        <w:t xml:space="preserve"> de la Junta de Aviación Civil</w:t>
      </w:r>
      <w:bookmarkEnd w:id="37"/>
      <w:r w:rsidRPr="00150570">
        <w:rPr>
          <w:rFonts w:eastAsia="Calibri" w:cs="Times New Roman"/>
          <w:color w:val="767171"/>
          <w:szCs w:val="24"/>
          <w:lang w:val="es-DO"/>
        </w:rPr>
        <w:t xml:space="preserve"> </w:t>
      </w:r>
    </w:p>
    <w:p w14:paraId="527E4687" w14:textId="77777777" w:rsidR="00A0188C" w:rsidRPr="00150570" w:rsidRDefault="00A0188C" w:rsidP="00682AA2">
      <w:pPr>
        <w:pStyle w:val="Prrafodelista"/>
        <w:spacing w:line="360" w:lineRule="auto"/>
        <w:ind w:left="567" w:hanging="567"/>
        <w:jc w:val="center"/>
        <w:rPr>
          <w:rFonts w:ascii="Times New Roman" w:hAnsi="Times New Roman"/>
          <w:color w:val="767171"/>
          <w:sz w:val="24"/>
          <w:szCs w:val="24"/>
          <w:lang w:val="es-DO"/>
        </w:rPr>
      </w:pPr>
    </w:p>
    <w:tbl>
      <w:tblPr>
        <w:tblStyle w:val="Tablanormal4"/>
        <w:tblW w:w="765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637"/>
        <w:gridCol w:w="4013"/>
      </w:tblGrid>
      <w:tr w:rsidR="00150570" w:rsidRPr="008B5276" w14:paraId="020AA052" w14:textId="77777777" w:rsidTr="00BA1BAC">
        <w:trPr>
          <w:cnfStyle w:val="100000000000" w:firstRow="1" w:lastRow="0" w:firstColumn="0" w:lastColumn="0" w:oddVBand="0" w:evenVBand="0" w:oddHBand="0" w:evenHBand="0" w:firstRowFirstColumn="0" w:firstRowLastColumn="0" w:lastRowFirstColumn="0" w:lastRowLastColumn="0"/>
          <w:trHeight w:val="1091"/>
          <w:jc w:val="center"/>
        </w:trPr>
        <w:tc>
          <w:tcPr>
            <w:cnfStyle w:val="001000000000" w:firstRow="0" w:lastRow="0" w:firstColumn="1" w:lastColumn="0" w:oddVBand="0" w:evenVBand="0" w:oddHBand="0" w:evenHBand="0" w:firstRowFirstColumn="0" w:firstRowLastColumn="0" w:lastRowFirstColumn="0" w:lastRowLastColumn="0"/>
            <w:tcW w:w="7650" w:type="dxa"/>
            <w:gridSpan w:val="2"/>
            <w:vAlign w:val="center"/>
          </w:tcPr>
          <w:p w14:paraId="54F9EB30" w14:textId="77777777" w:rsidR="00447294" w:rsidRPr="00150570" w:rsidRDefault="00447294" w:rsidP="00682AA2">
            <w:pPr>
              <w:spacing w:line="360" w:lineRule="auto"/>
              <w:jc w:val="center"/>
              <w:rPr>
                <w:rFonts w:eastAsia="Calibri"/>
                <w:b w:val="0"/>
                <w:bCs w:val="0"/>
                <w:lang w:val="es-DO"/>
              </w:rPr>
            </w:pPr>
            <w:r w:rsidRPr="00150570">
              <w:rPr>
                <w:rFonts w:eastAsia="Calibri"/>
                <w:b w:val="0"/>
                <w:bCs w:val="0"/>
                <w:lang w:val="es-DO"/>
              </w:rPr>
              <w:t xml:space="preserve">Hector </w:t>
            </w:r>
            <w:proofErr w:type="spellStart"/>
            <w:r w:rsidRPr="00150570">
              <w:rPr>
                <w:rFonts w:eastAsia="Calibri"/>
                <w:b w:val="0"/>
                <w:bCs w:val="0"/>
                <w:lang w:val="es-DO"/>
              </w:rPr>
              <w:t>Elie</w:t>
            </w:r>
            <w:proofErr w:type="spellEnd"/>
            <w:r w:rsidRPr="00150570">
              <w:rPr>
                <w:rFonts w:eastAsia="Calibri"/>
                <w:b w:val="0"/>
                <w:bCs w:val="0"/>
                <w:lang w:val="es-DO"/>
              </w:rPr>
              <w:t xml:space="preserve"> </w:t>
            </w:r>
            <w:proofErr w:type="spellStart"/>
            <w:r w:rsidRPr="00150570">
              <w:rPr>
                <w:rFonts w:eastAsia="Calibri"/>
                <w:b w:val="0"/>
                <w:bCs w:val="0"/>
                <w:lang w:val="es-DO"/>
              </w:rPr>
              <w:t>Porcella</w:t>
            </w:r>
            <w:proofErr w:type="spellEnd"/>
            <w:r w:rsidRPr="00150570">
              <w:rPr>
                <w:rFonts w:eastAsia="Calibri"/>
                <w:b w:val="0"/>
                <w:bCs w:val="0"/>
                <w:lang w:val="es-DO"/>
              </w:rPr>
              <w:t xml:space="preserve"> Dumas</w:t>
            </w:r>
          </w:p>
          <w:p w14:paraId="3968BC3F" w14:textId="23FA50C9" w:rsidR="00447294" w:rsidRPr="00150570" w:rsidRDefault="00447294" w:rsidP="00682AA2">
            <w:pPr>
              <w:spacing w:line="360" w:lineRule="auto"/>
              <w:jc w:val="center"/>
              <w:rPr>
                <w:rFonts w:eastAsia="Calibri"/>
                <w:b w:val="0"/>
                <w:bCs w:val="0"/>
                <w:lang w:val="es-DO"/>
              </w:rPr>
            </w:pPr>
            <w:r w:rsidRPr="00150570">
              <w:rPr>
                <w:rFonts w:eastAsia="Calibri"/>
                <w:b w:val="0"/>
                <w:bCs w:val="0"/>
                <w:lang w:val="es-DO"/>
              </w:rPr>
              <w:t>Presidente de la Junta de Aviación Civil</w:t>
            </w:r>
          </w:p>
        </w:tc>
      </w:tr>
      <w:tr w:rsidR="00150570" w:rsidRPr="008B5276" w14:paraId="4C536C69" w14:textId="77777777" w:rsidTr="00BA1BAC">
        <w:trPr>
          <w:cnfStyle w:val="000000100000" w:firstRow="0" w:lastRow="0" w:firstColumn="0" w:lastColumn="0" w:oddVBand="0" w:evenVBand="0" w:oddHBand="1" w:evenHBand="0" w:firstRowFirstColumn="0" w:firstRowLastColumn="0" w:lastRowFirstColumn="0" w:lastRowLastColumn="0"/>
          <w:trHeight w:val="1091"/>
          <w:jc w:val="center"/>
        </w:trPr>
        <w:tc>
          <w:tcPr>
            <w:cnfStyle w:val="001000000000" w:firstRow="0" w:lastRow="0" w:firstColumn="1" w:lastColumn="0" w:oddVBand="0" w:evenVBand="0" w:oddHBand="0" w:evenHBand="0" w:firstRowFirstColumn="0" w:firstRowLastColumn="0" w:lastRowFirstColumn="0" w:lastRowLastColumn="0"/>
            <w:tcW w:w="3637" w:type="dxa"/>
            <w:vAlign w:val="center"/>
          </w:tcPr>
          <w:p w14:paraId="2DBEB8C7" w14:textId="77777777" w:rsidR="001F4D14" w:rsidRPr="00150570" w:rsidRDefault="001F4D14" w:rsidP="00682AA2">
            <w:pPr>
              <w:spacing w:line="360" w:lineRule="auto"/>
              <w:jc w:val="center"/>
              <w:rPr>
                <w:rFonts w:eastAsia="Calibri"/>
                <w:b w:val="0"/>
                <w:bCs w:val="0"/>
                <w:lang w:val="es-DO"/>
              </w:rPr>
            </w:pPr>
            <w:proofErr w:type="spellStart"/>
            <w:r w:rsidRPr="00150570">
              <w:rPr>
                <w:rFonts w:eastAsia="Calibri"/>
                <w:b w:val="0"/>
                <w:bCs w:val="0"/>
                <w:lang w:val="es-DO"/>
              </w:rPr>
              <w:t>Nasim</w:t>
            </w:r>
            <w:proofErr w:type="spellEnd"/>
            <w:r w:rsidRPr="00150570">
              <w:rPr>
                <w:rFonts w:eastAsia="Calibri"/>
                <w:b w:val="0"/>
                <w:bCs w:val="0"/>
                <w:lang w:val="es-DO"/>
              </w:rPr>
              <w:t xml:space="preserve"> Antonio </w:t>
            </w:r>
            <w:proofErr w:type="spellStart"/>
            <w:r w:rsidRPr="00150570">
              <w:rPr>
                <w:rFonts w:eastAsia="Calibri"/>
                <w:b w:val="0"/>
                <w:bCs w:val="0"/>
                <w:lang w:val="es-DO"/>
              </w:rPr>
              <w:t>Yapor</w:t>
            </w:r>
            <w:proofErr w:type="spellEnd"/>
            <w:r w:rsidRPr="00150570">
              <w:rPr>
                <w:rFonts w:eastAsia="Calibri"/>
                <w:b w:val="0"/>
                <w:bCs w:val="0"/>
                <w:lang w:val="es-DO"/>
              </w:rPr>
              <w:t xml:space="preserve"> Alba</w:t>
            </w:r>
          </w:p>
          <w:p w14:paraId="2A33DA39" w14:textId="08C37D51" w:rsidR="001F4D14" w:rsidRPr="00150570" w:rsidRDefault="001F4D14" w:rsidP="00682AA2">
            <w:pPr>
              <w:spacing w:line="360" w:lineRule="auto"/>
              <w:jc w:val="center"/>
              <w:rPr>
                <w:rFonts w:eastAsia="Calibri"/>
                <w:b w:val="0"/>
                <w:bCs w:val="0"/>
                <w:lang w:val="es-DO"/>
              </w:rPr>
            </w:pPr>
            <w:r w:rsidRPr="00150570">
              <w:rPr>
                <w:rFonts w:eastAsia="Calibri"/>
                <w:b w:val="0"/>
                <w:bCs w:val="0"/>
                <w:lang w:val="es-DO"/>
              </w:rPr>
              <w:t>Miembro</w:t>
            </w:r>
          </w:p>
        </w:tc>
        <w:tc>
          <w:tcPr>
            <w:tcW w:w="4013" w:type="dxa"/>
            <w:vMerge w:val="restart"/>
            <w:vAlign w:val="center"/>
          </w:tcPr>
          <w:p w14:paraId="3C22EAF9" w14:textId="77777777" w:rsidR="001F4D14" w:rsidRPr="00150570" w:rsidRDefault="001F4D14"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 xml:space="preserve">Andrés Rafael </w:t>
            </w:r>
            <w:proofErr w:type="spellStart"/>
            <w:r w:rsidRPr="00150570">
              <w:rPr>
                <w:rFonts w:eastAsia="Calibri"/>
                <w:lang w:val="es-DO"/>
              </w:rPr>
              <w:t>Marranzini</w:t>
            </w:r>
            <w:proofErr w:type="spellEnd"/>
            <w:r w:rsidRPr="00150570">
              <w:rPr>
                <w:rFonts w:eastAsia="Calibri"/>
                <w:lang w:val="es-DO"/>
              </w:rPr>
              <w:t xml:space="preserve"> Grullón</w:t>
            </w:r>
          </w:p>
          <w:p w14:paraId="7997B6F9" w14:textId="229D16A5" w:rsidR="001F4D14" w:rsidRPr="00150570" w:rsidRDefault="001F4D14"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Miembro</w:t>
            </w:r>
          </w:p>
        </w:tc>
      </w:tr>
      <w:tr w:rsidR="00150570" w:rsidRPr="00150570" w14:paraId="2EE270B6" w14:textId="77777777" w:rsidTr="00BA1BAC">
        <w:trPr>
          <w:trHeight w:val="1091"/>
          <w:jc w:val="center"/>
        </w:trPr>
        <w:tc>
          <w:tcPr>
            <w:cnfStyle w:val="001000000000" w:firstRow="0" w:lastRow="0" w:firstColumn="1" w:lastColumn="0" w:oddVBand="0" w:evenVBand="0" w:oddHBand="0" w:evenHBand="0" w:firstRowFirstColumn="0" w:firstRowLastColumn="0" w:lastRowFirstColumn="0" w:lastRowLastColumn="0"/>
            <w:tcW w:w="3637" w:type="dxa"/>
            <w:vAlign w:val="center"/>
          </w:tcPr>
          <w:p w14:paraId="4EAB49CB" w14:textId="77777777" w:rsidR="001F4D14" w:rsidRPr="00150570" w:rsidRDefault="001F4D14" w:rsidP="00682AA2">
            <w:pPr>
              <w:spacing w:line="360" w:lineRule="auto"/>
              <w:jc w:val="center"/>
              <w:rPr>
                <w:rFonts w:eastAsia="Calibri"/>
                <w:b w:val="0"/>
                <w:bCs w:val="0"/>
                <w:lang w:val="es-DO"/>
              </w:rPr>
            </w:pPr>
            <w:r w:rsidRPr="00150570">
              <w:rPr>
                <w:rFonts w:eastAsia="Calibri"/>
                <w:b w:val="0"/>
                <w:bCs w:val="0"/>
                <w:lang w:val="es-DO"/>
              </w:rPr>
              <w:t>Fernando Hiram Taveras Rodríguez</w:t>
            </w:r>
          </w:p>
          <w:p w14:paraId="6B3B6468" w14:textId="1C3AC185" w:rsidR="001F4D14" w:rsidRPr="00150570" w:rsidRDefault="001F4D14" w:rsidP="00682AA2">
            <w:pPr>
              <w:spacing w:line="360" w:lineRule="auto"/>
              <w:jc w:val="center"/>
              <w:rPr>
                <w:rFonts w:eastAsia="Calibri"/>
                <w:b w:val="0"/>
                <w:bCs w:val="0"/>
                <w:lang w:val="es-DO"/>
              </w:rPr>
            </w:pPr>
            <w:r w:rsidRPr="00150570">
              <w:rPr>
                <w:rFonts w:eastAsia="Calibri"/>
                <w:b w:val="0"/>
                <w:bCs w:val="0"/>
                <w:lang w:val="es-DO"/>
              </w:rPr>
              <w:t>Miembro</w:t>
            </w:r>
          </w:p>
        </w:tc>
        <w:tc>
          <w:tcPr>
            <w:tcW w:w="4013" w:type="dxa"/>
            <w:vMerge/>
            <w:vAlign w:val="center"/>
          </w:tcPr>
          <w:p w14:paraId="4CE2ABB7" w14:textId="7CA89A7B" w:rsidR="001F4D14" w:rsidRPr="00150570" w:rsidRDefault="001F4D14"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p>
        </w:tc>
      </w:tr>
      <w:tr w:rsidR="00150570" w:rsidRPr="008B5276" w14:paraId="3F99AE31" w14:textId="77777777" w:rsidTr="00BA1BAC">
        <w:trPr>
          <w:cnfStyle w:val="000000100000" w:firstRow="0" w:lastRow="0" w:firstColumn="0" w:lastColumn="0" w:oddVBand="0" w:evenVBand="0" w:oddHBand="1" w:evenHBand="0" w:firstRowFirstColumn="0" w:firstRowLastColumn="0" w:lastRowFirstColumn="0" w:lastRowLastColumn="0"/>
          <w:trHeight w:val="1091"/>
          <w:jc w:val="center"/>
        </w:trPr>
        <w:tc>
          <w:tcPr>
            <w:cnfStyle w:val="001000000000" w:firstRow="0" w:lastRow="0" w:firstColumn="1" w:lastColumn="0" w:oddVBand="0" w:evenVBand="0" w:oddHBand="0" w:evenHBand="0" w:firstRowFirstColumn="0" w:firstRowLastColumn="0" w:lastRowFirstColumn="0" w:lastRowLastColumn="0"/>
            <w:tcW w:w="3637" w:type="dxa"/>
            <w:vAlign w:val="center"/>
          </w:tcPr>
          <w:p w14:paraId="67B8D2CC" w14:textId="7775AE96" w:rsidR="001F4D14" w:rsidRPr="00150570" w:rsidRDefault="001F4D14" w:rsidP="00682AA2">
            <w:pPr>
              <w:spacing w:line="360" w:lineRule="auto"/>
              <w:jc w:val="center"/>
              <w:rPr>
                <w:rFonts w:eastAsia="Calibri"/>
                <w:b w:val="0"/>
                <w:bCs w:val="0"/>
                <w:lang w:val="es-DO"/>
              </w:rPr>
            </w:pPr>
            <w:r w:rsidRPr="00150570">
              <w:rPr>
                <w:rFonts w:eastAsia="Calibri"/>
                <w:b w:val="0"/>
                <w:bCs w:val="0"/>
                <w:lang w:val="es-DO"/>
              </w:rPr>
              <w:t xml:space="preserve">Bernarda de </w:t>
            </w:r>
            <w:r w:rsidR="00217C61" w:rsidRPr="00150570">
              <w:rPr>
                <w:rFonts w:eastAsia="Calibri"/>
                <w:b w:val="0"/>
                <w:bCs w:val="0"/>
                <w:lang w:val="es-DO"/>
              </w:rPr>
              <w:t>Jesús</w:t>
            </w:r>
            <w:r w:rsidRPr="00150570">
              <w:rPr>
                <w:rFonts w:eastAsia="Calibri"/>
                <w:b w:val="0"/>
                <w:bCs w:val="0"/>
                <w:lang w:val="es-DO"/>
              </w:rPr>
              <w:t xml:space="preserve"> Franco Candelario</w:t>
            </w:r>
          </w:p>
          <w:p w14:paraId="6CB51EB0" w14:textId="407A2FBC" w:rsidR="001F4D14" w:rsidRPr="00150570" w:rsidRDefault="001F4D14" w:rsidP="00682AA2">
            <w:pPr>
              <w:spacing w:line="360" w:lineRule="auto"/>
              <w:jc w:val="center"/>
              <w:rPr>
                <w:rFonts w:eastAsia="Calibri"/>
                <w:b w:val="0"/>
                <w:bCs w:val="0"/>
                <w:lang w:val="es-DO"/>
              </w:rPr>
            </w:pPr>
            <w:r w:rsidRPr="00150570">
              <w:rPr>
                <w:rFonts w:eastAsia="Calibri"/>
                <w:b w:val="0"/>
                <w:bCs w:val="0"/>
                <w:lang w:val="es-DO"/>
              </w:rPr>
              <w:t>Secretaria General</w:t>
            </w:r>
          </w:p>
        </w:tc>
        <w:tc>
          <w:tcPr>
            <w:tcW w:w="4013" w:type="dxa"/>
            <w:vAlign w:val="center"/>
          </w:tcPr>
          <w:p w14:paraId="140E1535" w14:textId="7B505DC7" w:rsidR="001F4D14" w:rsidRPr="00150570" w:rsidRDefault="001F4D14"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Enmanuel M. Souffront</w:t>
            </w:r>
          </w:p>
          <w:p w14:paraId="7B6728EB" w14:textId="429CCA6A" w:rsidR="001F4D14" w:rsidRPr="00150570" w:rsidRDefault="001F4D14"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Director de la Comisión de Investigación de Accidentes de Aviación</w:t>
            </w:r>
          </w:p>
        </w:tc>
      </w:tr>
      <w:tr w:rsidR="00150570" w:rsidRPr="00150570" w14:paraId="36754CC0" w14:textId="77777777" w:rsidTr="00BA1BAC">
        <w:trPr>
          <w:trHeight w:val="1091"/>
          <w:jc w:val="center"/>
        </w:trPr>
        <w:tc>
          <w:tcPr>
            <w:cnfStyle w:val="001000000000" w:firstRow="0" w:lastRow="0" w:firstColumn="1" w:lastColumn="0" w:oddVBand="0" w:evenVBand="0" w:oddHBand="0" w:evenHBand="0" w:firstRowFirstColumn="0" w:firstRowLastColumn="0" w:lastRowFirstColumn="0" w:lastRowLastColumn="0"/>
            <w:tcW w:w="3637" w:type="dxa"/>
            <w:vAlign w:val="center"/>
          </w:tcPr>
          <w:p w14:paraId="0D75A3E9" w14:textId="77777777" w:rsidR="001F4D14" w:rsidRPr="00150570" w:rsidRDefault="001F4D14" w:rsidP="00682AA2">
            <w:pPr>
              <w:spacing w:line="360" w:lineRule="auto"/>
              <w:jc w:val="center"/>
              <w:rPr>
                <w:rFonts w:eastAsia="Calibri"/>
                <w:b w:val="0"/>
                <w:bCs w:val="0"/>
                <w:lang w:val="es-DO"/>
              </w:rPr>
            </w:pPr>
            <w:r w:rsidRPr="00150570">
              <w:rPr>
                <w:rFonts w:eastAsia="Calibri"/>
                <w:b w:val="0"/>
                <w:bCs w:val="0"/>
                <w:lang w:val="es-DO"/>
              </w:rPr>
              <w:t>Izzet Alexander Sansur Quiñonez</w:t>
            </w:r>
          </w:p>
          <w:p w14:paraId="6E56FD4E" w14:textId="3622ECB2" w:rsidR="001F4D14" w:rsidRPr="00150570" w:rsidRDefault="001F4D14" w:rsidP="00682AA2">
            <w:pPr>
              <w:spacing w:line="360" w:lineRule="auto"/>
              <w:jc w:val="center"/>
              <w:rPr>
                <w:rFonts w:eastAsia="Calibri"/>
                <w:b w:val="0"/>
                <w:bCs w:val="0"/>
                <w:lang w:val="es-DO"/>
              </w:rPr>
            </w:pPr>
            <w:r w:rsidRPr="00150570">
              <w:rPr>
                <w:rFonts w:eastAsia="Calibri"/>
                <w:b w:val="0"/>
                <w:bCs w:val="0"/>
                <w:lang w:val="es-DO"/>
              </w:rPr>
              <w:t>Encargado Departamento Administrativo</w:t>
            </w:r>
          </w:p>
        </w:tc>
        <w:tc>
          <w:tcPr>
            <w:tcW w:w="4013" w:type="dxa"/>
            <w:vAlign w:val="center"/>
          </w:tcPr>
          <w:p w14:paraId="57847E94" w14:textId="77777777" w:rsidR="001F4D14" w:rsidRPr="00150570" w:rsidRDefault="001F4D14"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r w:rsidRPr="00150570">
              <w:rPr>
                <w:rFonts w:eastAsia="Calibri"/>
                <w:lang w:val="es-DO"/>
              </w:rPr>
              <w:t>Héctor Julián Christopher Sánchez</w:t>
            </w:r>
          </w:p>
          <w:p w14:paraId="1A40792C" w14:textId="52EE300B" w:rsidR="001F4D14" w:rsidRPr="00150570" w:rsidRDefault="001F4D14"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r w:rsidRPr="00150570">
              <w:rPr>
                <w:rFonts w:eastAsia="Calibri"/>
                <w:lang w:val="es-DO"/>
              </w:rPr>
              <w:t>Encargado Departamento Transporte Aéreo</w:t>
            </w:r>
          </w:p>
        </w:tc>
      </w:tr>
      <w:tr w:rsidR="00150570" w:rsidRPr="008B5276" w14:paraId="191DEE2A" w14:textId="77777777" w:rsidTr="00BA1BAC">
        <w:trPr>
          <w:cnfStyle w:val="000000100000" w:firstRow="0" w:lastRow="0" w:firstColumn="0" w:lastColumn="0" w:oddVBand="0" w:evenVBand="0" w:oddHBand="1" w:evenHBand="0" w:firstRowFirstColumn="0" w:firstRowLastColumn="0" w:lastRowFirstColumn="0" w:lastRowLastColumn="0"/>
          <w:trHeight w:val="1091"/>
          <w:jc w:val="center"/>
        </w:trPr>
        <w:tc>
          <w:tcPr>
            <w:cnfStyle w:val="001000000000" w:firstRow="0" w:lastRow="0" w:firstColumn="1" w:lastColumn="0" w:oddVBand="0" w:evenVBand="0" w:oddHBand="0" w:evenHBand="0" w:firstRowFirstColumn="0" w:firstRowLastColumn="0" w:lastRowFirstColumn="0" w:lastRowLastColumn="0"/>
            <w:tcW w:w="3637" w:type="dxa"/>
            <w:vAlign w:val="center"/>
          </w:tcPr>
          <w:p w14:paraId="09FCAF86" w14:textId="77777777" w:rsidR="001F4D14" w:rsidRPr="00150570" w:rsidRDefault="001F4D14" w:rsidP="00682AA2">
            <w:pPr>
              <w:spacing w:line="360" w:lineRule="auto"/>
              <w:jc w:val="center"/>
              <w:rPr>
                <w:rFonts w:eastAsia="Calibri"/>
                <w:b w:val="0"/>
                <w:bCs w:val="0"/>
                <w:lang w:val="es-DO"/>
              </w:rPr>
            </w:pPr>
            <w:r w:rsidRPr="00150570">
              <w:rPr>
                <w:rFonts w:eastAsia="Calibri"/>
                <w:b w:val="0"/>
                <w:bCs w:val="0"/>
                <w:lang w:val="es-DO"/>
              </w:rPr>
              <w:t>Jasmín Fabré Jiménez</w:t>
            </w:r>
          </w:p>
          <w:p w14:paraId="6D0F2A5D" w14:textId="600330C7" w:rsidR="001F4D14" w:rsidRPr="00150570" w:rsidRDefault="001F4D14" w:rsidP="00682AA2">
            <w:pPr>
              <w:spacing w:line="360" w:lineRule="auto"/>
              <w:jc w:val="center"/>
              <w:rPr>
                <w:rFonts w:eastAsia="Calibri"/>
                <w:b w:val="0"/>
                <w:bCs w:val="0"/>
                <w:lang w:val="es-DO"/>
              </w:rPr>
            </w:pPr>
            <w:r w:rsidRPr="00150570">
              <w:rPr>
                <w:rFonts w:eastAsia="Calibri"/>
                <w:b w:val="0"/>
                <w:bCs w:val="0"/>
                <w:lang w:val="es-DO"/>
              </w:rPr>
              <w:t>Encargada Departamento Jurídico</w:t>
            </w:r>
          </w:p>
        </w:tc>
        <w:tc>
          <w:tcPr>
            <w:tcW w:w="4013" w:type="dxa"/>
            <w:vAlign w:val="center"/>
          </w:tcPr>
          <w:p w14:paraId="078107B5" w14:textId="77777777" w:rsidR="001F4D14" w:rsidRPr="00150570" w:rsidRDefault="001F4D14"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Raúl Muñoz Estrada</w:t>
            </w:r>
          </w:p>
          <w:p w14:paraId="79D91C41" w14:textId="120429C9" w:rsidR="001F4D14" w:rsidRPr="00150570" w:rsidRDefault="001F4D14"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Encargado de Tecnología de la Información y Comunicaciones</w:t>
            </w:r>
          </w:p>
        </w:tc>
      </w:tr>
      <w:tr w:rsidR="00150570" w:rsidRPr="00150570" w14:paraId="46F90F29" w14:textId="77777777" w:rsidTr="00BA1BAC">
        <w:trPr>
          <w:trHeight w:val="1091"/>
          <w:jc w:val="center"/>
        </w:trPr>
        <w:tc>
          <w:tcPr>
            <w:cnfStyle w:val="001000000000" w:firstRow="0" w:lastRow="0" w:firstColumn="1" w:lastColumn="0" w:oddVBand="0" w:evenVBand="0" w:oddHBand="0" w:evenHBand="0" w:firstRowFirstColumn="0" w:firstRowLastColumn="0" w:lastRowFirstColumn="0" w:lastRowLastColumn="0"/>
            <w:tcW w:w="3637" w:type="dxa"/>
            <w:vAlign w:val="center"/>
          </w:tcPr>
          <w:p w14:paraId="49357FD9" w14:textId="77777777" w:rsidR="001F4D14" w:rsidRPr="00150570" w:rsidRDefault="001F4D14" w:rsidP="00682AA2">
            <w:pPr>
              <w:spacing w:line="360" w:lineRule="auto"/>
              <w:jc w:val="center"/>
              <w:rPr>
                <w:rFonts w:eastAsia="Calibri"/>
                <w:b w:val="0"/>
                <w:bCs w:val="0"/>
                <w:lang w:val="es-DO"/>
              </w:rPr>
            </w:pPr>
            <w:r w:rsidRPr="00150570">
              <w:rPr>
                <w:rFonts w:eastAsia="Calibri"/>
                <w:b w:val="0"/>
                <w:bCs w:val="0"/>
                <w:lang w:val="es-DO"/>
              </w:rPr>
              <w:t>Ana Teresa Valle Muñoz</w:t>
            </w:r>
          </w:p>
          <w:p w14:paraId="4D0E2B54" w14:textId="603B45C9" w:rsidR="001F4D14" w:rsidRPr="00150570" w:rsidRDefault="001F4D14" w:rsidP="00682AA2">
            <w:pPr>
              <w:spacing w:line="360" w:lineRule="auto"/>
              <w:jc w:val="center"/>
              <w:rPr>
                <w:rFonts w:eastAsia="Calibri"/>
                <w:b w:val="0"/>
                <w:bCs w:val="0"/>
                <w:lang w:val="es-DO"/>
              </w:rPr>
            </w:pPr>
            <w:r w:rsidRPr="00150570">
              <w:rPr>
                <w:rFonts w:eastAsia="Calibri"/>
                <w:b w:val="0"/>
                <w:bCs w:val="0"/>
                <w:lang w:val="es-DO"/>
              </w:rPr>
              <w:t>Encargada Departamento Compras y Contrataciones</w:t>
            </w:r>
          </w:p>
        </w:tc>
        <w:tc>
          <w:tcPr>
            <w:tcW w:w="4013" w:type="dxa"/>
            <w:vAlign w:val="center"/>
          </w:tcPr>
          <w:p w14:paraId="3F61D5F9" w14:textId="77777777" w:rsidR="001F4D14" w:rsidRPr="00150570" w:rsidRDefault="001F4D14"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r w:rsidRPr="00150570">
              <w:rPr>
                <w:rFonts w:eastAsia="Calibri"/>
                <w:lang w:val="es-DO"/>
              </w:rPr>
              <w:t>Eloida Núñez</w:t>
            </w:r>
          </w:p>
          <w:p w14:paraId="33A11D98" w14:textId="4AFC07F4" w:rsidR="001F4D14" w:rsidRPr="00150570" w:rsidRDefault="001F4D14"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r w:rsidRPr="00150570">
              <w:rPr>
                <w:rFonts w:eastAsia="Calibri"/>
                <w:lang w:val="es-DO"/>
              </w:rPr>
              <w:t>Encargada Departamento Financiero</w:t>
            </w:r>
          </w:p>
        </w:tc>
      </w:tr>
      <w:tr w:rsidR="00150570" w:rsidRPr="008B5276" w14:paraId="2E6A0754" w14:textId="77777777" w:rsidTr="00BA1BAC">
        <w:trPr>
          <w:cnfStyle w:val="000000100000" w:firstRow="0" w:lastRow="0" w:firstColumn="0" w:lastColumn="0" w:oddVBand="0" w:evenVBand="0" w:oddHBand="1" w:evenHBand="0" w:firstRowFirstColumn="0" w:firstRowLastColumn="0" w:lastRowFirstColumn="0" w:lastRowLastColumn="0"/>
          <w:trHeight w:val="1091"/>
          <w:jc w:val="center"/>
        </w:trPr>
        <w:tc>
          <w:tcPr>
            <w:cnfStyle w:val="001000000000" w:firstRow="0" w:lastRow="0" w:firstColumn="1" w:lastColumn="0" w:oddVBand="0" w:evenVBand="0" w:oddHBand="0" w:evenHBand="0" w:firstRowFirstColumn="0" w:firstRowLastColumn="0" w:lastRowFirstColumn="0" w:lastRowLastColumn="0"/>
            <w:tcW w:w="3637" w:type="dxa"/>
            <w:vAlign w:val="center"/>
          </w:tcPr>
          <w:p w14:paraId="3BDFC23E" w14:textId="25A113C5" w:rsidR="001F4D14" w:rsidRPr="00150570" w:rsidRDefault="001F4D14" w:rsidP="00682AA2">
            <w:pPr>
              <w:spacing w:line="360" w:lineRule="auto"/>
              <w:jc w:val="center"/>
              <w:rPr>
                <w:rFonts w:eastAsia="Calibri"/>
                <w:b w:val="0"/>
                <w:bCs w:val="0"/>
                <w:lang w:val="es-DO"/>
              </w:rPr>
            </w:pPr>
            <w:r w:rsidRPr="00150570">
              <w:rPr>
                <w:rFonts w:eastAsia="Calibri"/>
                <w:b w:val="0"/>
                <w:bCs w:val="0"/>
                <w:lang w:val="es-DO"/>
              </w:rPr>
              <w:t>Sofia Falconeri Camacho Ovalles Encargada Departamento de Recursos Humanos</w:t>
            </w:r>
          </w:p>
        </w:tc>
        <w:tc>
          <w:tcPr>
            <w:tcW w:w="4013" w:type="dxa"/>
            <w:vAlign w:val="center"/>
          </w:tcPr>
          <w:p w14:paraId="4922DF5A" w14:textId="77777777" w:rsidR="001F4D14" w:rsidRPr="00150570" w:rsidRDefault="001F4D14"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Diana Carolina Castillo Soto</w:t>
            </w:r>
          </w:p>
          <w:p w14:paraId="122B9E71" w14:textId="59DF4C92" w:rsidR="001F4D14" w:rsidRPr="00150570" w:rsidRDefault="001F4D14"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Oficina de Acceso a la Información</w:t>
            </w:r>
          </w:p>
        </w:tc>
      </w:tr>
    </w:tbl>
    <w:p w14:paraId="6DDEED19" w14:textId="0AEA1F90" w:rsidR="008D4755" w:rsidRPr="00150570" w:rsidRDefault="008D4755" w:rsidP="008D4755">
      <w:pPr>
        <w:spacing w:line="360" w:lineRule="auto"/>
        <w:jc w:val="center"/>
        <w:rPr>
          <w:bCs/>
          <w:i/>
          <w:iCs/>
          <w:sz w:val="18"/>
          <w:szCs w:val="18"/>
          <w:lang w:val="es-DO"/>
        </w:rPr>
      </w:pPr>
      <w:r w:rsidRPr="00150570">
        <w:rPr>
          <w:bCs/>
          <w:i/>
          <w:iCs/>
          <w:sz w:val="18"/>
          <w:szCs w:val="18"/>
          <w:lang w:val="es-DO"/>
        </w:rPr>
        <w:t xml:space="preserve">Fuente: </w:t>
      </w:r>
      <w:r w:rsidR="0023249B" w:rsidRPr="00150570">
        <w:rPr>
          <w:bCs/>
          <w:i/>
          <w:iCs/>
          <w:sz w:val="18"/>
          <w:szCs w:val="18"/>
          <w:lang w:val="es-DO"/>
        </w:rPr>
        <w:t xml:space="preserve">Directorio de Funcionarios, </w:t>
      </w:r>
      <w:r w:rsidR="00B60716" w:rsidRPr="00150570">
        <w:rPr>
          <w:bCs/>
          <w:i/>
          <w:iCs/>
          <w:sz w:val="18"/>
          <w:szCs w:val="18"/>
          <w:lang w:val="es-DO"/>
        </w:rPr>
        <w:t>Ministerio de Administración Pública</w:t>
      </w:r>
      <w:r w:rsidR="0023249B" w:rsidRPr="00150570">
        <w:rPr>
          <w:bCs/>
          <w:i/>
          <w:iCs/>
          <w:sz w:val="18"/>
          <w:szCs w:val="18"/>
          <w:lang w:val="es-DO"/>
        </w:rPr>
        <w:t>.</w:t>
      </w:r>
    </w:p>
    <w:p w14:paraId="48CB0B75" w14:textId="77777777" w:rsidR="00B774F0" w:rsidRPr="00150570" w:rsidRDefault="00B774F0" w:rsidP="00682AA2">
      <w:pPr>
        <w:pStyle w:val="Prrafodelista"/>
        <w:spacing w:after="200" w:line="360" w:lineRule="auto"/>
        <w:ind w:left="567"/>
        <w:contextualSpacing w:val="0"/>
        <w:rPr>
          <w:rFonts w:ascii="Times New Roman" w:hAnsi="Times New Roman"/>
          <w:color w:val="767171"/>
          <w:sz w:val="24"/>
          <w:szCs w:val="24"/>
          <w:lang w:val="es-DO"/>
        </w:rPr>
      </w:pPr>
    </w:p>
    <w:p w14:paraId="47E4F2E1" w14:textId="36D07DE8" w:rsidR="000F5CD4" w:rsidRPr="00150570" w:rsidRDefault="000F5CD4" w:rsidP="00682AA2">
      <w:pPr>
        <w:pStyle w:val="Ttulo2"/>
        <w:spacing w:line="360" w:lineRule="auto"/>
        <w:rPr>
          <w:color w:val="767171"/>
          <w:szCs w:val="24"/>
          <w:lang w:val="es-DO"/>
        </w:rPr>
      </w:pPr>
      <w:bookmarkStart w:id="38" w:name="_Toc171686265"/>
      <w:bookmarkStart w:id="39" w:name="_Toc185841271"/>
      <w:r w:rsidRPr="00150570">
        <w:rPr>
          <w:color w:val="767171"/>
          <w:szCs w:val="24"/>
          <w:lang w:val="es-DO"/>
        </w:rPr>
        <w:lastRenderedPageBreak/>
        <w:t xml:space="preserve">Planificación </w:t>
      </w:r>
      <w:r w:rsidRPr="00150570">
        <w:rPr>
          <w:rFonts w:eastAsia="Calibri" w:cs="Times New Roman"/>
          <w:color w:val="767171"/>
          <w:szCs w:val="24"/>
          <w:lang w:val="es-DO"/>
        </w:rPr>
        <w:t>Estratégica Institucional</w:t>
      </w:r>
      <w:bookmarkEnd w:id="38"/>
      <w:bookmarkEnd w:id="39"/>
    </w:p>
    <w:p w14:paraId="35466ACB" w14:textId="77777777" w:rsidR="000F5CD4" w:rsidRPr="00150570" w:rsidRDefault="000F5CD4" w:rsidP="00682AA2">
      <w:pPr>
        <w:spacing w:after="0" w:line="360" w:lineRule="auto"/>
        <w:jc w:val="both"/>
        <w:rPr>
          <w:rFonts w:eastAsia="Calibri"/>
          <w:lang w:val="es-DO"/>
        </w:rPr>
      </w:pPr>
    </w:p>
    <w:p w14:paraId="33069C38" w14:textId="4DEB87FA" w:rsidR="006A4DE8" w:rsidRPr="00150570" w:rsidRDefault="00C82B52" w:rsidP="00682AA2">
      <w:pPr>
        <w:spacing w:after="0" w:line="360" w:lineRule="auto"/>
        <w:jc w:val="both"/>
        <w:rPr>
          <w:rFonts w:eastAsia="Calibri"/>
          <w:lang w:val="es-DO"/>
        </w:rPr>
      </w:pPr>
      <w:r w:rsidRPr="00150570">
        <w:rPr>
          <w:rFonts w:eastAsia="Calibri"/>
          <w:lang w:val="es-DO"/>
        </w:rPr>
        <w:t>En el marco d</w:t>
      </w:r>
      <w:r w:rsidR="000F5CD4" w:rsidRPr="00150570">
        <w:rPr>
          <w:rFonts w:eastAsia="Calibri"/>
          <w:lang w:val="es-DO"/>
        </w:rPr>
        <w:t>e la Planificación Estratégica Institucional, la Junta de Aviación Civil mantiene incluido dentro de sus objetivos macro,</w:t>
      </w:r>
      <w:r w:rsidR="00A21841" w:rsidRPr="00150570">
        <w:rPr>
          <w:rFonts w:eastAsia="Calibri"/>
          <w:lang w:val="es-DO"/>
        </w:rPr>
        <w:t xml:space="preserve"> el</w:t>
      </w:r>
      <w:r w:rsidR="003E50D0" w:rsidRPr="00150570">
        <w:rPr>
          <w:rFonts w:eastAsia="Calibri"/>
          <w:lang w:val="es-DO"/>
        </w:rPr>
        <w:t xml:space="preserve"> primer</w:t>
      </w:r>
      <w:r w:rsidR="00A21841" w:rsidRPr="00150570">
        <w:rPr>
          <w:rFonts w:eastAsia="Calibri"/>
          <w:lang w:val="es-DO"/>
        </w:rPr>
        <w:t>,</w:t>
      </w:r>
      <w:r w:rsidR="000F5CD4" w:rsidRPr="00150570">
        <w:rPr>
          <w:rFonts w:eastAsia="Calibri"/>
          <w:lang w:val="es-DO"/>
        </w:rPr>
        <w:t xml:space="preserve"> </w:t>
      </w:r>
      <w:r w:rsidR="006A4DE8" w:rsidRPr="00150570">
        <w:rPr>
          <w:rFonts w:eastAsia="Calibri"/>
          <w:lang w:val="es-DO"/>
        </w:rPr>
        <w:t>“Fomento y Desarrollo del Trasporte Aéreo”, que persigue impulsar la reactivación y el desarrollo ordenado y sostenible del trasporte aéreo nacional e internacional</w:t>
      </w:r>
      <w:r w:rsidR="0033371D" w:rsidRPr="00150570">
        <w:rPr>
          <w:rFonts w:eastAsia="Calibri"/>
          <w:lang w:val="es-DO"/>
        </w:rPr>
        <w:t>.</w:t>
      </w:r>
      <w:r w:rsidR="002D1E7A" w:rsidRPr="00150570">
        <w:rPr>
          <w:rFonts w:eastAsia="Calibri"/>
          <w:lang w:val="es-DO"/>
        </w:rPr>
        <w:t xml:space="preserve"> </w:t>
      </w:r>
      <w:r w:rsidR="00990248" w:rsidRPr="00150570">
        <w:rPr>
          <w:rFonts w:eastAsia="Calibri"/>
          <w:lang w:val="es-DO"/>
        </w:rPr>
        <w:t xml:space="preserve">El segundo eje, </w:t>
      </w:r>
      <w:r w:rsidR="002D1E7A" w:rsidRPr="00150570">
        <w:rPr>
          <w:rFonts w:eastAsia="Calibri"/>
          <w:lang w:val="es-DO"/>
        </w:rPr>
        <w:t>la “Modernización Institucional”, busca incrementar la eficiencia de los servicios que otorgamos, a través de la innovación y la mejora continua</w:t>
      </w:r>
      <w:r w:rsidR="00990248" w:rsidRPr="00150570">
        <w:rPr>
          <w:rFonts w:eastAsia="Calibri"/>
          <w:lang w:val="es-DO"/>
        </w:rPr>
        <w:t>.</w:t>
      </w:r>
    </w:p>
    <w:p w14:paraId="6C0BB963" w14:textId="77777777" w:rsidR="006A4DE8" w:rsidRPr="00150570" w:rsidRDefault="006A4DE8" w:rsidP="00682AA2">
      <w:pPr>
        <w:spacing w:after="0" w:line="360" w:lineRule="auto"/>
        <w:jc w:val="both"/>
        <w:rPr>
          <w:rFonts w:eastAsia="Calibri"/>
          <w:lang w:val="es-DO"/>
        </w:rPr>
      </w:pPr>
    </w:p>
    <w:p w14:paraId="5653ADAC" w14:textId="2EF02C54" w:rsidR="00572A41" w:rsidRPr="00150570" w:rsidRDefault="00BF3998" w:rsidP="00682AA2">
      <w:pPr>
        <w:spacing w:after="0" w:line="360" w:lineRule="auto"/>
        <w:jc w:val="both"/>
        <w:rPr>
          <w:rFonts w:eastAsia="Calibri"/>
          <w:lang w:val="es-DO"/>
        </w:rPr>
      </w:pPr>
      <w:r w:rsidRPr="00150570">
        <w:rPr>
          <w:rFonts w:eastAsia="Calibri"/>
          <w:lang w:val="es-DO"/>
        </w:rPr>
        <w:t>El tercer eje</w:t>
      </w:r>
      <w:r w:rsidR="000F5CD4" w:rsidRPr="00150570">
        <w:rPr>
          <w:rFonts w:eastAsia="Calibri"/>
          <w:lang w:val="es-DO"/>
        </w:rPr>
        <w:t xml:space="preserve"> dedicado al medio ambiente y la responsabilidad social, que responde a los intereses marcados en los Objetivos de Desarrollo Sostenible (ODS), el Plan Nacional Plurianual del Sector Publico (PNPSP) y la Estrategia Nacional de Desarrollo (END). </w:t>
      </w:r>
    </w:p>
    <w:p w14:paraId="5932A9F2" w14:textId="77777777" w:rsidR="00572A41" w:rsidRPr="00150570" w:rsidRDefault="00572A41" w:rsidP="00682AA2">
      <w:pPr>
        <w:spacing w:after="0" w:line="360" w:lineRule="auto"/>
        <w:jc w:val="both"/>
        <w:rPr>
          <w:rFonts w:eastAsia="Calibri"/>
          <w:lang w:val="es-DO"/>
        </w:rPr>
      </w:pPr>
    </w:p>
    <w:p w14:paraId="697BCB67" w14:textId="4562E3BC" w:rsidR="000F5CD4" w:rsidRPr="00150570" w:rsidRDefault="0020486B" w:rsidP="00682AA2">
      <w:pPr>
        <w:spacing w:after="0" w:line="360" w:lineRule="auto"/>
        <w:jc w:val="both"/>
        <w:rPr>
          <w:rFonts w:eastAsia="Calibri"/>
          <w:lang w:val="es-DO"/>
        </w:rPr>
      </w:pPr>
      <w:r w:rsidRPr="00150570">
        <w:rPr>
          <w:rFonts w:eastAsia="Calibri"/>
          <w:lang w:val="es-DO"/>
        </w:rPr>
        <w:t xml:space="preserve">En </w:t>
      </w:r>
      <w:r w:rsidR="000F5CD4" w:rsidRPr="00150570">
        <w:rPr>
          <w:rFonts w:eastAsia="Calibri"/>
          <w:lang w:val="es-DO"/>
        </w:rPr>
        <w:t>el 2024</w:t>
      </w:r>
      <w:r w:rsidR="009F1A20" w:rsidRPr="00150570">
        <w:rPr>
          <w:rFonts w:eastAsia="Calibri"/>
          <w:lang w:val="es-DO"/>
        </w:rPr>
        <w:t xml:space="preserve">, </w:t>
      </w:r>
      <w:r w:rsidRPr="00150570">
        <w:rPr>
          <w:rFonts w:eastAsia="Calibri"/>
          <w:lang w:val="es-DO"/>
        </w:rPr>
        <w:t xml:space="preserve">en el periodo comprendido </w:t>
      </w:r>
      <w:r w:rsidR="009F1A20" w:rsidRPr="00150570">
        <w:rPr>
          <w:rFonts w:eastAsia="Calibri"/>
          <w:lang w:val="es-DO"/>
        </w:rPr>
        <w:t>de enero</w:t>
      </w:r>
      <w:r w:rsidR="000F5CD4" w:rsidRPr="00150570">
        <w:rPr>
          <w:rFonts w:eastAsia="Calibri"/>
          <w:lang w:val="es-DO"/>
        </w:rPr>
        <w:t xml:space="preserve"> </w:t>
      </w:r>
      <w:r w:rsidRPr="00150570">
        <w:rPr>
          <w:rFonts w:eastAsia="Calibri"/>
          <w:lang w:val="es-DO"/>
        </w:rPr>
        <w:t>a noviembre, logramos un cumplimiento del Plan Operativo Anual (POA)</w:t>
      </w:r>
      <w:r w:rsidR="00F03943" w:rsidRPr="00150570">
        <w:rPr>
          <w:rFonts w:eastAsia="Calibri"/>
          <w:lang w:val="es-DO"/>
        </w:rPr>
        <w:t xml:space="preserve"> </w:t>
      </w:r>
      <w:r w:rsidR="00152145" w:rsidRPr="00150570">
        <w:rPr>
          <w:rFonts w:eastAsia="Calibri"/>
          <w:lang w:val="es-DO"/>
        </w:rPr>
        <w:t>del 88.68</w:t>
      </w:r>
      <w:r w:rsidR="000F5CD4" w:rsidRPr="00150570">
        <w:rPr>
          <w:rFonts w:eastAsia="Calibri"/>
          <w:lang w:val="es-DO"/>
        </w:rPr>
        <w:t xml:space="preserve">%, </w:t>
      </w:r>
      <w:r w:rsidR="00F93CC1" w:rsidRPr="00150570">
        <w:rPr>
          <w:rFonts w:eastAsia="Calibri"/>
          <w:lang w:val="es-DO"/>
        </w:rPr>
        <w:t xml:space="preserve">y un cumplimiento del Plan </w:t>
      </w:r>
      <w:r w:rsidR="00BB5D75" w:rsidRPr="00150570">
        <w:rPr>
          <w:rFonts w:eastAsia="Calibri"/>
          <w:lang w:val="es-DO"/>
        </w:rPr>
        <w:t xml:space="preserve">Estratégico Institucional </w:t>
      </w:r>
      <w:r w:rsidR="00152145" w:rsidRPr="00150570">
        <w:rPr>
          <w:rFonts w:eastAsia="Calibri"/>
          <w:lang w:val="es-DO"/>
        </w:rPr>
        <w:t xml:space="preserve">(PEI) </w:t>
      </w:r>
      <w:r w:rsidR="00BB5D75" w:rsidRPr="00150570">
        <w:rPr>
          <w:rFonts w:eastAsia="Calibri"/>
          <w:lang w:val="es-DO"/>
        </w:rPr>
        <w:t xml:space="preserve">2021-2024 del 92.19%, </w:t>
      </w:r>
      <w:r w:rsidR="000F5CD4" w:rsidRPr="00150570">
        <w:rPr>
          <w:rFonts w:eastAsia="Calibri"/>
          <w:lang w:val="es-DO"/>
        </w:rPr>
        <w:t>lo que proyecta un cumplimiento a final de año que espera superar el 9</w:t>
      </w:r>
      <w:r w:rsidR="00AA57D0" w:rsidRPr="00150570">
        <w:rPr>
          <w:rFonts w:eastAsia="Calibri"/>
          <w:lang w:val="es-DO"/>
        </w:rPr>
        <w:t>4</w:t>
      </w:r>
      <w:r w:rsidR="000F5CD4" w:rsidRPr="00150570">
        <w:rPr>
          <w:rFonts w:eastAsia="Calibri"/>
          <w:lang w:val="es-DO"/>
        </w:rPr>
        <w:t>%.</w:t>
      </w:r>
    </w:p>
    <w:p w14:paraId="2DA54206" w14:textId="5CE8E99E" w:rsidR="00654164" w:rsidRPr="00150570" w:rsidRDefault="00654164" w:rsidP="00682AA2">
      <w:pPr>
        <w:spacing w:line="360" w:lineRule="auto"/>
        <w:rPr>
          <w:noProof/>
          <w:lang w:val="es-DO"/>
        </w:rPr>
      </w:pPr>
    </w:p>
    <w:p w14:paraId="7D07BADB" w14:textId="77777777" w:rsidR="00AB3257" w:rsidRPr="00150570" w:rsidRDefault="00AB3257" w:rsidP="00682AA2">
      <w:pPr>
        <w:spacing w:line="360" w:lineRule="auto"/>
        <w:rPr>
          <w:noProof/>
          <w:lang w:val="es-DO"/>
        </w:rPr>
      </w:pPr>
    </w:p>
    <w:p w14:paraId="6AB41E8E" w14:textId="77777777" w:rsidR="00AB3257" w:rsidRPr="00150570" w:rsidRDefault="00AB3257" w:rsidP="00682AA2">
      <w:pPr>
        <w:spacing w:line="360" w:lineRule="auto"/>
        <w:rPr>
          <w:noProof/>
          <w:lang w:val="es-DO"/>
        </w:rPr>
      </w:pPr>
    </w:p>
    <w:p w14:paraId="26505699" w14:textId="77777777" w:rsidR="00AB3257" w:rsidRPr="00150570" w:rsidRDefault="00AB3257" w:rsidP="00682AA2">
      <w:pPr>
        <w:spacing w:line="360" w:lineRule="auto"/>
        <w:rPr>
          <w:noProof/>
          <w:lang w:val="es-DO"/>
        </w:rPr>
      </w:pPr>
    </w:p>
    <w:p w14:paraId="2F96B979" w14:textId="77777777" w:rsidR="00AB3257" w:rsidRPr="00150570" w:rsidRDefault="00AB3257" w:rsidP="00682AA2">
      <w:pPr>
        <w:spacing w:line="360" w:lineRule="auto"/>
        <w:rPr>
          <w:noProof/>
          <w:lang w:val="es-DO"/>
        </w:rPr>
      </w:pPr>
    </w:p>
    <w:p w14:paraId="004CAEE8" w14:textId="77777777" w:rsidR="00AB3257" w:rsidRPr="00150570" w:rsidRDefault="00AB3257" w:rsidP="00682AA2">
      <w:pPr>
        <w:spacing w:line="360" w:lineRule="auto"/>
        <w:rPr>
          <w:noProof/>
          <w:lang w:val="es-DO"/>
        </w:rPr>
      </w:pPr>
    </w:p>
    <w:p w14:paraId="5E396B73" w14:textId="4D4EFDC5" w:rsidR="00654164" w:rsidRPr="00150570" w:rsidRDefault="003C4FCB" w:rsidP="00682AA2">
      <w:pPr>
        <w:pStyle w:val="Ttulo1"/>
        <w:numPr>
          <w:ilvl w:val="0"/>
          <w:numId w:val="0"/>
        </w:numPr>
        <w:ind w:left="432" w:hanging="432"/>
        <w:rPr>
          <w:rFonts w:cs="Times New Roman"/>
          <w:color w:val="767171"/>
          <w:lang w:val="es-DO"/>
        </w:rPr>
      </w:pPr>
      <w:bookmarkStart w:id="40" w:name="_Toc185841272"/>
      <w:r w:rsidRPr="00150570">
        <w:rPr>
          <w:rFonts w:cs="Times New Roman"/>
          <w:color w:val="767171"/>
          <w:lang w:val="es-DO"/>
        </w:rPr>
        <w:lastRenderedPageBreak/>
        <w:t xml:space="preserve">III. </w:t>
      </w:r>
      <w:r w:rsidR="00654164" w:rsidRPr="00150570">
        <w:rPr>
          <w:rFonts w:cs="Times New Roman"/>
          <w:color w:val="767171"/>
          <w:lang w:val="es-DO"/>
        </w:rPr>
        <w:t>RESULTADOS MISIONALES</w:t>
      </w:r>
      <w:bookmarkEnd w:id="40"/>
    </w:p>
    <w:p w14:paraId="5BDBF66A" w14:textId="77777777" w:rsidR="00654164" w:rsidRPr="00150570" w:rsidRDefault="00654164" w:rsidP="00682AA2">
      <w:pPr>
        <w:spacing w:line="360" w:lineRule="auto"/>
        <w:jc w:val="both"/>
        <w:rPr>
          <w:rFonts w:eastAsia="Calibri"/>
          <w:sz w:val="18"/>
          <w:lang w:val="es-DO"/>
        </w:rPr>
      </w:pPr>
      <w:r w:rsidRPr="00150570">
        <w:rPr>
          <w:rFonts w:eastAsia="Calibri"/>
          <w:noProof/>
          <w:sz w:val="18"/>
          <w:lang w:val="es-DO"/>
        </w:rPr>
        <mc:AlternateContent>
          <mc:Choice Requires="wps">
            <w:drawing>
              <wp:anchor distT="0" distB="0" distL="114300" distR="114300" simplePos="0" relativeHeight="251658247" behindDoc="0" locked="0" layoutInCell="1" allowOverlap="1" wp14:anchorId="4DF5F78D" wp14:editId="74B0BA08">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72786CF9" id="Straight Connector 14" o:spid="_x0000_s1026" style="position:absolute;z-index:2516572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strokecolor="#ee2a24" strokeweight="2.25pt">
                <v:stroke joinstyle="miter"/>
                <w10:wrap anchorx="margin"/>
              </v:line>
            </w:pict>
          </mc:Fallback>
        </mc:AlternateContent>
      </w:r>
    </w:p>
    <w:p w14:paraId="20891FF8" w14:textId="76C11472" w:rsidR="00654164" w:rsidRPr="00150570" w:rsidRDefault="00654164" w:rsidP="00682AA2">
      <w:pPr>
        <w:spacing w:line="360" w:lineRule="auto"/>
        <w:jc w:val="center"/>
        <w:rPr>
          <w:rFonts w:eastAsia="Calibri"/>
          <w:szCs w:val="36"/>
          <w:lang w:val="es-DO"/>
        </w:rPr>
      </w:pPr>
      <w:r w:rsidRPr="00150570">
        <w:rPr>
          <w:rFonts w:eastAsia="Calibri"/>
          <w:szCs w:val="36"/>
          <w:lang w:val="es-DO"/>
        </w:rPr>
        <w:t xml:space="preserve">Memoria </w:t>
      </w:r>
      <w:r w:rsidR="009547F0" w:rsidRPr="00150570">
        <w:rPr>
          <w:rFonts w:eastAsia="Calibri"/>
          <w:szCs w:val="36"/>
          <w:lang w:val="es-DO"/>
        </w:rPr>
        <w:t>I</w:t>
      </w:r>
      <w:r w:rsidRPr="00150570">
        <w:rPr>
          <w:rFonts w:eastAsia="Calibri"/>
          <w:szCs w:val="36"/>
          <w:lang w:val="es-DO"/>
        </w:rPr>
        <w:t xml:space="preserve">nstitucional </w:t>
      </w:r>
      <w:r w:rsidR="007471AC" w:rsidRPr="00150570">
        <w:rPr>
          <w:rFonts w:eastAsia="Calibri"/>
          <w:szCs w:val="36"/>
          <w:lang w:val="es-DO"/>
        </w:rPr>
        <w:t>2024</w:t>
      </w:r>
    </w:p>
    <w:p w14:paraId="35C2A16A" w14:textId="77777777" w:rsidR="00DB2233" w:rsidRPr="00150570" w:rsidRDefault="00DB2233" w:rsidP="00682AA2">
      <w:pPr>
        <w:spacing w:line="360" w:lineRule="auto"/>
        <w:jc w:val="center"/>
        <w:rPr>
          <w:rFonts w:eastAsia="Calibri"/>
          <w:szCs w:val="36"/>
          <w:lang w:val="es-DO"/>
        </w:rPr>
      </w:pPr>
    </w:p>
    <w:p w14:paraId="444805EE" w14:textId="0C542ACD" w:rsidR="00DB2233" w:rsidRPr="00150570" w:rsidRDefault="00DB2233" w:rsidP="00682AA2">
      <w:pPr>
        <w:pStyle w:val="Ttulo2"/>
        <w:numPr>
          <w:ilvl w:val="0"/>
          <w:numId w:val="0"/>
        </w:numPr>
        <w:spacing w:line="360" w:lineRule="auto"/>
        <w:ind w:left="576"/>
        <w:rPr>
          <w:color w:val="767171"/>
          <w:lang w:val="es-DO"/>
        </w:rPr>
      </w:pPr>
      <w:bookmarkStart w:id="41" w:name="_Toc185841273"/>
      <w:r w:rsidRPr="00150570">
        <w:rPr>
          <w:color w:val="767171"/>
          <w:lang w:val="es-DO"/>
        </w:rPr>
        <w:t>3.</w:t>
      </w:r>
      <w:r w:rsidR="00D32E06" w:rsidRPr="00150570">
        <w:rPr>
          <w:color w:val="767171"/>
          <w:lang w:val="es-DO"/>
        </w:rPr>
        <w:t>1</w:t>
      </w:r>
      <w:r w:rsidRPr="00150570">
        <w:rPr>
          <w:color w:val="767171"/>
          <w:lang w:val="es-DO"/>
        </w:rPr>
        <w:t xml:space="preserve"> Secretaría de la Junta de Aviación Civil</w:t>
      </w:r>
      <w:bookmarkEnd w:id="41"/>
    </w:p>
    <w:p w14:paraId="1A18584D" w14:textId="77777777" w:rsidR="00DB2233" w:rsidRPr="00150570" w:rsidRDefault="00DB2233" w:rsidP="00682AA2">
      <w:pPr>
        <w:spacing w:line="360" w:lineRule="auto"/>
        <w:rPr>
          <w:lang w:val="es-DO"/>
        </w:rPr>
      </w:pPr>
    </w:p>
    <w:p w14:paraId="33003779" w14:textId="77777777" w:rsidR="00DB2233" w:rsidRPr="00150570" w:rsidRDefault="00DB2233" w:rsidP="00682AA2">
      <w:pPr>
        <w:spacing w:line="360" w:lineRule="auto"/>
        <w:jc w:val="both"/>
        <w:rPr>
          <w:rFonts w:eastAsia="Calibri"/>
          <w:noProof/>
          <w:lang w:val="es-DO"/>
        </w:rPr>
      </w:pPr>
      <w:r w:rsidRPr="00150570">
        <w:rPr>
          <w:rFonts w:eastAsia="Calibri"/>
          <w:noProof/>
          <w:lang w:val="es-DO"/>
        </w:rPr>
        <w:t>Durante el perido de enero a noviembre del 2024, se celebraron veintiunas (21) reuniones ordinarias y tres (3) reuniones extraordinarias, de las cuales fueron emitidas docientos veintisiete (227) resoluciones.</w:t>
      </w:r>
    </w:p>
    <w:p w14:paraId="2A5CEAF6" w14:textId="77777777" w:rsidR="00DB2233" w:rsidRPr="00150570" w:rsidRDefault="00DB2233" w:rsidP="00682AA2">
      <w:pPr>
        <w:spacing w:line="360" w:lineRule="auto"/>
        <w:jc w:val="both"/>
        <w:rPr>
          <w:rFonts w:eastAsia="Calibri"/>
          <w:noProof/>
          <w:lang w:val="es-DO"/>
        </w:rPr>
      </w:pPr>
    </w:p>
    <w:p w14:paraId="49AE9637" w14:textId="77777777" w:rsidR="00DB2233" w:rsidRPr="00150570" w:rsidRDefault="00DB2233" w:rsidP="00682AA2">
      <w:pPr>
        <w:spacing w:line="360" w:lineRule="auto"/>
        <w:jc w:val="center"/>
        <w:rPr>
          <w:rFonts w:eastAsia="Calibri"/>
          <w:noProof/>
          <w:lang w:val="es-DO"/>
        </w:rPr>
      </w:pPr>
      <w:r w:rsidRPr="00150570">
        <w:rPr>
          <w:rFonts w:eastAsia="Calibri"/>
          <w:noProof/>
          <w:lang w:val="es-DO"/>
        </w:rPr>
        <w:t>Resúmen de los servicios brindados por la Junta de Aviación Civil</w:t>
      </w:r>
    </w:p>
    <w:tbl>
      <w:tblPr>
        <w:tblStyle w:val="Tablanormal4"/>
        <w:tblW w:w="657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397"/>
        <w:gridCol w:w="1177"/>
      </w:tblGrid>
      <w:tr w:rsidR="00150570" w:rsidRPr="00150570" w14:paraId="65C0F2F1" w14:textId="77777777" w:rsidTr="00152BD6">
        <w:trPr>
          <w:cnfStyle w:val="100000000000" w:firstRow="1" w:lastRow="0" w:firstColumn="0" w:lastColumn="0" w:oddVBand="0" w:evenVBand="0" w:oddHBand="0" w:evenHBand="0" w:firstRowFirstColumn="0" w:firstRowLastColumn="0" w:lastRowFirstColumn="0" w:lastRowLastColumn="0"/>
          <w:trHeight w:val="510"/>
          <w:tblHeader/>
          <w:jc w:val="center"/>
        </w:trPr>
        <w:tc>
          <w:tcPr>
            <w:cnfStyle w:val="001000000000" w:firstRow="0" w:lastRow="0" w:firstColumn="1" w:lastColumn="0" w:oddVBand="0" w:evenVBand="0" w:oddHBand="0" w:evenHBand="0" w:firstRowFirstColumn="0" w:firstRowLastColumn="0" w:lastRowFirstColumn="0" w:lastRowLastColumn="0"/>
            <w:tcW w:w="5397" w:type="dxa"/>
            <w:shd w:val="clear" w:color="auto" w:fill="002060"/>
            <w:noWrap/>
            <w:vAlign w:val="center"/>
            <w:hideMark/>
          </w:tcPr>
          <w:p w14:paraId="49C59452" w14:textId="77777777" w:rsidR="00DB2233" w:rsidRPr="00150570" w:rsidRDefault="00DB2233" w:rsidP="00682AA2">
            <w:pPr>
              <w:spacing w:line="360" w:lineRule="auto"/>
              <w:jc w:val="center"/>
              <w:rPr>
                <w:rFonts w:eastAsia="Times New Roman"/>
                <w:spacing w:val="0"/>
                <w:lang w:val="es-DO" w:eastAsia="es-DO"/>
              </w:rPr>
            </w:pPr>
            <w:r w:rsidRPr="00150570">
              <w:rPr>
                <w:rFonts w:eastAsia="Times New Roman"/>
                <w:spacing w:val="0"/>
                <w:lang w:val="es-DO" w:eastAsia="es-DO"/>
              </w:rPr>
              <w:t>Servicio</w:t>
            </w:r>
          </w:p>
        </w:tc>
        <w:tc>
          <w:tcPr>
            <w:tcW w:w="1177" w:type="dxa"/>
            <w:shd w:val="clear" w:color="auto" w:fill="002060"/>
            <w:noWrap/>
            <w:vAlign w:val="center"/>
            <w:hideMark/>
          </w:tcPr>
          <w:p w14:paraId="3BD7ED8C"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Cantidad</w:t>
            </w:r>
          </w:p>
        </w:tc>
      </w:tr>
      <w:tr w:rsidR="00150570" w:rsidRPr="00150570" w14:paraId="420CA64A" w14:textId="77777777" w:rsidTr="00152BD6">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397" w:type="dxa"/>
            <w:vAlign w:val="center"/>
            <w:hideMark/>
          </w:tcPr>
          <w:p w14:paraId="3634F4A6" w14:textId="77777777" w:rsidR="00DB2233" w:rsidRPr="00150570" w:rsidRDefault="00DB2233" w:rsidP="00682AA2">
            <w:pPr>
              <w:spacing w:after="160" w:line="360" w:lineRule="auto"/>
              <w:jc w:val="center"/>
              <w:rPr>
                <w:rFonts w:eastAsia="Calibri"/>
                <w:b w:val="0"/>
                <w:bCs w:val="0"/>
                <w:noProof/>
                <w:lang w:val="es-DO"/>
              </w:rPr>
            </w:pPr>
            <w:r w:rsidRPr="00150570">
              <w:rPr>
                <w:rFonts w:eastAsia="Calibri"/>
                <w:b w:val="0"/>
                <w:bCs w:val="0"/>
                <w:noProof/>
                <w:lang w:val="es-DO"/>
              </w:rPr>
              <w:t>Expedición de Permisos de Operación</w:t>
            </w:r>
          </w:p>
        </w:tc>
        <w:tc>
          <w:tcPr>
            <w:tcW w:w="1177" w:type="dxa"/>
            <w:noWrap/>
            <w:vAlign w:val="center"/>
            <w:hideMark/>
          </w:tcPr>
          <w:p w14:paraId="289A49C4"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1</w:t>
            </w:r>
          </w:p>
        </w:tc>
      </w:tr>
      <w:tr w:rsidR="00150570" w:rsidRPr="00150570" w14:paraId="2677398A" w14:textId="77777777" w:rsidTr="00152BD6">
        <w:trPr>
          <w:trHeight w:val="510"/>
          <w:jc w:val="center"/>
        </w:trPr>
        <w:tc>
          <w:tcPr>
            <w:cnfStyle w:val="001000000000" w:firstRow="0" w:lastRow="0" w:firstColumn="1" w:lastColumn="0" w:oddVBand="0" w:evenVBand="0" w:oddHBand="0" w:evenHBand="0" w:firstRowFirstColumn="0" w:firstRowLastColumn="0" w:lastRowFirstColumn="0" w:lastRowLastColumn="0"/>
            <w:tcW w:w="5397" w:type="dxa"/>
            <w:vAlign w:val="center"/>
            <w:hideMark/>
          </w:tcPr>
          <w:p w14:paraId="7A5446A9" w14:textId="77777777" w:rsidR="00DB2233" w:rsidRPr="00150570" w:rsidRDefault="00DB2233" w:rsidP="00682AA2">
            <w:pPr>
              <w:spacing w:after="160" w:line="360" w:lineRule="auto"/>
              <w:jc w:val="center"/>
              <w:rPr>
                <w:rFonts w:eastAsia="Calibri"/>
                <w:b w:val="0"/>
                <w:bCs w:val="0"/>
                <w:noProof/>
                <w:lang w:val="es-DO"/>
              </w:rPr>
            </w:pPr>
            <w:r w:rsidRPr="00150570">
              <w:rPr>
                <w:rFonts w:eastAsia="Calibri"/>
                <w:b w:val="0"/>
                <w:bCs w:val="0"/>
                <w:noProof/>
                <w:lang w:val="es-DO"/>
              </w:rPr>
              <w:t>Renovación de Permisos de Operación</w:t>
            </w:r>
          </w:p>
        </w:tc>
        <w:tc>
          <w:tcPr>
            <w:tcW w:w="1177" w:type="dxa"/>
            <w:noWrap/>
            <w:vAlign w:val="center"/>
            <w:hideMark/>
          </w:tcPr>
          <w:p w14:paraId="0E27C32C" w14:textId="77777777" w:rsidR="00DB2233" w:rsidRPr="00150570" w:rsidRDefault="00DB2233" w:rsidP="00682AA2">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11</w:t>
            </w:r>
          </w:p>
        </w:tc>
      </w:tr>
      <w:tr w:rsidR="00150570" w:rsidRPr="00150570" w14:paraId="107F965C" w14:textId="77777777" w:rsidTr="00152BD6">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397" w:type="dxa"/>
            <w:vAlign w:val="center"/>
            <w:hideMark/>
          </w:tcPr>
          <w:p w14:paraId="46E732B5" w14:textId="77777777" w:rsidR="00DB2233" w:rsidRPr="00150570" w:rsidRDefault="00DB2233" w:rsidP="00682AA2">
            <w:pPr>
              <w:spacing w:after="160" w:line="360" w:lineRule="auto"/>
              <w:jc w:val="center"/>
              <w:rPr>
                <w:rFonts w:eastAsia="Calibri"/>
                <w:b w:val="0"/>
                <w:bCs w:val="0"/>
                <w:noProof/>
                <w:lang w:val="es-DO"/>
              </w:rPr>
            </w:pPr>
            <w:r w:rsidRPr="00150570">
              <w:rPr>
                <w:rFonts w:eastAsia="Calibri"/>
                <w:b w:val="0"/>
                <w:bCs w:val="0"/>
                <w:noProof/>
                <w:lang w:val="es-DO"/>
              </w:rPr>
              <w:t>Enmienda a Permisos de Operación</w:t>
            </w:r>
          </w:p>
        </w:tc>
        <w:tc>
          <w:tcPr>
            <w:tcW w:w="1177" w:type="dxa"/>
            <w:noWrap/>
            <w:vAlign w:val="center"/>
            <w:hideMark/>
          </w:tcPr>
          <w:p w14:paraId="2E911FD9"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7</w:t>
            </w:r>
          </w:p>
        </w:tc>
      </w:tr>
      <w:tr w:rsidR="00150570" w:rsidRPr="00150570" w14:paraId="3DBA7558" w14:textId="77777777" w:rsidTr="00152BD6">
        <w:trPr>
          <w:trHeight w:val="510"/>
          <w:jc w:val="center"/>
        </w:trPr>
        <w:tc>
          <w:tcPr>
            <w:cnfStyle w:val="001000000000" w:firstRow="0" w:lastRow="0" w:firstColumn="1" w:lastColumn="0" w:oddVBand="0" w:evenVBand="0" w:oddHBand="0" w:evenHBand="0" w:firstRowFirstColumn="0" w:firstRowLastColumn="0" w:lastRowFirstColumn="0" w:lastRowLastColumn="0"/>
            <w:tcW w:w="5397" w:type="dxa"/>
            <w:vAlign w:val="center"/>
            <w:hideMark/>
          </w:tcPr>
          <w:p w14:paraId="09B808B0" w14:textId="77777777" w:rsidR="00DB2233" w:rsidRPr="00150570" w:rsidRDefault="00DB2233" w:rsidP="00682AA2">
            <w:pPr>
              <w:spacing w:after="160" w:line="360" w:lineRule="auto"/>
              <w:jc w:val="center"/>
              <w:rPr>
                <w:rFonts w:eastAsia="Calibri"/>
                <w:b w:val="0"/>
                <w:bCs w:val="0"/>
                <w:noProof/>
                <w:lang w:val="es-DO"/>
              </w:rPr>
            </w:pPr>
            <w:r w:rsidRPr="00150570">
              <w:rPr>
                <w:rFonts w:eastAsia="Calibri"/>
                <w:b w:val="0"/>
                <w:bCs w:val="0"/>
                <w:noProof/>
                <w:lang w:val="es-DO"/>
              </w:rPr>
              <w:t>Exclusión de rutas en Permiso de Operación</w:t>
            </w:r>
          </w:p>
        </w:tc>
        <w:tc>
          <w:tcPr>
            <w:tcW w:w="1177" w:type="dxa"/>
            <w:noWrap/>
            <w:vAlign w:val="center"/>
            <w:hideMark/>
          </w:tcPr>
          <w:p w14:paraId="7432036D" w14:textId="77777777" w:rsidR="00DB2233" w:rsidRPr="00150570" w:rsidRDefault="00DB2233" w:rsidP="00682AA2">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4</w:t>
            </w:r>
          </w:p>
        </w:tc>
      </w:tr>
      <w:tr w:rsidR="00150570" w:rsidRPr="00150570" w14:paraId="5F0AA49C" w14:textId="77777777" w:rsidTr="00152BD6">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397" w:type="dxa"/>
            <w:vAlign w:val="center"/>
            <w:hideMark/>
          </w:tcPr>
          <w:p w14:paraId="3534777A" w14:textId="77777777" w:rsidR="00DB2233" w:rsidRPr="00150570" w:rsidRDefault="00DB2233" w:rsidP="00682AA2">
            <w:pPr>
              <w:spacing w:after="160" w:line="360" w:lineRule="auto"/>
              <w:jc w:val="center"/>
              <w:rPr>
                <w:rFonts w:eastAsia="Calibri"/>
                <w:b w:val="0"/>
                <w:bCs w:val="0"/>
                <w:noProof/>
                <w:lang w:val="es-DO"/>
              </w:rPr>
            </w:pPr>
            <w:r w:rsidRPr="00150570">
              <w:rPr>
                <w:rFonts w:eastAsia="Calibri"/>
                <w:b w:val="0"/>
                <w:bCs w:val="0"/>
                <w:noProof/>
                <w:lang w:val="es-DO"/>
              </w:rPr>
              <w:t>Renovación de Certificado de Autorización Económica</w:t>
            </w:r>
          </w:p>
        </w:tc>
        <w:tc>
          <w:tcPr>
            <w:tcW w:w="1177" w:type="dxa"/>
            <w:noWrap/>
            <w:vAlign w:val="center"/>
            <w:hideMark/>
          </w:tcPr>
          <w:p w14:paraId="38D85A3D"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2</w:t>
            </w:r>
          </w:p>
        </w:tc>
      </w:tr>
      <w:tr w:rsidR="00150570" w:rsidRPr="00150570" w14:paraId="25930CC8" w14:textId="77777777" w:rsidTr="00152BD6">
        <w:trPr>
          <w:trHeight w:val="510"/>
          <w:jc w:val="center"/>
        </w:trPr>
        <w:tc>
          <w:tcPr>
            <w:cnfStyle w:val="001000000000" w:firstRow="0" w:lastRow="0" w:firstColumn="1" w:lastColumn="0" w:oddVBand="0" w:evenVBand="0" w:oddHBand="0" w:evenHBand="0" w:firstRowFirstColumn="0" w:firstRowLastColumn="0" w:lastRowFirstColumn="0" w:lastRowLastColumn="0"/>
            <w:tcW w:w="5397" w:type="dxa"/>
            <w:vAlign w:val="center"/>
            <w:hideMark/>
          </w:tcPr>
          <w:p w14:paraId="3659D555" w14:textId="77777777" w:rsidR="00DB2233" w:rsidRPr="00150570" w:rsidRDefault="00DB2233" w:rsidP="00682AA2">
            <w:pPr>
              <w:spacing w:after="160" w:line="360" w:lineRule="auto"/>
              <w:jc w:val="center"/>
              <w:rPr>
                <w:rFonts w:eastAsia="Calibri"/>
                <w:b w:val="0"/>
                <w:bCs w:val="0"/>
                <w:noProof/>
                <w:lang w:val="es-DO"/>
              </w:rPr>
            </w:pPr>
            <w:r w:rsidRPr="00150570">
              <w:rPr>
                <w:rFonts w:eastAsia="Calibri"/>
                <w:b w:val="0"/>
                <w:bCs w:val="0"/>
                <w:noProof/>
                <w:lang w:val="es-DO"/>
              </w:rPr>
              <w:t>Enmiendas a Certificado de Autorización Económica</w:t>
            </w:r>
          </w:p>
        </w:tc>
        <w:tc>
          <w:tcPr>
            <w:tcW w:w="1177" w:type="dxa"/>
            <w:noWrap/>
            <w:vAlign w:val="center"/>
            <w:hideMark/>
          </w:tcPr>
          <w:p w14:paraId="2F59DD7F" w14:textId="77777777" w:rsidR="00DB2233" w:rsidRPr="00150570" w:rsidRDefault="00DB2233" w:rsidP="00682AA2">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2</w:t>
            </w:r>
          </w:p>
        </w:tc>
      </w:tr>
      <w:tr w:rsidR="00150570" w:rsidRPr="00150570" w14:paraId="7E8C20C4" w14:textId="77777777" w:rsidTr="00152BD6">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397" w:type="dxa"/>
            <w:vAlign w:val="center"/>
            <w:hideMark/>
          </w:tcPr>
          <w:p w14:paraId="155E1E9D" w14:textId="77777777" w:rsidR="00DB2233" w:rsidRPr="00150570" w:rsidRDefault="00DB2233" w:rsidP="00682AA2">
            <w:pPr>
              <w:spacing w:after="160" w:line="360" w:lineRule="auto"/>
              <w:jc w:val="center"/>
              <w:rPr>
                <w:rFonts w:eastAsia="Calibri"/>
                <w:b w:val="0"/>
                <w:bCs w:val="0"/>
                <w:noProof/>
                <w:lang w:val="es-DO"/>
              </w:rPr>
            </w:pPr>
            <w:r w:rsidRPr="00150570">
              <w:rPr>
                <w:rFonts w:eastAsia="Calibri"/>
                <w:b w:val="0"/>
                <w:bCs w:val="0"/>
                <w:noProof/>
                <w:lang w:val="es-DO"/>
              </w:rPr>
              <w:t>Modificación a Certificado de Autorización Económica</w:t>
            </w:r>
          </w:p>
        </w:tc>
        <w:tc>
          <w:tcPr>
            <w:tcW w:w="1177" w:type="dxa"/>
            <w:noWrap/>
            <w:vAlign w:val="center"/>
            <w:hideMark/>
          </w:tcPr>
          <w:p w14:paraId="56C92B39"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3</w:t>
            </w:r>
          </w:p>
        </w:tc>
      </w:tr>
      <w:tr w:rsidR="00150570" w:rsidRPr="00150570" w14:paraId="3454DC6A" w14:textId="77777777" w:rsidTr="00152BD6">
        <w:trPr>
          <w:trHeight w:val="510"/>
          <w:jc w:val="center"/>
        </w:trPr>
        <w:tc>
          <w:tcPr>
            <w:cnfStyle w:val="001000000000" w:firstRow="0" w:lastRow="0" w:firstColumn="1" w:lastColumn="0" w:oddVBand="0" w:evenVBand="0" w:oddHBand="0" w:evenHBand="0" w:firstRowFirstColumn="0" w:firstRowLastColumn="0" w:lastRowFirstColumn="0" w:lastRowLastColumn="0"/>
            <w:tcW w:w="5397" w:type="dxa"/>
            <w:vAlign w:val="center"/>
            <w:hideMark/>
          </w:tcPr>
          <w:p w14:paraId="60D1F118" w14:textId="77777777" w:rsidR="00DB2233" w:rsidRPr="00150570" w:rsidRDefault="00DB2233" w:rsidP="00682AA2">
            <w:pPr>
              <w:spacing w:after="160" w:line="360" w:lineRule="auto"/>
              <w:jc w:val="center"/>
              <w:rPr>
                <w:rFonts w:eastAsia="Calibri"/>
                <w:b w:val="0"/>
                <w:bCs w:val="0"/>
                <w:noProof/>
                <w:lang w:val="es-DO"/>
              </w:rPr>
            </w:pPr>
            <w:r w:rsidRPr="00150570">
              <w:rPr>
                <w:rFonts w:eastAsia="Calibri"/>
                <w:b w:val="0"/>
                <w:bCs w:val="0"/>
                <w:noProof/>
                <w:lang w:val="es-DO"/>
              </w:rPr>
              <w:lastRenderedPageBreak/>
              <w:t>Cancelación de Certificado de Autorización Económica</w:t>
            </w:r>
          </w:p>
        </w:tc>
        <w:tc>
          <w:tcPr>
            <w:tcW w:w="1177" w:type="dxa"/>
            <w:noWrap/>
            <w:vAlign w:val="center"/>
            <w:hideMark/>
          </w:tcPr>
          <w:p w14:paraId="711B0327" w14:textId="77777777" w:rsidR="00DB2233" w:rsidRPr="00150570" w:rsidRDefault="00DB2233" w:rsidP="00682AA2">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9</w:t>
            </w:r>
          </w:p>
        </w:tc>
      </w:tr>
      <w:tr w:rsidR="00150570" w:rsidRPr="00150570" w14:paraId="1046B0F1" w14:textId="77777777" w:rsidTr="00152BD6">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397" w:type="dxa"/>
            <w:vAlign w:val="center"/>
            <w:hideMark/>
          </w:tcPr>
          <w:p w14:paraId="3698A20E" w14:textId="77777777" w:rsidR="00DB2233" w:rsidRPr="00150570" w:rsidRDefault="00DB2233" w:rsidP="00682AA2">
            <w:pPr>
              <w:spacing w:after="160" w:line="360" w:lineRule="auto"/>
              <w:jc w:val="center"/>
              <w:rPr>
                <w:rFonts w:eastAsia="Calibri"/>
                <w:b w:val="0"/>
                <w:bCs w:val="0"/>
                <w:noProof/>
                <w:lang w:val="es-DO"/>
              </w:rPr>
            </w:pPr>
            <w:r w:rsidRPr="00150570">
              <w:rPr>
                <w:rFonts w:eastAsia="Calibri"/>
                <w:b w:val="0"/>
                <w:bCs w:val="0"/>
                <w:noProof/>
                <w:lang w:val="es-DO"/>
              </w:rPr>
              <w:t>Expedición de Licencias de Consignatarios de Aeronaves de Operadores Aéreos Extranjeros en Vuelos No Regulares o Chárteres</w:t>
            </w:r>
          </w:p>
        </w:tc>
        <w:tc>
          <w:tcPr>
            <w:tcW w:w="1177" w:type="dxa"/>
            <w:noWrap/>
            <w:vAlign w:val="center"/>
            <w:hideMark/>
          </w:tcPr>
          <w:p w14:paraId="188DBADF"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1</w:t>
            </w:r>
          </w:p>
        </w:tc>
      </w:tr>
      <w:tr w:rsidR="00150570" w:rsidRPr="00150570" w14:paraId="48413743" w14:textId="77777777" w:rsidTr="00152BD6">
        <w:trPr>
          <w:trHeight w:val="510"/>
          <w:jc w:val="center"/>
        </w:trPr>
        <w:tc>
          <w:tcPr>
            <w:cnfStyle w:val="001000000000" w:firstRow="0" w:lastRow="0" w:firstColumn="1" w:lastColumn="0" w:oddVBand="0" w:evenVBand="0" w:oddHBand="0" w:evenHBand="0" w:firstRowFirstColumn="0" w:firstRowLastColumn="0" w:lastRowFirstColumn="0" w:lastRowLastColumn="0"/>
            <w:tcW w:w="5397" w:type="dxa"/>
            <w:vAlign w:val="center"/>
            <w:hideMark/>
          </w:tcPr>
          <w:p w14:paraId="02FEBC4F" w14:textId="77777777" w:rsidR="00DB2233" w:rsidRPr="00150570" w:rsidRDefault="00DB2233" w:rsidP="00682AA2">
            <w:pPr>
              <w:spacing w:after="160" w:line="360" w:lineRule="auto"/>
              <w:jc w:val="center"/>
              <w:rPr>
                <w:rFonts w:eastAsia="Calibri"/>
                <w:b w:val="0"/>
                <w:bCs w:val="0"/>
                <w:noProof/>
                <w:lang w:val="es-DO"/>
              </w:rPr>
            </w:pPr>
            <w:r w:rsidRPr="00150570">
              <w:rPr>
                <w:rFonts w:eastAsia="Calibri"/>
                <w:b w:val="0"/>
                <w:bCs w:val="0"/>
                <w:noProof/>
                <w:lang w:val="es-DO"/>
              </w:rPr>
              <w:t>Renovación de Licencias de Consignatarios de Aeronaves de Operadores Aéreos Extranjeros en Vuelos No Regulares o Chárteres</w:t>
            </w:r>
          </w:p>
        </w:tc>
        <w:tc>
          <w:tcPr>
            <w:tcW w:w="1177" w:type="dxa"/>
            <w:noWrap/>
            <w:vAlign w:val="center"/>
            <w:hideMark/>
          </w:tcPr>
          <w:p w14:paraId="018AE35E" w14:textId="77777777" w:rsidR="00DB2233" w:rsidRPr="00150570" w:rsidRDefault="00DB2233" w:rsidP="00682AA2">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5</w:t>
            </w:r>
          </w:p>
        </w:tc>
      </w:tr>
      <w:tr w:rsidR="00150570" w:rsidRPr="00150570" w14:paraId="17619502" w14:textId="77777777" w:rsidTr="00152BD6">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397" w:type="dxa"/>
            <w:vAlign w:val="center"/>
            <w:hideMark/>
          </w:tcPr>
          <w:p w14:paraId="08F1D2F7" w14:textId="77777777" w:rsidR="00DB2233" w:rsidRPr="00150570" w:rsidRDefault="00DB2233" w:rsidP="00682AA2">
            <w:pPr>
              <w:spacing w:after="160" w:line="360" w:lineRule="auto"/>
              <w:jc w:val="center"/>
              <w:rPr>
                <w:rFonts w:eastAsia="Calibri"/>
                <w:b w:val="0"/>
                <w:bCs w:val="0"/>
                <w:noProof/>
                <w:lang w:val="es-DO"/>
              </w:rPr>
            </w:pPr>
            <w:bookmarkStart w:id="42" w:name="_Hlk74916945" w:colFirst="0" w:colLast="0"/>
            <w:r w:rsidRPr="00150570">
              <w:rPr>
                <w:rFonts w:eastAsia="Calibri"/>
                <w:b w:val="0"/>
                <w:bCs w:val="0"/>
                <w:noProof/>
                <w:lang w:val="es-DO"/>
              </w:rPr>
              <w:t>Enmienda de Licencia de Consignatario de Aeronaves de Operadores Aéreos Extranjeros en Vuelos no Regulares o Chárter</w:t>
            </w:r>
          </w:p>
        </w:tc>
        <w:tc>
          <w:tcPr>
            <w:tcW w:w="1177" w:type="dxa"/>
            <w:noWrap/>
            <w:vAlign w:val="center"/>
            <w:hideMark/>
          </w:tcPr>
          <w:p w14:paraId="4036F4FE"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2</w:t>
            </w:r>
          </w:p>
        </w:tc>
      </w:tr>
      <w:tr w:rsidR="00150570" w:rsidRPr="00150570" w14:paraId="2F6F7CD3" w14:textId="77777777" w:rsidTr="00152BD6">
        <w:trPr>
          <w:trHeight w:val="510"/>
          <w:jc w:val="center"/>
        </w:trPr>
        <w:tc>
          <w:tcPr>
            <w:cnfStyle w:val="001000000000" w:firstRow="0" w:lastRow="0" w:firstColumn="1" w:lastColumn="0" w:oddVBand="0" w:evenVBand="0" w:oddHBand="0" w:evenHBand="0" w:firstRowFirstColumn="0" w:firstRowLastColumn="0" w:lastRowFirstColumn="0" w:lastRowLastColumn="0"/>
            <w:tcW w:w="5397" w:type="dxa"/>
            <w:vAlign w:val="center"/>
            <w:hideMark/>
          </w:tcPr>
          <w:p w14:paraId="159E3450" w14:textId="77777777" w:rsidR="00DB2233" w:rsidRPr="00150570" w:rsidRDefault="00DB2233" w:rsidP="00682AA2">
            <w:pPr>
              <w:spacing w:after="160" w:line="360" w:lineRule="auto"/>
              <w:jc w:val="center"/>
              <w:rPr>
                <w:rFonts w:eastAsia="Calibri"/>
                <w:b w:val="0"/>
                <w:bCs w:val="0"/>
                <w:noProof/>
                <w:lang w:val="es-DO"/>
              </w:rPr>
            </w:pPr>
            <w:r w:rsidRPr="00150570">
              <w:rPr>
                <w:rFonts w:eastAsia="Calibri"/>
                <w:b w:val="0"/>
                <w:bCs w:val="0"/>
                <w:noProof/>
                <w:lang w:val="es-DO"/>
              </w:rPr>
              <w:t>Cancelación de Licencia de Consignatario de Aeronaves de Operadores Aéreos Extranjeros en Vuelos no Regulares o Chárter</w:t>
            </w:r>
          </w:p>
        </w:tc>
        <w:tc>
          <w:tcPr>
            <w:tcW w:w="1177" w:type="dxa"/>
            <w:noWrap/>
            <w:vAlign w:val="center"/>
            <w:hideMark/>
          </w:tcPr>
          <w:p w14:paraId="71499895" w14:textId="77777777" w:rsidR="00DB2233" w:rsidRPr="00150570" w:rsidRDefault="00DB2233" w:rsidP="00682AA2">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1</w:t>
            </w:r>
          </w:p>
        </w:tc>
      </w:tr>
      <w:tr w:rsidR="00150570" w:rsidRPr="00150570" w14:paraId="64578749" w14:textId="77777777" w:rsidTr="00152BD6">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397" w:type="dxa"/>
            <w:vAlign w:val="center"/>
            <w:hideMark/>
          </w:tcPr>
          <w:p w14:paraId="63146552" w14:textId="77777777" w:rsidR="00DB2233" w:rsidRPr="00150570" w:rsidRDefault="00DB2233" w:rsidP="00682AA2">
            <w:pPr>
              <w:spacing w:after="160" w:line="360" w:lineRule="auto"/>
              <w:jc w:val="center"/>
              <w:rPr>
                <w:rFonts w:eastAsia="Calibri"/>
                <w:b w:val="0"/>
                <w:bCs w:val="0"/>
                <w:noProof/>
                <w:lang w:val="es-DO"/>
              </w:rPr>
            </w:pPr>
            <w:r w:rsidRPr="00150570">
              <w:rPr>
                <w:rFonts w:eastAsia="Calibri"/>
                <w:b w:val="0"/>
                <w:bCs w:val="0"/>
                <w:noProof/>
                <w:lang w:val="es-DO"/>
              </w:rPr>
              <w:t>Cancelación de Permiso de Operación</w:t>
            </w:r>
          </w:p>
        </w:tc>
        <w:tc>
          <w:tcPr>
            <w:tcW w:w="1177" w:type="dxa"/>
            <w:noWrap/>
            <w:vAlign w:val="center"/>
            <w:hideMark/>
          </w:tcPr>
          <w:p w14:paraId="207FDD3F"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5</w:t>
            </w:r>
          </w:p>
        </w:tc>
      </w:tr>
      <w:tr w:rsidR="00150570" w:rsidRPr="00150570" w14:paraId="0E1E6C94" w14:textId="77777777" w:rsidTr="00152BD6">
        <w:trPr>
          <w:trHeight w:val="510"/>
          <w:jc w:val="center"/>
        </w:trPr>
        <w:tc>
          <w:tcPr>
            <w:cnfStyle w:val="001000000000" w:firstRow="0" w:lastRow="0" w:firstColumn="1" w:lastColumn="0" w:oddVBand="0" w:evenVBand="0" w:oddHBand="0" w:evenHBand="0" w:firstRowFirstColumn="0" w:firstRowLastColumn="0" w:lastRowFirstColumn="0" w:lastRowLastColumn="0"/>
            <w:tcW w:w="5397" w:type="dxa"/>
            <w:vAlign w:val="center"/>
            <w:hideMark/>
          </w:tcPr>
          <w:p w14:paraId="0CEDEDB7" w14:textId="77777777" w:rsidR="00DB2233" w:rsidRPr="00150570" w:rsidRDefault="00DB2233" w:rsidP="00682AA2">
            <w:pPr>
              <w:spacing w:after="160" w:line="360" w:lineRule="auto"/>
              <w:jc w:val="center"/>
              <w:rPr>
                <w:rFonts w:eastAsia="Calibri"/>
                <w:b w:val="0"/>
                <w:bCs w:val="0"/>
                <w:noProof/>
                <w:lang w:val="es-DO"/>
              </w:rPr>
            </w:pPr>
            <w:r w:rsidRPr="00150570">
              <w:rPr>
                <w:rFonts w:eastAsia="Calibri"/>
                <w:b w:val="0"/>
                <w:bCs w:val="0"/>
                <w:noProof/>
                <w:lang w:val="es-DO"/>
              </w:rPr>
              <w:t>Modificación de Licencia de Consignatario de Aeronaves de Operadores Aéreos Extranjeros en Vuelos no Regulares o Chárter</w:t>
            </w:r>
          </w:p>
        </w:tc>
        <w:tc>
          <w:tcPr>
            <w:tcW w:w="1177" w:type="dxa"/>
            <w:noWrap/>
            <w:vAlign w:val="center"/>
            <w:hideMark/>
          </w:tcPr>
          <w:p w14:paraId="1EC53211" w14:textId="77777777" w:rsidR="00DB2233" w:rsidRPr="00150570" w:rsidRDefault="00DB2233" w:rsidP="00682AA2">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1</w:t>
            </w:r>
          </w:p>
        </w:tc>
      </w:tr>
      <w:bookmarkEnd w:id="42"/>
      <w:tr w:rsidR="00150570" w:rsidRPr="00150570" w14:paraId="4894FBC5" w14:textId="77777777" w:rsidTr="00152BD6">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397" w:type="dxa"/>
            <w:vAlign w:val="center"/>
            <w:hideMark/>
          </w:tcPr>
          <w:p w14:paraId="4038184C" w14:textId="77777777" w:rsidR="00DB2233" w:rsidRPr="00150570" w:rsidRDefault="00DB2233" w:rsidP="00682AA2">
            <w:pPr>
              <w:spacing w:after="160" w:line="360" w:lineRule="auto"/>
              <w:jc w:val="center"/>
              <w:rPr>
                <w:rFonts w:eastAsia="Calibri"/>
                <w:b w:val="0"/>
                <w:bCs w:val="0"/>
                <w:noProof/>
                <w:lang w:val="es-DO"/>
              </w:rPr>
            </w:pPr>
            <w:r w:rsidRPr="00150570">
              <w:rPr>
                <w:rFonts w:eastAsia="Calibri"/>
                <w:b w:val="0"/>
                <w:bCs w:val="0"/>
                <w:noProof/>
                <w:lang w:val="es-DO"/>
              </w:rPr>
              <w:t>Corrección de Permiso de Operación</w:t>
            </w:r>
          </w:p>
        </w:tc>
        <w:tc>
          <w:tcPr>
            <w:tcW w:w="1177" w:type="dxa"/>
            <w:noWrap/>
            <w:vAlign w:val="center"/>
            <w:hideMark/>
          </w:tcPr>
          <w:p w14:paraId="4308EDBB"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1</w:t>
            </w:r>
          </w:p>
        </w:tc>
      </w:tr>
      <w:tr w:rsidR="00150570" w:rsidRPr="00150570" w14:paraId="7A8F4F93" w14:textId="77777777" w:rsidTr="00152BD6">
        <w:trPr>
          <w:trHeight w:val="510"/>
          <w:jc w:val="center"/>
        </w:trPr>
        <w:tc>
          <w:tcPr>
            <w:cnfStyle w:val="001000000000" w:firstRow="0" w:lastRow="0" w:firstColumn="1" w:lastColumn="0" w:oddVBand="0" w:evenVBand="0" w:oddHBand="0" w:evenHBand="0" w:firstRowFirstColumn="0" w:firstRowLastColumn="0" w:lastRowFirstColumn="0" w:lastRowLastColumn="0"/>
            <w:tcW w:w="5397" w:type="dxa"/>
            <w:vAlign w:val="center"/>
            <w:hideMark/>
          </w:tcPr>
          <w:p w14:paraId="168B906E" w14:textId="77777777" w:rsidR="00DB2233" w:rsidRPr="00150570" w:rsidRDefault="00DB2233" w:rsidP="00682AA2">
            <w:pPr>
              <w:spacing w:line="360" w:lineRule="auto"/>
              <w:jc w:val="center"/>
              <w:rPr>
                <w:rFonts w:eastAsia="Calibri"/>
                <w:lang w:val="es-DO"/>
                <w14:ligatures w14:val="standardContextual"/>
              </w:rPr>
            </w:pPr>
            <w:r w:rsidRPr="00150570">
              <w:rPr>
                <w:rFonts w:eastAsia="Calibri"/>
                <w:lang w:val="es-DO"/>
                <w14:ligatures w14:val="standardContextual"/>
              </w:rPr>
              <w:t>Total</w:t>
            </w:r>
          </w:p>
        </w:tc>
        <w:tc>
          <w:tcPr>
            <w:tcW w:w="1177" w:type="dxa"/>
            <w:noWrap/>
            <w:vAlign w:val="center"/>
            <w:hideMark/>
          </w:tcPr>
          <w:p w14:paraId="033099F7"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bCs/>
                <w:lang w:val="es-DO"/>
                <w14:ligatures w14:val="standardContextual"/>
              </w:rPr>
            </w:pPr>
            <w:r w:rsidRPr="00150570">
              <w:rPr>
                <w:rFonts w:eastAsia="Calibri"/>
                <w:b/>
                <w:bCs/>
                <w:lang w:val="es-DO"/>
                <w14:ligatures w14:val="standardContextual"/>
              </w:rPr>
              <w:t>55</w:t>
            </w:r>
          </w:p>
        </w:tc>
      </w:tr>
    </w:tbl>
    <w:p w14:paraId="66ECB91B" w14:textId="0DE0AB97" w:rsidR="00DB2233" w:rsidRPr="00150570" w:rsidRDefault="00DB2233" w:rsidP="00682AA2">
      <w:pPr>
        <w:spacing w:line="360" w:lineRule="auto"/>
        <w:jc w:val="center"/>
        <w:rPr>
          <w:bCs/>
          <w:i/>
          <w:iCs/>
          <w:sz w:val="18"/>
          <w:szCs w:val="18"/>
          <w:lang w:val="es-DO"/>
        </w:rPr>
      </w:pPr>
      <w:r w:rsidRPr="00150570">
        <w:rPr>
          <w:bCs/>
          <w:i/>
          <w:iCs/>
          <w:sz w:val="18"/>
          <w:szCs w:val="18"/>
          <w:lang w:val="es-DO"/>
        </w:rPr>
        <w:t>Fuente: Secretaría de la JAC</w:t>
      </w:r>
      <w:r w:rsidR="001C65F5" w:rsidRPr="00150570">
        <w:rPr>
          <w:bCs/>
          <w:i/>
          <w:iCs/>
          <w:sz w:val="18"/>
          <w:szCs w:val="18"/>
          <w:lang w:val="es-DO"/>
        </w:rPr>
        <w:t>.</w:t>
      </w:r>
    </w:p>
    <w:p w14:paraId="4F4BCCD4" w14:textId="77777777" w:rsidR="00D32E06" w:rsidRPr="00150570" w:rsidRDefault="00D32E06" w:rsidP="00603348">
      <w:pPr>
        <w:pStyle w:val="Prrafodelista"/>
        <w:numPr>
          <w:ilvl w:val="0"/>
          <w:numId w:val="9"/>
        </w:numPr>
        <w:spacing w:after="200" w:line="360" w:lineRule="auto"/>
        <w:jc w:val="both"/>
        <w:outlineLvl w:val="2"/>
        <w:rPr>
          <w:rFonts w:ascii="Times New Roman" w:eastAsia="Calibri" w:hAnsi="Times New Roman" w:cs="Times New Roman"/>
          <w:noProof/>
          <w:vanish/>
          <w:color w:val="767171"/>
          <w:spacing w:val="20"/>
          <w:sz w:val="24"/>
          <w:szCs w:val="24"/>
          <w:lang w:val="es-DO"/>
          <w14:ligatures w14:val="none"/>
        </w:rPr>
      </w:pPr>
      <w:bookmarkStart w:id="43" w:name="_Toc184370129"/>
      <w:bookmarkStart w:id="44" w:name="_Toc184370436"/>
      <w:bookmarkStart w:id="45" w:name="_Toc184370579"/>
      <w:bookmarkStart w:id="46" w:name="_Toc184370707"/>
      <w:bookmarkStart w:id="47" w:name="_Toc184370835"/>
      <w:bookmarkStart w:id="48" w:name="_Toc184370963"/>
      <w:bookmarkStart w:id="49" w:name="_Toc184371091"/>
      <w:bookmarkStart w:id="50" w:name="_Toc184375237"/>
      <w:bookmarkStart w:id="51" w:name="_Toc184375365"/>
      <w:bookmarkStart w:id="52" w:name="_Toc184375493"/>
      <w:bookmarkStart w:id="53" w:name="_Toc184375621"/>
      <w:bookmarkStart w:id="54" w:name="_Toc184375859"/>
      <w:bookmarkStart w:id="55" w:name="_Toc184375975"/>
      <w:bookmarkStart w:id="56" w:name="_Toc184376091"/>
      <w:bookmarkStart w:id="57" w:name="_Toc184376208"/>
      <w:bookmarkStart w:id="58" w:name="_Toc184385530"/>
      <w:bookmarkStart w:id="59" w:name="_Toc184387392"/>
      <w:bookmarkStart w:id="60" w:name="_Toc184629866"/>
      <w:bookmarkStart w:id="61" w:name="_Toc184631499"/>
      <w:bookmarkStart w:id="62" w:name="_Toc184631614"/>
      <w:bookmarkStart w:id="63" w:name="_Toc184633514"/>
      <w:bookmarkStart w:id="64" w:name="_Toc184636957"/>
      <w:bookmarkStart w:id="65" w:name="_Toc184637653"/>
      <w:bookmarkStart w:id="66" w:name="_Toc184637772"/>
      <w:bookmarkStart w:id="67" w:name="_Toc184637953"/>
      <w:bookmarkStart w:id="68" w:name="_Toc184638257"/>
      <w:bookmarkStart w:id="69" w:name="_Toc184638392"/>
      <w:bookmarkStart w:id="70" w:name="_Toc184640832"/>
      <w:bookmarkStart w:id="71" w:name="_Toc184640948"/>
      <w:bookmarkStart w:id="72" w:name="_Toc184641958"/>
      <w:bookmarkStart w:id="73" w:name="_Toc184642073"/>
      <w:bookmarkStart w:id="74" w:name="_Toc184642188"/>
      <w:bookmarkStart w:id="75" w:name="_Toc184642303"/>
      <w:bookmarkStart w:id="76" w:name="_Toc184643088"/>
      <w:bookmarkStart w:id="77" w:name="_Toc184643203"/>
      <w:bookmarkStart w:id="78" w:name="_Toc184648808"/>
      <w:bookmarkStart w:id="79" w:name="_Toc184650376"/>
      <w:bookmarkStart w:id="80" w:name="_Toc184650492"/>
      <w:bookmarkStart w:id="81" w:name="_Toc184722211"/>
      <w:bookmarkStart w:id="82" w:name="_Toc184733222"/>
      <w:bookmarkStart w:id="83" w:name="_Toc184738206"/>
      <w:bookmarkStart w:id="84" w:name="_Toc184738321"/>
      <w:bookmarkStart w:id="85" w:name="_Toc184738437"/>
      <w:bookmarkStart w:id="86" w:name="_Toc184738554"/>
      <w:bookmarkStart w:id="87" w:name="_Toc184738670"/>
      <w:bookmarkStart w:id="88" w:name="_Toc184738785"/>
      <w:bookmarkStart w:id="89" w:name="_Toc184810809"/>
      <w:bookmarkStart w:id="90" w:name="_Toc184888987"/>
      <w:bookmarkStart w:id="91" w:name="_Toc184980087"/>
      <w:bookmarkStart w:id="92" w:name="_Toc184980766"/>
      <w:bookmarkStart w:id="93" w:name="_Toc184981178"/>
      <w:bookmarkStart w:id="94" w:name="_Toc184981540"/>
      <w:bookmarkStart w:id="95" w:name="_Toc184981781"/>
      <w:bookmarkStart w:id="96" w:name="_Toc184981895"/>
      <w:bookmarkStart w:id="97" w:name="_Toc185841274"/>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043E6905" w14:textId="77777777" w:rsidR="00D32E06" w:rsidRPr="00150570" w:rsidRDefault="00D32E06" w:rsidP="00603348">
      <w:pPr>
        <w:pStyle w:val="Prrafodelista"/>
        <w:numPr>
          <w:ilvl w:val="0"/>
          <w:numId w:val="9"/>
        </w:numPr>
        <w:spacing w:after="200" w:line="360" w:lineRule="auto"/>
        <w:jc w:val="both"/>
        <w:outlineLvl w:val="2"/>
        <w:rPr>
          <w:rFonts w:ascii="Times New Roman" w:eastAsia="Calibri" w:hAnsi="Times New Roman" w:cs="Times New Roman"/>
          <w:noProof/>
          <w:vanish/>
          <w:color w:val="767171"/>
          <w:spacing w:val="20"/>
          <w:sz w:val="24"/>
          <w:szCs w:val="24"/>
          <w:lang w:val="es-DO"/>
          <w14:ligatures w14:val="none"/>
        </w:rPr>
      </w:pPr>
      <w:bookmarkStart w:id="98" w:name="_Toc184637654"/>
      <w:bookmarkStart w:id="99" w:name="_Toc184637773"/>
      <w:bookmarkStart w:id="100" w:name="_Toc184637954"/>
      <w:bookmarkStart w:id="101" w:name="_Toc184638258"/>
      <w:bookmarkStart w:id="102" w:name="_Toc184638393"/>
      <w:bookmarkStart w:id="103" w:name="_Toc184640833"/>
      <w:bookmarkStart w:id="104" w:name="_Toc184640949"/>
      <w:bookmarkStart w:id="105" w:name="_Toc184641959"/>
      <w:bookmarkStart w:id="106" w:name="_Toc184642074"/>
      <w:bookmarkStart w:id="107" w:name="_Toc184642189"/>
      <w:bookmarkStart w:id="108" w:name="_Toc184642304"/>
      <w:bookmarkStart w:id="109" w:name="_Toc184643089"/>
      <w:bookmarkStart w:id="110" w:name="_Toc184643204"/>
      <w:bookmarkStart w:id="111" w:name="_Toc184648809"/>
      <w:bookmarkStart w:id="112" w:name="_Toc184650377"/>
      <w:bookmarkStart w:id="113" w:name="_Toc184650493"/>
      <w:bookmarkStart w:id="114" w:name="_Toc184722212"/>
      <w:bookmarkStart w:id="115" w:name="_Toc184733223"/>
      <w:bookmarkStart w:id="116" w:name="_Toc184738207"/>
      <w:bookmarkStart w:id="117" w:name="_Toc184738322"/>
      <w:bookmarkStart w:id="118" w:name="_Toc184738438"/>
      <w:bookmarkStart w:id="119" w:name="_Toc184738555"/>
      <w:bookmarkStart w:id="120" w:name="_Toc184738671"/>
      <w:bookmarkStart w:id="121" w:name="_Toc184738786"/>
      <w:bookmarkStart w:id="122" w:name="_Toc184810810"/>
      <w:bookmarkStart w:id="123" w:name="_Toc184888988"/>
      <w:bookmarkStart w:id="124" w:name="_Toc184980088"/>
      <w:bookmarkStart w:id="125" w:name="_Toc184980767"/>
      <w:bookmarkStart w:id="126" w:name="_Toc184981179"/>
      <w:bookmarkStart w:id="127" w:name="_Toc184981541"/>
      <w:bookmarkStart w:id="128" w:name="_Toc184981782"/>
      <w:bookmarkStart w:id="129" w:name="_Toc184981896"/>
      <w:bookmarkStart w:id="130" w:name="_Toc185841275"/>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30020ADB" w14:textId="77777777" w:rsidR="00D32E06" w:rsidRPr="00150570" w:rsidRDefault="00D32E06" w:rsidP="00603348">
      <w:pPr>
        <w:pStyle w:val="Prrafodelista"/>
        <w:numPr>
          <w:ilvl w:val="0"/>
          <w:numId w:val="9"/>
        </w:numPr>
        <w:spacing w:after="200" w:line="360" w:lineRule="auto"/>
        <w:jc w:val="both"/>
        <w:outlineLvl w:val="2"/>
        <w:rPr>
          <w:rFonts w:ascii="Times New Roman" w:eastAsia="Calibri" w:hAnsi="Times New Roman" w:cs="Times New Roman"/>
          <w:noProof/>
          <w:vanish/>
          <w:color w:val="767171"/>
          <w:spacing w:val="20"/>
          <w:sz w:val="24"/>
          <w:szCs w:val="24"/>
          <w:lang w:val="es-DO"/>
          <w14:ligatures w14:val="none"/>
        </w:rPr>
      </w:pPr>
      <w:bookmarkStart w:id="131" w:name="_Toc184637655"/>
      <w:bookmarkStart w:id="132" w:name="_Toc184637774"/>
      <w:bookmarkStart w:id="133" w:name="_Toc184637955"/>
      <w:bookmarkStart w:id="134" w:name="_Toc184638259"/>
      <w:bookmarkStart w:id="135" w:name="_Toc184638394"/>
      <w:bookmarkStart w:id="136" w:name="_Toc184640834"/>
      <w:bookmarkStart w:id="137" w:name="_Toc184640950"/>
      <w:bookmarkStart w:id="138" w:name="_Toc184641960"/>
      <w:bookmarkStart w:id="139" w:name="_Toc184642075"/>
      <w:bookmarkStart w:id="140" w:name="_Toc184642190"/>
      <w:bookmarkStart w:id="141" w:name="_Toc184642305"/>
      <w:bookmarkStart w:id="142" w:name="_Toc184643090"/>
      <w:bookmarkStart w:id="143" w:name="_Toc184643205"/>
      <w:bookmarkStart w:id="144" w:name="_Toc184648810"/>
      <w:bookmarkStart w:id="145" w:name="_Toc184650378"/>
      <w:bookmarkStart w:id="146" w:name="_Toc184650494"/>
      <w:bookmarkStart w:id="147" w:name="_Toc184722213"/>
      <w:bookmarkStart w:id="148" w:name="_Toc184733224"/>
      <w:bookmarkStart w:id="149" w:name="_Toc184738208"/>
      <w:bookmarkStart w:id="150" w:name="_Toc184738323"/>
      <w:bookmarkStart w:id="151" w:name="_Toc184738439"/>
      <w:bookmarkStart w:id="152" w:name="_Toc184738556"/>
      <w:bookmarkStart w:id="153" w:name="_Toc184738672"/>
      <w:bookmarkStart w:id="154" w:name="_Toc184738787"/>
      <w:bookmarkStart w:id="155" w:name="_Toc184810811"/>
      <w:bookmarkStart w:id="156" w:name="_Toc184888989"/>
      <w:bookmarkStart w:id="157" w:name="_Toc184980089"/>
      <w:bookmarkStart w:id="158" w:name="_Toc184980768"/>
      <w:bookmarkStart w:id="159" w:name="_Toc184981180"/>
      <w:bookmarkStart w:id="160" w:name="_Toc184981542"/>
      <w:bookmarkStart w:id="161" w:name="_Toc184981783"/>
      <w:bookmarkStart w:id="162" w:name="_Toc184981897"/>
      <w:bookmarkStart w:id="163" w:name="_Toc185841276"/>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6936C910" w14:textId="77777777" w:rsidR="00D32E06" w:rsidRPr="00150570" w:rsidRDefault="00D32E06" w:rsidP="00603348">
      <w:pPr>
        <w:pStyle w:val="Prrafodelista"/>
        <w:numPr>
          <w:ilvl w:val="1"/>
          <w:numId w:val="9"/>
        </w:numPr>
        <w:spacing w:after="200" w:line="360" w:lineRule="auto"/>
        <w:jc w:val="both"/>
        <w:outlineLvl w:val="2"/>
        <w:rPr>
          <w:rFonts w:ascii="Times New Roman" w:eastAsia="Calibri" w:hAnsi="Times New Roman" w:cs="Times New Roman"/>
          <w:noProof/>
          <w:vanish/>
          <w:color w:val="767171"/>
          <w:spacing w:val="20"/>
          <w:sz w:val="24"/>
          <w:szCs w:val="24"/>
          <w:lang w:val="es-DO"/>
          <w14:ligatures w14:val="none"/>
        </w:rPr>
      </w:pPr>
      <w:bookmarkStart w:id="164" w:name="_Toc184637656"/>
      <w:bookmarkStart w:id="165" w:name="_Toc184637775"/>
      <w:bookmarkStart w:id="166" w:name="_Toc184637956"/>
      <w:bookmarkStart w:id="167" w:name="_Toc184638260"/>
      <w:bookmarkStart w:id="168" w:name="_Toc184638395"/>
      <w:bookmarkStart w:id="169" w:name="_Toc184640835"/>
      <w:bookmarkStart w:id="170" w:name="_Toc184640951"/>
      <w:bookmarkStart w:id="171" w:name="_Toc184641961"/>
      <w:bookmarkStart w:id="172" w:name="_Toc184642076"/>
      <w:bookmarkStart w:id="173" w:name="_Toc184642191"/>
      <w:bookmarkStart w:id="174" w:name="_Toc184642306"/>
      <w:bookmarkStart w:id="175" w:name="_Toc184643091"/>
      <w:bookmarkStart w:id="176" w:name="_Toc184643206"/>
      <w:bookmarkStart w:id="177" w:name="_Toc184648811"/>
      <w:bookmarkStart w:id="178" w:name="_Toc184650379"/>
      <w:bookmarkStart w:id="179" w:name="_Toc184650495"/>
      <w:bookmarkStart w:id="180" w:name="_Toc184722214"/>
      <w:bookmarkStart w:id="181" w:name="_Toc184733225"/>
      <w:bookmarkStart w:id="182" w:name="_Toc184738209"/>
      <w:bookmarkStart w:id="183" w:name="_Toc184738324"/>
      <w:bookmarkStart w:id="184" w:name="_Toc184738440"/>
      <w:bookmarkStart w:id="185" w:name="_Toc184738557"/>
      <w:bookmarkStart w:id="186" w:name="_Toc184738673"/>
      <w:bookmarkStart w:id="187" w:name="_Toc184738788"/>
      <w:bookmarkStart w:id="188" w:name="_Toc184810812"/>
      <w:bookmarkStart w:id="189" w:name="_Toc184888990"/>
      <w:bookmarkStart w:id="190" w:name="_Toc184980090"/>
      <w:bookmarkStart w:id="191" w:name="_Toc184980769"/>
      <w:bookmarkStart w:id="192" w:name="_Toc184981181"/>
      <w:bookmarkStart w:id="193" w:name="_Toc184981543"/>
      <w:bookmarkStart w:id="194" w:name="_Toc184981784"/>
      <w:bookmarkStart w:id="195" w:name="_Toc184981898"/>
      <w:bookmarkStart w:id="196" w:name="_Toc185841277"/>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58D1B101" w14:textId="59674109" w:rsidR="00DB2233" w:rsidRPr="00150570" w:rsidRDefault="00DB2233" w:rsidP="00603348">
      <w:pPr>
        <w:pStyle w:val="Prrafodelista"/>
        <w:numPr>
          <w:ilvl w:val="2"/>
          <w:numId w:val="9"/>
        </w:numPr>
        <w:spacing w:after="200" w:line="360" w:lineRule="auto"/>
        <w:jc w:val="both"/>
        <w:outlineLvl w:val="2"/>
        <w:rPr>
          <w:rFonts w:ascii="Times New Roman" w:eastAsia="Calibri" w:hAnsi="Times New Roman" w:cs="Times New Roman"/>
          <w:noProof/>
          <w:color w:val="767171"/>
          <w:spacing w:val="20"/>
          <w:sz w:val="24"/>
          <w:szCs w:val="24"/>
          <w:lang w:val="es-DO"/>
          <w14:ligatures w14:val="none"/>
        </w:rPr>
      </w:pPr>
      <w:bookmarkStart w:id="197" w:name="_Toc185841278"/>
      <w:r w:rsidRPr="00150570">
        <w:rPr>
          <w:rFonts w:ascii="Times New Roman" w:eastAsia="Calibri" w:hAnsi="Times New Roman" w:cs="Times New Roman"/>
          <w:noProof/>
          <w:color w:val="767171"/>
          <w:spacing w:val="20"/>
          <w:sz w:val="24"/>
          <w:szCs w:val="24"/>
          <w:lang w:val="es-DO"/>
          <w14:ligatures w14:val="none"/>
        </w:rPr>
        <w:t>Autorización de Vuelos Charter</w:t>
      </w:r>
      <w:bookmarkEnd w:id="197"/>
    </w:p>
    <w:p w14:paraId="7F805F1B" w14:textId="77777777" w:rsidR="00DB2233" w:rsidRPr="00150570" w:rsidRDefault="00DB2233" w:rsidP="00682AA2">
      <w:pPr>
        <w:spacing w:line="360" w:lineRule="auto"/>
        <w:jc w:val="both"/>
        <w:rPr>
          <w:rFonts w:eastAsia="Calibri"/>
          <w:noProof/>
          <w:lang w:val="es-DO"/>
        </w:rPr>
      </w:pPr>
      <w:r w:rsidRPr="00150570">
        <w:rPr>
          <w:rFonts w:eastAsia="Calibri"/>
          <w:noProof/>
          <w:lang w:val="es-DO"/>
        </w:rPr>
        <w:t>A continuacion presentamos en detalle las autorizaciones de vuelos charter realizadas por la Institución en el peridodo de enero a noviembre del 2024:</w:t>
      </w:r>
    </w:p>
    <w:p w14:paraId="7ACD96A6" w14:textId="77777777" w:rsidR="00DB2233" w:rsidRPr="00150570" w:rsidRDefault="00DB2233" w:rsidP="00682AA2">
      <w:pPr>
        <w:spacing w:line="360" w:lineRule="auto"/>
        <w:jc w:val="center"/>
        <w:rPr>
          <w:rFonts w:eastAsia="Calibri"/>
          <w:noProof/>
          <w:lang w:val="es-DO"/>
        </w:rPr>
      </w:pPr>
      <w:r w:rsidRPr="00150570">
        <w:rPr>
          <w:rFonts w:eastAsia="Calibri"/>
          <w:noProof/>
          <w:lang w:val="es-DO"/>
        </w:rPr>
        <w:t>Enero 2024</w:t>
      </w:r>
    </w:p>
    <w:tbl>
      <w:tblPr>
        <w:tblStyle w:val="Tablanormal3"/>
        <w:tblW w:w="3605"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90"/>
        <w:gridCol w:w="1468"/>
        <w:gridCol w:w="1009"/>
        <w:gridCol w:w="1243"/>
      </w:tblGrid>
      <w:tr w:rsidR="00150570" w:rsidRPr="00150570" w14:paraId="5638CEE1" w14:textId="77777777" w:rsidTr="00152BD6">
        <w:trPr>
          <w:cnfStyle w:val="100000000000" w:firstRow="1" w:lastRow="0" w:firstColumn="0" w:lastColumn="0" w:oddVBand="0" w:evenVBand="0" w:oddHBand="0" w:evenHBand="0" w:firstRowFirstColumn="0" w:firstRowLastColumn="0" w:lastRowFirstColumn="0" w:lastRowLastColumn="0"/>
          <w:trHeight w:val="473"/>
          <w:tblHeader/>
          <w:jc w:val="center"/>
        </w:trPr>
        <w:tc>
          <w:tcPr>
            <w:cnfStyle w:val="001000000100" w:firstRow="0" w:lastRow="0" w:firstColumn="1" w:lastColumn="0" w:oddVBand="0" w:evenVBand="0" w:oddHBand="0" w:evenHBand="0" w:firstRowFirstColumn="1" w:firstRowLastColumn="0" w:lastRowFirstColumn="0" w:lastRowLastColumn="0"/>
            <w:tcW w:w="1743" w:type="pct"/>
            <w:vMerge w:val="restart"/>
            <w:shd w:val="clear" w:color="auto" w:fill="002060"/>
            <w:noWrap/>
            <w:vAlign w:val="center"/>
            <w:hideMark/>
          </w:tcPr>
          <w:p w14:paraId="3C196AA5" w14:textId="77777777" w:rsidR="00DB2233" w:rsidRPr="00150570" w:rsidRDefault="00DB2233" w:rsidP="00682AA2">
            <w:pPr>
              <w:spacing w:after="160" w:line="360" w:lineRule="auto"/>
              <w:jc w:val="center"/>
              <w:rPr>
                <w:rFonts w:eastAsia="Calibri"/>
                <w:caps w:val="0"/>
                <w:noProof/>
                <w:lang w:val="es-DO"/>
              </w:rPr>
            </w:pPr>
            <w:r w:rsidRPr="00150570">
              <w:rPr>
                <w:rFonts w:eastAsia="Calibri"/>
                <w:caps w:val="0"/>
                <w:noProof/>
                <w:lang w:val="es-DO"/>
              </w:rPr>
              <w:t>Aeropuerto</w:t>
            </w:r>
          </w:p>
        </w:tc>
        <w:tc>
          <w:tcPr>
            <w:tcW w:w="2169" w:type="pct"/>
            <w:gridSpan w:val="2"/>
            <w:shd w:val="clear" w:color="auto" w:fill="002060"/>
            <w:noWrap/>
            <w:vAlign w:val="center"/>
            <w:hideMark/>
          </w:tcPr>
          <w:p w14:paraId="361D1E06" w14:textId="77777777" w:rsidR="00DB2233" w:rsidRPr="00150570" w:rsidRDefault="00DB2233" w:rsidP="00682AA2">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eastAsia="Calibri"/>
                <w:caps w:val="0"/>
                <w:noProof/>
                <w:lang w:val="es-DO"/>
              </w:rPr>
            </w:pPr>
            <w:r w:rsidRPr="00150570">
              <w:rPr>
                <w:rFonts w:eastAsia="Calibri"/>
                <w:caps w:val="0"/>
                <w:noProof/>
                <w:lang w:val="es-DO"/>
              </w:rPr>
              <w:t>Tipo de Operación</w:t>
            </w:r>
          </w:p>
        </w:tc>
        <w:tc>
          <w:tcPr>
            <w:tcW w:w="1088" w:type="pct"/>
            <w:vMerge w:val="restart"/>
            <w:shd w:val="clear" w:color="auto" w:fill="002060"/>
            <w:noWrap/>
            <w:vAlign w:val="center"/>
            <w:hideMark/>
          </w:tcPr>
          <w:p w14:paraId="16159D1B" w14:textId="77777777" w:rsidR="00DB2233" w:rsidRPr="00150570" w:rsidRDefault="00DB2233" w:rsidP="00682AA2">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aps w:val="0"/>
                <w:spacing w:val="0"/>
                <w:lang w:val="es-DO" w:eastAsia="es-DO"/>
              </w:rPr>
            </w:pPr>
            <w:r w:rsidRPr="00150570">
              <w:rPr>
                <w:rFonts w:eastAsia="Calibri"/>
                <w:caps w:val="0"/>
                <w:noProof/>
                <w:lang w:val="es-DO"/>
              </w:rPr>
              <w:t>Subtotal</w:t>
            </w:r>
          </w:p>
        </w:tc>
      </w:tr>
      <w:tr w:rsidR="00150570" w:rsidRPr="00150570" w14:paraId="70C7FC5A" w14:textId="77777777" w:rsidTr="00152BD6">
        <w:trPr>
          <w:cnfStyle w:val="100000000000" w:firstRow="1" w:lastRow="0" w:firstColumn="0" w:lastColumn="0" w:oddVBand="0" w:evenVBand="0" w:oddHBand="0" w:evenHBand="0" w:firstRowFirstColumn="0" w:firstRowLastColumn="0" w:lastRowFirstColumn="0" w:lastRowLastColumn="0"/>
          <w:trHeight w:val="330"/>
          <w:tblHeader/>
          <w:jc w:val="center"/>
        </w:trPr>
        <w:tc>
          <w:tcPr>
            <w:cnfStyle w:val="001000000100" w:firstRow="0" w:lastRow="0" w:firstColumn="1" w:lastColumn="0" w:oddVBand="0" w:evenVBand="0" w:oddHBand="0" w:evenHBand="0" w:firstRowFirstColumn="1" w:firstRowLastColumn="0" w:lastRowFirstColumn="0" w:lastRowLastColumn="0"/>
            <w:tcW w:w="1743" w:type="pct"/>
            <w:vMerge/>
            <w:vAlign w:val="center"/>
            <w:hideMark/>
          </w:tcPr>
          <w:p w14:paraId="5C655ECF" w14:textId="77777777" w:rsidR="00DB2233" w:rsidRPr="00150570" w:rsidRDefault="00DB2233" w:rsidP="00682AA2">
            <w:pPr>
              <w:spacing w:after="160" w:line="360" w:lineRule="auto"/>
              <w:jc w:val="center"/>
              <w:rPr>
                <w:rFonts w:eastAsia="Calibri"/>
                <w:b w:val="0"/>
                <w:bCs w:val="0"/>
                <w:caps w:val="0"/>
                <w:noProof/>
                <w:lang w:val="es-DO"/>
              </w:rPr>
            </w:pPr>
          </w:p>
        </w:tc>
        <w:tc>
          <w:tcPr>
            <w:tcW w:w="1285" w:type="pct"/>
            <w:shd w:val="clear" w:color="auto" w:fill="002060"/>
            <w:noWrap/>
            <w:vAlign w:val="center"/>
            <w:hideMark/>
          </w:tcPr>
          <w:p w14:paraId="37F31992" w14:textId="77777777" w:rsidR="00DB2233" w:rsidRPr="00150570" w:rsidRDefault="00DB2233" w:rsidP="00682AA2">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eastAsia="Calibri"/>
                <w:caps w:val="0"/>
                <w:noProof/>
                <w:lang w:val="es-DO"/>
              </w:rPr>
            </w:pPr>
            <w:r w:rsidRPr="00150570">
              <w:rPr>
                <w:rFonts w:eastAsia="Calibri"/>
                <w:caps w:val="0"/>
                <w:noProof/>
                <w:lang w:val="es-DO"/>
              </w:rPr>
              <w:t>Pasajeros</w:t>
            </w:r>
          </w:p>
        </w:tc>
        <w:tc>
          <w:tcPr>
            <w:tcW w:w="884" w:type="pct"/>
            <w:shd w:val="clear" w:color="auto" w:fill="002060"/>
            <w:noWrap/>
            <w:vAlign w:val="center"/>
            <w:hideMark/>
          </w:tcPr>
          <w:p w14:paraId="0428BEE0" w14:textId="77777777" w:rsidR="00DB2233" w:rsidRPr="00150570" w:rsidRDefault="00DB2233" w:rsidP="00682AA2">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eastAsia="Calibri"/>
                <w:caps w:val="0"/>
                <w:noProof/>
                <w:lang w:val="es-DO"/>
              </w:rPr>
            </w:pPr>
            <w:r w:rsidRPr="00150570">
              <w:rPr>
                <w:rFonts w:eastAsia="Calibri"/>
                <w:caps w:val="0"/>
                <w:noProof/>
                <w:lang w:val="es-DO"/>
              </w:rPr>
              <w:t>Carga</w:t>
            </w:r>
          </w:p>
        </w:tc>
        <w:tc>
          <w:tcPr>
            <w:tcW w:w="1088" w:type="pct"/>
            <w:vMerge/>
            <w:vAlign w:val="center"/>
            <w:hideMark/>
          </w:tcPr>
          <w:p w14:paraId="2A2F39C5"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pacing w:val="0"/>
                <w:lang w:val="es-DO" w:eastAsia="es-DO"/>
              </w:rPr>
            </w:pPr>
          </w:p>
        </w:tc>
      </w:tr>
      <w:tr w:rsidR="00150570" w:rsidRPr="00150570" w14:paraId="3755A486" w14:textId="77777777" w:rsidTr="00152BD6">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743" w:type="pct"/>
            <w:noWrap/>
            <w:vAlign w:val="center"/>
            <w:hideMark/>
          </w:tcPr>
          <w:p w14:paraId="4328F4F8" w14:textId="77777777" w:rsidR="00DB2233" w:rsidRPr="00150570" w:rsidRDefault="00DB2233" w:rsidP="00682AA2">
            <w:pPr>
              <w:spacing w:after="160" w:line="360" w:lineRule="auto"/>
              <w:jc w:val="center"/>
              <w:rPr>
                <w:rFonts w:eastAsia="Calibri"/>
                <w:b w:val="0"/>
                <w:bCs w:val="0"/>
                <w:caps w:val="0"/>
                <w:noProof/>
                <w:lang w:val="es-DO"/>
              </w:rPr>
            </w:pPr>
            <w:r w:rsidRPr="00150570">
              <w:rPr>
                <w:rFonts w:eastAsia="Calibri"/>
                <w:b w:val="0"/>
                <w:bCs w:val="0"/>
                <w:caps w:val="0"/>
                <w:noProof/>
                <w:lang w:val="es-DO"/>
              </w:rPr>
              <w:t>Santo Domingo</w:t>
            </w:r>
          </w:p>
        </w:tc>
        <w:tc>
          <w:tcPr>
            <w:tcW w:w="1285" w:type="pct"/>
            <w:noWrap/>
            <w:vAlign w:val="center"/>
            <w:hideMark/>
          </w:tcPr>
          <w:p w14:paraId="154A93B4"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0</w:t>
            </w:r>
          </w:p>
        </w:tc>
        <w:tc>
          <w:tcPr>
            <w:tcW w:w="884" w:type="pct"/>
            <w:noWrap/>
            <w:vAlign w:val="center"/>
            <w:hideMark/>
          </w:tcPr>
          <w:p w14:paraId="69113069"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495</w:t>
            </w:r>
          </w:p>
        </w:tc>
        <w:tc>
          <w:tcPr>
            <w:tcW w:w="1088" w:type="pct"/>
            <w:noWrap/>
            <w:vAlign w:val="center"/>
            <w:hideMark/>
          </w:tcPr>
          <w:p w14:paraId="537B2C0C"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495</w:t>
            </w:r>
          </w:p>
        </w:tc>
      </w:tr>
      <w:tr w:rsidR="00150570" w:rsidRPr="00150570" w14:paraId="70CCAC51" w14:textId="77777777" w:rsidTr="00152BD6">
        <w:trPr>
          <w:trHeight w:val="330"/>
          <w:jc w:val="center"/>
        </w:trPr>
        <w:tc>
          <w:tcPr>
            <w:cnfStyle w:val="001000000000" w:firstRow="0" w:lastRow="0" w:firstColumn="1" w:lastColumn="0" w:oddVBand="0" w:evenVBand="0" w:oddHBand="0" w:evenHBand="0" w:firstRowFirstColumn="0" w:firstRowLastColumn="0" w:lastRowFirstColumn="0" w:lastRowLastColumn="0"/>
            <w:tcW w:w="1743" w:type="pct"/>
            <w:noWrap/>
            <w:vAlign w:val="center"/>
            <w:hideMark/>
          </w:tcPr>
          <w:p w14:paraId="6B956C30" w14:textId="77777777" w:rsidR="00DB2233" w:rsidRPr="00150570" w:rsidRDefault="00DB2233" w:rsidP="00682AA2">
            <w:pPr>
              <w:spacing w:after="160" w:line="360" w:lineRule="auto"/>
              <w:jc w:val="center"/>
              <w:rPr>
                <w:rFonts w:eastAsia="Calibri"/>
                <w:b w:val="0"/>
                <w:bCs w:val="0"/>
                <w:caps w:val="0"/>
                <w:noProof/>
                <w:lang w:val="es-DO"/>
              </w:rPr>
            </w:pPr>
            <w:r w:rsidRPr="00150570">
              <w:rPr>
                <w:rFonts w:eastAsia="Calibri"/>
                <w:b w:val="0"/>
                <w:bCs w:val="0"/>
                <w:caps w:val="0"/>
                <w:noProof/>
                <w:lang w:val="es-DO"/>
              </w:rPr>
              <w:t>Punta Cana</w:t>
            </w:r>
          </w:p>
        </w:tc>
        <w:tc>
          <w:tcPr>
            <w:tcW w:w="1285" w:type="pct"/>
            <w:noWrap/>
            <w:vAlign w:val="center"/>
            <w:hideMark/>
          </w:tcPr>
          <w:p w14:paraId="5E646087" w14:textId="77777777" w:rsidR="00DB2233" w:rsidRPr="00150570" w:rsidRDefault="00DB2233" w:rsidP="00682AA2">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81</w:t>
            </w:r>
          </w:p>
        </w:tc>
        <w:tc>
          <w:tcPr>
            <w:tcW w:w="884" w:type="pct"/>
            <w:noWrap/>
            <w:vAlign w:val="center"/>
            <w:hideMark/>
          </w:tcPr>
          <w:p w14:paraId="4BD7F4E2" w14:textId="77777777" w:rsidR="00DB2233" w:rsidRPr="00150570" w:rsidRDefault="00DB2233" w:rsidP="00682AA2">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0</w:t>
            </w:r>
          </w:p>
        </w:tc>
        <w:tc>
          <w:tcPr>
            <w:tcW w:w="1088" w:type="pct"/>
            <w:noWrap/>
            <w:vAlign w:val="center"/>
            <w:hideMark/>
          </w:tcPr>
          <w:p w14:paraId="36DA53C6" w14:textId="77777777" w:rsidR="00DB2233" w:rsidRPr="00150570" w:rsidRDefault="00DB2233" w:rsidP="00682AA2">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81</w:t>
            </w:r>
          </w:p>
        </w:tc>
      </w:tr>
      <w:tr w:rsidR="00150570" w:rsidRPr="00150570" w14:paraId="487F6BFC" w14:textId="77777777" w:rsidTr="00152BD6">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743" w:type="pct"/>
            <w:noWrap/>
            <w:vAlign w:val="center"/>
            <w:hideMark/>
          </w:tcPr>
          <w:p w14:paraId="76FB9403" w14:textId="77777777" w:rsidR="00DB2233" w:rsidRPr="00150570" w:rsidRDefault="00DB2233" w:rsidP="00682AA2">
            <w:pPr>
              <w:spacing w:line="360" w:lineRule="auto"/>
              <w:jc w:val="center"/>
              <w:rPr>
                <w:rFonts w:eastAsia="Calibri"/>
                <w:caps w:val="0"/>
                <w:lang w:val="es-DO"/>
                <w14:ligatures w14:val="standardContextual"/>
              </w:rPr>
            </w:pPr>
            <w:r w:rsidRPr="00150570">
              <w:rPr>
                <w:rFonts w:eastAsia="Calibri"/>
                <w:caps w:val="0"/>
                <w:lang w:val="es-DO"/>
                <w14:ligatures w14:val="standardContextual"/>
              </w:rPr>
              <w:t>Total</w:t>
            </w:r>
          </w:p>
        </w:tc>
        <w:tc>
          <w:tcPr>
            <w:tcW w:w="1285" w:type="pct"/>
            <w:noWrap/>
            <w:vAlign w:val="center"/>
            <w:hideMark/>
          </w:tcPr>
          <w:p w14:paraId="2C6A2935" w14:textId="77777777" w:rsidR="00DB2233" w:rsidRPr="00150570" w:rsidRDefault="00DB2233"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bCs/>
                <w:lang w:val="es-DO"/>
                <w14:ligatures w14:val="standardContextual"/>
              </w:rPr>
            </w:pPr>
            <w:r w:rsidRPr="00150570">
              <w:rPr>
                <w:rFonts w:eastAsia="Calibri"/>
                <w:b/>
                <w:bCs/>
                <w:lang w:val="es-DO"/>
                <w14:ligatures w14:val="standardContextual"/>
              </w:rPr>
              <w:t>81</w:t>
            </w:r>
          </w:p>
        </w:tc>
        <w:tc>
          <w:tcPr>
            <w:tcW w:w="884" w:type="pct"/>
            <w:noWrap/>
            <w:vAlign w:val="center"/>
            <w:hideMark/>
          </w:tcPr>
          <w:p w14:paraId="7FBBA24D" w14:textId="77777777" w:rsidR="00DB2233" w:rsidRPr="00150570" w:rsidRDefault="00DB2233"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bCs/>
                <w:lang w:val="es-DO"/>
                <w14:ligatures w14:val="standardContextual"/>
              </w:rPr>
            </w:pPr>
            <w:r w:rsidRPr="00150570">
              <w:rPr>
                <w:rFonts w:eastAsia="Calibri"/>
                <w:b/>
                <w:bCs/>
                <w:lang w:val="es-DO"/>
                <w14:ligatures w14:val="standardContextual"/>
              </w:rPr>
              <w:t>495</w:t>
            </w:r>
          </w:p>
        </w:tc>
        <w:tc>
          <w:tcPr>
            <w:tcW w:w="1088" w:type="pct"/>
            <w:noWrap/>
            <w:vAlign w:val="center"/>
            <w:hideMark/>
          </w:tcPr>
          <w:p w14:paraId="5C4E722F" w14:textId="77777777" w:rsidR="00DB2233" w:rsidRPr="00150570" w:rsidRDefault="00DB2233"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bCs/>
                <w:lang w:val="es-DO"/>
                <w14:ligatures w14:val="standardContextual"/>
              </w:rPr>
            </w:pPr>
            <w:r w:rsidRPr="00150570">
              <w:rPr>
                <w:rFonts w:eastAsia="Calibri"/>
                <w:b/>
                <w:bCs/>
                <w:lang w:val="es-DO"/>
                <w14:ligatures w14:val="standardContextual"/>
              </w:rPr>
              <w:t>576</w:t>
            </w:r>
          </w:p>
        </w:tc>
      </w:tr>
    </w:tbl>
    <w:p w14:paraId="5B5E8680" w14:textId="7ADB13ED" w:rsidR="00DB2233" w:rsidRPr="00150570" w:rsidRDefault="00DB2233" w:rsidP="00682AA2">
      <w:pPr>
        <w:spacing w:line="360" w:lineRule="auto"/>
        <w:jc w:val="center"/>
        <w:rPr>
          <w:bCs/>
          <w:i/>
          <w:iCs/>
          <w:sz w:val="18"/>
          <w:szCs w:val="18"/>
          <w:lang w:val="es-DO"/>
        </w:rPr>
      </w:pPr>
      <w:r w:rsidRPr="00150570">
        <w:rPr>
          <w:bCs/>
          <w:i/>
          <w:iCs/>
          <w:sz w:val="18"/>
          <w:szCs w:val="18"/>
          <w:lang w:val="es-DO"/>
        </w:rPr>
        <w:t>Fuente: Secretaría de la JAC</w:t>
      </w:r>
      <w:r w:rsidR="001C65F5" w:rsidRPr="00150570">
        <w:rPr>
          <w:bCs/>
          <w:i/>
          <w:iCs/>
          <w:sz w:val="18"/>
          <w:szCs w:val="18"/>
          <w:lang w:val="es-DO"/>
        </w:rPr>
        <w:t>.</w:t>
      </w:r>
    </w:p>
    <w:p w14:paraId="545AC22D" w14:textId="77777777" w:rsidR="00DB2233" w:rsidRPr="00150570" w:rsidRDefault="00DB2233" w:rsidP="00682AA2">
      <w:pPr>
        <w:spacing w:line="360" w:lineRule="auto"/>
        <w:jc w:val="center"/>
        <w:rPr>
          <w:rFonts w:eastAsia="Calibri"/>
          <w:noProof/>
          <w:lang w:val="es-DO"/>
        </w:rPr>
      </w:pPr>
    </w:p>
    <w:p w14:paraId="38D824D8" w14:textId="77777777" w:rsidR="00DB2233" w:rsidRPr="00150570" w:rsidRDefault="00DB2233" w:rsidP="00682AA2">
      <w:pPr>
        <w:spacing w:line="360" w:lineRule="auto"/>
        <w:jc w:val="center"/>
        <w:rPr>
          <w:rFonts w:eastAsia="Calibri"/>
          <w:noProof/>
          <w:lang w:val="es-DO"/>
        </w:rPr>
      </w:pPr>
      <w:r w:rsidRPr="00150570">
        <w:rPr>
          <w:rFonts w:eastAsia="Calibri"/>
          <w:noProof/>
          <w:lang w:val="es-DO"/>
        </w:rPr>
        <w:t>Febrero 2024</w:t>
      </w:r>
    </w:p>
    <w:tbl>
      <w:tblPr>
        <w:tblStyle w:val="Tablanormal3"/>
        <w:tblW w:w="3581"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017"/>
        <w:gridCol w:w="1522"/>
        <w:gridCol w:w="1043"/>
        <w:gridCol w:w="1083"/>
      </w:tblGrid>
      <w:tr w:rsidR="00150570" w:rsidRPr="00150570" w14:paraId="487DF2C4" w14:textId="77777777" w:rsidTr="00A253D4">
        <w:trPr>
          <w:cnfStyle w:val="100000000000" w:firstRow="1" w:lastRow="0" w:firstColumn="0" w:lastColumn="0" w:oddVBand="0" w:evenVBand="0" w:oddHBand="0" w:evenHBand="0" w:firstRowFirstColumn="0" w:firstRowLastColumn="0" w:lastRowFirstColumn="0" w:lastRowLastColumn="0"/>
          <w:trHeight w:val="330"/>
          <w:tblHeader/>
          <w:jc w:val="center"/>
        </w:trPr>
        <w:tc>
          <w:tcPr>
            <w:cnfStyle w:val="001000000100" w:firstRow="0" w:lastRow="0" w:firstColumn="1" w:lastColumn="0" w:oddVBand="0" w:evenVBand="0" w:oddHBand="0" w:evenHBand="0" w:firstRowFirstColumn="1" w:firstRowLastColumn="0" w:lastRowFirstColumn="0" w:lastRowLastColumn="0"/>
            <w:tcW w:w="1781" w:type="pct"/>
            <w:vMerge w:val="restart"/>
            <w:shd w:val="clear" w:color="auto" w:fill="002060"/>
            <w:noWrap/>
            <w:vAlign w:val="center"/>
            <w:hideMark/>
          </w:tcPr>
          <w:p w14:paraId="570A4CE8" w14:textId="77777777" w:rsidR="00DB2233" w:rsidRPr="00150570" w:rsidRDefault="00DB2233" w:rsidP="00682AA2">
            <w:pPr>
              <w:spacing w:line="360" w:lineRule="auto"/>
              <w:jc w:val="center"/>
              <w:rPr>
                <w:rFonts w:eastAsia="Times New Roman"/>
                <w:caps w:val="0"/>
                <w:spacing w:val="0"/>
                <w:lang w:val="es-DO" w:eastAsia="es-DO"/>
              </w:rPr>
            </w:pPr>
            <w:bookmarkStart w:id="198" w:name="_Hlk183598873"/>
            <w:r w:rsidRPr="00150570">
              <w:rPr>
                <w:rFonts w:eastAsia="Times New Roman"/>
                <w:caps w:val="0"/>
                <w:spacing w:val="0"/>
                <w:lang w:val="es-DO" w:eastAsia="es-DO"/>
              </w:rPr>
              <w:t>Aeropuerto</w:t>
            </w:r>
          </w:p>
        </w:tc>
        <w:tc>
          <w:tcPr>
            <w:tcW w:w="2265" w:type="pct"/>
            <w:gridSpan w:val="2"/>
            <w:shd w:val="clear" w:color="auto" w:fill="002060"/>
            <w:noWrap/>
            <w:vAlign w:val="center"/>
            <w:hideMark/>
          </w:tcPr>
          <w:p w14:paraId="41354356"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aps w:val="0"/>
                <w:spacing w:val="0"/>
                <w:lang w:val="es-DO" w:eastAsia="es-DO"/>
              </w:rPr>
            </w:pPr>
            <w:r w:rsidRPr="00150570">
              <w:rPr>
                <w:rFonts w:eastAsia="Times New Roman"/>
                <w:caps w:val="0"/>
                <w:spacing w:val="0"/>
                <w:lang w:val="es-DO" w:eastAsia="es-DO"/>
              </w:rPr>
              <w:t>Tipo de Operación</w:t>
            </w:r>
          </w:p>
        </w:tc>
        <w:tc>
          <w:tcPr>
            <w:tcW w:w="955" w:type="pct"/>
            <w:vMerge w:val="restart"/>
            <w:shd w:val="clear" w:color="auto" w:fill="002060"/>
            <w:noWrap/>
            <w:vAlign w:val="center"/>
            <w:hideMark/>
          </w:tcPr>
          <w:p w14:paraId="33651907"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aps w:val="0"/>
                <w:spacing w:val="0"/>
                <w:lang w:val="es-DO" w:eastAsia="es-DO"/>
              </w:rPr>
            </w:pPr>
            <w:r w:rsidRPr="00150570">
              <w:rPr>
                <w:rFonts w:eastAsia="Times New Roman"/>
                <w:caps w:val="0"/>
                <w:spacing w:val="0"/>
                <w:lang w:val="es-DO" w:eastAsia="es-DO"/>
              </w:rPr>
              <w:t>Subtotal</w:t>
            </w:r>
          </w:p>
        </w:tc>
      </w:tr>
      <w:bookmarkEnd w:id="198"/>
      <w:tr w:rsidR="00150570" w:rsidRPr="00150570" w14:paraId="3745987E" w14:textId="77777777" w:rsidTr="00A253D4">
        <w:trPr>
          <w:cnfStyle w:val="100000000000" w:firstRow="1" w:lastRow="0" w:firstColumn="0" w:lastColumn="0" w:oddVBand="0" w:evenVBand="0" w:oddHBand="0" w:evenHBand="0" w:firstRowFirstColumn="0" w:firstRowLastColumn="0" w:lastRowFirstColumn="0" w:lastRowLastColumn="0"/>
          <w:trHeight w:val="330"/>
          <w:tblHeader/>
          <w:jc w:val="center"/>
        </w:trPr>
        <w:tc>
          <w:tcPr>
            <w:cnfStyle w:val="001000000100" w:firstRow="0" w:lastRow="0" w:firstColumn="1" w:lastColumn="0" w:oddVBand="0" w:evenVBand="0" w:oddHBand="0" w:evenHBand="0" w:firstRowFirstColumn="1" w:firstRowLastColumn="0" w:lastRowFirstColumn="0" w:lastRowLastColumn="0"/>
            <w:tcW w:w="1781" w:type="pct"/>
            <w:vMerge/>
            <w:hideMark/>
          </w:tcPr>
          <w:p w14:paraId="22D71F26" w14:textId="77777777" w:rsidR="00DB2233" w:rsidRPr="00150570" w:rsidRDefault="00DB2233" w:rsidP="00682AA2">
            <w:pPr>
              <w:spacing w:line="360" w:lineRule="auto"/>
              <w:rPr>
                <w:rFonts w:eastAsia="Times New Roman"/>
                <w:spacing w:val="0"/>
                <w:lang w:val="es-DO" w:eastAsia="es-DO"/>
              </w:rPr>
            </w:pPr>
          </w:p>
        </w:tc>
        <w:tc>
          <w:tcPr>
            <w:tcW w:w="1344" w:type="pct"/>
            <w:shd w:val="clear" w:color="auto" w:fill="002060"/>
            <w:noWrap/>
            <w:vAlign w:val="center"/>
            <w:hideMark/>
          </w:tcPr>
          <w:p w14:paraId="31D2B565"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aps w:val="0"/>
                <w:spacing w:val="0"/>
                <w:lang w:val="es-DO" w:eastAsia="es-DO"/>
              </w:rPr>
            </w:pPr>
            <w:r w:rsidRPr="00150570">
              <w:rPr>
                <w:rFonts w:eastAsia="Times New Roman"/>
                <w:caps w:val="0"/>
                <w:spacing w:val="0"/>
                <w:lang w:val="es-DO" w:eastAsia="es-DO"/>
              </w:rPr>
              <w:t>Pasajeros</w:t>
            </w:r>
          </w:p>
        </w:tc>
        <w:tc>
          <w:tcPr>
            <w:tcW w:w="920" w:type="pct"/>
            <w:shd w:val="clear" w:color="auto" w:fill="002060"/>
            <w:noWrap/>
            <w:vAlign w:val="center"/>
            <w:hideMark/>
          </w:tcPr>
          <w:p w14:paraId="7B85AD31"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aps w:val="0"/>
                <w:spacing w:val="0"/>
                <w:lang w:val="es-DO" w:eastAsia="es-DO"/>
              </w:rPr>
            </w:pPr>
            <w:r w:rsidRPr="00150570">
              <w:rPr>
                <w:rFonts w:eastAsia="Times New Roman"/>
                <w:caps w:val="0"/>
                <w:spacing w:val="0"/>
                <w:lang w:val="es-DO" w:eastAsia="es-DO"/>
              </w:rPr>
              <w:t>Carga</w:t>
            </w:r>
          </w:p>
        </w:tc>
        <w:tc>
          <w:tcPr>
            <w:tcW w:w="955" w:type="pct"/>
            <w:vMerge/>
            <w:hideMark/>
          </w:tcPr>
          <w:p w14:paraId="52523845" w14:textId="77777777" w:rsidR="00DB2233" w:rsidRPr="00150570" w:rsidRDefault="00DB2233" w:rsidP="00682AA2">
            <w:pPr>
              <w:spacing w:line="360" w:lineRule="auto"/>
              <w:cnfStyle w:val="100000000000" w:firstRow="1" w:lastRow="0" w:firstColumn="0" w:lastColumn="0" w:oddVBand="0" w:evenVBand="0" w:oddHBand="0" w:evenHBand="0" w:firstRowFirstColumn="0" w:firstRowLastColumn="0" w:lastRowFirstColumn="0" w:lastRowLastColumn="0"/>
              <w:rPr>
                <w:rFonts w:eastAsia="Times New Roman"/>
                <w:spacing w:val="0"/>
                <w:lang w:val="es-DO" w:eastAsia="es-DO"/>
              </w:rPr>
            </w:pPr>
          </w:p>
        </w:tc>
      </w:tr>
      <w:tr w:rsidR="00150570" w:rsidRPr="00150570" w14:paraId="620C7053" w14:textId="77777777" w:rsidTr="00A253D4">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781" w:type="pct"/>
            <w:noWrap/>
            <w:hideMark/>
          </w:tcPr>
          <w:p w14:paraId="03F7E30F" w14:textId="77777777" w:rsidR="00DB2233" w:rsidRPr="00150570" w:rsidRDefault="00DB2233" w:rsidP="00682AA2">
            <w:pPr>
              <w:spacing w:after="160" w:line="360" w:lineRule="auto"/>
              <w:jc w:val="center"/>
              <w:rPr>
                <w:rFonts w:eastAsia="Calibri"/>
                <w:b w:val="0"/>
                <w:bCs w:val="0"/>
                <w:caps w:val="0"/>
                <w:noProof/>
                <w:lang w:val="es-DO"/>
              </w:rPr>
            </w:pPr>
            <w:r w:rsidRPr="00150570">
              <w:rPr>
                <w:rFonts w:eastAsia="Calibri"/>
                <w:b w:val="0"/>
                <w:bCs w:val="0"/>
                <w:caps w:val="0"/>
                <w:noProof/>
                <w:lang w:val="es-DO"/>
              </w:rPr>
              <w:t>Santo Domingo</w:t>
            </w:r>
          </w:p>
        </w:tc>
        <w:tc>
          <w:tcPr>
            <w:tcW w:w="1344" w:type="pct"/>
            <w:noWrap/>
            <w:hideMark/>
          </w:tcPr>
          <w:p w14:paraId="57CE5C49"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4</w:t>
            </w:r>
          </w:p>
        </w:tc>
        <w:tc>
          <w:tcPr>
            <w:tcW w:w="920" w:type="pct"/>
            <w:noWrap/>
            <w:hideMark/>
          </w:tcPr>
          <w:p w14:paraId="22B7524F"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239</w:t>
            </w:r>
          </w:p>
        </w:tc>
        <w:tc>
          <w:tcPr>
            <w:tcW w:w="955" w:type="pct"/>
            <w:noWrap/>
            <w:hideMark/>
          </w:tcPr>
          <w:p w14:paraId="6DDD68DA"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243</w:t>
            </w:r>
          </w:p>
        </w:tc>
      </w:tr>
      <w:tr w:rsidR="00150570" w:rsidRPr="00150570" w14:paraId="11D989E2" w14:textId="77777777" w:rsidTr="00A253D4">
        <w:trPr>
          <w:trHeight w:val="330"/>
          <w:jc w:val="center"/>
        </w:trPr>
        <w:tc>
          <w:tcPr>
            <w:cnfStyle w:val="001000000000" w:firstRow="0" w:lastRow="0" w:firstColumn="1" w:lastColumn="0" w:oddVBand="0" w:evenVBand="0" w:oddHBand="0" w:evenHBand="0" w:firstRowFirstColumn="0" w:firstRowLastColumn="0" w:lastRowFirstColumn="0" w:lastRowLastColumn="0"/>
            <w:tcW w:w="1781" w:type="pct"/>
            <w:noWrap/>
            <w:hideMark/>
          </w:tcPr>
          <w:p w14:paraId="123E072F" w14:textId="77777777" w:rsidR="00DB2233" w:rsidRPr="00150570" w:rsidRDefault="00DB2233" w:rsidP="00682AA2">
            <w:pPr>
              <w:spacing w:after="160" w:line="360" w:lineRule="auto"/>
              <w:jc w:val="center"/>
              <w:rPr>
                <w:rFonts w:eastAsia="Calibri"/>
                <w:b w:val="0"/>
                <w:bCs w:val="0"/>
                <w:caps w:val="0"/>
                <w:noProof/>
                <w:lang w:val="es-DO"/>
              </w:rPr>
            </w:pPr>
            <w:r w:rsidRPr="00150570">
              <w:rPr>
                <w:rFonts w:eastAsia="Calibri"/>
                <w:b w:val="0"/>
                <w:bCs w:val="0"/>
                <w:caps w:val="0"/>
                <w:noProof/>
                <w:lang w:val="es-DO"/>
              </w:rPr>
              <w:t>Punta Cana</w:t>
            </w:r>
          </w:p>
        </w:tc>
        <w:tc>
          <w:tcPr>
            <w:tcW w:w="1344" w:type="pct"/>
            <w:noWrap/>
            <w:hideMark/>
          </w:tcPr>
          <w:p w14:paraId="70A6402E" w14:textId="77777777" w:rsidR="00DB2233" w:rsidRPr="00150570" w:rsidRDefault="00DB2233" w:rsidP="00682AA2">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353</w:t>
            </w:r>
          </w:p>
        </w:tc>
        <w:tc>
          <w:tcPr>
            <w:tcW w:w="920" w:type="pct"/>
            <w:noWrap/>
            <w:hideMark/>
          </w:tcPr>
          <w:p w14:paraId="34F92810" w14:textId="77777777" w:rsidR="00DB2233" w:rsidRPr="00150570" w:rsidRDefault="00DB2233" w:rsidP="00682AA2">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0</w:t>
            </w:r>
          </w:p>
        </w:tc>
        <w:tc>
          <w:tcPr>
            <w:tcW w:w="955" w:type="pct"/>
            <w:noWrap/>
            <w:hideMark/>
          </w:tcPr>
          <w:p w14:paraId="5582B152" w14:textId="77777777" w:rsidR="00DB2233" w:rsidRPr="00150570" w:rsidRDefault="00DB2233" w:rsidP="00682AA2">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353</w:t>
            </w:r>
          </w:p>
        </w:tc>
      </w:tr>
      <w:tr w:rsidR="00150570" w:rsidRPr="00150570" w14:paraId="4F6B8986" w14:textId="77777777" w:rsidTr="00A253D4">
        <w:trPr>
          <w:cnfStyle w:val="000000100000" w:firstRow="0" w:lastRow="0" w:firstColumn="0" w:lastColumn="0" w:oddVBand="0" w:evenVBand="0" w:oddHBand="1"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1781" w:type="pct"/>
            <w:noWrap/>
            <w:hideMark/>
          </w:tcPr>
          <w:p w14:paraId="618B5693" w14:textId="77777777" w:rsidR="00DB2233" w:rsidRPr="00150570" w:rsidRDefault="00DB2233" w:rsidP="00682AA2">
            <w:pPr>
              <w:spacing w:after="160" w:line="360" w:lineRule="auto"/>
              <w:jc w:val="center"/>
              <w:rPr>
                <w:rFonts w:eastAsia="Calibri"/>
                <w:b w:val="0"/>
                <w:bCs w:val="0"/>
                <w:caps w:val="0"/>
                <w:noProof/>
                <w:lang w:val="es-DO"/>
              </w:rPr>
            </w:pPr>
            <w:r w:rsidRPr="00150570">
              <w:rPr>
                <w:rFonts w:eastAsia="Calibri"/>
                <w:b w:val="0"/>
                <w:bCs w:val="0"/>
                <w:caps w:val="0"/>
                <w:noProof/>
                <w:lang w:val="es-DO"/>
              </w:rPr>
              <w:t>Santiago</w:t>
            </w:r>
          </w:p>
        </w:tc>
        <w:tc>
          <w:tcPr>
            <w:tcW w:w="1344" w:type="pct"/>
            <w:noWrap/>
            <w:hideMark/>
          </w:tcPr>
          <w:p w14:paraId="39853D70"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1</w:t>
            </w:r>
          </w:p>
        </w:tc>
        <w:tc>
          <w:tcPr>
            <w:tcW w:w="920" w:type="pct"/>
            <w:noWrap/>
            <w:hideMark/>
          </w:tcPr>
          <w:p w14:paraId="4792CB14"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0</w:t>
            </w:r>
          </w:p>
        </w:tc>
        <w:tc>
          <w:tcPr>
            <w:tcW w:w="955" w:type="pct"/>
            <w:noWrap/>
            <w:hideMark/>
          </w:tcPr>
          <w:p w14:paraId="65858C7D"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1</w:t>
            </w:r>
          </w:p>
        </w:tc>
      </w:tr>
      <w:tr w:rsidR="00150570" w:rsidRPr="00150570" w14:paraId="1431E4D6" w14:textId="77777777" w:rsidTr="00A253D4">
        <w:trPr>
          <w:trHeight w:val="330"/>
          <w:jc w:val="center"/>
        </w:trPr>
        <w:tc>
          <w:tcPr>
            <w:cnfStyle w:val="001000000000" w:firstRow="0" w:lastRow="0" w:firstColumn="1" w:lastColumn="0" w:oddVBand="0" w:evenVBand="0" w:oddHBand="0" w:evenHBand="0" w:firstRowFirstColumn="0" w:firstRowLastColumn="0" w:lastRowFirstColumn="0" w:lastRowLastColumn="0"/>
            <w:tcW w:w="1781" w:type="pct"/>
            <w:noWrap/>
            <w:hideMark/>
          </w:tcPr>
          <w:p w14:paraId="6B87CC05" w14:textId="77777777" w:rsidR="00DB2233" w:rsidRPr="00150570" w:rsidRDefault="00DB2233" w:rsidP="00682AA2">
            <w:pPr>
              <w:spacing w:line="360" w:lineRule="auto"/>
              <w:jc w:val="center"/>
              <w:rPr>
                <w:rFonts w:eastAsia="Calibri"/>
                <w:caps w:val="0"/>
                <w:lang w:val="es-DO"/>
                <w14:ligatures w14:val="standardContextual"/>
              </w:rPr>
            </w:pPr>
            <w:r w:rsidRPr="00150570">
              <w:rPr>
                <w:rFonts w:eastAsia="Calibri"/>
                <w:caps w:val="0"/>
                <w:lang w:val="es-DO"/>
                <w14:ligatures w14:val="standardContextual"/>
              </w:rPr>
              <w:t>Total</w:t>
            </w:r>
          </w:p>
        </w:tc>
        <w:tc>
          <w:tcPr>
            <w:tcW w:w="1344" w:type="pct"/>
            <w:noWrap/>
            <w:hideMark/>
          </w:tcPr>
          <w:p w14:paraId="53AABCB3"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bCs/>
                <w:lang w:val="es-DO"/>
                <w14:ligatures w14:val="standardContextual"/>
              </w:rPr>
            </w:pPr>
            <w:r w:rsidRPr="00150570">
              <w:rPr>
                <w:rFonts w:eastAsia="Calibri"/>
                <w:b/>
                <w:bCs/>
                <w:lang w:val="es-DO"/>
                <w14:ligatures w14:val="standardContextual"/>
              </w:rPr>
              <w:t>358</w:t>
            </w:r>
          </w:p>
        </w:tc>
        <w:tc>
          <w:tcPr>
            <w:tcW w:w="920" w:type="pct"/>
            <w:noWrap/>
            <w:hideMark/>
          </w:tcPr>
          <w:p w14:paraId="5815F39F"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bCs/>
                <w:lang w:val="es-DO"/>
                <w14:ligatures w14:val="standardContextual"/>
              </w:rPr>
            </w:pPr>
            <w:r w:rsidRPr="00150570">
              <w:rPr>
                <w:rFonts w:eastAsia="Calibri"/>
                <w:b/>
                <w:bCs/>
                <w:lang w:val="es-DO"/>
                <w14:ligatures w14:val="standardContextual"/>
              </w:rPr>
              <w:t>239</w:t>
            </w:r>
          </w:p>
        </w:tc>
        <w:tc>
          <w:tcPr>
            <w:tcW w:w="955" w:type="pct"/>
            <w:noWrap/>
            <w:hideMark/>
          </w:tcPr>
          <w:p w14:paraId="5D2FF75F"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bCs/>
                <w:lang w:val="es-DO"/>
                <w14:ligatures w14:val="standardContextual"/>
              </w:rPr>
            </w:pPr>
            <w:r w:rsidRPr="00150570">
              <w:rPr>
                <w:rFonts w:eastAsia="Calibri"/>
                <w:b/>
                <w:bCs/>
                <w:lang w:val="es-DO"/>
                <w14:ligatures w14:val="standardContextual"/>
              </w:rPr>
              <w:t>597</w:t>
            </w:r>
          </w:p>
        </w:tc>
      </w:tr>
    </w:tbl>
    <w:p w14:paraId="592499BE" w14:textId="361FBE7A" w:rsidR="00DB2233" w:rsidRPr="00150570" w:rsidRDefault="00DB2233" w:rsidP="00682AA2">
      <w:pPr>
        <w:spacing w:line="360" w:lineRule="auto"/>
        <w:jc w:val="center"/>
        <w:rPr>
          <w:bCs/>
          <w:i/>
          <w:iCs/>
          <w:sz w:val="18"/>
          <w:szCs w:val="18"/>
          <w:lang w:val="es-DO"/>
        </w:rPr>
      </w:pPr>
      <w:r w:rsidRPr="00150570">
        <w:rPr>
          <w:bCs/>
          <w:i/>
          <w:iCs/>
          <w:sz w:val="18"/>
          <w:szCs w:val="18"/>
          <w:lang w:val="es-DO"/>
        </w:rPr>
        <w:t>Fuente: Secretaría de la JAC</w:t>
      </w:r>
      <w:r w:rsidR="001C65F5" w:rsidRPr="00150570">
        <w:rPr>
          <w:bCs/>
          <w:i/>
          <w:iCs/>
          <w:sz w:val="18"/>
          <w:szCs w:val="18"/>
          <w:lang w:val="es-DO"/>
        </w:rPr>
        <w:t>.</w:t>
      </w:r>
    </w:p>
    <w:p w14:paraId="6C2AEA1C" w14:textId="77777777" w:rsidR="00DB2233" w:rsidRPr="00150570" w:rsidRDefault="00DB2233" w:rsidP="00682AA2">
      <w:pPr>
        <w:spacing w:line="360" w:lineRule="auto"/>
        <w:jc w:val="center"/>
        <w:rPr>
          <w:rFonts w:eastAsia="Calibri"/>
          <w:noProof/>
          <w:lang w:val="es-DO"/>
        </w:rPr>
      </w:pPr>
    </w:p>
    <w:p w14:paraId="104C585C" w14:textId="77777777" w:rsidR="00AB3257" w:rsidRPr="00150570" w:rsidRDefault="00AB3257" w:rsidP="00682AA2">
      <w:pPr>
        <w:spacing w:line="360" w:lineRule="auto"/>
        <w:jc w:val="center"/>
        <w:rPr>
          <w:rFonts w:eastAsia="Calibri"/>
          <w:noProof/>
          <w:lang w:val="es-DO"/>
        </w:rPr>
      </w:pPr>
    </w:p>
    <w:p w14:paraId="32B7F1E2" w14:textId="77777777" w:rsidR="00AB3257" w:rsidRPr="00150570" w:rsidRDefault="00AB3257" w:rsidP="00682AA2">
      <w:pPr>
        <w:spacing w:line="360" w:lineRule="auto"/>
        <w:jc w:val="center"/>
        <w:rPr>
          <w:rFonts w:eastAsia="Calibri"/>
          <w:noProof/>
          <w:lang w:val="es-DO"/>
        </w:rPr>
      </w:pPr>
    </w:p>
    <w:p w14:paraId="57D7ECCB" w14:textId="77777777" w:rsidR="00AB3257" w:rsidRPr="00150570" w:rsidRDefault="00AB3257" w:rsidP="00682AA2">
      <w:pPr>
        <w:spacing w:line="360" w:lineRule="auto"/>
        <w:jc w:val="center"/>
        <w:rPr>
          <w:rFonts w:eastAsia="Calibri"/>
          <w:noProof/>
          <w:lang w:val="es-DO"/>
        </w:rPr>
      </w:pPr>
    </w:p>
    <w:p w14:paraId="45641714" w14:textId="77777777" w:rsidR="00DB2233" w:rsidRPr="00150570" w:rsidRDefault="00DB2233" w:rsidP="00682AA2">
      <w:pPr>
        <w:spacing w:line="360" w:lineRule="auto"/>
        <w:jc w:val="center"/>
        <w:rPr>
          <w:rFonts w:eastAsia="Calibri"/>
          <w:noProof/>
          <w:lang w:val="es-DO"/>
        </w:rPr>
      </w:pPr>
      <w:r w:rsidRPr="00150570">
        <w:rPr>
          <w:rFonts w:eastAsia="Calibri"/>
          <w:noProof/>
          <w:lang w:val="es-DO"/>
        </w:rPr>
        <w:lastRenderedPageBreak/>
        <w:t>Marzo 2024</w:t>
      </w:r>
    </w:p>
    <w:tbl>
      <w:tblPr>
        <w:tblStyle w:val="Tablanormal4"/>
        <w:tblW w:w="3589"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255"/>
        <w:gridCol w:w="1142"/>
        <w:gridCol w:w="142"/>
        <w:gridCol w:w="868"/>
        <w:gridCol w:w="1271"/>
      </w:tblGrid>
      <w:tr w:rsidR="00150570" w:rsidRPr="00150570" w14:paraId="348CBFCC" w14:textId="77777777" w:rsidTr="00A253D4">
        <w:trPr>
          <w:cnfStyle w:val="100000000000" w:firstRow="1" w:lastRow="0" w:firstColumn="0" w:lastColumn="0" w:oddVBand="0" w:evenVBand="0" w:oddHBand="0" w:evenHBand="0" w:firstRowFirstColumn="0" w:firstRowLastColumn="0" w:lastRowFirstColumn="0" w:lastRowLastColumn="0"/>
          <w:trHeight w:val="330"/>
          <w:tblHeader/>
          <w:jc w:val="center"/>
        </w:trPr>
        <w:tc>
          <w:tcPr>
            <w:cnfStyle w:val="001000000000" w:firstRow="0" w:lastRow="0" w:firstColumn="1" w:lastColumn="0" w:oddVBand="0" w:evenVBand="0" w:oddHBand="0" w:evenHBand="0" w:firstRowFirstColumn="0" w:firstRowLastColumn="0" w:lastRowFirstColumn="0" w:lastRowLastColumn="0"/>
            <w:tcW w:w="1986" w:type="pct"/>
            <w:vMerge w:val="restart"/>
            <w:shd w:val="clear" w:color="auto" w:fill="002060"/>
            <w:noWrap/>
            <w:vAlign w:val="center"/>
          </w:tcPr>
          <w:p w14:paraId="2BD62B1D" w14:textId="77777777" w:rsidR="00DB2233" w:rsidRPr="00150570" w:rsidRDefault="00DB2233" w:rsidP="00682AA2">
            <w:pPr>
              <w:spacing w:line="360" w:lineRule="auto"/>
              <w:jc w:val="center"/>
              <w:rPr>
                <w:rFonts w:eastAsia="Times New Roman"/>
                <w:spacing w:val="0"/>
                <w:lang w:val="es-DO" w:eastAsia="es-DO"/>
              </w:rPr>
            </w:pPr>
            <w:r w:rsidRPr="00150570">
              <w:rPr>
                <w:rFonts w:eastAsia="Times New Roman"/>
                <w:spacing w:val="0"/>
                <w:lang w:val="es-DO" w:eastAsia="es-DO"/>
              </w:rPr>
              <w:t>Aeropuerto</w:t>
            </w:r>
          </w:p>
        </w:tc>
        <w:tc>
          <w:tcPr>
            <w:tcW w:w="1895" w:type="pct"/>
            <w:gridSpan w:val="3"/>
            <w:shd w:val="clear" w:color="auto" w:fill="002060"/>
            <w:noWrap/>
            <w:vAlign w:val="center"/>
          </w:tcPr>
          <w:p w14:paraId="5240D100"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Tipo de Operación</w:t>
            </w:r>
          </w:p>
        </w:tc>
        <w:tc>
          <w:tcPr>
            <w:tcW w:w="1119" w:type="pct"/>
            <w:vMerge w:val="restart"/>
            <w:shd w:val="clear" w:color="auto" w:fill="002060"/>
            <w:noWrap/>
            <w:vAlign w:val="center"/>
          </w:tcPr>
          <w:p w14:paraId="1B9EC232"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Subtotal</w:t>
            </w:r>
          </w:p>
        </w:tc>
      </w:tr>
      <w:tr w:rsidR="00150570" w:rsidRPr="00150570" w14:paraId="328F99AB" w14:textId="77777777" w:rsidTr="00A253D4">
        <w:trPr>
          <w:cnfStyle w:val="100000000000" w:firstRow="1" w:lastRow="0" w:firstColumn="0" w:lastColumn="0" w:oddVBand="0" w:evenVBand="0" w:oddHBand="0" w:evenHBand="0" w:firstRowFirstColumn="0" w:firstRowLastColumn="0" w:lastRowFirstColumn="0" w:lastRowLastColumn="0"/>
          <w:trHeight w:val="330"/>
          <w:tblHeader/>
          <w:jc w:val="center"/>
        </w:trPr>
        <w:tc>
          <w:tcPr>
            <w:cnfStyle w:val="001000000000" w:firstRow="0" w:lastRow="0" w:firstColumn="1" w:lastColumn="0" w:oddVBand="0" w:evenVBand="0" w:oddHBand="0" w:evenHBand="0" w:firstRowFirstColumn="0" w:firstRowLastColumn="0" w:lastRowFirstColumn="0" w:lastRowLastColumn="0"/>
            <w:tcW w:w="1986" w:type="pct"/>
            <w:vMerge/>
            <w:shd w:val="clear" w:color="auto" w:fill="002060"/>
            <w:noWrap/>
          </w:tcPr>
          <w:p w14:paraId="16A6C177" w14:textId="77777777" w:rsidR="00DB2233" w:rsidRPr="00150570" w:rsidRDefault="00DB2233" w:rsidP="00682AA2">
            <w:pPr>
              <w:spacing w:line="360" w:lineRule="auto"/>
              <w:jc w:val="center"/>
              <w:rPr>
                <w:rFonts w:eastAsia="Times New Roman"/>
                <w:b w:val="0"/>
                <w:bCs w:val="0"/>
                <w:spacing w:val="0"/>
                <w:lang w:val="es-DO" w:eastAsia="es-DO"/>
              </w:rPr>
            </w:pPr>
          </w:p>
        </w:tc>
        <w:tc>
          <w:tcPr>
            <w:tcW w:w="1131" w:type="pct"/>
            <w:gridSpan w:val="2"/>
            <w:shd w:val="clear" w:color="auto" w:fill="002060"/>
            <w:noWrap/>
          </w:tcPr>
          <w:p w14:paraId="1658A93B"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Pasajeros</w:t>
            </w:r>
          </w:p>
        </w:tc>
        <w:tc>
          <w:tcPr>
            <w:tcW w:w="764" w:type="pct"/>
            <w:shd w:val="clear" w:color="auto" w:fill="002060"/>
            <w:noWrap/>
          </w:tcPr>
          <w:p w14:paraId="6260FC58"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Carga</w:t>
            </w:r>
          </w:p>
        </w:tc>
        <w:tc>
          <w:tcPr>
            <w:tcW w:w="1119" w:type="pct"/>
            <w:vMerge/>
            <w:shd w:val="clear" w:color="auto" w:fill="002060"/>
            <w:noWrap/>
          </w:tcPr>
          <w:p w14:paraId="3DBDB9D9"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spacing w:val="0"/>
                <w:lang w:val="es-DO" w:eastAsia="es-DO"/>
              </w:rPr>
            </w:pPr>
          </w:p>
        </w:tc>
      </w:tr>
      <w:tr w:rsidR="00150570" w:rsidRPr="00150570" w14:paraId="4796E3C1" w14:textId="77777777" w:rsidTr="00A253D4">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986" w:type="pct"/>
            <w:noWrap/>
            <w:hideMark/>
          </w:tcPr>
          <w:p w14:paraId="4A06F4CF" w14:textId="77777777" w:rsidR="00DB2233" w:rsidRPr="00150570" w:rsidRDefault="00DB2233" w:rsidP="00682AA2">
            <w:pPr>
              <w:spacing w:after="160" w:line="360" w:lineRule="auto"/>
              <w:jc w:val="center"/>
              <w:rPr>
                <w:rFonts w:eastAsia="Calibri"/>
                <w:b w:val="0"/>
                <w:bCs w:val="0"/>
                <w:noProof/>
                <w:lang w:val="es-DO"/>
              </w:rPr>
            </w:pPr>
            <w:r w:rsidRPr="00150570">
              <w:rPr>
                <w:rFonts w:eastAsia="Calibri"/>
                <w:b w:val="0"/>
                <w:bCs w:val="0"/>
                <w:noProof/>
                <w:lang w:val="es-DO"/>
              </w:rPr>
              <w:t>Santo Domingo</w:t>
            </w:r>
          </w:p>
        </w:tc>
        <w:tc>
          <w:tcPr>
            <w:tcW w:w="1006" w:type="pct"/>
            <w:noWrap/>
            <w:hideMark/>
          </w:tcPr>
          <w:p w14:paraId="07EA922D"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1</w:t>
            </w:r>
          </w:p>
        </w:tc>
        <w:tc>
          <w:tcPr>
            <w:tcW w:w="889" w:type="pct"/>
            <w:gridSpan w:val="2"/>
            <w:noWrap/>
            <w:hideMark/>
          </w:tcPr>
          <w:p w14:paraId="4CF68E2E"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353</w:t>
            </w:r>
          </w:p>
        </w:tc>
        <w:tc>
          <w:tcPr>
            <w:tcW w:w="1119" w:type="pct"/>
            <w:noWrap/>
            <w:hideMark/>
          </w:tcPr>
          <w:p w14:paraId="29B95FA4"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354</w:t>
            </w:r>
          </w:p>
        </w:tc>
      </w:tr>
      <w:tr w:rsidR="00150570" w:rsidRPr="00150570" w14:paraId="4851692C" w14:textId="77777777" w:rsidTr="00A253D4">
        <w:trPr>
          <w:trHeight w:val="330"/>
          <w:jc w:val="center"/>
        </w:trPr>
        <w:tc>
          <w:tcPr>
            <w:cnfStyle w:val="001000000000" w:firstRow="0" w:lastRow="0" w:firstColumn="1" w:lastColumn="0" w:oddVBand="0" w:evenVBand="0" w:oddHBand="0" w:evenHBand="0" w:firstRowFirstColumn="0" w:firstRowLastColumn="0" w:lastRowFirstColumn="0" w:lastRowLastColumn="0"/>
            <w:tcW w:w="1986" w:type="pct"/>
            <w:noWrap/>
            <w:hideMark/>
          </w:tcPr>
          <w:p w14:paraId="02AC4067" w14:textId="77777777" w:rsidR="00DB2233" w:rsidRPr="00150570" w:rsidRDefault="00DB2233" w:rsidP="00682AA2">
            <w:pPr>
              <w:spacing w:after="160" w:line="360" w:lineRule="auto"/>
              <w:jc w:val="center"/>
              <w:rPr>
                <w:rFonts w:eastAsia="Calibri"/>
                <w:b w:val="0"/>
                <w:bCs w:val="0"/>
                <w:noProof/>
                <w:lang w:val="es-DO"/>
              </w:rPr>
            </w:pPr>
            <w:r w:rsidRPr="00150570">
              <w:rPr>
                <w:rFonts w:eastAsia="Calibri"/>
                <w:b w:val="0"/>
                <w:bCs w:val="0"/>
                <w:noProof/>
                <w:lang w:val="es-DO"/>
              </w:rPr>
              <w:t>Punta Cana</w:t>
            </w:r>
          </w:p>
        </w:tc>
        <w:tc>
          <w:tcPr>
            <w:tcW w:w="1006" w:type="pct"/>
            <w:noWrap/>
            <w:hideMark/>
          </w:tcPr>
          <w:p w14:paraId="252F685E" w14:textId="77777777" w:rsidR="00DB2233" w:rsidRPr="00150570" w:rsidRDefault="00DB2233" w:rsidP="00682AA2">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10</w:t>
            </w:r>
          </w:p>
        </w:tc>
        <w:tc>
          <w:tcPr>
            <w:tcW w:w="889" w:type="pct"/>
            <w:gridSpan w:val="2"/>
            <w:noWrap/>
            <w:hideMark/>
          </w:tcPr>
          <w:p w14:paraId="26C3936D" w14:textId="77777777" w:rsidR="00DB2233" w:rsidRPr="00150570" w:rsidRDefault="00DB2233" w:rsidP="00682AA2">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0</w:t>
            </w:r>
          </w:p>
        </w:tc>
        <w:tc>
          <w:tcPr>
            <w:tcW w:w="1119" w:type="pct"/>
            <w:noWrap/>
            <w:hideMark/>
          </w:tcPr>
          <w:p w14:paraId="37FB8CB2" w14:textId="77777777" w:rsidR="00DB2233" w:rsidRPr="00150570" w:rsidRDefault="00DB2233" w:rsidP="00682AA2">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10</w:t>
            </w:r>
          </w:p>
        </w:tc>
      </w:tr>
      <w:tr w:rsidR="00150570" w:rsidRPr="00150570" w14:paraId="51D2F8E2" w14:textId="77777777" w:rsidTr="00A253D4">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986" w:type="pct"/>
            <w:noWrap/>
            <w:hideMark/>
          </w:tcPr>
          <w:p w14:paraId="763C9506" w14:textId="77777777" w:rsidR="00DB2233" w:rsidRPr="00150570" w:rsidRDefault="00DB2233" w:rsidP="00682AA2">
            <w:pPr>
              <w:spacing w:after="160" w:line="360" w:lineRule="auto"/>
              <w:jc w:val="center"/>
              <w:rPr>
                <w:rFonts w:eastAsia="Calibri"/>
                <w:b w:val="0"/>
                <w:bCs w:val="0"/>
                <w:noProof/>
                <w:lang w:val="es-DO"/>
              </w:rPr>
            </w:pPr>
            <w:r w:rsidRPr="00150570">
              <w:rPr>
                <w:rFonts w:eastAsia="Calibri"/>
                <w:b w:val="0"/>
                <w:bCs w:val="0"/>
                <w:noProof/>
                <w:lang w:val="es-DO"/>
              </w:rPr>
              <w:t>Puerto Plata</w:t>
            </w:r>
          </w:p>
        </w:tc>
        <w:tc>
          <w:tcPr>
            <w:tcW w:w="1006" w:type="pct"/>
            <w:noWrap/>
            <w:hideMark/>
          </w:tcPr>
          <w:p w14:paraId="0D2DF16E"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3</w:t>
            </w:r>
          </w:p>
        </w:tc>
        <w:tc>
          <w:tcPr>
            <w:tcW w:w="889" w:type="pct"/>
            <w:gridSpan w:val="2"/>
            <w:noWrap/>
            <w:hideMark/>
          </w:tcPr>
          <w:p w14:paraId="3693D251"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0</w:t>
            </w:r>
          </w:p>
        </w:tc>
        <w:tc>
          <w:tcPr>
            <w:tcW w:w="1119" w:type="pct"/>
            <w:noWrap/>
            <w:hideMark/>
          </w:tcPr>
          <w:p w14:paraId="5FF84098"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3</w:t>
            </w:r>
          </w:p>
        </w:tc>
      </w:tr>
      <w:tr w:rsidR="00150570" w:rsidRPr="00150570" w14:paraId="311C2FF5" w14:textId="77777777" w:rsidTr="00A253D4">
        <w:trPr>
          <w:trHeight w:val="330"/>
          <w:jc w:val="center"/>
        </w:trPr>
        <w:tc>
          <w:tcPr>
            <w:cnfStyle w:val="001000000000" w:firstRow="0" w:lastRow="0" w:firstColumn="1" w:lastColumn="0" w:oddVBand="0" w:evenVBand="0" w:oddHBand="0" w:evenHBand="0" w:firstRowFirstColumn="0" w:firstRowLastColumn="0" w:lastRowFirstColumn="0" w:lastRowLastColumn="0"/>
            <w:tcW w:w="1986" w:type="pct"/>
            <w:noWrap/>
            <w:hideMark/>
          </w:tcPr>
          <w:p w14:paraId="25A2E4FF" w14:textId="77777777" w:rsidR="00DB2233" w:rsidRPr="00150570" w:rsidRDefault="00DB2233" w:rsidP="00682AA2">
            <w:pPr>
              <w:spacing w:after="160" w:line="360" w:lineRule="auto"/>
              <w:jc w:val="center"/>
              <w:rPr>
                <w:rFonts w:eastAsia="Calibri"/>
                <w:b w:val="0"/>
                <w:bCs w:val="0"/>
                <w:noProof/>
                <w:lang w:val="es-DO"/>
              </w:rPr>
            </w:pPr>
            <w:r w:rsidRPr="00150570">
              <w:rPr>
                <w:rFonts w:eastAsia="Calibri"/>
                <w:b w:val="0"/>
                <w:bCs w:val="0"/>
                <w:noProof/>
                <w:lang w:val="es-DO"/>
              </w:rPr>
              <w:t>Santiago</w:t>
            </w:r>
          </w:p>
        </w:tc>
        <w:tc>
          <w:tcPr>
            <w:tcW w:w="1006" w:type="pct"/>
            <w:noWrap/>
            <w:hideMark/>
          </w:tcPr>
          <w:p w14:paraId="7537DDE1" w14:textId="77777777" w:rsidR="00DB2233" w:rsidRPr="00150570" w:rsidRDefault="00DB2233" w:rsidP="00682AA2">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0</w:t>
            </w:r>
          </w:p>
        </w:tc>
        <w:tc>
          <w:tcPr>
            <w:tcW w:w="889" w:type="pct"/>
            <w:gridSpan w:val="2"/>
            <w:noWrap/>
            <w:hideMark/>
          </w:tcPr>
          <w:p w14:paraId="7B47F95F" w14:textId="77777777" w:rsidR="00DB2233" w:rsidRPr="00150570" w:rsidRDefault="00DB2233" w:rsidP="00682AA2">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9</w:t>
            </w:r>
          </w:p>
        </w:tc>
        <w:tc>
          <w:tcPr>
            <w:tcW w:w="1119" w:type="pct"/>
            <w:noWrap/>
            <w:hideMark/>
          </w:tcPr>
          <w:p w14:paraId="13369C70" w14:textId="77777777" w:rsidR="00DB2233" w:rsidRPr="00150570" w:rsidRDefault="00DB2233" w:rsidP="00682AA2">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9</w:t>
            </w:r>
          </w:p>
        </w:tc>
      </w:tr>
      <w:tr w:rsidR="00150570" w:rsidRPr="00150570" w14:paraId="62032A28" w14:textId="77777777" w:rsidTr="00A253D4">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986" w:type="pct"/>
            <w:noWrap/>
            <w:hideMark/>
          </w:tcPr>
          <w:p w14:paraId="2168977B" w14:textId="77777777" w:rsidR="00DB2233" w:rsidRPr="00150570" w:rsidRDefault="00DB2233" w:rsidP="00682AA2">
            <w:pPr>
              <w:spacing w:after="160" w:line="360" w:lineRule="auto"/>
              <w:jc w:val="center"/>
              <w:rPr>
                <w:rFonts w:eastAsia="Calibri"/>
                <w:b w:val="0"/>
                <w:bCs w:val="0"/>
                <w:noProof/>
                <w:lang w:val="es-DO"/>
              </w:rPr>
            </w:pPr>
            <w:r w:rsidRPr="00150570">
              <w:rPr>
                <w:rFonts w:eastAsia="Calibri"/>
                <w:b w:val="0"/>
                <w:bCs w:val="0"/>
                <w:noProof/>
                <w:lang w:val="es-DO"/>
              </w:rPr>
              <w:t>Samaná</w:t>
            </w:r>
          </w:p>
        </w:tc>
        <w:tc>
          <w:tcPr>
            <w:tcW w:w="1006" w:type="pct"/>
            <w:noWrap/>
            <w:hideMark/>
          </w:tcPr>
          <w:p w14:paraId="44881C7B"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2</w:t>
            </w:r>
          </w:p>
        </w:tc>
        <w:tc>
          <w:tcPr>
            <w:tcW w:w="889" w:type="pct"/>
            <w:gridSpan w:val="2"/>
            <w:noWrap/>
            <w:hideMark/>
          </w:tcPr>
          <w:p w14:paraId="34B96982"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0</w:t>
            </w:r>
          </w:p>
        </w:tc>
        <w:tc>
          <w:tcPr>
            <w:tcW w:w="1119" w:type="pct"/>
            <w:noWrap/>
            <w:hideMark/>
          </w:tcPr>
          <w:p w14:paraId="48117D5D"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2</w:t>
            </w:r>
          </w:p>
        </w:tc>
      </w:tr>
      <w:tr w:rsidR="00150570" w:rsidRPr="00150570" w14:paraId="071BCAB5" w14:textId="77777777" w:rsidTr="00A253D4">
        <w:trPr>
          <w:trHeight w:val="330"/>
          <w:jc w:val="center"/>
        </w:trPr>
        <w:tc>
          <w:tcPr>
            <w:cnfStyle w:val="001000000000" w:firstRow="0" w:lastRow="0" w:firstColumn="1" w:lastColumn="0" w:oddVBand="0" w:evenVBand="0" w:oddHBand="0" w:evenHBand="0" w:firstRowFirstColumn="0" w:firstRowLastColumn="0" w:lastRowFirstColumn="0" w:lastRowLastColumn="0"/>
            <w:tcW w:w="1986" w:type="pct"/>
            <w:noWrap/>
            <w:hideMark/>
          </w:tcPr>
          <w:p w14:paraId="2E752469" w14:textId="77777777" w:rsidR="00DB2233" w:rsidRPr="00150570" w:rsidRDefault="00DB2233" w:rsidP="00682AA2">
            <w:pPr>
              <w:spacing w:line="360" w:lineRule="auto"/>
              <w:jc w:val="center"/>
              <w:rPr>
                <w:rFonts w:eastAsia="Calibri"/>
                <w:lang w:val="es-DO"/>
                <w14:ligatures w14:val="standardContextual"/>
              </w:rPr>
            </w:pPr>
            <w:r w:rsidRPr="00150570">
              <w:rPr>
                <w:rFonts w:eastAsia="Calibri"/>
                <w:lang w:val="es-DO"/>
                <w14:ligatures w14:val="standardContextual"/>
              </w:rPr>
              <w:t>Total</w:t>
            </w:r>
          </w:p>
        </w:tc>
        <w:tc>
          <w:tcPr>
            <w:tcW w:w="1006" w:type="pct"/>
            <w:noWrap/>
            <w:hideMark/>
          </w:tcPr>
          <w:p w14:paraId="5F02AEDA"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bCs/>
                <w:lang w:val="es-DO"/>
                <w14:ligatures w14:val="standardContextual"/>
              </w:rPr>
            </w:pPr>
            <w:r w:rsidRPr="00150570">
              <w:rPr>
                <w:rFonts w:eastAsia="Calibri"/>
                <w:b/>
                <w:bCs/>
                <w:lang w:val="es-DO"/>
                <w14:ligatures w14:val="standardContextual"/>
              </w:rPr>
              <w:t>16</w:t>
            </w:r>
          </w:p>
        </w:tc>
        <w:tc>
          <w:tcPr>
            <w:tcW w:w="889" w:type="pct"/>
            <w:gridSpan w:val="2"/>
            <w:noWrap/>
            <w:hideMark/>
          </w:tcPr>
          <w:p w14:paraId="04FAD1D1"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bCs/>
                <w:lang w:val="es-DO"/>
                <w14:ligatures w14:val="standardContextual"/>
              </w:rPr>
            </w:pPr>
            <w:r w:rsidRPr="00150570">
              <w:rPr>
                <w:rFonts w:eastAsia="Calibri"/>
                <w:b/>
                <w:bCs/>
                <w:lang w:val="es-DO"/>
                <w14:ligatures w14:val="standardContextual"/>
              </w:rPr>
              <w:t>362</w:t>
            </w:r>
          </w:p>
        </w:tc>
        <w:tc>
          <w:tcPr>
            <w:tcW w:w="1119" w:type="pct"/>
            <w:noWrap/>
            <w:hideMark/>
          </w:tcPr>
          <w:p w14:paraId="254FF2A1"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bCs/>
                <w:lang w:val="es-DO"/>
                <w14:ligatures w14:val="standardContextual"/>
              </w:rPr>
            </w:pPr>
            <w:r w:rsidRPr="00150570">
              <w:rPr>
                <w:rFonts w:eastAsia="Calibri"/>
                <w:b/>
                <w:bCs/>
                <w:lang w:val="es-DO"/>
                <w14:ligatures w14:val="standardContextual"/>
              </w:rPr>
              <w:t>378</w:t>
            </w:r>
          </w:p>
        </w:tc>
      </w:tr>
    </w:tbl>
    <w:p w14:paraId="503C286B" w14:textId="4198617C" w:rsidR="00DB2233" w:rsidRPr="00150570" w:rsidRDefault="00DB2233" w:rsidP="00682AA2">
      <w:pPr>
        <w:spacing w:line="360" w:lineRule="auto"/>
        <w:jc w:val="center"/>
        <w:rPr>
          <w:bCs/>
          <w:i/>
          <w:iCs/>
          <w:sz w:val="18"/>
          <w:szCs w:val="18"/>
          <w:lang w:val="es-DO"/>
        </w:rPr>
      </w:pPr>
      <w:r w:rsidRPr="00150570">
        <w:rPr>
          <w:bCs/>
          <w:i/>
          <w:iCs/>
          <w:sz w:val="18"/>
          <w:szCs w:val="18"/>
          <w:lang w:val="es-DO"/>
        </w:rPr>
        <w:t>Fuente: Secretaría de la JAC</w:t>
      </w:r>
      <w:r w:rsidR="001C65F5" w:rsidRPr="00150570">
        <w:rPr>
          <w:bCs/>
          <w:i/>
          <w:iCs/>
          <w:sz w:val="18"/>
          <w:szCs w:val="18"/>
          <w:lang w:val="es-DO"/>
        </w:rPr>
        <w:t>.</w:t>
      </w:r>
    </w:p>
    <w:p w14:paraId="2EE76039" w14:textId="77777777" w:rsidR="00DB2233" w:rsidRPr="00150570" w:rsidRDefault="00DB2233" w:rsidP="00682AA2">
      <w:pPr>
        <w:spacing w:line="360" w:lineRule="auto"/>
        <w:jc w:val="center"/>
        <w:rPr>
          <w:rFonts w:eastAsia="Calibri"/>
          <w:noProof/>
          <w:lang w:val="es-DO"/>
        </w:rPr>
      </w:pPr>
    </w:p>
    <w:p w14:paraId="7D632BE4" w14:textId="77777777" w:rsidR="00DB2233" w:rsidRPr="00150570" w:rsidRDefault="00DB2233" w:rsidP="00682AA2">
      <w:pPr>
        <w:spacing w:line="360" w:lineRule="auto"/>
        <w:jc w:val="center"/>
        <w:rPr>
          <w:rFonts w:eastAsia="Calibri"/>
          <w:noProof/>
          <w:lang w:val="es-DO"/>
        </w:rPr>
      </w:pPr>
      <w:r w:rsidRPr="00150570">
        <w:rPr>
          <w:rFonts w:eastAsia="Calibri"/>
          <w:noProof/>
          <w:lang w:val="es-DO"/>
        </w:rPr>
        <w:t>Abril 2024</w:t>
      </w:r>
    </w:p>
    <w:tbl>
      <w:tblPr>
        <w:tblStyle w:val="Tablanormal3"/>
        <w:tblW w:w="3584"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31"/>
        <w:gridCol w:w="1204"/>
        <w:gridCol w:w="987"/>
        <w:gridCol w:w="1248"/>
      </w:tblGrid>
      <w:tr w:rsidR="00150570" w:rsidRPr="00150570" w14:paraId="50053A7C" w14:textId="77777777" w:rsidTr="00A253D4">
        <w:trPr>
          <w:cnfStyle w:val="100000000000" w:firstRow="1" w:lastRow="0" w:firstColumn="0" w:lastColumn="0" w:oddVBand="0" w:evenVBand="0" w:oddHBand="0" w:evenHBand="0" w:firstRowFirstColumn="0" w:firstRowLastColumn="0" w:lastRowFirstColumn="0" w:lastRowLastColumn="0"/>
          <w:trHeight w:val="315"/>
          <w:tblHeader/>
          <w:jc w:val="center"/>
        </w:trPr>
        <w:tc>
          <w:tcPr>
            <w:cnfStyle w:val="001000000100" w:firstRow="0" w:lastRow="0" w:firstColumn="1" w:lastColumn="0" w:oddVBand="0" w:evenVBand="0" w:oddHBand="0" w:evenHBand="0" w:firstRowFirstColumn="1" w:firstRowLastColumn="0" w:lastRowFirstColumn="0" w:lastRowLastColumn="0"/>
            <w:tcW w:w="1968" w:type="pct"/>
            <w:vMerge w:val="restart"/>
            <w:shd w:val="clear" w:color="auto" w:fill="002060"/>
            <w:noWrap/>
            <w:vAlign w:val="center"/>
            <w:hideMark/>
          </w:tcPr>
          <w:p w14:paraId="6097CB14" w14:textId="77777777" w:rsidR="00DB2233" w:rsidRPr="00150570" w:rsidRDefault="00DB2233" w:rsidP="00682AA2">
            <w:pPr>
              <w:spacing w:line="360" w:lineRule="auto"/>
              <w:jc w:val="center"/>
              <w:rPr>
                <w:rFonts w:eastAsia="Times New Roman"/>
                <w:caps w:val="0"/>
                <w:spacing w:val="0"/>
                <w:lang w:val="es-DO" w:eastAsia="es-DO"/>
              </w:rPr>
            </w:pPr>
            <w:r w:rsidRPr="00150570">
              <w:rPr>
                <w:rFonts w:eastAsia="Times New Roman"/>
                <w:caps w:val="0"/>
                <w:spacing w:val="0"/>
                <w:lang w:val="es-DO" w:eastAsia="es-DO"/>
              </w:rPr>
              <w:t>Aeropuerto</w:t>
            </w:r>
          </w:p>
        </w:tc>
        <w:tc>
          <w:tcPr>
            <w:tcW w:w="1931" w:type="pct"/>
            <w:gridSpan w:val="2"/>
            <w:shd w:val="clear" w:color="auto" w:fill="002060"/>
            <w:noWrap/>
            <w:vAlign w:val="center"/>
            <w:hideMark/>
          </w:tcPr>
          <w:p w14:paraId="3A56A4D8"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aps w:val="0"/>
                <w:spacing w:val="0"/>
                <w:lang w:val="es-DO" w:eastAsia="es-DO"/>
              </w:rPr>
            </w:pPr>
            <w:r w:rsidRPr="00150570">
              <w:rPr>
                <w:rFonts w:eastAsia="Times New Roman"/>
                <w:caps w:val="0"/>
                <w:spacing w:val="0"/>
                <w:lang w:val="es-DO" w:eastAsia="es-DO"/>
              </w:rPr>
              <w:t>Tipo de Operación</w:t>
            </w:r>
          </w:p>
        </w:tc>
        <w:tc>
          <w:tcPr>
            <w:tcW w:w="1102" w:type="pct"/>
            <w:vMerge w:val="restart"/>
            <w:shd w:val="clear" w:color="auto" w:fill="002060"/>
            <w:noWrap/>
            <w:vAlign w:val="center"/>
            <w:hideMark/>
          </w:tcPr>
          <w:p w14:paraId="28FEBF7F"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caps w:val="0"/>
                <w:spacing w:val="0"/>
                <w:lang w:val="es-DO" w:eastAsia="es-DO"/>
              </w:rPr>
              <w:t>Subtotal</w:t>
            </w:r>
          </w:p>
        </w:tc>
      </w:tr>
      <w:tr w:rsidR="00150570" w:rsidRPr="00150570" w14:paraId="032A3B71" w14:textId="77777777" w:rsidTr="00A253D4">
        <w:trPr>
          <w:cnfStyle w:val="100000000000" w:firstRow="1" w:lastRow="0" w:firstColumn="0" w:lastColumn="0" w:oddVBand="0" w:evenVBand="0" w:oddHBand="0" w:evenHBand="0" w:firstRowFirstColumn="0" w:firstRowLastColumn="0" w:lastRowFirstColumn="0" w:lastRowLastColumn="0"/>
          <w:trHeight w:val="315"/>
          <w:tblHeader/>
          <w:jc w:val="center"/>
        </w:trPr>
        <w:tc>
          <w:tcPr>
            <w:cnfStyle w:val="001000000100" w:firstRow="0" w:lastRow="0" w:firstColumn="1" w:lastColumn="0" w:oddVBand="0" w:evenVBand="0" w:oddHBand="0" w:evenHBand="0" w:firstRowFirstColumn="1" w:firstRowLastColumn="0" w:lastRowFirstColumn="0" w:lastRowLastColumn="0"/>
            <w:tcW w:w="1968" w:type="pct"/>
            <w:vMerge/>
            <w:vAlign w:val="center"/>
            <w:hideMark/>
          </w:tcPr>
          <w:p w14:paraId="73A18E98" w14:textId="77777777" w:rsidR="00DB2233" w:rsidRPr="00150570" w:rsidRDefault="00DB2233" w:rsidP="00682AA2">
            <w:pPr>
              <w:spacing w:line="360" w:lineRule="auto"/>
              <w:jc w:val="center"/>
              <w:rPr>
                <w:rFonts w:eastAsia="Times New Roman"/>
                <w:b w:val="0"/>
                <w:bCs w:val="0"/>
                <w:caps w:val="0"/>
                <w:spacing w:val="0"/>
                <w:lang w:val="es-DO" w:eastAsia="es-DO"/>
              </w:rPr>
            </w:pPr>
          </w:p>
        </w:tc>
        <w:tc>
          <w:tcPr>
            <w:tcW w:w="1060" w:type="pct"/>
            <w:shd w:val="clear" w:color="auto" w:fill="002060"/>
            <w:noWrap/>
            <w:vAlign w:val="center"/>
            <w:hideMark/>
          </w:tcPr>
          <w:p w14:paraId="17E85E79"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aps w:val="0"/>
                <w:spacing w:val="0"/>
                <w:lang w:val="es-DO" w:eastAsia="es-DO"/>
              </w:rPr>
            </w:pPr>
            <w:r w:rsidRPr="00150570">
              <w:rPr>
                <w:rFonts w:eastAsia="Times New Roman"/>
                <w:caps w:val="0"/>
                <w:spacing w:val="0"/>
                <w:lang w:val="es-DO" w:eastAsia="es-DO"/>
              </w:rPr>
              <w:t>Pasajeros</w:t>
            </w:r>
          </w:p>
        </w:tc>
        <w:tc>
          <w:tcPr>
            <w:tcW w:w="870" w:type="pct"/>
            <w:shd w:val="clear" w:color="auto" w:fill="002060"/>
            <w:noWrap/>
            <w:vAlign w:val="center"/>
            <w:hideMark/>
          </w:tcPr>
          <w:p w14:paraId="487D082C"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aps w:val="0"/>
                <w:spacing w:val="0"/>
                <w:lang w:val="es-DO" w:eastAsia="es-DO"/>
              </w:rPr>
            </w:pPr>
            <w:r w:rsidRPr="00150570">
              <w:rPr>
                <w:rFonts w:eastAsia="Times New Roman"/>
                <w:caps w:val="0"/>
                <w:spacing w:val="0"/>
                <w:lang w:val="es-DO" w:eastAsia="es-DO"/>
              </w:rPr>
              <w:t>Carga</w:t>
            </w:r>
          </w:p>
        </w:tc>
        <w:tc>
          <w:tcPr>
            <w:tcW w:w="1102" w:type="pct"/>
            <w:vMerge/>
            <w:vAlign w:val="center"/>
            <w:hideMark/>
          </w:tcPr>
          <w:p w14:paraId="7FAF4D02"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spacing w:val="0"/>
                <w:lang w:val="es-DO" w:eastAsia="es-DO"/>
              </w:rPr>
            </w:pPr>
          </w:p>
        </w:tc>
      </w:tr>
      <w:tr w:rsidR="00150570" w:rsidRPr="00150570" w14:paraId="6BF9EA03" w14:textId="77777777" w:rsidTr="00A253D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968" w:type="pct"/>
            <w:noWrap/>
            <w:vAlign w:val="center"/>
            <w:hideMark/>
          </w:tcPr>
          <w:p w14:paraId="06371F51" w14:textId="77777777" w:rsidR="00DB2233" w:rsidRPr="00150570" w:rsidRDefault="00DB2233" w:rsidP="00682AA2">
            <w:pPr>
              <w:spacing w:after="160" w:line="360" w:lineRule="auto"/>
              <w:jc w:val="center"/>
              <w:rPr>
                <w:rFonts w:eastAsia="Calibri"/>
                <w:b w:val="0"/>
                <w:bCs w:val="0"/>
                <w:caps w:val="0"/>
                <w:noProof/>
                <w:lang w:val="es-DO"/>
              </w:rPr>
            </w:pPr>
            <w:r w:rsidRPr="00150570">
              <w:rPr>
                <w:rFonts w:eastAsia="Calibri"/>
                <w:b w:val="0"/>
                <w:bCs w:val="0"/>
                <w:caps w:val="0"/>
                <w:noProof/>
                <w:lang w:val="es-DO"/>
              </w:rPr>
              <w:t>Santo Domingo</w:t>
            </w:r>
          </w:p>
        </w:tc>
        <w:tc>
          <w:tcPr>
            <w:tcW w:w="1060" w:type="pct"/>
            <w:noWrap/>
            <w:vAlign w:val="center"/>
            <w:hideMark/>
          </w:tcPr>
          <w:p w14:paraId="0BB921ED"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3</w:t>
            </w:r>
          </w:p>
        </w:tc>
        <w:tc>
          <w:tcPr>
            <w:tcW w:w="870" w:type="pct"/>
            <w:noWrap/>
            <w:vAlign w:val="center"/>
            <w:hideMark/>
          </w:tcPr>
          <w:p w14:paraId="58572DBF"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441</w:t>
            </w:r>
          </w:p>
        </w:tc>
        <w:tc>
          <w:tcPr>
            <w:tcW w:w="1102" w:type="pct"/>
            <w:noWrap/>
            <w:vAlign w:val="center"/>
            <w:hideMark/>
          </w:tcPr>
          <w:p w14:paraId="2382CCDC"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444</w:t>
            </w:r>
          </w:p>
        </w:tc>
      </w:tr>
      <w:tr w:rsidR="00150570" w:rsidRPr="00150570" w14:paraId="462F9F1A" w14:textId="77777777" w:rsidTr="00A253D4">
        <w:trPr>
          <w:trHeight w:val="315"/>
          <w:jc w:val="center"/>
        </w:trPr>
        <w:tc>
          <w:tcPr>
            <w:cnfStyle w:val="001000000000" w:firstRow="0" w:lastRow="0" w:firstColumn="1" w:lastColumn="0" w:oddVBand="0" w:evenVBand="0" w:oddHBand="0" w:evenHBand="0" w:firstRowFirstColumn="0" w:firstRowLastColumn="0" w:lastRowFirstColumn="0" w:lastRowLastColumn="0"/>
            <w:tcW w:w="1968" w:type="pct"/>
            <w:noWrap/>
            <w:vAlign w:val="center"/>
            <w:hideMark/>
          </w:tcPr>
          <w:p w14:paraId="6D9369FA" w14:textId="77777777" w:rsidR="00DB2233" w:rsidRPr="00150570" w:rsidRDefault="00DB2233" w:rsidP="00682AA2">
            <w:pPr>
              <w:spacing w:after="160" w:line="360" w:lineRule="auto"/>
              <w:jc w:val="center"/>
              <w:rPr>
                <w:rFonts w:eastAsia="Calibri"/>
                <w:b w:val="0"/>
                <w:bCs w:val="0"/>
                <w:caps w:val="0"/>
                <w:noProof/>
                <w:lang w:val="es-DO"/>
              </w:rPr>
            </w:pPr>
            <w:r w:rsidRPr="00150570">
              <w:rPr>
                <w:rFonts w:eastAsia="Calibri"/>
                <w:b w:val="0"/>
                <w:bCs w:val="0"/>
                <w:caps w:val="0"/>
                <w:noProof/>
                <w:lang w:val="es-DO"/>
              </w:rPr>
              <w:t>Punta Cana</w:t>
            </w:r>
          </w:p>
        </w:tc>
        <w:tc>
          <w:tcPr>
            <w:tcW w:w="1060" w:type="pct"/>
            <w:noWrap/>
            <w:vAlign w:val="center"/>
            <w:hideMark/>
          </w:tcPr>
          <w:p w14:paraId="4B558372" w14:textId="77777777" w:rsidR="00DB2233" w:rsidRPr="00150570" w:rsidRDefault="00DB2233" w:rsidP="00682AA2">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204</w:t>
            </w:r>
          </w:p>
        </w:tc>
        <w:tc>
          <w:tcPr>
            <w:tcW w:w="870" w:type="pct"/>
            <w:noWrap/>
            <w:vAlign w:val="center"/>
            <w:hideMark/>
          </w:tcPr>
          <w:p w14:paraId="2AA08E59" w14:textId="77777777" w:rsidR="00DB2233" w:rsidRPr="00150570" w:rsidRDefault="00DB2233" w:rsidP="00682AA2">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0</w:t>
            </w:r>
          </w:p>
        </w:tc>
        <w:tc>
          <w:tcPr>
            <w:tcW w:w="1102" w:type="pct"/>
            <w:noWrap/>
            <w:vAlign w:val="center"/>
            <w:hideMark/>
          </w:tcPr>
          <w:p w14:paraId="6C81AF51" w14:textId="77777777" w:rsidR="00DB2233" w:rsidRPr="00150570" w:rsidRDefault="00DB2233" w:rsidP="00682AA2">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204</w:t>
            </w:r>
          </w:p>
        </w:tc>
      </w:tr>
      <w:tr w:rsidR="00150570" w:rsidRPr="00150570" w14:paraId="1D470AF4" w14:textId="77777777" w:rsidTr="00A253D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968" w:type="pct"/>
            <w:noWrap/>
            <w:vAlign w:val="center"/>
            <w:hideMark/>
          </w:tcPr>
          <w:p w14:paraId="2BF778D8" w14:textId="77777777" w:rsidR="00DB2233" w:rsidRPr="00150570" w:rsidRDefault="00DB2233" w:rsidP="00682AA2">
            <w:pPr>
              <w:spacing w:after="160" w:line="360" w:lineRule="auto"/>
              <w:jc w:val="center"/>
              <w:rPr>
                <w:rFonts w:eastAsia="Calibri"/>
                <w:b w:val="0"/>
                <w:bCs w:val="0"/>
                <w:caps w:val="0"/>
                <w:noProof/>
                <w:lang w:val="es-DO"/>
              </w:rPr>
            </w:pPr>
            <w:r w:rsidRPr="00150570">
              <w:rPr>
                <w:rFonts w:eastAsia="Calibri"/>
                <w:b w:val="0"/>
                <w:bCs w:val="0"/>
                <w:caps w:val="0"/>
                <w:noProof/>
                <w:lang w:val="es-DO"/>
              </w:rPr>
              <w:t>Puerto Plata</w:t>
            </w:r>
          </w:p>
        </w:tc>
        <w:tc>
          <w:tcPr>
            <w:tcW w:w="1060" w:type="pct"/>
            <w:noWrap/>
            <w:vAlign w:val="center"/>
            <w:hideMark/>
          </w:tcPr>
          <w:p w14:paraId="4FE3CC7C"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65</w:t>
            </w:r>
          </w:p>
        </w:tc>
        <w:tc>
          <w:tcPr>
            <w:tcW w:w="870" w:type="pct"/>
            <w:noWrap/>
            <w:vAlign w:val="center"/>
            <w:hideMark/>
          </w:tcPr>
          <w:p w14:paraId="71289EF7"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0</w:t>
            </w:r>
          </w:p>
        </w:tc>
        <w:tc>
          <w:tcPr>
            <w:tcW w:w="1102" w:type="pct"/>
            <w:noWrap/>
            <w:vAlign w:val="center"/>
            <w:hideMark/>
          </w:tcPr>
          <w:p w14:paraId="3E67557A"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65</w:t>
            </w:r>
          </w:p>
        </w:tc>
      </w:tr>
      <w:tr w:rsidR="00150570" w:rsidRPr="00150570" w14:paraId="16D52C3C" w14:textId="77777777" w:rsidTr="00A253D4">
        <w:trPr>
          <w:trHeight w:val="315"/>
          <w:jc w:val="center"/>
        </w:trPr>
        <w:tc>
          <w:tcPr>
            <w:cnfStyle w:val="001000000000" w:firstRow="0" w:lastRow="0" w:firstColumn="1" w:lastColumn="0" w:oddVBand="0" w:evenVBand="0" w:oddHBand="0" w:evenHBand="0" w:firstRowFirstColumn="0" w:firstRowLastColumn="0" w:lastRowFirstColumn="0" w:lastRowLastColumn="0"/>
            <w:tcW w:w="1968" w:type="pct"/>
            <w:noWrap/>
            <w:vAlign w:val="center"/>
            <w:hideMark/>
          </w:tcPr>
          <w:p w14:paraId="497C001E" w14:textId="77777777" w:rsidR="00DB2233" w:rsidRPr="00150570" w:rsidRDefault="00DB2233" w:rsidP="00682AA2">
            <w:pPr>
              <w:spacing w:after="160" w:line="360" w:lineRule="auto"/>
              <w:jc w:val="center"/>
              <w:rPr>
                <w:rFonts w:eastAsia="Calibri"/>
                <w:b w:val="0"/>
                <w:bCs w:val="0"/>
                <w:caps w:val="0"/>
                <w:noProof/>
                <w:lang w:val="es-DO"/>
              </w:rPr>
            </w:pPr>
            <w:r w:rsidRPr="00150570">
              <w:rPr>
                <w:rFonts w:eastAsia="Calibri"/>
                <w:b w:val="0"/>
                <w:bCs w:val="0"/>
                <w:caps w:val="0"/>
                <w:noProof/>
                <w:lang w:val="es-DO"/>
              </w:rPr>
              <w:t>Santiago</w:t>
            </w:r>
          </w:p>
        </w:tc>
        <w:tc>
          <w:tcPr>
            <w:tcW w:w="1060" w:type="pct"/>
            <w:noWrap/>
            <w:vAlign w:val="center"/>
            <w:hideMark/>
          </w:tcPr>
          <w:p w14:paraId="351D51B2" w14:textId="77777777" w:rsidR="00DB2233" w:rsidRPr="00150570" w:rsidRDefault="00DB2233" w:rsidP="00682AA2">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182</w:t>
            </w:r>
          </w:p>
        </w:tc>
        <w:tc>
          <w:tcPr>
            <w:tcW w:w="870" w:type="pct"/>
            <w:noWrap/>
            <w:vAlign w:val="center"/>
            <w:hideMark/>
          </w:tcPr>
          <w:p w14:paraId="40D3E87D" w14:textId="77777777" w:rsidR="00DB2233" w:rsidRPr="00150570" w:rsidRDefault="00DB2233" w:rsidP="00682AA2">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122</w:t>
            </w:r>
          </w:p>
        </w:tc>
        <w:tc>
          <w:tcPr>
            <w:tcW w:w="1102" w:type="pct"/>
            <w:noWrap/>
            <w:vAlign w:val="center"/>
            <w:hideMark/>
          </w:tcPr>
          <w:p w14:paraId="1C8AE08C" w14:textId="77777777" w:rsidR="00DB2233" w:rsidRPr="00150570" w:rsidRDefault="00DB2233" w:rsidP="00682AA2">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304</w:t>
            </w:r>
          </w:p>
        </w:tc>
      </w:tr>
      <w:tr w:rsidR="00150570" w:rsidRPr="00150570" w14:paraId="62F7AA4A" w14:textId="77777777" w:rsidTr="00A253D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968" w:type="pct"/>
            <w:noWrap/>
            <w:vAlign w:val="center"/>
            <w:hideMark/>
          </w:tcPr>
          <w:p w14:paraId="0B0EB751" w14:textId="77777777" w:rsidR="00DB2233" w:rsidRPr="00150570" w:rsidRDefault="00DB2233" w:rsidP="00682AA2">
            <w:pPr>
              <w:spacing w:after="160" w:line="360" w:lineRule="auto"/>
              <w:jc w:val="center"/>
              <w:rPr>
                <w:rFonts w:eastAsia="Calibri"/>
                <w:b w:val="0"/>
                <w:bCs w:val="0"/>
                <w:caps w:val="0"/>
                <w:noProof/>
                <w:lang w:val="es-DO"/>
              </w:rPr>
            </w:pPr>
            <w:r w:rsidRPr="00150570">
              <w:rPr>
                <w:rFonts w:eastAsia="Calibri"/>
                <w:b w:val="0"/>
                <w:bCs w:val="0"/>
                <w:caps w:val="0"/>
                <w:noProof/>
                <w:lang w:val="es-DO"/>
              </w:rPr>
              <w:t>La Romana</w:t>
            </w:r>
          </w:p>
        </w:tc>
        <w:tc>
          <w:tcPr>
            <w:tcW w:w="1060" w:type="pct"/>
            <w:noWrap/>
            <w:vAlign w:val="center"/>
            <w:hideMark/>
          </w:tcPr>
          <w:p w14:paraId="4E9B56C5"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109</w:t>
            </w:r>
          </w:p>
        </w:tc>
        <w:tc>
          <w:tcPr>
            <w:tcW w:w="870" w:type="pct"/>
            <w:noWrap/>
            <w:vAlign w:val="center"/>
            <w:hideMark/>
          </w:tcPr>
          <w:p w14:paraId="385CB42F"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0</w:t>
            </w:r>
          </w:p>
        </w:tc>
        <w:tc>
          <w:tcPr>
            <w:tcW w:w="1102" w:type="pct"/>
            <w:noWrap/>
            <w:vAlign w:val="center"/>
            <w:hideMark/>
          </w:tcPr>
          <w:p w14:paraId="57794923"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109</w:t>
            </w:r>
          </w:p>
        </w:tc>
      </w:tr>
      <w:tr w:rsidR="00150570" w:rsidRPr="00150570" w14:paraId="0CB987A4" w14:textId="77777777" w:rsidTr="00A253D4">
        <w:trPr>
          <w:trHeight w:val="315"/>
          <w:jc w:val="center"/>
        </w:trPr>
        <w:tc>
          <w:tcPr>
            <w:cnfStyle w:val="001000000000" w:firstRow="0" w:lastRow="0" w:firstColumn="1" w:lastColumn="0" w:oddVBand="0" w:evenVBand="0" w:oddHBand="0" w:evenHBand="0" w:firstRowFirstColumn="0" w:firstRowLastColumn="0" w:lastRowFirstColumn="0" w:lastRowLastColumn="0"/>
            <w:tcW w:w="1968" w:type="pct"/>
            <w:noWrap/>
            <w:vAlign w:val="center"/>
            <w:hideMark/>
          </w:tcPr>
          <w:p w14:paraId="524CCC46" w14:textId="77777777" w:rsidR="00DB2233" w:rsidRPr="00150570" w:rsidRDefault="00DB2233" w:rsidP="00682AA2">
            <w:pPr>
              <w:spacing w:line="360" w:lineRule="auto"/>
              <w:jc w:val="center"/>
              <w:rPr>
                <w:rFonts w:eastAsia="Calibri"/>
                <w:caps w:val="0"/>
                <w:lang w:val="es-DO"/>
                <w14:ligatures w14:val="standardContextual"/>
              </w:rPr>
            </w:pPr>
            <w:r w:rsidRPr="00150570">
              <w:rPr>
                <w:rFonts w:eastAsia="Calibri"/>
                <w:caps w:val="0"/>
                <w:lang w:val="es-DO"/>
                <w14:ligatures w14:val="standardContextual"/>
              </w:rPr>
              <w:t>Total</w:t>
            </w:r>
          </w:p>
        </w:tc>
        <w:tc>
          <w:tcPr>
            <w:tcW w:w="1060" w:type="pct"/>
            <w:noWrap/>
            <w:vAlign w:val="center"/>
            <w:hideMark/>
          </w:tcPr>
          <w:p w14:paraId="674568C7"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bCs/>
                <w:lang w:val="es-DO"/>
                <w14:ligatures w14:val="standardContextual"/>
              </w:rPr>
            </w:pPr>
            <w:r w:rsidRPr="00150570">
              <w:rPr>
                <w:rFonts w:eastAsia="Calibri"/>
                <w:b/>
                <w:bCs/>
                <w:lang w:val="es-DO"/>
                <w14:ligatures w14:val="standardContextual"/>
              </w:rPr>
              <w:t>563</w:t>
            </w:r>
          </w:p>
        </w:tc>
        <w:tc>
          <w:tcPr>
            <w:tcW w:w="870" w:type="pct"/>
            <w:noWrap/>
            <w:vAlign w:val="center"/>
            <w:hideMark/>
          </w:tcPr>
          <w:p w14:paraId="6CD181D7"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bCs/>
                <w:lang w:val="es-DO"/>
                <w14:ligatures w14:val="standardContextual"/>
              </w:rPr>
            </w:pPr>
            <w:r w:rsidRPr="00150570">
              <w:rPr>
                <w:rFonts w:eastAsia="Calibri"/>
                <w:b/>
                <w:bCs/>
                <w:lang w:val="es-DO"/>
                <w14:ligatures w14:val="standardContextual"/>
              </w:rPr>
              <w:t>563</w:t>
            </w:r>
          </w:p>
        </w:tc>
        <w:tc>
          <w:tcPr>
            <w:tcW w:w="1102" w:type="pct"/>
            <w:noWrap/>
            <w:vAlign w:val="center"/>
            <w:hideMark/>
          </w:tcPr>
          <w:p w14:paraId="3C6F165B"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bCs/>
                <w:lang w:val="es-DO"/>
                <w14:ligatures w14:val="standardContextual"/>
              </w:rPr>
            </w:pPr>
            <w:r w:rsidRPr="00150570">
              <w:rPr>
                <w:rFonts w:eastAsia="Calibri"/>
                <w:b/>
                <w:bCs/>
                <w:lang w:val="es-DO"/>
                <w14:ligatures w14:val="standardContextual"/>
              </w:rPr>
              <w:t>1,126</w:t>
            </w:r>
          </w:p>
        </w:tc>
      </w:tr>
    </w:tbl>
    <w:p w14:paraId="4495453E" w14:textId="675800B3" w:rsidR="00DB2233" w:rsidRPr="00150570" w:rsidRDefault="00DB2233" w:rsidP="00682AA2">
      <w:pPr>
        <w:spacing w:line="360" w:lineRule="auto"/>
        <w:jc w:val="center"/>
        <w:rPr>
          <w:bCs/>
          <w:i/>
          <w:iCs/>
          <w:sz w:val="18"/>
          <w:szCs w:val="18"/>
          <w:lang w:val="es-DO"/>
        </w:rPr>
      </w:pPr>
      <w:r w:rsidRPr="00150570">
        <w:rPr>
          <w:bCs/>
          <w:i/>
          <w:iCs/>
          <w:sz w:val="18"/>
          <w:szCs w:val="18"/>
          <w:lang w:val="es-DO"/>
        </w:rPr>
        <w:t>Fuente: Secretaría de la JAC</w:t>
      </w:r>
      <w:r w:rsidR="001C65F5" w:rsidRPr="00150570">
        <w:rPr>
          <w:bCs/>
          <w:i/>
          <w:iCs/>
          <w:sz w:val="18"/>
          <w:szCs w:val="18"/>
          <w:lang w:val="es-DO"/>
        </w:rPr>
        <w:t>.</w:t>
      </w:r>
    </w:p>
    <w:p w14:paraId="2D8E2AE0" w14:textId="77777777" w:rsidR="00DB2233" w:rsidRPr="00150570" w:rsidRDefault="00DB2233" w:rsidP="00682AA2">
      <w:pPr>
        <w:spacing w:line="360" w:lineRule="auto"/>
        <w:jc w:val="both"/>
        <w:rPr>
          <w:rFonts w:eastAsia="Calibri"/>
          <w:noProof/>
          <w:lang w:val="es-DO"/>
        </w:rPr>
      </w:pPr>
    </w:p>
    <w:p w14:paraId="5B81AD4D" w14:textId="77777777" w:rsidR="00AB3257" w:rsidRPr="00150570" w:rsidRDefault="00AB3257" w:rsidP="00682AA2">
      <w:pPr>
        <w:spacing w:line="360" w:lineRule="auto"/>
        <w:jc w:val="both"/>
        <w:rPr>
          <w:rFonts w:eastAsia="Calibri"/>
          <w:noProof/>
          <w:lang w:val="es-DO"/>
        </w:rPr>
      </w:pPr>
    </w:p>
    <w:p w14:paraId="3CB66D0B" w14:textId="77777777" w:rsidR="00AB3257" w:rsidRPr="00150570" w:rsidRDefault="00AB3257" w:rsidP="00682AA2">
      <w:pPr>
        <w:spacing w:line="360" w:lineRule="auto"/>
        <w:jc w:val="both"/>
        <w:rPr>
          <w:rFonts w:eastAsia="Calibri"/>
          <w:noProof/>
          <w:lang w:val="es-DO"/>
        </w:rPr>
      </w:pPr>
    </w:p>
    <w:p w14:paraId="420F9490" w14:textId="77777777" w:rsidR="00DB2233" w:rsidRPr="00150570" w:rsidRDefault="00DB2233" w:rsidP="00682AA2">
      <w:pPr>
        <w:spacing w:line="360" w:lineRule="auto"/>
        <w:jc w:val="center"/>
        <w:rPr>
          <w:rFonts w:eastAsia="Calibri"/>
          <w:noProof/>
          <w:lang w:val="es-DO"/>
        </w:rPr>
      </w:pPr>
      <w:r w:rsidRPr="00150570">
        <w:rPr>
          <w:rFonts w:eastAsia="Calibri"/>
          <w:noProof/>
          <w:lang w:val="es-DO"/>
        </w:rPr>
        <w:lastRenderedPageBreak/>
        <w:t>Mayo 2024</w:t>
      </w:r>
    </w:p>
    <w:tbl>
      <w:tblPr>
        <w:tblStyle w:val="Tablanormal3"/>
        <w:tblW w:w="3584" w:type="pct"/>
        <w:tblInd w:w="112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27"/>
        <w:gridCol w:w="1275"/>
        <w:gridCol w:w="997"/>
        <w:gridCol w:w="1271"/>
      </w:tblGrid>
      <w:tr w:rsidR="00150570" w:rsidRPr="00150570" w14:paraId="437D1133" w14:textId="77777777" w:rsidTr="007D0368">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100" w:firstRow="0" w:lastRow="0" w:firstColumn="1" w:lastColumn="0" w:oddVBand="0" w:evenVBand="0" w:oddHBand="0" w:evenHBand="0" w:firstRowFirstColumn="1" w:firstRowLastColumn="0" w:lastRowFirstColumn="0" w:lastRowLastColumn="0"/>
            <w:tcW w:w="1876" w:type="pct"/>
            <w:vMerge w:val="restart"/>
            <w:shd w:val="clear" w:color="auto" w:fill="002060"/>
            <w:noWrap/>
            <w:vAlign w:val="center"/>
            <w:hideMark/>
          </w:tcPr>
          <w:p w14:paraId="6AC33333" w14:textId="77777777" w:rsidR="00DB2233" w:rsidRPr="00150570" w:rsidRDefault="00DB2233" w:rsidP="00682AA2">
            <w:pPr>
              <w:spacing w:line="360" w:lineRule="auto"/>
              <w:jc w:val="center"/>
              <w:rPr>
                <w:rFonts w:eastAsia="Times New Roman"/>
                <w:spacing w:val="0"/>
                <w:lang w:val="es-DO" w:eastAsia="es-DO"/>
              </w:rPr>
            </w:pPr>
            <w:r w:rsidRPr="00150570">
              <w:rPr>
                <w:rFonts w:eastAsia="Times New Roman"/>
                <w:caps w:val="0"/>
                <w:spacing w:val="0"/>
                <w:lang w:val="es-DO" w:eastAsia="es-DO"/>
              </w:rPr>
              <w:t>Aeropuerto</w:t>
            </w:r>
          </w:p>
        </w:tc>
        <w:tc>
          <w:tcPr>
            <w:tcW w:w="2003" w:type="pct"/>
            <w:gridSpan w:val="2"/>
            <w:shd w:val="clear" w:color="auto" w:fill="002060"/>
            <w:noWrap/>
            <w:vAlign w:val="center"/>
            <w:hideMark/>
          </w:tcPr>
          <w:p w14:paraId="5D901207"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caps w:val="0"/>
                <w:spacing w:val="0"/>
                <w:lang w:val="es-DO" w:eastAsia="es-DO"/>
              </w:rPr>
              <w:t>Tipo de Operación</w:t>
            </w:r>
          </w:p>
        </w:tc>
        <w:tc>
          <w:tcPr>
            <w:tcW w:w="1121" w:type="pct"/>
            <w:vMerge w:val="restart"/>
            <w:shd w:val="clear" w:color="auto" w:fill="002060"/>
            <w:noWrap/>
            <w:vAlign w:val="center"/>
            <w:hideMark/>
          </w:tcPr>
          <w:p w14:paraId="7B1082F6"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caps w:val="0"/>
                <w:spacing w:val="0"/>
                <w:lang w:val="es-DO" w:eastAsia="es-DO"/>
              </w:rPr>
              <w:t>Subtotal</w:t>
            </w:r>
          </w:p>
        </w:tc>
      </w:tr>
      <w:tr w:rsidR="00150570" w:rsidRPr="00150570" w14:paraId="500384CC" w14:textId="77777777" w:rsidTr="007D0368">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100" w:firstRow="0" w:lastRow="0" w:firstColumn="1" w:lastColumn="0" w:oddVBand="0" w:evenVBand="0" w:oddHBand="0" w:evenHBand="0" w:firstRowFirstColumn="1" w:firstRowLastColumn="0" w:lastRowFirstColumn="0" w:lastRowLastColumn="0"/>
            <w:tcW w:w="1876" w:type="pct"/>
            <w:vMerge/>
            <w:vAlign w:val="center"/>
            <w:hideMark/>
          </w:tcPr>
          <w:p w14:paraId="3009B8DB" w14:textId="77777777" w:rsidR="00DB2233" w:rsidRPr="00150570" w:rsidRDefault="00DB2233" w:rsidP="00682AA2">
            <w:pPr>
              <w:spacing w:line="360" w:lineRule="auto"/>
              <w:jc w:val="center"/>
              <w:rPr>
                <w:rFonts w:eastAsia="Times New Roman"/>
                <w:b w:val="0"/>
                <w:bCs w:val="0"/>
                <w:spacing w:val="0"/>
                <w:lang w:val="es-DO" w:eastAsia="es-DO"/>
              </w:rPr>
            </w:pPr>
          </w:p>
        </w:tc>
        <w:tc>
          <w:tcPr>
            <w:tcW w:w="1124" w:type="pct"/>
            <w:shd w:val="clear" w:color="auto" w:fill="002060"/>
            <w:noWrap/>
            <w:vAlign w:val="center"/>
            <w:hideMark/>
          </w:tcPr>
          <w:p w14:paraId="00056F8C"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aps w:val="0"/>
                <w:spacing w:val="0"/>
                <w:lang w:val="es-DO" w:eastAsia="es-DO"/>
              </w:rPr>
            </w:pPr>
            <w:r w:rsidRPr="00150570">
              <w:rPr>
                <w:rFonts w:eastAsia="Times New Roman"/>
                <w:caps w:val="0"/>
                <w:spacing w:val="0"/>
                <w:lang w:val="es-DO" w:eastAsia="es-DO"/>
              </w:rPr>
              <w:t>Pasajeros</w:t>
            </w:r>
          </w:p>
        </w:tc>
        <w:tc>
          <w:tcPr>
            <w:tcW w:w="879" w:type="pct"/>
            <w:shd w:val="clear" w:color="auto" w:fill="002060"/>
            <w:noWrap/>
            <w:vAlign w:val="center"/>
            <w:hideMark/>
          </w:tcPr>
          <w:p w14:paraId="6B94F3FF"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aps w:val="0"/>
                <w:spacing w:val="0"/>
                <w:lang w:val="es-DO" w:eastAsia="es-DO"/>
              </w:rPr>
            </w:pPr>
            <w:r w:rsidRPr="00150570">
              <w:rPr>
                <w:rFonts w:eastAsia="Times New Roman"/>
                <w:caps w:val="0"/>
                <w:spacing w:val="0"/>
                <w:lang w:val="es-DO" w:eastAsia="es-DO"/>
              </w:rPr>
              <w:t>Carga</w:t>
            </w:r>
          </w:p>
        </w:tc>
        <w:tc>
          <w:tcPr>
            <w:tcW w:w="1121" w:type="pct"/>
            <w:vMerge/>
            <w:shd w:val="clear" w:color="auto" w:fill="002060"/>
            <w:vAlign w:val="center"/>
            <w:hideMark/>
          </w:tcPr>
          <w:p w14:paraId="4C6168EF"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spacing w:val="0"/>
                <w:lang w:val="es-DO" w:eastAsia="es-DO"/>
              </w:rPr>
            </w:pPr>
          </w:p>
        </w:tc>
      </w:tr>
      <w:tr w:rsidR="00150570" w:rsidRPr="00150570" w14:paraId="02F933C0" w14:textId="77777777" w:rsidTr="007D03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76" w:type="pct"/>
            <w:noWrap/>
            <w:vAlign w:val="center"/>
            <w:hideMark/>
          </w:tcPr>
          <w:p w14:paraId="320A5622" w14:textId="77777777" w:rsidR="00DB2233" w:rsidRPr="00150570" w:rsidRDefault="00DB2233" w:rsidP="00682AA2">
            <w:pPr>
              <w:spacing w:after="160" w:line="360" w:lineRule="auto"/>
              <w:jc w:val="center"/>
              <w:rPr>
                <w:rFonts w:eastAsia="Calibri"/>
                <w:b w:val="0"/>
                <w:bCs w:val="0"/>
                <w:caps w:val="0"/>
                <w:noProof/>
                <w:lang w:val="es-DO"/>
              </w:rPr>
            </w:pPr>
            <w:r w:rsidRPr="00150570">
              <w:rPr>
                <w:rFonts w:eastAsia="Calibri"/>
                <w:b w:val="0"/>
                <w:bCs w:val="0"/>
                <w:caps w:val="0"/>
                <w:noProof/>
                <w:lang w:val="es-DO"/>
              </w:rPr>
              <w:t>Santo Domingo</w:t>
            </w:r>
          </w:p>
        </w:tc>
        <w:tc>
          <w:tcPr>
            <w:tcW w:w="1124" w:type="pct"/>
            <w:noWrap/>
            <w:vAlign w:val="center"/>
            <w:hideMark/>
          </w:tcPr>
          <w:p w14:paraId="51972FE4"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9</w:t>
            </w:r>
          </w:p>
        </w:tc>
        <w:tc>
          <w:tcPr>
            <w:tcW w:w="879" w:type="pct"/>
            <w:noWrap/>
            <w:vAlign w:val="center"/>
            <w:hideMark/>
          </w:tcPr>
          <w:p w14:paraId="301519FE"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365</w:t>
            </w:r>
          </w:p>
        </w:tc>
        <w:tc>
          <w:tcPr>
            <w:tcW w:w="1121" w:type="pct"/>
            <w:noWrap/>
            <w:vAlign w:val="center"/>
            <w:hideMark/>
          </w:tcPr>
          <w:p w14:paraId="3492E8C9"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374</w:t>
            </w:r>
          </w:p>
        </w:tc>
      </w:tr>
      <w:tr w:rsidR="00150570" w:rsidRPr="00150570" w14:paraId="5BCFD07B" w14:textId="77777777" w:rsidTr="007D0368">
        <w:trPr>
          <w:trHeight w:val="315"/>
        </w:trPr>
        <w:tc>
          <w:tcPr>
            <w:cnfStyle w:val="001000000000" w:firstRow="0" w:lastRow="0" w:firstColumn="1" w:lastColumn="0" w:oddVBand="0" w:evenVBand="0" w:oddHBand="0" w:evenHBand="0" w:firstRowFirstColumn="0" w:firstRowLastColumn="0" w:lastRowFirstColumn="0" w:lastRowLastColumn="0"/>
            <w:tcW w:w="1876" w:type="pct"/>
            <w:noWrap/>
            <w:vAlign w:val="center"/>
            <w:hideMark/>
          </w:tcPr>
          <w:p w14:paraId="2D43003A" w14:textId="77777777" w:rsidR="00DB2233" w:rsidRPr="00150570" w:rsidRDefault="00DB2233" w:rsidP="00682AA2">
            <w:pPr>
              <w:spacing w:after="160" w:line="360" w:lineRule="auto"/>
              <w:jc w:val="center"/>
              <w:rPr>
                <w:rFonts w:eastAsia="Calibri"/>
                <w:b w:val="0"/>
                <w:bCs w:val="0"/>
                <w:caps w:val="0"/>
                <w:noProof/>
                <w:lang w:val="es-DO"/>
              </w:rPr>
            </w:pPr>
            <w:r w:rsidRPr="00150570">
              <w:rPr>
                <w:rFonts w:eastAsia="Calibri"/>
                <w:b w:val="0"/>
                <w:bCs w:val="0"/>
                <w:caps w:val="0"/>
                <w:noProof/>
                <w:lang w:val="es-DO"/>
              </w:rPr>
              <w:t>Punta Cana</w:t>
            </w:r>
          </w:p>
        </w:tc>
        <w:tc>
          <w:tcPr>
            <w:tcW w:w="1124" w:type="pct"/>
            <w:noWrap/>
            <w:vAlign w:val="center"/>
            <w:hideMark/>
          </w:tcPr>
          <w:p w14:paraId="7E6C82BE" w14:textId="77777777" w:rsidR="00DB2233" w:rsidRPr="00150570" w:rsidRDefault="00DB2233" w:rsidP="00682AA2">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196</w:t>
            </w:r>
          </w:p>
        </w:tc>
        <w:tc>
          <w:tcPr>
            <w:tcW w:w="879" w:type="pct"/>
            <w:noWrap/>
            <w:vAlign w:val="center"/>
            <w:hideMark/>
          </w:tcPr>
          <w:p w14:paraId="23E0A36B" w14:textId="77777777" w:rsidR="00DB2233" w:rsidRPr="00150570" w:rsidRDefault="00DB2233" w:rsidP="00682AA2">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2</w:t>
            </w:r>
          </w:p>
        </w:tc>
        <w:tc>
          <w:tcPr>
            <w:tcW w:w="1121" w:type="pct"/>
            <w:noWrap/>
            <w:vAlign w:val="center"/>
            <w:hideMark/>
          </w:tcPr>
          <w:p w14:paraId="7BEA0507" w14:textId="77777777" w:rsidR="00DB2233" w:rsidRPr="00150570" w:rsidRDefault="00DB2233" w:rsidP="00682AA2">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198</w:t>
            </w:r>
          </w:p>
        </w:tc>
      </w:tr>
      <w:tr w:rsidR="00150570" w:rsidRPr="00150570" w14:paraId="3903EF21" w14:textId="77777777" w:rsidTr="007D03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76" w:type="pct"/>
            <w:noWrap/>
            <w:vAlign w:val="center"/>
            <w:hideMark/>
          </w:tcPr>
          <w:p w14:paraId="4E7DF119" w14:textId="77777777" w:rsidR="00DB2233" w:rsidRPr="00150570" w:rsidRDefault="00DB2233" w:rsidP="00682AA2">
            <w:pPr>
              <w:spacing w:after="160" w:line="360" w:lineRule="auto"/>
              <w:jc w:val="center"/>
              <w:rPr>
                <w:rFonts w:eastAsia="Calibri"/>
                <w:b w:val="0"/>
                <w:bCs w:val="0"/>
                <w:caps w:val="0"/>
                <w:noProof/>
                <w:lang w:val="es-DO"/>
              </w:rPr>
            </w:pPr>
            <w:r w:rsidRPr="00150570">
              <w:rPr>
                <w:rFonts w:eastAsia="Calibri"/>
                <w:b w:val="0"/>
                <w:bCs w:val="0"/>
                <w:caps w:val="0"/>
                <w:noProof/>
                <w:lang w:val="es-DO"/>
              </w:rPr>
              <w:t>Puerto Plata</w:t>
            </w:r>
          </w:p>
        </w:tc>
        <w:tc>
          <w:tcPr>
            <w:tcW w:w="1124" w:type="pct"/>
            <w:noWrap/>
            <w:vAlign w:val="center"/>
            <w:hideMark/>
          </w:tcPr>
          <w:p w14:paraId="509733EF"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1</w:t>
            </w:r>
          </w:p>
        </w:tc>
        <w:tc>
          <w:tcPr>
            <w:tcW w:w="879" w:type="pct"/>
            <w:noWrap/>
            <w:vAlign w:val="center"/>
            <w:hideMark/>
          </w:tcPr>
          <w:p w14:paraId="53B02839"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0</w:t>
            </w:r>
          </w:p>
        </w:tc>
        <w:tc>
          <w:tcPr>
            <w:tcW w:w="1121" w:type="pct"/>
            <w:noWrap/>
            <w:vAlign w:val="center"/>
            <w:hideMark/>
          </w:tcPr>
          <w:p w14:paraId="2803E8BA"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1</w:t>
            </w:r>
          </w:p>
        </w:tc>
      </w:tr>
      <w:tr w:rsidR="00150570" w:rsidRPr="00150570" w14:paraId="34009A0B" w14:textId="77777777" w:rsidTr="007D0368">
        <w:trPr>
          <w:trHeight w:val="315"/>
        </w:trPr>
        <w:tc>
          <w:tcPr>
            <w:cnfStyle w:val="001000000000" w:firstRow="0" w:lastRow="0" w:firstColumn="1" w:lastColumn="0" w:oddVBand="0" w:evenVBand="0" w:oddHBand="0" w:evenHBand="0" w:firstRowFirstColumn="0" w:firstRowLastColumn="0" w:lastRowFirstColumn="0" w:lastRowLastColumn="0"/>
            <w:tcW w:w="1876" w:type="pct"/>
            <w:noWrap/>
            <w:vAlign w:val="center"/>
            <w:hideMark/>
          </w:tcPr>
          <w:p w14:paraId="66F98A5F" w14:textId="77777777" w:rsidR="00DB2233" w:rsidRPr="00150570" w:rsidRDefault="00DB2233" w:rsidP="00682AA2">
            <w:pPr>
              <w:spacing w:after="160" w:line="360" w:lineRule="auto"/>
              <w:jc w:val="center"/>
              <w:rPr>
                <w:rFonts w:eastAsia="Calibri"/>
                <w:b w:val="0"/>
                <w:bCs w:val="0"/>
                <w:caps w:val="0"/>
                <w:noProof/>
                <w:lang w:val="es-DO"/>
              </w:rPr>
            </w:pPr>
            <w:r w:rsidRPr="00150570">
              <w:rPr>
                <w:rFonts w:eastAsia="Calibri"/>
                <w:b w:val="0"/>
                <w:bCs w:val="0"/>
                <w:caps w:val="0"/>
                <w:noProof/>
                <w:lang w:val="es-DO"/>
              </w:rPr>
              <w:t>Santiago</w:t>
            </w:r>
          </w:p>
        </w:tc>
        <w:tc>
          <w:tcPr>
            <w:tcW w:w="1124" w:type="pct"/>
            <w:noWrap/>
            <w:vAlign w:val="center"/>
            <w:hideMark/>
          </w:tcPr>
          <w:p w14:paraId="0E3E3FFF" w14:textId="77777777" w:rsidR="00DB2233" w:rsidRPr="00150570" w:rsidRDefault="00DB2233" w:rsidP="00682AA2">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3</w:t>
            </w:r>
          </w:p>
        </w:tc>
        <w:tc>
          <w:tcPr>
            <w:tcW w:w="879" w:type="pct"/>
            <w:noWrap/>
            <w:vAlign w:val="center"/>
            <w:hideMark/>
          </w:tcPr>
          <w:p w14:paraId="0529D92E" w14:textId="77777777" w:rsidR="00DB2233" w:rsidRPr="00150570" w:rsidRDefault="00DB2233" w:rsidP="00682AA2">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0</w:t>
            </w:r>
          </w:p>
        </w:tc>
        <w:tc>
          <w:tcPr>
            <w:tcW w:w="1121" w:type="pct"/>
            <w:noWrap/>
            <w:vAlign w:val="center"/>
            <w:hideMark/>
          </w:tcPr>
          <w:p w14:paraId="317D6E63" w14:textId="77777777" w:rsidR="00DB2233" w:rsidRPr="00150570" w:rsidRDefault="00DB2233" w:rsidP="00682AA2">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3</w:t>
            </w:r>
          </w:p>
        </w:tc>
      </w:tr>
      <w:tr w:rsidR="00150570" w:rsidRPr="00150570" w14:paraId="1505B468" w14:textId="77777777" w:rsidTr="007D03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76" w:type="pct"/>
            <w:noWrap/>
            <w:vAlign w:val="center"/>
            <w:hideMark/>
          </w:tcPr>
          <w:p w14:paraId="162255D1" w14:textId="77777777" w:rsidR="00DB2233" w:rsidRPr="00150570" w:rsidRDefault="00DB2233" w:rsidP="00682AA2">
            <w:pPr>
              <w:spacing w:after="160" w:line="360" w:lineRule="auto"/>
              <w:jc w:val="center"/>
              <w:rPr>
                <w:rFonts w:eastAsia="Calibri"/>
                <w:b w:val="0"/>
                <w:bCs w:val="0"/>
                <w:caps w:val="0"/>
                <w:noProof/>
                <w:lang w:val="es-DO"/>
              </w:rPr>
            </w:pPr>
            <w:r w:rsidRPr="00150570">
              <w:rPr>
                <w:rFonts w:eastAsia="Calibri"/>
                <w:b w:val="0"/>
                <w:bCs w:val="0"/>
                <w:caps w:val="0"/>
                <w:noProof/>
                <w:lang w:val="es-DO"/>
              </w:rPr>
              <w:t>La Romana</w:t>
            </w:r>
          </w:p>
        </w:tc>
        <w:tc>
          <w:tcPr>
            <w:tcW w:w="1124" w:type="pct"/>
            <w:noWrap/>
            <w:vAlign w:val="center"/>
            <w:hideMark/>
          </w:tcPr>
          <w:p w14:paraId="3E42E0C8"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2</w:t>
            </w:r>
          </w:p>
        </w:tc>
        <w:tc>
          <w:tcPr>
            <w:tcW w:w="879" w:type="pct"/>
            <w:noWrap/>
            <w:vAlign w:val="center"/>
            <w:hideMark/>
          </w:tcPr>
          <w:p w14:paraId="26B638CB"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0</w:t>
            </w:r>
          </w:p>
        </w:tc>
        <w:tc>
          <w:tcPr>
            <w:tcW w:w="1121" w:type="pct"/>
            <w:noWrap/>
            <w:vAlign w:val="center"/>
            <w:hideMark/>
          </w:tcPr>
          <w:p w14:paraId="37AD78F2"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2</w:t>
            </w:r>
          </w:p>
        </w:tc>
      </w:tr>
      <w:tr w:rsidR="00150570" w:rsidRPr="00150570" w14:paraId="781C405D" w14:textId="77777777" w:rsidTr="007D0368">
        <w:trPr>
          <w:trHeight w:val="315"/>
        </w:trPr>
        <w:tc>
          <w:tcPr>
            <w:cnfStyle w:val="001000000000" w:firstRow="0" w:lastRow="0" w:firstColumn="1" w:lastColumn="0" w:oddVBand="0" w:evenVBand="0" w:oddHBand="0" w:evenHBand="0" w:firstRowFirstColumn="0" w:firstRowLastColumn="0" w:lastRowFirstColumn="0" w:lastRowLastColumn="0"/>
            <w:tcW w:w="1876" w:type="pct"/>
            <w:noWrap/>
            <w:vAlign w:val="center"/>
            <w:hideMark/>
          </w:tcPr>
          <w:p w14:paraId="16E6C11E" w14:textId="77777777" w:rsidR="00DB2233" w:rsidRPr="00150570" w:rsidRDefault="00DB2233" w:rsidP="00682AA2">
            <w:pPr>
              <w:spacing w:line="360" w:lineRule="auto"/>
              <w:jc w:val="center"/>
              <w:rPr>
                <w:rFonts w:eastAsia="Calibri"/>
                <w:caps w:val="0"/>
                <w:lang w:val="es-DO"/>
                <w14:ligatures w14:val="standardContextual"/>
              </w:rPr>
            </w:pPr>
            <w:r w:rsidRPr="00150570">
              <w:rPr>
                <w:rFonts w:eastAsia="Calibri"/>
                <w:caps w:val="0"/>
                <w:lang w:val="es-DO"/>
                <w14:ligatures w14:val="standardContextual"/>
              </w:rPr>
              <w:t>Total</w:t>
            </w:r>
          </w:p>
        </w:tc>
        <w:tc>
          <w:tcPr>
            <w:tcW w:w="1124" w:type="pct"/>
            <w:noWrap/>
            <w:vAlign w:val="center"/>
            <w:hideMark/>
          </w:tcPr>
          <w:p w14:paraId="2D8B4C61"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bCs/>
                <w:lang w:val="es-DO"/>
                <w14:ligatures w14:val="standardContextual"/>
              </w:rPr>
            </w:pPr>
            <w:r w:rsidRPr="00150570">
              <w:rPr>
                <w:rFonts w:eastAsia="Calibri"/>
                <w:b/>
                <w:bCs/>
                <w:lang w:val="es-DO"/>
                <w14:ligatures w14:val="standardContextual"/>
              </w:rPr>
              <w:t>211</w:t>
            </w:r>
          </w:p>
        </w:tc>
        <w:tc>
          <w:tcPr>
            <w:tcW w:w="879" w:type="pct"/>
            <w:noWrap/>
            <w:vAlign w:val="center"/>
            <w:hideMark/>
          </w:tcPr>
          <w:p w14:paraId="53FDECB8"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bCs/>
                <w:lang w:val="es-DO"/>
                <w14:ligatures w14:val="standardContextual"/>
              </w:rPr>
            </w:pPr>
            <w:r w:rsidRPr="00150570">
              <w:rPr>
                <w:rFonts w:eastAsia="Calibri"/>
                <w:b/>
                <w:bCs/>
                <w:lang w:val="es-DO"/>
                <w14:ligatures w14:val="standardContextual"/>
              </w:rPr>
              <w:t>367</w:t>
            </w:r>
          </w:p>
        </w:tc>
        <w:tc>
          <w:tcPr>
            <w:tcW w:w="1121" w:type="pct"/>
            <w:noWrap/>
            <w:vAlign w:val="center"/>
            <w:hideMark/>
          </w:tcPr>
          <w:p w14:paraId="4F6F339F"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bCs/>
                <w:lang w:val="es-DO"/>
                <w14:ligatures w14:val="standardContextual"/>
              </w:rPr>
            </w:pPr>
            <w:r w:rsidRPr="00150570">
              <w:rPr>
                <w:rFonts w:eastAsia="Calibri"/>
                <w:b/>
                <w:bCs/>
                <w:lang w:val="es-DO"/>
                <w14:ligatures w14:val="standardContextual"/>
              </w:rPr>
              <w:t>578</w:t>
            </w:r>
          </w:p>
        </w:tc>
      </w:tr>
    </w:tbl>
    <w:p w14:paraId="6EDE154F" w14:textId="202FDDAD" w:rsidR="00DB2233" w:rsidRPr="00150570" w:rsidRDefault="00DB2233" w:rsidP="00682AA2">
      <w:pPr>
        <w:spacing w:line="360" w:lineRule="auto"/>
        <w:jc w:val="center"/>
        <w:rPr>
          <w:bCs/>
          <w:i/>
          <w:iCs/>
          <w:sz w:val="18"/>
          <w:szCs w:val="18"/>
          <w:lang w:val="es-DO"/>
        </w:rPr>
      </w:pPr>
      <w:r w:rsidRPr="00150570">
        <w:rPr>
          <w:bCs/>
          <w:i/>
          <w:iCs/>
          <w:sz w:val="18"/>
          <w:szCs w:val="18"/>
          <w:lang w:val="es-DO"/>
        </w:rPr>
        <w:t>Fuente: Secretaría de la JAC</w:t>
      </w:r>
      <w:r w:rsidR="001C65F5" w:rsidRPr="00150570">
        <w:rPr>
          <w:bCs/>
          <w:i/>
          <w:iCs/>
          <w:sz w:val="18"/>
          <w:szCs w:val="18"/>
          <w:lang w:val="es-DO"/>
        </w:rPr>
        <w:t>.</w:t>
      </w:r>
    </w:p>
    <w:p w14:paraId="58E47CB2" w14:textId="77777777" w:rsidR="00DB2233" w:rsidRPr="00150570" w:rsidRDefault="00DB2233" w:rsidP="00682AA2">
      <w:pPr>
        <w:spacing w:line="360" w:lineRule="auto"/>
        <w:jc w:val="center"/>
        <w:rPr>
          <w:rFonts w:eastAsia="Calibri"/>
          <w:noProof/>
          <w:lang w:val="es-DO"/>
        </w:rPr>
      </w:pPr>
    </w:p>
    <w:p w14:paraId="5090A263" w14:textId="77777777" w:rsidR="00DB2233" w:rsidRPr="00150570" w:rsidRDefault="00DB2233" w:rsidP="00682AA2">
      <w:pPr>
        <w:spacing w:line="360" w:lineRule="auto"/>
        <w:jc w:val="center"/>
        <w:rPr>
          <w:rFonts w:eastAsia="Calibri"/>
          <w:noProof/>
          <w:lang w:val="es-DO"/>
        </w:rPr>
      </w:pPr>
      <w:r w:rsidRPr="00150570">
        <w:rPr>
          <w:rFonts w:eastAsia="Calibri"/>
          <w:noProof/>
          <w:lang w:val="es-DO"/>
        </w:rPr>
        <w:t>Junio 2024</w:t>
      </w:r>
    </w:p>
    <w:tbl>
      <w:tblPr>
        <w:tblStyle w:val="Tablanormal3"/>
        <w:tblW w:w="3585"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32"/>
        <w:gridCol w:w="1205"/>
        <w:gridCol w:w="933"/>
        <w:gridCol w:w="1401"/>
      </w:tblGrid>
      <w:tr w:rsidR="00150570" w:rsidRPr="00150570" w14:paraId="37202B3E" w14:textId="77777777" w:rsidTr="00CF4513">
        <w:trPr>
          <w:cnfStyle w:val="100000000000" w:firstRow="1" w:lastRow="0" w:firstColumn="0" w:lastColumn="0" w:oddVBand="0" w:evenVBand="0" w:oddHBand="0" w:evenHBand="0" w:firstRowFirstColumn="0" w:firstRowLastColumn="0" w:lastRowFirstColumn="0" w:lastRowLastColumn="0"/>
          <w:trHeight w:val="330"/>
          <w:tblHeader/>
          <w:jc w:val="center"/>
        </w:trPr>
        <w:tc>
          <w:tcPr>
            <w:cnfStyle w:val="001000000100" w:firstRow="0" w:lastRow="0" w:firstColumn="1" w:lastColumn="0" w:oddVBand="0" w:evenVBand="0" w:oddHBand="0" w:evenHBand="0" w:firstRowFirstColumn="1" w:firstRowLastColumn="0" w:lastRowFirstColumn="0" w:lastRowLastColumn="0"/>
            <w:tcW w:w="1880" w:type="pct"/>
            <w:vMerge w:val="restart"/>
            <w:shd w:val="clear" w:color="auto" w:fill="002060"/>
            <w:noWrap/>
            <w:vAlign w:val="center"/>
          </w:tcPr>
          <w:p w14:paraId="57B2951E" w14:textId="77777777" w:rsidR="00DB2233" w:rsidRPr="00150570" w:rsidRDefault="00DB2233" w:rsidP="00682AA2">
            <w:pPr>
              <w:spacing w:line="360" w:lineRule="auto"/>
              <w:jc w:val="center"/>
              <w:rPr>
                <w:rFonts w:eastAsia="Times New Roman"/>
                <w:spacing w:val="0"/>
                <w:lang w:val="es-DO" w:eastAsia="es-DO"/>
              </w:rPr>
            </w:pPr>
            <w:r w:rsidRPr="00150570">
              <w:rPr>
                <w:rFonts w:eastAsia="Times New Roman"/>
                <w:caps w:val="0"/>
                <w:spacing w:val="0"/>
                <w:lang w:val="es-DO" w:eastAsia="es-DO"/>
              </w:rPr>
              <w:t>Aeropuerto</w:t>
            </w:r>
          </w:p>
        </w:tc>
        <w:tc>
          <w:tcPr>
            <w:tcW w:w="1885" w:type="pct"/>
            <w:gridSpan w:val="2"/>
            <w:shd w:val="clear" w:color="auto" w:fill="002060"/>
            <w:noWrap/>
            <w:vAlign w:val="center"/>
          </w:tcPr>
          <w:p w14:paraId="790F81FA"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caps w:val="0"/>
                <w:spacing w:val="0"/>
                <w:lang w:val="es-DO" w:eastAsia="es-DO"/>
              </w:rPr>
              <w:t>Tipo de Operación</w:t>
            </w:r>
          </w:p>
        </w:tc>
        <w:tc>
          <w:tcPr>
            <w:tcW w:w="1235" w:type="pct"/>
            <w:vMerge w:val="restart"/>
            <w:shd w:val="clear" w:color="auto" w:fill="002060"/>
            <w:noWrap/>
            <w:vAlign w:val="center"/>
          </w:tcPr>
          <w:p w14:paraId="62FA4B1B"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caps w:val="0"/>
                <w:spacing w:val="0"/>
                <w:lang w:val="es-DO" w:eastAsia="es-DO"/>
              </w:rPr>
              <w:t>Subtotal</w:t>
            </w:r>
          </w:p>
        </w:tc>
      </w:tr>
      <w:tr w:rsidR="00150570" w:rsidRPr="00150570" w14:paraId="7302CA73" w14:textId="77777777" w:rsidTr="00CF4513">
        <w:trPr>
          <w:cnfStyle w:val="100000000000" w:firstRow="1" w:lastRow="0" w:firstColumn="0" w:lastColumn="0" w:oddVBand="0" w:evenVBand="0" w:oddHBand="0" w:evenHBand="0" w:firstRowFirstColumn="0" w:firstRowLastColumn="0" w:lastRowFirstColumn="0" w:lastRowLastColumn="0"/>
          <w:trHeight w:val="330"/>
          <w:tblHeader/>
          <w:jc w:val="center"/>
        </w:trPr>
        <w:tc>
          <w:tcPr>
            <w:cnfStyle w:val="001000000100" w:firstRow="0" w:lastRow="0" w:firstColumn="1" w:lastColumn="0" w:oddVBand="0" w:evenVBand="0" w:oddHBand="0" w:evenHBand="0" w:firstRowFirstColumn="1" w:firstRowLastColumn="0" w:lastRowFirstColumn="0" w:lastRowLastColumn="0"/>
            <w:tcW w:w="1880" w:type="pct"/>
            <w:vMerge/>
            <w:noWrap/>
          </w:tcPr>
          <w:p w14:paraId="6827BA98" w14:textId="77777777" w:rsidR="00DB2233" w:rsidRPr="00150570" w:rsidRDefault="00DB2233" w:rsidP="00682AA2">
            <w:pPr>
              <w:spacing w:line="360" w:lineRule="auto"/>
              <w:jc w:val="center"/>
              <w:rPr>
                <w:rFonts w:eastAsia="Times New Roman"/>
                <w:spacing w:val="0"/>
                <w:lang w:val="es-DO" w:eastAsia="es-DO"/>
              </w:rPr>
            </w:pPr>
          </w:p>
        </w:tc>
        <w:tc>
          <w:tcPr>
            <w:tcW w:w="1062" w:type="pct"/>
            <w:shd w:val="clear" w:color="auto" w:fill="002060"/>
            <w:noWrap/>
          </w:tcPr>
          <w:p w14:paraId="572E4796"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aps w:val="0"/>
                <w:spacing w:val="0"/>
                <w:lang w:val="es-DO" w:eastAsia="es-DO"/>
              </w:rPr>
            </w:pPr>
            <w:r w:rsidRPr="00150570">
              <w:rPr>
                <w:rFonts w:eastAsia="Times New Roman"/>
                <w:caps w:val="0"/>
                <w:spacing w:val="0"/>
                <w:lang w:val="es-DO" w:eastAsia="es-DO"/>
              </w:rPr>
              <w:t>Pasajeros</w:t>
            </w:r>
          </w:p>
        </w:tc>
        <w:tc>
          <w:tcPr>
            <w:tcW w:w="823" w:type="pct"/>
            <w:shd w:val="clear" w:color="auto" w:fill="002060"/>
            <w:noWrap/>
          </w:tcPr>
          <w:p w14:paraId="257D34B0"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aps w:val="0"/>
                <w:spacing w:val="0"/>
                <w:lang w:val="es-DO" w:eastAsia="es-DO"/>
              </w:rPr>
            </w:pPr>
            <w:r w:rsidRPr="00150570">
              <w:rPr>
                <w:rFonts w:eastAsia="Times New Roman"/>
                <w:caps w:val="0"/>
                <w:spacing w:val="0"/>
                <w:lang w:val="es-DO" w:eastAsia="es-DO"/>
              </w:rPr>
              <w:t>Carga</w:t>
            </w:r>
          </w:p>
        </w:tc>
        <w:tc>
          <w:tcPr>
            <w:tcW w:w="1235" w:type="pct"/>
            <w:vMerge/>
            <w:noWrap/>
          </w:tcPr>
          <w:p w14:paraId="4F5B0CB1"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spacing w:val="0"/>
                <w:lang w:val="es-DO" w:eastAsia="es-DO"/>
              </w:rPr>
            </w:pPr>
          </w:p>
        </w:tc>
      </w:tr>
      <w:tr w:rsidR="00150570" w:rsidRPr="00150570" w14:paraId="651ED947" w14:textId="77777777" w:rsidTr="00CF4513">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880" w:type="pct"/>
            <w:noWrap/>
            <w:hideMark/>
          </w:tcPr>
          <w:p w14:paraId="4D1D8A0C" w14:textId="77777777" w:rsidR="00DB2233" w:rsidRPr="00150570" w:rsidRDefault="00DB2233" w:rsidP="00682AA2">
            <w:pPr>
              <w:spacing w:line="360" w:lineRule="auto"/>
              <w:jc w:val="center"/>
              <w:rPr>
                <w:rFonts w:eastAsia="Calibri"/>
                <w:b w:val="0"/>
                <w:bCs w:val="0"/>
                <w:caps w:val="0"/>
                <w:lang w:val="es-DO"/>
                <w14:ligatures w14:val="standardContextual"/>
              </w:rPr>
            </w:pPr>
            <w:r w:rsidRPr="00150570">
              <w:rPr>
                <w:rFonts w:eastAsia="Calibri"/>
                <w:b w:val="0"/>
                <w:bCs w:val="0"/>
                <w:caps w:val="0"/>
                <w:lang w:val="es-DO"/>
                <w14:ligatures w14:val="standardContextual"/>
              </w:rPr>
              <w:t>Santo Domingo</w:t>
            </w:r>
          </w:p>
        </w:tc>
        <w:tc>
          <w:tcPr>
            <w:tcW w:w="1062" w:type="pct"/>
            <w:noWrap/>
            <w:hideMark/>
          </w:tcPr>
          <w:p w14:paraId="0145DA56" w14:textId="77777777" w:rsidR="00DB2233" w:rsidRPr="00150570" w:rsidRDefault="00DB2233"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14:ligatures w14:val="standardContextual"/>
              </w:rPr>
            </w:pPr>
            <w:r w:rsidRPr="00150570">
              <w:rPr>
                <w:rFonts w:eastAsia="Calibri"/>
                <w:lang w:val="es-DO"/>
                <w14:ligatures w14:val="standardContextual"/>
              </w:rPr>
              <w:t>2</w:t>
            </w:r>
          </w:p>
        </w:tc>
        <w:tc>
          <w:tcPr>
            <w:tcW w:w="823" w:type="pct"/>
            <w:noWrap/>
            <w:hideMark/>
          </w:tcPr>
          <w:p w14:paraId="6FD5BEE6" w14:textId="77777777" w:rsidR="00DB2233" w:rsidRPr="00150570" w:rsidRDefault="00DB2233"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14:ligatures w14:val="standardContextual"/>
              </w:rPr>
            </w:pPr>
            <w:r w:rsidRPr="00150570">
              <w:rPr>
                <w:rFonts w:eastAsia="Calibri"/>
                <w:lang w:val="es-DO"/>
                <w14:ligatures w14:val="standardContextual"/>
              </w:rPr>
              <w:t>314</w:t>
            </w:r>
          </w:p>
        </w:tc>
        <w:tc>
          <w:tcPr>
            <w:tcW w:w="1235" w:type="pct"/>
            <w:noWrap/>
            <w:hideMark/>
          </w:tcPr>
          <w:p w14:paraId="76097D75" w14:textId="77777777" w:rsidR="00DB2233" w:rsidRPr="00150570" w:rsidRDefault="00DB2233"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14:ligatures w14:val="standardContextual"/>
              </w:rPr>
            </w:pPr>
            <w:r w:rsidRPr="00150570">
              <w:rPr>
                <w:rFonts w:eastAsia="Calibri"/>
                <w:lang w:val="es-DO"/>
                <w14:ligatures w14:val="standardContextual"/>
              </w:rPr>
              <w:t>316</w:t>
            </w:r>
          </w:p>
        </w:tc>
      </w:tr>
      <w:tr w:rsidR="00150570" w:rsidRPr="00150570" w14:paraId="46F04997" w14:textId="77777777" w:rsidTr="00CF4513">
        <w:trPr>
          <w:trHeight w:val="330"/>
          <w:jc w:val="center"/>
        </w:trPr>
        <w:tc>
          <w:tcPr>
            <w:cnfStyle w:val="001000000000" w:firstRow="0" w:lastRow="0" w:firstColumn="1" w:lastColumn="0" w:oddVBand="0" w:evenVBand="0" w:oddHBand="0" w:evenHBand="0" w:firstRowFirstColumn="0" w:firstRowLastColumn="0" w:lastRowFirstColumn="0" w:lastRowLastColumn="0"/>
            <w:tcW w:w="1880" w:type="pct"/>
            <w:noWrap/>
            <w:hideMark/>
          </w:tcPr>
          <w:p w14:paraId="6B8268A9" w14:textId="77777777" w:rsidR="00DB2233" w:rsidRPr="00150570" w:rsidRDefault="00DB2233" w:rsidP="00682AA2">
            <w:pPr>
              <w:spacing w:line="360" w:lineRule="auto"/>
              <w:jc w:val="center"/>
              <w:rPr>
                <w:rFonts w:eastAsia="Calibri"/>
                <w:b w:val="0"/>
                <w:bCs w:val="0"/>
                <w:caps w:val="0"/>
                <w:lang w:val="es-DO"/>
                <w14:ligatures w14:val="standardContextual"/>
              </w:rPr>
            </w:pPr>
            <w:r w:rsidRPr="00150570">
              <w:rPr>
                <w:rFonts w:eastAsia="Calibri"/>
                <w:b w:val="0"/>
                <w:bCs w:val="0"/>
                <w:caps w:val="0"/>
                <w:lang w:val="es-DO"/>
                <w14:ligatures w14:val="standardContextual"/>
              </w:rPr>
              <w:t>Punta Cana</w:t>
            </w:r>
          </w:p>
        </w:tc>
        <w:tc>
          <w:tcPr>
            <w:tcW w:w="1062" w:type="pct"/>
            <w:noWrap/>
            <w:hideMark/>
          </w:tcPr>
          <w:p w14:paraId="04F5FC81"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14:ligatures w14:val="standardContextual"/>
              </w:rPr>
            </w:pPr>
            <w:r w:rsidRPr="00150570">
              <w:rPr>
                <w:rFonts w:eastAsia="Calibri"/>
                <w:lang w:val="es-DO"/>
                <w14:ligatures w14:val="standardContextual"/>
              </w:rPr>
              <w:t>61</w:t>
            </w:r>
          </w:p>
        </w:tc>
        <w:tc>
          <w:tcPr>
            <w:tcW w:w="823" w:type="pct"/>
            <w:noWrap/>
            <w:hideMark/>
          </w:tcPr>
          <w:p w14:paraId="6BE4A3EC"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14:ligatures w14:val="standardContextual"/>
              </w:rPr>
            </w:pPr>
            <w:r w:rsidRPr="00150570">
              <w:rPr>
                <w:rFonts w:eastAsia="Calibri"/>
                <w:lang w:val="es-DO"/>
                <w14:ligatures w14:val="standardContextual"/>
              </w:rPr>
              <w:t>8</w:t>
            </w:r>
          </w:p>
        </w:tc>
        <w:tc>
          <w:tcPr>
            <w:tcW w:w="1235" w:type="pct"/>
            <w:noWrap/>
            <w:hideMark/>
          </w:tcPr>
          <w:p w14:paraId="3D718461"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14:ligatures w14:val="standardContextual"/>
              </w:rPr>
            </w:pPr>
            <w:r w:rsidRPr="00150570">
              <w:rPr>
                <w:rFonts w:eastAsia="Calibri"/>
                <w:lang w:val="es-DO"/>
                <w14:ligatures w14:val="standardContextual"/>
              </w:rPr>
              <w:t>69</w:t>
            </w:r>
          </w:p>
        </w:tc>
      </w:tr>
      <w:tr w:rsidR="00150570" w:rsidRPr="00150570" w14:paraId="6580375C" w14:textId="77777777" w:rsidTr="00CF4513">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880" w:type="pct"/>
            <w:noWrap/>
            <w:hideMark/>
          </w:tcPr>
          <w:p w14:paraId="0B440338" w14:textId="77777777" w:rsidR="00DB2233" w:rsidRPr="00150570" w:rsidRDefault="00DB2233" w:rsidP="00682AA2">
            <w:pPr>
              <w:spacing w:line="360" w:lineRule="auto"/>
              <w:jc w:val="center"/>
              <w:rPr>
                <w:rFonts w:eastAsia="Calibri"/>
                <w:caps w:val="0"/>
                <w:lang w:val="es-DO"/>
                <w14:ligatures w14:val="standardContextual"/>
              </w:rPr>
            </w:pPr>
            <w:r w:rsidRPr="00150570">
              <w:rPr>
                <w:rFonts w:eastAsia="Calibri"/>
                <w:caps w:val="0"/>
                <w:lang w:val="es-DO"/>
                <w14:ligatures w14:val="standardContextual"/>
              </w:rPr>
              <w:t>Total</w:t>
            </w:r>
          </w:p>
        </w:tc>
        <w:tc>
          <w:tcPr>
            <w:tcW w:w="1062" w:type="pct"/>
            <w:noWrap/>
            <w:hideMark/>
          </w:tcPr>
          <w:p w14:paraId="4B3C3B42" w14:textId="77777777" w:rsidR="00DB2233" w:rsidRPr="00150570" w:rsidRDefault="00DB2233"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bCs/>
                <w:lang w:val="es-DO"/>
                <w14:ligatures w14:val="standardContextual"/>
              </w:rPr>
            </w:pPr>
            <w:r w:rsidRPr="00150570">
              <w:rPr>
                <w:rFonts w:eastAsia="Calibri"/>
                <w:b/>
                <w:bCs/>
                <w:lang w:val="es-DO"/>
                <w14:ligatures w14:val="standardContextual"/>
              </w:rPr>
              <w:t>63</w:t>
            </w:r>
          </w:p>
        </w:tc>
        <w:tc>
          <w:tcPr>
            <w:tcW w:w="823" w:type="pct"/>
            <w:noWrap/>
            <w:hideMark/>
          </w:tcPr>
          <w:p w14:paraId="60BA2A7E" w14:textId="77777777" w:rsidR="00DB2233" w:rsidRPr="00150570" w:rsidRDefault="00DB2233"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bCs/>
                <w:lang w:val="es-DO"/>
                <w14:ligatures w14:val="standardContextual"/>
              </w:rPr>
            </w:pPr>
            <w:r w:rsidRPr="00150570">
              <w:rPr>
                <w:rFonts w:eastAsia="Calibri"/>
                <w:b/>
                <w:bCs/>
                <w:lang w:val="es-DO"/>
                <w14:ligatures w14:val="standardContextual"/>
              </w:rPr>
              <w:t>322</w:t>
            </w:r>
          </w:p>
        </w:tc>
        <w:tc>
          <w:tcPr>
            <w:tcW w:w="1235" w:type="pct"/>
            <w:noWrap/>
            <w:hideMark/>
          </w:tcPr>
          <w:p w14:paraId="60FD039B" w14:textId="77777777" w:rsidR="00DB2233" w:rsidRPr="00150570" w:rsidRDefault="00DB2233"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bCs/>
                <w:lang w:val="es-DO"/>
                <w14:ligatures w14:val="standardContextual"/>
              </w:rPr>
            </w:pPr>
            <w:r w:rsidRPr="00150570">
              <w:rPr>
                <w:rFonts w:eastAsia="Calibri"/>
                <w:b/>
                <w:bCs/>
                <w:lang w:val="es-DO"/>
                <w14:ligatures w14:val="standardContextual"/>
              </w:rPr>
              <w:t>385</w:t>
            </w:r>
          </w:p>
        </w:tc>
      </w:tr>
    </w:tbl>
    <w:p w14:paraId="02D8AD67" w14:textId="19F84F1D" w:rsidR="00DB2233" w:rsidRPr="00150570" w:rsidRDefault="00DB2233" w:rsidP="00682AA2">
      <w:pPr>
        <w:spacing w:line="360" w:lineRule="auto"/>
        <w:jc w:val="center"/>
        <w:rPr>
          <w:bCs/>
          <w:i/>
          <w:iCs/>
          <w:sz w:val="18"/>
          <w:szCs w:val="18"/>
          <w:lang w:val="es-DO"/>
        </w:rPr>
      </w:pPr>
      <w:r w:rsidRPr="00150570">
        <w:rPr>
          <w:bCs/>
          <w:i/>
          <w:iCs/>
          <w:sz w:val="18"/>
          <w:szCs w:val="18"/>
          <w:lang w:val="es-DO"/>
        </w:rPr>
        <w:t>Fuente: Secretaría de la JAC</w:t>
      </w:r>
      <w:r w:rsidR="001C65F5" w:rsidRPr="00150570">
        <w:rPr>
          <w:bCs/>
          <w:i/>
          <w:iCs/>
          <w:sz w:val="18"/>
          <w:szCs w:val="18"/>
          <w:lang w:val="es-DO"/>
        </w:rPr>
        <w:t>.</w:t>
      </w:r>
    </w:p>
    <w:p w14:paraId="4D80E7E3" w14:textId="77777777" w:rsidR="00DB2233" w:rsidRPr="00150570" w:rsidRDefault="00DB2233" w:rsidP="00682AA2">
      <w:pPr>
        <w:spacing w:line="360" w:lineRule="auto"/>
        <w:jc w:val="center"/>
        <w:rPr>
          <w:rFonts w:eastAsia="Calibri"/>
          <w:noProof/>
          <w:lang w:val="es-DO"/>
        </w:rPr>
      </w:pPr>
    </w:p>
    <w:p w14:paraId="654CD465" w14:textId="77777777" w:rsidR="00DB2233" w:rsidRPr="00150570" w:rsidRDefault="00DB2233" w:rsidP="00682AA2">
      <w:pPr>
        <w:spacing w:line="360" w:lineRule="auto"/>
        <w:jc w:val="center"/>
        <w:rPr>
          <w:rFonts w:eastAsia="Calibri"/>
          <w:noProof/>
          <w:lang w:val="es-DO"/>
        </w:rPr>
      </w:pPr>
      <w:r w:rsidRPr="00150570">
        <w:rPr>
          <w:rFonts w:eastAsia="Calibri"/>
          <w:noProof/>
          <w:lang w:val="es-DO"/>
        </w:rPr>
        <w:t>Julio 2024</w:t>
      </w:r>
    </w:p>
    <w:tbl>
      <w:tblPr>
        <w:tblStyle w:val="Tablanormal3"/>
        <w:tblW w:w="3585"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32"/>
        <w:gridCol w:w="1205"/>
        <w:gridCol w:w="933"/>
        <w:gridCol w:w="1401"/>
      </w:tblGrid>
      <w:tr w:rsidR="00150570" w:rsidRPr="00150570" w14:paraId="2343BA3D" w14:textId="77777777" w:rsidTr="00CF4513">
        <w:trPr>
          <w:cnfStyle w:val="100000000000" w:firstRow="1" w:lastRow="0" w:firstColumn="0" w:lastColumn="0" w:oddVBand="0" w:evenVBand="0" w:oddHBand="0" w:evenHBand="0" w:firstRowFirstColumn="0" w:firstRowLastColumn="0" w:lastRowFirstColumn="0" w:lastRowLastColumn="0"/>
          <w:trHeight w:val="330"/>
          <w:tblHeader/>
          <w:jc w:val="center"/>
        </w:trPr>
        <w:tc>
          <w:tcPr>
            <w:cnfStyle w:val="001000000100" w:firstRow="0" w:lastRow="0" w:firstColumn="1" w:lastColumn="0" w:oddVBand="0" w:evenVBand="0" w:oddHBand="0" w:evenHBand="0" w:firstRowFirstColumn="1" w:firstRowLastColumn="0" w:lastRowFirstColumn="0" w:lastRowLastColumn="0"/>
            <w:tcW w:w="1880" w:type="pct"/>
            <w:vMerge w:val="restart"/>
            <w:shd w:val="clear" w:color="auto" w:fill="002060"/>
            <w:noWrap/>
            <w:vAlign w:val="center"/>
          </w:tcPr>
          <w:p w14:paraId="4F7D0ADF" w14:textId="77777777" w:rsidR="00DB2233" w:rsidRPr="00150570" w:rsidRDefault="00DB2233" w:rsidP="00682AA2">
            <w:pPr>
              <w:spacing w:line="360" w:lineRule="auto"/>
              <w:jc w:val="center"/>
              <w:rPr>
                <w:rFonts w:eastAsia="Times New Roman"/>
                <w:spacing w:val="0"/>
                <w:lang w:val="es-DO" w:eastAsia="es-DO"/>
              </w:rPr>
            </w:pPr>
            <w:r w:rsidRPr="00150570">
              <w:rPr>
                <w:rFonts w:eastAsia="Times New Roman"/>
                <w:caps w:val="0"/>
                <w:spacing w:val="0"/>
                <w:lang w:val="es-DO" w:eastAsia="es-DO"/>
              </w:rPr>
              <w:t>Aeropuerto</w:t>
            </w:r>
          </w:p>
        </w:tc>
        <w:tc>
          <w:tcPr>
            <w:tcW w:w="1885" w:type="pct"/>
            <w:gridSpan w:val="2"/>
            <w:shd w:val="clear" w:color="auto" w:fill="002060"/>
            <w:noWrap/>
            <w:vAlign w:val="center"/>
          </w:tcPr>
          <w:p w14:paraId="0B16E13C"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caps w:val="0"/>
                <w:spacing w:val="0"/>
                <w:lang w:val="es-DO" w:eastAsia="es-DO"/>
              </w:rPr>
              <w:t>Tipo de Operación</w:t>
            </w:r>
          </w:p>
        </w:tc>
        <w:tc>
          <w:tcPr>
            <w:tcW w:w="1235" w:type="pct"/>
            <w:vMerge w:val="restart"/>
            <w:shd w:val="clear" w:color="auto" w:fill="002060"/>
            <w:noWrap/>
            <w:vAlign w:val="center"/>
          </w:tcPr>
          <w:p w14:paraId="07CB7492"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caps w:val="0"/>
                <w:spacing w:val="0"/>
                <w:lang w:val="es-DO" w:eastAsia="es-DO"/>
              </w:rPr>
              <w:t>Subtotal</w:t>
            </w:r>
          </w:p>
        </w:tc>
      </w:tr>
      <w:tr w:rsidR="00150570" w:rsidRPr="00150570" w14:paraId="2D76BA35" w14:textId="77777777" w:rsidTr="00CF4513">
        <w:trPr>
          <w:cnfStyle w:val="100000000000" w:firstRow="1" w:lastRow="0" w:firstColumn="0" w:lastColumn="0" w:oddVBand="0" w:evenVBand="0" w:oddHBand="0" w:evenHBand="0" w:firstRowFirstColumn="0" w:firstRowLastColumn="0" w:lastRowFirstColumn="0" w:lastRowLastColumn="0"/>
          <w:trHeight w:val="330"/>
          <w:tblHeader/>
          <w:jc w:val="center"/>
        </w:trPr>
        <w:tc>
          <w:tcPr>
            <w:cnfStyle w:val="001000000100" w:firstRow="0" w:lastRow="0" w:firstColumn="1" w:lastColumn="0" w:oddVBand="0" w:evenVBand="0" w:oddHBand="0" w:evenHBand="0" w:firstRowFirstColumn="1" w:firstRowLastColumn="0" w:lastRowFirstColumn="0" w:lastRowLastColumn="0"/>
            <w:tcW w:w="1880" w:type="pct"/>
            <w:vMerge/>
            <w:noWrap/>
          </w:tcPr>
          <w:p w14:paraId="784C8EA6" w14:textId="77777777" w:rsidR="00DB2233" w:rsidRPr="00150570" w:rsidRDefault="00DB2233" w:rsidP="00682AA2">
            <w:pPr>
              <w:spacing w:line="360" w:lineRule="auto"/>
              <w:jc w:val="center"/>
              <w:rPr>
                <w:rFonts w:eastAsia="Times New Roman"/>
                <w:spacing w:val="0"/>
                <w:lang w:val="es-DO" w:eastAsia="es-DO"/>
              </w:rPr>
            </w:pPr>
          </w:p>
        </w:tc>
        <w:tc>
          <w:tcPr>
            <w:tcW w:w="1062" w:type="pct"/>
            <w:shd w:val="clear" w:color="auto" w:fill="002060"/>
            <w:noWrap/>
          </w:tcPr>
          <w:p w14:paraId="2C096400"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aps w:val="0"/>
                <w:spacing w:val="0"/>
                <w:lang w:val="es-DO" w:eastAsia="es-DO"/>
              </w:rPr>
            </w:pPr>
            <w:r w:rsidRPr="00150570">
              <w:rPr>
                <w:rFonts w:eastAsia="Times New Roman"/>
                <w:caps w:val="0"/>
                <w:spacing w:val="0"/>
                <w:lang w:val="es-DO" w:eastAsia="es-DO"/>
              </w:rPr>
              <w:t>Pasajeros</w:t>
            </w:r>
          </w:p>
        </w:tc>
        <w:tc>
          <w:tcPr>
            <w:tcW w:w="823" w:type="pct"/>
            <w:shd w:val="clear" w:color="auto" w:fill="002060"/>
            <w:noWrap/>
          </w:tcPr>
          <w:p w14:paraId="7F4E2AD7"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aps w:val="0"/>
                <w:spacing w:val="0"/>
                <w:lang w:val="es-DO" w:eastAsia="es-DO"/>
              </w:rPr>
            </w:pPr>
            <w:r w:rsidRPr="00150570">
              <w:rPr>
                <w:rFonts w:eastAsia="Times New Roman"/>
                <w:caps w:val="0"/>
                <w:spacing w:val="0"/>
                <w:lang w:val="es-DO" w:eastAsia="es-DO"/>
              </w:rPr>
              <w:t>Carga</w:t>
            </w:r>
          </w:p>
        </w:tc>
        <w:tc>
          <w:tcPr>
            <w:tcW w:w="1235" w:type="pct"/>
            <w:vMerge/>
            <w:noWrap/>
          </w:tcPr>
          <w:p w14:paraId="74CE67F3"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spacing w:val="0"/>
                <w:lang w:val="es-DO" w:eastAsia="es-DO"/>
              </w:rPr>
            </w:pPr>
          </w:p>
        </w:tc>
      </w:tr>
      <w:tr w:rsidR="00150570" w:rsidRPr="00150570" w14:paraId="22F9A14D" w14:textId="77777777" w:rsidTr="00CF4513">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880" w:type="pct"/>
            <w:noWrap/>
            <w:hideMark/>
          </w:tcPr>
          <w:p w14:paraId="3ED25081" w14:textId="77777777" w:rsidR="00DB2233" w:rsidRPr="00150570" w:rsidRDefault="00DB2233" w:rsidP="00682AA2">
            <w:pPr>
              <w:spacing w:line="360" w:lineRule="auto"/>
              <w:jc w:val="center"/>
              <w:rPr>
                <w:rFonts w:eastAsia="Calibri"/>
                <w:b w:val="0"/>
                <w:bCs w:val="0"/>
                <w:caps w:val="0"/>
                <w:lang w:val="es-DO"/>
                <w14:ligatures w14:val="standardContextual"/>
              </w:rPr>
            </w:pPr>
            <w:r w:rsidRPr="00150570">
              <w:rPr>
                <w:rFonts w:eastAsia="Calibri"/>
                <w:b w:val="0"/>
                <w:bCs w:val="0"/>
                <w:caps w:val="0"/>
                <w:lang w:val="es-DO"/>
                <w14:ligatures w14:val="standardContextual"/>
              </w:rPr>
              <w:t>Santo Domingo</w:t>
            </w:r>
          </w:p>
        </w:tc>
        <w:tc>
          <w:tcPr>
            <w:tcW w:w="1062" w:type="pct"/>
            <w:noWrap/>
            <w:vAlign w:val="center"/>
            <w:hideMark/>
          </w:tcPr>
          <w:p w14:paraId="2567491F" w14:textId="77777777" w:rsidR="00DB2233" w:rsidRPr="00150570" w:rsidRDefault="00DB2233"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14:ligatures w14:val="standardContextual"/>
              </w:rPr>
            </w:pPr>
            <w:r w:rsidRPr="00150570">
              <w:rPr>
                <w:rFonts w:eastAsia="Calibri"/>
                <w:lang w:val="es-DO"/>
                <w14:ligatures w14:val="standardContextual"/>
              </w:rPr>
              <w:t>12</w:t>
            </w:r>
          </w:p>
        </w:tc>
        <w:tc>
          <w:tcPr>
            <w:tcW w:w="823" w:type="pct"/>
            <w:noWrap/>
            <w:vAlign w:val="center"/>
            <w:hideMark/>
          </w:tcPr>
          <w:p w14:paraId="066CDF17" w14:textId="77777777" w:rsidR="00DB2233" w:rsidRPr="00150570" w:rsidRDefault="00DB2233"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14:ligatures w14:val="standardContextual"/>
              </w:rPr>
            </w:pPr>
            <w:r w:rsidRPr="00150570">
              <w:rPr>
                <w:rFonts w:eastAsia="Calibri"/>
                <w:lang w:val="es-DO"/>
                <w14:ligatures w14:val="standardContextual"/>
              </w:rPr>
              <w:t>263</w:t>
            </w:r>
          </w:p>
        </w:tc>
        <w:tc>
          <w:tcPr>
            <w:tcW w:w="1235" w:type="pct"/>
            <w:noWrap/>
            <w:vAlign w:val="center"/>
            <w:hideMark/>
          </w:tcPr>
          <w:p w14:paraId="19B72B02" w14:textId="77777777" w:rsidR="00DB2233" w:rsidRPr="00150570" w:rsidRDefault="00DB2233"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14:ligatures w14:val="standardContextual"/>
              </w:rPr>
            </w:pPr>
            <w:r w:rsidRPr="00150570">
              <w:rPr>
                <w:rFonts w:eastAsia="Calibri"/>
                <w:lang w:val="es-DO"/>
                <w14:ligatures w14:val="standardContextual"/>
              </w:rPr>
              <w:t>275</w:t>
            </w:r>
          </w:p>
        </w:tc>
      </w:tr>
      <w:tr w:rsidR="00150570" w:rsidRPr="00150570" w14:paraId="63E5D986" w14:textId="77777777" w:rsidTr="00CF4513">
        <w:trPr>
          <w:trHeight w:val="330"/>
          <w:jc w:val="center"/>
        </w:trPr>
        <w:tc>
          <w:tcPr>
            <w:cnfStyle w:val="001000000000" w:firstRow="0" w:lastRow="0" w:firstColumn="1" w:lastColumn="0" w:oddVBand="0" w:evenVBand="0" w:oddHBand="0" w:evenHBand="0" w:firstRowFirstColumn="0" w:firstRowLastColumn="0" w:lastRowFirstColumn="0" w:lastRowLastColumn="0"/>
            <w:tcW w:w="1880" w:type="pct"/>
            <w:noWrap/>
            <w:hideMark/>
          </w:tcPr>
          <w:p w14:paraId="5DADDBF1" w14:textId="77777777" w:rsidR="00DB2233" w:rsidRPr="00150570" w:rsidRDefault="00DB2233" w:rsidP="00682AA2">
            <w:pPr>
              <w:spacing w:line="360" w:lineRule="auto"/>
              <w:jc w:val="center"/>
              <w:rPr>
                <w:rFonts w:eastAsia="Calibri"/>
                <w:b w:val="0"/>
                <w:bCs w:val="0"/>
                <w:caps w:val="0"/>
                <w:lang w:val="es-DO"/>
                <w14:ligatures w14:val="standardContextual"/>
              </w:rPr>
            </w:pPr>
            <w:r w:rsidRPr="00150570">
              <w:rPr>
                <w:rFonts w:eastAsia="Calibri"/>
                <w:b w:val="0"/>
                <w:bCs w:val="0"/>
                <w:caps w:val="0"/>
                <w:lang w:val="es-DO"/>
                <w14:ligatures w14:val="standardContextual"/>
              </w:rPr>
              <w:t>Punta Cana</w:t>
            </w:r>
          </w:p>
        </w:tc>
        <w:tc>
          <w:tcPr>
            <w:tcW w:w="1062" w:type="pct"/>
            <w:noWrap/>
            <w:vAlign w:val="center"/>
            <w:hideMark/>
          </w:tcPr>
          <w:p w14:paraId="71DB85A3"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14:ligatures w14:val="standardContextual"/>
              </w:rPr>
            </w:pPr>
            <w:r w:rsidRPr="00150570">
              <w:rPr>
                <w:rFonts w:eastAsia="Calibri"/>
                <w:lang w:val="es-DO"/>
                <w14:ligatures w14:val="standardContextual"/>
              </w:rPr>
              <w:t>75</w:t>
            </w:r>
          </w:p>
        </w:tc>
        <w:tc>
          <w:tcPr>
            <w:tcW w:w="823" w:type="pct"/>
            <w:noWrap/>
            <w:vAlign w:val="center"/>
            <w:hideMark/>
          </w:tcPr>
          <w:p w14:paraId="0DA2BD4C"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14:ligatures w14:val="standardContextual"/>
              </w:rPr>
            </w:pPr>
            <w:r w:rsidRPr="00150570">
              <w:rPr>
                <w:rFonts w:eastAsia="Calibri"/>
                <w:lang w:val="es-DO"/>
                <w14:ligatures w14:val="standardContextual"/>
              </w:rPr>
              <w:t>12</w:t>
            </w:r>
          </w:p>
        </w:tc>
        <w:tc>
          <w:tcPr>
            <w:tcW w:w="1235" w:type="pct"/>
            <w:noWrap/>
            <w:vAlign w:val="center"/>
            <w:hideMark/>
          </w:tcPr>
          <w:p w14:paraId="3744C27C"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14:ligatures w14:val="standardContextual"/>
              </w:rPr>
            </w:pPr>
            <w:r w:rsidRPr="00150570">
              <w:rPr>
                <w:rFonts w:eastAsia="Calibri"/>
                <w:lang w:val="es-DO"/>
                <w14:ligatures w14:val="standardContextual"/>
              </w:rPr>
              <w:t>87</w:t>
            </w:r>
          </w:p>
        </w:tc>
      </w:tr>
      <w:tr w:rsidR="00150570" w:rsidRPr="00150570" w14:paraId="23A1AF57" w14:textId="77777777" w:rsidTr="00CF4513">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880" w:type="pct"/>
            <w:noWrap/>
            <w:hideMark/>
          </w:tcPr>
          <w:p w14:paraId="03D6D8A7" w14:textId="77777777" w:rsidR="00DB2233" w:rsidRPr="00150570" w:rsidRDefault="00DB2233" w:rsidP="00682AA2">
            <w:pPr>
              <w:spacing w:line="360" w:lineRule="auto"/>
              <w:jc w:val="center"/>
              <w:rPr>
                <w:rFonts w:eastAsia="Calibri"/>
                <w:caps w:val="0"/>
                <w:lang w:val="es-DO"/>
                <w14:ligatures w14:val="standardContextual"/>
              </w:rPr>
            </w:pPr>
            <w:r w:rsidRPr="00150570">
              <w:rPr>
                <w:rFonts w:eastAsia="Calibri"/>
                <w:caps w:val="0"/>
                <w:lang w:val="es-DO"/>
                <w14:ligatures w14:val="standardContextual"/>
              </w:rPr>
              <w:t>Total</w:t>
            </w:r>
          </w:p>
        </w:tc>
        <w:tc>
          <w:tcPr>
            <w:tcW w:w="1062" w:type="pct"/>
            <w:noWrap/>
            <w:vAlign w:val="center"/>
            <w:hideMark/>
          </w:tcPr>
          <w:p w14:paraId="64423284" w14:textId="77777777" w:rsidR="00DB2233" w:rsidRPr="00150570" w:rsidRDefault="00DB2233"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bCs/>
                <w:lang w:val="es-DO"/>
                <w14:ligatures w14:val="standardContextual"/>
              </w:rPr>
            </w:pPr>
            <w:r w:rsidRPr="00150570">
              <w:rPr>
                <w:rFonts w:eastAsia="Calibri"/>
                <w:b/>
                <w:bCs/>
                <w:lang w:val="es-DO"/>
                <w14:ligatures w14:val="standardContextual"/>
              </w:rPr>
              <w:t>87</w:t>
            </w:r>
          </w:p>
        </w:tc>
        <w:tc>
          <w:tcPr>
            <w:tcW w:w="823" w:type="pct"/>
            <w:noWrap/>
            <w:vAlign w:val="center"/>
            <w:hideMark/>
          </w:tcPr>
          <w:p w14:paraId="5A98E677" w14:textId="77777777" w:rsidR="00DB2233" w:rsidRPr="00150570" w:rsidRDefault="00DB2233"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bCs/>
                <w:lang w:val="es-DO"/>
                <w14:ligatures w14:val="standardContextual"/>
              </w:rPr>
            </w:pPr>
            <w:r w:rsidRPr="00150570">
              <w:rPr>
                <w:rFonts w:eastAsia="Calibri"/>
                <w:b/>
                <w:bCs/>
                <w:lang w:val="es-DO"/>
                <w14:ligatures w14:val="standardContextual"/>
              </w:rPr>
              <w:t>275</w:t>
            </w:r>
          </w:p>
        </w:tc>
        <w:tc>
          <w:tcPr>
            <w:tcW w:w="1235" w:type="pct"/>
            <w:noWrap/>
            <w:vAlign w:val="center"/>
            <w:hideMark/>
          </w:tcPr>
          <w:p w14:paraId="36CE4E61" w14:textId="77777777" w:rsidR="00DB2233" w:rsidRPr="00150570" w:rsidRDefault="00DB2233"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bCs/>
                <w:lang w:val="es-DO"/>
                <w14:ligatures w14:val="standardContextual"/>
              </w:rPr>
            </w:pPr>
            <w:r w:rsidRPr="00150570">
              <w:rPr>
                <w:rFonts w:eastAsia="Calibri"/>
                <w:b/>
                <w:bCs/>
                <w:lang w:val="es-DO"/>
                <w14:ligatures w14:val="standardContextual"/>
              </w:rPr>
              <w:t>362</w:t>
            </w:r>
          </w:p>
        </w:tc>
      </w:tr>
    </w:tbl>
    <w:p w14:paraId="0CD056C1" w14:textId="3CA9DEF9" w:rsidR="00DB2233" w:rsidRPr="00150570" w:rsidRDefault="00DB2233" w:rsidP="00682AA2">
      <w:pPr>
        <w:spacing w:line="360" w:lineRule="auto"/>
        <w:jc w:val="center"/>
        <w:rPr>
          <w:bCs/>
          <w:i/>
          <w:iCs/>
          <w:sz w:val="18"/>
          <w:szCs w:val="18"/>
          <w:lang w:val="es-DO"/>
        </w:rPr>
      </w:pPr>
      <w:r w:rsidRPr="00150570">
        <w:rPr>
          <w:bCs/>
          <w:i/>
          <w:iCs/>
          <w:sz w:val="18"/>
          <w:szCs w:val="18"/>
          <w:lang w:val="es-DO"/>
        </w:rPr>
        <w:t>Fuente: Secretaría de la JAC</w:t>
      </w:r>
      <w:r w:rsidR="001C65F5" w:rsidRPr="00150570">
        <w:rPr>
          <w:bCs/>
          <w:i/>
          <w:iCs/>
          <w:sz w:val="18"/>
          <w:szCs w:val="18"/>
          <w:lang w:val="es-DO"/>
        </w:rPr>
        <w:t>.</w:t>
      </w:r>
    </w:p>
    <w:p w14:paraId="2FA8BEA2" w14:textId="77777777" w:rsidR="00DB2233" w:rsidRPr="00150570" w:rsidRDefault="00DB2233" w:rsidP="00682AA2">
      <w:pPr>
        <w:spacing w:line="360" w:lineRule="auto"/>
        <w:jc w:val="center"/>
        <w:rPr>
          <w:rFonts w:eastAsia="Calibri"/>
          <w:noProof/>
          <w:lang w:val="es-DO"/>
        </w:rPr>
      </w:pPr>
      <w:r w:rsidRPr="00150570">
        <w:rPr>
          <w:rFonts w:eastAsia="Calibri"/>
          <w:noProof/>
          <w:lang w:val="es-DO"/>
        </w:rPr>
        <w:lastRenderedPageBreak/>
        <w:t>Agosto 2024</w:t>
      </w:r>
    </w:p>
    <w:tbl>
      <w:tblPr>
        <w:tblStyle w:val="Tablanormal3"/>
        <w:tblW w:w="3585"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32"/>
        <w:gridCol w:w="1205"/>
        <w:gridCol w:w="933"/>
        <w:gridCol w:w="1401"/>
      </w:tblGrid>
      <w:tr w:rsidR="00150570" w:rsidRPr="00150570" w14:paraId="4E5BB80B" w14:textId="77777777" w:rsidTr="00CF4513">
        <w:trPr>
          <w:cnfStyle w:val="100000000000" w:firstRow="1" w:lastRow="0" w:firstColumn="0" w:lastColumn="0" w:oddVBand="0" w:evenVBand="0" w:oddHBand="0" w:evenHBand="0" w:firstRowFirstColumn="0" w:firstRowLastColumn="0" w:lastRowFirstColumn="0" w:lastRowLastColumn="0"/>
          <w:trHeight w:val="330"/>
          <w:tblHeader/>
          <w:jc w:val="center"/>
        </w:trPr>
        <w:tc>
          <w:tcPr>
            <w:cnfStyle w:val="001000000100" w:firstRow="0" w:lastRow="0" w:firstColumn="1" w:lastColumn="0" w:oddVBand="0" w:evenVBand="0" w:oddHBand="0" w:evenHBand="0" w:firstRowFirstColumn="1" w:firstRowLastColumn="0" w:lastRowFirstColumn="0" w:lastRowLastColumn="0"/>
            <w:tcW w:w="1880" w:type="pct"/>
            <w:vMerge w:val="restart"/>
            <w:shd w:val="clear" w:color="auto" w:fill="002060"/>
            <w:noWrap/>
            <w:vAlign w:val="center"/>
          </w:tcPr>
          <w:p w14:paraId="77A6160E" w14:textId="77777777" w:rsidR="00DB2233" w:rsidRPr="00150570" w:rsidRDefault="00DB2233" w:rsidP="00682AA2">
            <w:pPr>
              <w:spacing w:line="360" w:lineRule="auto"/>
              <w:jc w:val="center"/>
              <w:rPr>
                <w:rFonts w:eastAsia="Times New Roman"/>
                <w:spacing w:val="0"/>
                <w:lang w:val="es-DO" w:eastAsia="es-DO"/>
              </w:rPr>
            </w:pPr>
            <w:r w:rsidRPr="00150570">
              <w:rPr>
                <w:rFonts w:eastAsia="Times New Roman"/>
                <w:caps w:val="0"/>
                <w:spacing w:val="0"/>
                <w:lang w:val="es-DO" w:eastAsia="es-DO"/>
              </w:rPr>
              <w:t>Aeropuerto</w:t>
            </w:r>
          </w:p>
        </w:tc>
        <w:tc>
          <w:tcPr>
            <w:tcW w:w="1885" w:type="pct"/>
            <w:gridSpan w:val="2"/>
            <w:shd w:val="clear" w:color="auto" w:fill="002060"/>
            <w:noWrap/>
            <w:vAlign w:val="center"/>
          </w:tcPr>
          <w:p w14:paraId="39A902AF"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caps w:val="0"/>
                <w:spacing w:val="0"/>
                <w:lang w:val="es-DO" w:eastAsia="es-DO"/>
              </w:rPr>
              <w:t>Tipo de Operación</w:t>
            </w:r>
          </w:p>
        </w:tc>
        <w:tc>
          <w:tcPr>
            <w:tcW w:w="1235" w:type="pct"/>
            <w:vMerge w:val="restart"/>
            <w:shd w:val="clear" w:color="auto" w:fill="002060"/>
            <w:noWrap/>
            <w:vAlign w:val="center"/>
          </w:tcPr>
          <w:p w14:paraId="23D8C71F"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caps w:val="0"/>
                <w:spacing w:val="0"/>
                <w:lang w:val="es-DO" w:eastAsia="es-DO"/>
              </w:rPr>
              <w:t>Subtotal</w:t>
            </w:r>
          </w:p>
        </w:tc>
      </w:tr>
      <w:tr w:rsidR="00150570" w:rsidRPr="00150570" w14:paraId="20282AA0" w14:textId="77777777" w:rsidTr="00CF4513">
        <w:trPr>
          <w:cnfStyle w:val="100000000000" w:firstRow="1" w:lastRow="0" w:firstColumn="0" w:lastColumn="0" w:oddVBand="0" w:evenVBand="0" w:oddHBand="0" w:evenHBand="0" w:firstRowFirstColumn="0" w:firstRowLastColumn="0" w:lastRowFirstColumn="0" w:lastRowLastColumn="0"/>
          <w:trHeight w:val="330"/>
          <w:tblHeader/>
          <w:jc w:val="center"/>
        </w:trPr>
        <w:tc>
          <w:tcPr>
            <w:cnfStyle w:val="001000000100" w:firstRow="0" w:lastRow="0" w:firstColumn="1" w:lastColumn="0" w:oddVBand="0" w:evenVBand="0" w:oddHBand="0" w:evenHBand="0" w:firstRowFirstColumn="1" w:firstRowLastColumn="0" w:lastRowFirstColumn="0" w:lastRowLastColumn="0"/>
            <w:tcW w:w="1880" w:type="pct"/>
            <w:vMerge/>
            <w:noWrap/>
          </w:tcPr>
          <w:p w14:paraId="2FB05849" w14:textId="77777777" w:rsidR="00DB2233" w:rsidRPr="00150570" w:rsidRDefault="00DB2233" w:rsidP="00682AA2">
            <w:pPr>
              <w:spacing w:line="360" w:lineRule="auto"/>
              <w:jc w:val="center"/>
              <w:rPr>
                <w:rFonts w:eastAsia="Times New Roman"/>
                <w:spacing w:val="0"/>
                <w:lang w:val="es-DO" w:eastAsia="es-DO"/>
              </w:rPr>
            </w:pPr>
          </w:p>
        </w:tc>
        <w:tc>
          <w:tcPr>
            <w:tcW w:w="1062" w:type="pct"/>
            <w:shd w:val="clear" w:color="auto" w:fill="002060"/>
            <w:noWrap/>
          </w:tcPr>
          <w:p w14:paraId="1B37BDA4"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aps w:val="0"/>
                <w:spacing w:val="0"/>
                <w:lang w:val="es-DO" w:eastAsia="es-DO"/>
              </w:rPr>
            </w:pPr>
            <w:r w:rsidRPr="00150570">
              <w:rPr>
                <w:rFonts w:eastAsia="Times New Roman"/>
                <w:caps w:val="0"/>
                <w:spacing w:val="0"/>
                <w:lang w:val="es-DO" w:eastAsia="es-DO"/>
              </w:rPr>
              <w:t>Pasajeros</w:t>
            </w:r>
          </w:p>
        </w:tc>
        <w:tc>
          <w:tcPr>
            <w:tcW w:w="823" w:type="pct"/>
            <w:shd w:val="clear" w:color="auto" w:fill="002060"/>
            <w:noWrap/>
          </w:tcPr>
          <w:p w14:paraId="4472FD3E"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aps w:val="0"/>
                <w:spacing w:val="0"/>
                <w:lang w:val="es-DO" w:eastAsia="es-DO"/>
              </w:rPr>
            </w:pPr>
            <w:r w:rsidRPr="00150570">
              <w:rPr>
                <w:rFonts w:eastAsia="Times New Roman"/>
                <w:caps w:val="0"/>
                <w:spacing w:val="0"/>
                <w:lang w:val="es-DO" w:eastAsia="es-DO"/>
              </w:rPr>
              <w:t>Carga</w:t>
            </w:r>
          </w:p>
        </w:tc>
        <w:tc>
          <w:tcPr>
            <w:tcW w:w="1235" w:type="pct"/>
            <w:vMerge/>
            <w:noWrap/>
          </w:tcPr>
          <w:p w14:paraId="0A6A0400"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spacing w:val="0"/>
                <w:lang w:val="es-DO" w:eastAsia="es-DO"/>
              </w:rPr>
            </w:pPr>
          </w:p>
        </w:tc>
      </w:tr>
      <w:tr w:rsidR="00150570" w:rsidRPr="00150570" w14:paraId="4F391305" w14:textId="77777777" w:rsidTr="00CF4513">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880" w:type="pct"/>
            <w:noWrap/>
            <w:hideMark/>
          </w:tcPr>
          <w:p w14:paraId="3FF7FF90" w14:textId="77777777" w:rsidR="00DB2233" w:rsidRPr="00150570" w:rsidRDefault="00DB2233" w:rsidP="00682AA2">
            <w:pPr>
              <w:spacing w:after="160" w:line="360" w:lineRule="auto"/>
              <w:jc w:val="center"/>
              <w:rPr>
                <w:rFonts w:eastAsia="Calibri"/>
                <w:b w:val="0"/>
                <w:bCs w:val="0"/>
                <w:caps w:val="0"/>
                <w:noProof/>
                <w:lang w:val="es-DO"/>
              </w:rPr>
            </w:pPr>
            <w:r w:rsidRPr="00150570">
              <w:rPr>
                <w:rFonts w:eastAsia="Calibri"/>
                <w:b w:val="0"/>
                <w:bCs w:val="0"/>
                <w:caps w:val="0"/>
                <w:noProof/>
                <w:lang w:val="es-DO"/>
              </w:rPr>
              <w:t>Santo Domingo</w:t>
            </w:r>
          </w:p>
        </w:tc>
        <w:tc>
          <w:tcPr>
            <w:tcW w:w="1062" w:type="pct"/>
            <w:noWrap/>
            <w:vAlign w:val="center"/>
            <w:hideMark/>
          </w:tcPr>
          <w:p w14:paraId="2813FD13" w14:textId="77777777" w:rsidR="00DB2233" w:rsidRPr="00150570" w:rsidRDefault="00DB2233"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lang w:val="es-DO"/>
              </w:rPr>
              <w:t>0</w:t>
            </w:r>
          </w:p>
        </w:tc>
        <w:tc>
          <w:tcPr>
            <w:tcW w:w="823" w:type="pct"/>
            <w:noWrap/>
            <w:vAlign w:val="center"/>
            <w:hideMark/>
          </w:tcPr>
          <w:p w14:paraId="21E07980" w14:textId="77777777" w:rsidR="00DB2233" w:rsidRPr="00150570" w:rsidRDefault="00DB2233"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lang w:val="es-DO"/>
              </w:rPr>
              <w:t>418</w:t>
            </w:r>
          </w:p>
        </w:tc>
        <w:tc>
          <w:tcPr>
            <w:tcW w:w="1235" w:type="pct"/>
            <w:noWrap/>
            <w:vAlign w:val="center"/>
            <w:hideMark/>
          </w:tcPr>
          <w:p w14:paraId="3BA1F4CC" w14:textId="77777777" w:rsidR="00DB2233" w:rsidRPr="00150570" w:rsidRDefault="00DB2233"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lang w:val="es-DO"/>
              </w:rPr>
              <w:t>418</w:t>
            </w:r>
          </w:p>
        </w:tc>
      </w:tr>
      <w:tr w:rsidR="00150570" w:rsidRPr="00150570" w14:paraId="3F73C401" w14:textId="77777777" w:rsidTr="00CF4513">
        <w:trPr>
          <w:trHeight w:val="330"/>
          <w:jc w:val="center"/>
        </w:trPr>
        <w:tc>
          <w:tcPr>
            <w:cnfStyle w:val="001000000000" w:firstRow="0" w:lastRow="0" w:firstColumn="1" w:lastColumn="0" w:oddVBand="0" w:evenVBand="0" w:oddHBand="0" w:evenHBand="0" w:firstRowFirstColumn="0" w:firstRowLastColumn="0" w:lastRowFirstColumn="0" w:lastRowLastColumn="0"/>
            <w:tcW w:w="1880" w:type="pct"/>
            <w:noWrap/>
            <w:hideMark/>
          </w:tcPr>
          <w:p w14:paraId="5B9B89A5" w14:textId="77777777" w:rsidR="00DB2233" w:rsidRPr="00150570" w:rsidRDefault="00DB2233" w:rsidP="00682AA2">
            <w:pPr>
              <w:spacing w:after="160" w:line="360" w:lineRule="auto"/>
              <w:jc w:val="center"/>
              <w:rPr>
                <w:rFonts w:eastAsia="Calibri"/>
                <w:b w:val="0"/>
                <w:bCs w:val="0"/>
                <w:caps w:val="0"/>
                <w:noProof/>
                <w:lang w:val="es-DO"/>
              </w:rPr>
            </w:pPr>
            <w:r w:rsidRPr="00150570">
              <w:rPr>
                <w:rFonts w:eastAsia="Calibri"/>
                <w:b w:val="0"/>
                <w:bCs w:val="0"/>
                <w:caps w:val="0"/>
                <w:noProof/>
                <w:lang w:val="es-DO"/>
              </w:rPr>
              <w:t>Punta Cana</w:t>
            </w:r>
          </w:p>
        </w:tc>
        <w:tc>
          <w:tcPr>
            <w:tcW w:w="1062" w:type="pct"/>
            <w:noWrap/>
            <w:vAlign w:val="center"/>
            <w:hideMark/>
          </w:tcPr>
          <w:p w14:paraId="78FC6F2E"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16</w:t>
            </w:r>
          </w:p>
        </w:tc>
        <w:tc>
          <w:tcPr>
            <w:tcW w:w="823" w:type="pct"/>
            <w:noWrap/>
            <w:vAlign w:val="center"/>
            <w:hideMark/>
          </w:tcPr>
          <w:p w14:paraId="07423BAA"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3</w:t>
            </w:r>
          </w:p>
        </w:tc>
        <w:tc>
          <w:tcPr>
            <w:tcW w:w="1235" w:type="pct"/>
            <w:noWrap/>
            <w:vAlign w:val="center"/>
            <w:hideMark/>
          </w:tcPr>
          <w:p w14:paraId="12F7974B"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lang w:val="es-DO"/>
              </w:rPr>
              <w:t>19</w:t>
            </w:r>
          </w:p>
        </w:tc>
      </w:tr>
      <w:tr w:rsidR="00150570" w:rsidRPr="00150570" w14:paraId="74C47FE8" w14:textId="77777777" w:rsidTr="00CF4513">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880" w:type="pct"/>
            <w:noWrap/>
            <w:hideMark/>
          </w:tcPr>
          <w:p w14:paraId="57333733" w14:textId="77777777" w:rsidR="00DB2233" w:rsidRPr="00150570" w:rsidRDefault="00DB2233" w:rsidP="00682AA2">
            <w:pPr>
              <w:spacing w:line="360" w:lineRule="auto"/>
              <w:jc w:val="center"/>
              <w:rPr>
                <w:rFonts w:eastAsia="Times New Roman"/>
                <w:spacing w:val="0"/>
                <w:lang w:val="es-DO" w:eastAsia="es-DO"/>
              </w:rPr>
            </w:pPr>
            <w:r w:rsidRPr="00150570">
              <w:rPr>
                <w:rFonts w:eastAsia="Times New Roman"/>
                <w:caps w:val="0"/>
                <w:spacing w:val="0"/>
                <w:lang w:val="es-DO" w:eastAsia="es-DO"/>
              </w:rPr>
              <w:t>Total</w:t>
            </w:r>
          </w:p>
        </w:tc>
        <w:tc>
          <w:tcPr>
            <w:tcW w:w="1062" w:type="pct"/>
            <w:noWrap/>
            <w:vAlign w:val="center"/>
            <w:hideMark/>
          </w:tcPr>
          <w:p w14:paraId="62D97B63" w14:textId="77777777" w:rsidR="00DB2233" w:rsidRPr="00150570" w:rsidRDefault="00DB2233"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pacing w:val="0"/>
                <w:lang w:val="es-DO" w:eastAsia="es-DO"/>
              </w:rPr>
            </w:pPr>
            <w:r w:rsidRPr="00150570">
              <w:rPr>
                <w:b/>
                <w:bCs/>
                <w:lang w:val="es-DO"/>
              </w:rPr>
              <w:t>16</w:t>
            </w:r>
          </w:p>
        </w:tc>
        <w:tc>
          <w:tcPr>
            <w:tcW w:w="823" w:type="pct"/>
            <w:noWrap/>
            <w:vAlign w:val="center"/>
            <w:hideMark/>
          </w:tcPr>
          <w:p w14:paraId="4C5F7954" w14:textId="77777777" w:rsidR="00DB2233" w:rsidRPr="00150570" w:rsidRDefault="00DB2233"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pacing w:val="0"/>
                <w:lang w:val="es-DO" w:eastAsia="es-DO"/>
              </w:rPr>
            </w:pPr>
            <w:r w:rsidRPr="00150570">
              <w:rPr>
                <w:b/>
                <w:bCs/>
                <w:lang w:val="es-DO"/>
              </w:rPr>
              <w:t>421</w:t>
            </w:r>
          </w:p>
        </w:tc>
        <w:tc>
          <w:tcPr>
            <w:tcW w:w="1235" w:type="pct"/>
            <w:noWrap/>
            <w:vAlign w:val="center"/>
            <w:hideMark/>
          </w:tcPr>
          <w:p w14:paraId="05BE68BB" w14:textId="77777777" w:rsidR="00DB2233" w:rsidRPr="00150570" w:rsidRDefault="00DB2233"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pacing w:val="0"/>
                <w:lang w:val="es-DO" w:eastAsia="es-DO"/>
              </w:rPr>
            </w:pPr>
            <w:r w:rsidRPr="00150570">
              <w:rPr>
                <w:b/>
                <w:bCs/>
                <w:lang w:val="es-DO"/>
              </w:rPr>
              <w:t>437</w:t>
            </w:r>
          </w:p>
        </w:tc>
      </w:tr>
    </w:tbl>
    <w:p w14:paraId="316BED67" w14:textId="65FFC4DA" w:rsidR="00DB2233" w:rsidRPr="00150570" w:rsidRDefault="00DB2233" w:rsidP="00682AA2">
      <w:pPr>
        <w:spacing w:line="360" w:lineRule="auto"/>
        <w:jc w:val="center"/>
        <w:rPr>
          <w:bCs/>
          <w:i/>
          <w:iCs/>
          <w:sz w:val="18"/>
          <w:szCs w:val="18"/>
          <w:lang w:val="es-DO"/>
        </w:rPr>
      </w:pPr>
      <w:r w:rsidRPr="00150570">
        <w:rPr>
          <w:bCs/>
          <w:i/>
          <w:iCs/>
          <w:sz w:val="18"/>
          <w:szCs w:val="18"/>
          <w:lang w:val="es-DO"/>
        </w:rPr>
        <w:t>Fuente: Secretaría de la JAC</w:t>
      </w:r>
      <w:r w:rsidR="001C65F5" w:rsidRPr="00150570">
        <w:rPr>
          <w:bCs/>
          <w:i/>
          <w:iCs/>
          <w:sz w:val="18"/>
          <w:szCs w:val="18"/>
          <w:lang w:val="es-DO"/>
        </w:rPr>
        <w:t>.</w:t>
      </w:r>
    </w:p>
    <w:p w14:paraId="147F67A8" w14:textId="77777777" w:rsidR="00DB2233" w:rsidRPr="00150570" w:rsidRDefault="00DB2233" w:rsidP="00682AA2">
      <w:pPr>
        <w:spacing w:line="360" w:lineRule="auto"/>
        <w:jc w:val="center"/>
        <w:rPr>
          <w:rFonts w:eastAsia="Calibri"/>
          <w:noProof/>
          <w:lang w:val="es-DO"/>
        </w:rPr>
      </w:pPr>
    </w:p>
    <w:p w14:paraId="76B84655" w14:textId="77777777" w:rsidR="00DB2233" w:rsidRPr="00150570" w:rsidRDefault="00DB2233" w:rsidP="00682AA2">
      <w:pPr>
        <w:spacing w:line="360" w:lineRule="auto"/>
        <w:jc w:val="center"/>
        <w:rPr>
          <w:rFonts w:eastAsia="Calibri"/>
          <w:noProof/>
          <w:lang w:val="es-DO"/>
        </w:rPr>
      </w:pPr>
      <w:r w:rsidRPr="00150570">
        <w:rPr>
          <w:rFonts w:eastAsia="Calibri"/>
          <w:noProof/>
          <w:lang w:val="es-DO"/>
        </w:rPr>
        <w:t>Septiembre 2024</w:t>
      </w:r>
    </w:p>
    <w:tbl>
      <w:tblPr>
        <w:tblStyle w:val="Tablanormal3"/>
        <w:tblW w:w="3673" w:type="pct"/>
        <w:tblInd w:w="98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268"/>
        <w:gridCol w:w="1416"/>
        <w:gridCol w:w="993"/>
        <w:gridCol w:w="1134"/>
      </w:tblGrid>
      <w:tr w:rsidR="00150570" w:rsidRPr="00150570" w14:paraId="39579F43" w14:textId="77777777" w:rsidTr="007D4BF3">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100" w:firstRow="0" w:lastRow="0" w:firstColumn="1" w:lastColumn="0" w:oddVBand="0" w:evenVBand="0" w:oddHBand="0" w:evenHBand="0" w:firstRowFirstColumn="1" w:firstRowLastColumn="0" w:lastRowFirstColumn="0" w:lastRowLastColumn="0"/>
            <w:tcW w:w="1952" w:type="pct"/>
            <w:vMerge w:val="restart"/>
            <w:shd w:val="clear" w:color="auto" w:fill="002060"/>
            <w:noWrap/>
            <w:vAlign w:val="center"/>
            <w:hideMark/>
          </w:tcPr>
          <w:p w14:paraId="166F34D3" w14:textId="77777777" w:rsidR="00DB2233" w:rsidRPr="00150570" w:rsidRDefault="00DB2233" w:rsidP="00682AA2">
            <w:pPr>
              <w:spacing w:line="360" w:lineRule="auto"/>
              <w:jc w:val="center"/>
              <w:rPr>
                <w:rFonts w:eastAsia="Times New Roman"/>
                <w:spacing w:val="0"/>
                <w:lang w:val="es-DO" w:eastAsia="es-DO"/>
              </w:rPr>
            </w:pPr>
            <w:r w:rsidRPr="00150570">
              <w:rPr>
                <w:rFonts w:eastAsia="Times New Roman"/>
                <w:caps w:val="0"/>
                <w:spacing w:val="0"/>
                <w:lang w:val="es-DO" w:eastAsia="es-DO"/>
              </w:rPr>
              <w:t>Aeropuerto</w:t>
            </w:r>
          </w:p>
        </w:tc>
        <w:tc>
          <w:tcPr>
            <w:tcW w:w="2072" w:type="pct"/>
            <w:gridSpan w:val="2"/>
            <w:shd w:val="clear" w:color="auto" w:fill="002060"/>
            <w:noWrap/>
            <w:vAlign w:val="center"/>
            <w:hideMark/>
          </w:tcPr>
          <w:p w14:paraId="434A4590"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caps w:val="0"/>
                <w:spacing w:val="0"/>
                <w:lang w:val="es-DO" w:eastAsia="es-DO"/>
              </w:rPr>
              <w:t>Tipo de Operación</w:t>
            </w:r>
          </w:p>
        </w:tc>
        <w:tc>
          <w:tcPr>
            <w:tcW w:w="976" w:type="pct"/>
            <w:vMerge w:val="restart"/>
            <w:shd w:val="clear" w:color="auto" w:fill="002060"/>
            <w:noWrap/>
            <w:vAlign w:val="center"/>
            <w:hideMark/>
          </w:tcPr>
          <w:p w14:paraId="135B8706"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caps w:val="0"/>
                <w:spacing w:val="0"/>
                <w:lang w:val="es-DO" w:eastAsia="es-DO"/>
              </w:rPr>
              <w:t>Subtotal</w:t>
            </w:r>
          </w:p>
        </w:tc>
      </w:tr>
      <w:tr w:rsidR="00150570" w:rsidRPr="00150570" w14:paraId="741E5D29" w14:textId="77777777" w:rsidTr="007D4BF3">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100" w:firstRow="0" w:lastRow="0" w:firstColumn="1" w:lastColumn="0" w:oddVBand="0" w:evenVBand="0" w:oddHBand="0" w:evenHBand="0" w:firstRowFirstColumn="1" w:firstRowLastColumn="0" w:lastRowFirstColumn="0" w:lastRowLastColumn="0"/>
            <w:tcW w:w="1952" w:type="pct"/>
            <w:vMerge/>
            <w:hideMark/>
          </w:tcPr>
          <w:p w14:paraId="71859C03" w14:textId="77777777" w:rsidR="00DB2233" w:rsidRPr="00150570" w:rsidRDefault="00DB2233" w:rsidP="00682AA2">
            <w:pPr>
              <w:spacing w:line="360" w:lineRule="auto"/>
              <w:rPr>
                <w:rFonts w:eastAsia="Times New Roman"/>
                <w:spacing w:val="0"/>
                <w:lang w:val="es-DO" w:eastAsia="es-DO"/>
              </w:rPr>
            </w:pPr>
          </w:p>
        </w:tc>
        <w:tc>
          <w:tcPr>
            <w:tcW w:w="1218" w:type="pct"/>
            <w:shd w:val="clear" w:color="auto" w:fill="002060"/>
            <w:noWrap/>
            <w:hideMark/>
          </w:tcPr>
          <w:p w14:paraId="2DBF14A7"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aps w:val="0"/>
                <w:spacing w:val="0"/>
                <w:lang w:val="es-DO" w:eastAsia="es-DO"/>
              </w:rPr>
            </w:pPr>
            <w:r w:rsidRPr="00150570">
              <w:rPr>
                <w:rFonts w:eastAsia="Times New Roman"/>
                <w:caps w:val="0"/>
                <w:spacing w:val="0"/>
                <w:lang w:val="es-DO" w:eastAsia="es-DO"/>
              </w:rPr>
              <w:t>Pasajeros</w:t>
            </w:r>
          </w:p>
        </w:tc>
        <w:tc>
          <w:tcPr>
            <w:tcW w:w="854" w:type="pct"/>
            <w:shd w:val="clear" w:color="auto" w:fill="002060"/>
            <w:noWrap/>
            <w:hideMark/>
          </w:tcPr>
          <w:p w14:paraId="1688245C"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aps w:val="0"/>
                <w:spacing w:val="0"/>
                <w:lang w:val="es-DO" w:eastAsia="es-DO"/>
              </w:rPr>
            </w:pPr>
            <w:r w:rsidRPr="00150570">
              <w:rPr>
                <w:rFonts w:eastAsia="Times New Roman"/>
                <w:caps w:val="0"/>
                <w:spacing w:val="0"/>
                <w:lang w:val="es-DO" w:eastAsia="es-DO"/>
              </w:rPr>
              <w:t>Carga</w:t>
            </w:r>
          </w:p>
        </w:tc>
        <w:tc>
          <w:tcPr>
            <w:tcW w:w="976" w:type="pct"/>
            <w:vMerge/>
            <w:hideMark/>
          </w:tcPr>
          <w:p w14:paraId="7FE7A127" w14:textId="77777777" w:rsidR="00DB2233" w:rsidRPr="00150570" w:rsidRDefault="00DB2233" w:rsidP="00682AA2">
            <w:pPr>
              <w:spacing w:line="360" w:lineRule="auto"/>
              <w:cnfStyle w:val="100000000000" w:firstRow="1" w:lastRow="0" w:firstColumn="0" w:lastColumn="0" w:oddVBand="0" w:evenVBand="0" w:oddHBand="0" w:evenHBand="0" w:firstRowFirstColumn="0" w:firstRowLastColumn="0" w:lastRowFirstColumn="0" w:lastRowLastColumn="0"/>
              <w:rPr>
                <w:rFonts w:eastAsia="Times New Roman"/>
                <w:spacing w:val="0"/>
                <w:lang w:val="es-DO" w:eastAsia="es-DO"/>
              </w:rPr>
            </w:pPr>
          </w:p>
        </w:tc>
      </w:tr>
      <w:tr w:rsidR="00150570" w:rsidRPr="00150570" w14:paraId="3D2D17CC" w14:textId="77777777" w:rsidTr="007D4BF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52" w:type="pct"/>
            <w:noWrap/>
            <w:hideMark/>
          </w:tcPr>
          <w:p w14:paraId="4BE8E1CF" w14:textId="77777777" w:rsidR="00DB2233" w:rsidRPr="00150570" w:rsidRDefault="00DB2233" w:rsidP="00682AA2">
            <w:pPr>
              <w:spacing w:after="160" w:line="360" w:lineRule="auto"/>
              <w:jc w:val="center"/>
              <w:rPr>
                <w:rFonts w:eastAsia="Calibri"/>
                <w:b w:val="0"/>
                <w:bCs w:val="0"/>
                <w:caps w:val="0"/>
                <w:noProof/>
                <w:lang w:val="es-DO"/>
              </w:rPr>
            </w:pPr>
            <w:r w:rsidRPr="00150570">
              <w:rPr>
                <w:rFonts w:eastAsia="Calibri"/>
                <w:b w:val="0"/>
                <w:bCs w:val="0"/>
                <w:caps w:val="0"/>
                <w:noProof/>
                <w:lang w:val="es-DO"/>
              </w:rPr>
              <w:t>Santo Domingo</w:t>
            </w:r>
          </w:p>
        </w:tc>
        <w:tc>
          <w:tcPr>
            <w:tcW w:w="1218" w:type="pct"/>
            <w:noWrap/>
            <w:hideMark/>
          </w:tcPr>
          <w:p w14:paraId="402B9C0A" w14:textId="77777777" w:rsidR="00DB2233" w:rsidRPr="00150570" w:rsidRDefault="00DB2233"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0</w:t>
            </w:r>
          </w:p>
        </w:tc>
        <w:tc>
          <w:tcPr>
            <w:tcW w:w="854" w:type="pct"/>
            <w:noWrap/>
            <w:hideMark/>
          </w:tcPr>
          <w:p w14:paraId="640DFD4E" w14:textId="77777777" w:rsidR="00DB2233" w:rsidRPr="00150570" w:rsidRDefault="00DB2233"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205</w:t>
            </w:r>
          </w:p>
        </w:tc>
        <w:tc>
          <w:tcPr>
            <w:tcW w:w="976" w:type="pct"/>
            <w:noWrap/>
            <w:hideMark/>
          </w:tcPr>
          <w:p w14:paraId="07BB72BB" w14:textId="77777777" w:rsidR="00DB2233" w:rsidRPr="00150570" w:rsidRDefault="00DB2233"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205</w:t>
            </w:r>
          </w:p>
        </w:tc>
      </w:tr>
      <w:tr w:rsidR="00150570" w:rsidRPr="00150570" w14:paraId="0A9A56B8" w14:textId="77777777" w:rsidTr="007D4BF3">
        <w:trPr>
          <w:trHeight w:val="330"/>
        </w:trPr>
        <w:tc>
          <w:tcPr>
            <w:cnfStyle w:val="001000000000" w:firstRow="0" w:lastRow="0" w:firstColumn="1" w:lastColumn="0" w:oddVBand="0" w:evenVBand="0" w:oddHBand="0" w:evenHBand="0" w:firstRowFirstColumn="0" w:firstRowLastColumn="0" w:lastRowFirstColumn="0" w:lastRowLastColumn="0"/>
            <w:tcW w:w="1952" w:type="pct"/>
            <w:noWrap/>
            <w:hideMark/>
          </w:tcPr>
          <w:p w14:paraId="05F6B8DE" w14:textId="77777777" w:rsidR="00DB2233" w:rsidRPr="00150570" w:rsidRDefault="00DB2233" w:rsidP="00682AA2">
            <w:pPr>
              <w:spacing w:after="160" w:line="360" w:lineRule="auto"/>
              <w:jc w:val="center"/>
              <w:rPr>
                <w:rFonts w:eastAsia="Calibri"/>
                <w:b w:val="0"/>
                <w:bCs w:val="0"/>
                <w:caps w:val="0"/>
                <w:noProof/>
                <w:lang w:val="es-DO"/>
              </w:rPr>
            </w:pPr>
            <w:r w:rsidRPr="00150570">
              <w:rPr>
                <w:rFonts w:eastAsia="Calibri"/>
                <w:b w:val="0"/>
                <w:bCs w:val="0"/>
                <w:caps w:val="0"/>
                <w:noProof/>
                <w:lang w:val="es-DO"/>
              </w:rPr>
              <w:t>Punta Cana</w:t>
            </w:r>
          </w:p>
        </w:tc>
        <w:tc>
          <w:tcPr>
            <w:tcW w:w="1218" w:type="pct"/>
            <w:noWrap/>
            <w:hideMark/>
          </w:tcPr>
          <w:p w14:paraId="651EC243"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88</w:t>
            </w:r>
          </w:p>
        </w:tc>
        <w:tc>
          <w:tcPr>
            <w:tcW w:w="854" w:type="pct"/>
            <w:noWrap/>
            <w:hideMark/>
          </w:tcPr>
          <w:p w14:paraId="680F6538"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0</w:t>
            </w:r>
          </w:p>
        </w:tc>
        <w:tc>
          <w:tcPr>
            <w:tcW w:w="976" w:type="pct"/>
            <w:noWrap/>
            <w:hideMark/>
          </w:tcPr>
          <w:p w14:paraId="31AB103A"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88</w:t>
            </w:r>
          </w:p>
        </w:tc>
      </w:tr>
      <w:tr w:rsidR="00150570" w:rsidRPr="00150570" w14:paraId="260497F4" w14:textId="77777777" w:rsidTr="007D4BF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52" w:type="pct"/>
            <w:noWrap/>
            <w:hideMark/>
          </w:tcPr>
          <w:p w14:paraId="5DFD758F" w14:textId="77777777" w:rsidR="00DB2233" w:rsidRPr="00150570" w:rsidRDefault="00DB2233" w:rsidP="00682AA2">
            <w:pPr>
              <w:spacing w:after="160" w:line="360" w:lineRule="auto"/>
              <w:jc w:val="center"/>
              <w:rPr>
                <w:rFonts w:eastAsia="Calibri"/>
                <w:b w:val="0"/>
                <w:bCs w:val="0"/>
                <w:caps w:val="0"/>
                <w:noProof/>
                <w:lang w:val="es-DO"/>
              </w:rPr>
            </w:pPr>
            <w:r w:rsidRPr="00150570">
              <w:rPr>
                <w:rFonts w:eastAsia="Calibri"/>
                <w:b w:val="0"/>
                <w:bCs w:val="0"/>
                <w:caps w:val="0"/>
                <w:noProof/>
                <w:lang w:val="es-DO"/>
              </w:rPr>
              <w:t>Santiago</w:t>
            </w:r>
          </w:p>
        </w:tc>
        <w:tc>
          <w:tcPr>
            <w:tcW w:w="1218" w:type="pct"/>
            <w:noWrap/>
            <w:hideMark/>
          </w:tcPr>
          <w:p w14:paraId="5F93C8F0" w14:textId="77777777" w:rsidR="00DB2233" w:rsidRPr="00150570" w:rsidRDefault="00DB2233"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0</w:t>
            </w:r>
          </w:p>
        </w:tc>
        <w:tc>
          <w:tcPr>
            <w:tcW w:w="854" w:type="pct"/>
            <w:noWrap/>
            <w:hideMark/>
          </w:tcPr>
          <w:p w14:paraId="43907ECC" w14:textId="77777777" w:rsidR="00DB2233" w:rsidRPr="00150570" w:rsidRDefault="00DB2233"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6</w:t>
            </w:r>
          </w:p>
        </w:tc>
        <w:tc>
          <w:tcPr>
            <w:tcW w:w="976" w:type="pct"/>
            <w:noWrap/>
            <w:hideMark/>
          </w:tcPr>
          <w:p w14:paraId="195D2942" w14:textId="77777777" w:rsidR="00DB2233" w:rsidRPr="00150570" w:rsidRDefault="00DB2233"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6</w:t>
            </w:r>
          </w:p>
        </w:tc>
      </w:tr>
      <w:tr w:rsidR="00150570" w:rsidRPr="00150570" w14:paraId="305A470F" w14:textId="77777777" w:rsidTr="007D4BF3">
        <w:trPr>
          <w:trHeight w:val="330"/>
        </w:trPr>
        <w:tc>
          <w:tcPr>
            <w:cnfStyle w:val="001000000000" w:firstRow="0" w:lastRow="0" w:firstColumn="1" w:lastColumn="0" w:oddVBand="0" w:evenVBand="0" w:oddHBand="0" w:evenHBand="0" w:firstRowFirstColumn="0" w:firstRowLastColumn="0" w:lastRowFirstColumn="0" w:lastRowLastColumn="0"/>
            <w:tcW w:w="1952" w:type="pct"/>
            <w:noWrap/>
            <w:hideMark/>
          </w:tcPr>
          <w:p w14:paraId="1946305A" w14:textId="77777777" w:rsidR="00DB2233" w:rsidRPr="00150570" w:rsidRDefault="00DB2233" w:rsidP="00682AA2">
            <w:pPr>
              <w:spacing w:after="160" w:line="360" w:lineRule="auto"/>
              <w:jc w:val="center"/>
              <w:rPr>
                <w:rFonts w:eastAsia="Calibri"/>
                <w:b w:val="0"/>
                <w:bCs w:val="0"/>
                <w:caps w:val="0"/>
                <w:noProof/>
                <w:lang w:val="es-DO"/>
              </w:rPr>
            </w:pPr>
            <w:r w:rsidRPr="00150570">
              <w:rPr>
                <w:rFonts w:eastAsia="Calibri"/>
                <w:b w:val="0"/>
                <w:bCs w:val="0"/>
                <w:caps w:val="0"/>
                <w:noProof/>
                <w:lang w:val="es-DO"/>
              </w:rPr>
              <w:t>Puerto Plata</w:t>
            </w:r>
          </w:p>
        </w:tc>
        <w:tc>
          <w:tcPr>
            <w:tcW w:w="1218" w:type="pct"/>
            <w:noWrap/>
            <w:hideMark/>
          </w:tcPr>
          <w:p w14:paraId="34B9B5D4"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w:t>
            </w:r>
          </w:p>
        </w:tc>
        <w:tc>
          <w:tcPr>
            <w:tcW w:w="854" w:type="pct"/>
            <w:noWrap/>
            <w:hideMark/>
          </w:tcPr>
          <w:p w14:paraId="53814448"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0</w:t>
            </w:r>
          </w:p>
        </w:tc>
        <w:tc>
          <w:tcPr>
            <w:tcW w:w="976" w:type="pct"/>
            <w:noWrap/>
            <w:hideMark/>
          </w:tcPr>
          <w:p w14:paraId="212555D3"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w:t>
            </w:r>
          </w:p>
        </w:tc>
      </w:tr>
      <w:tr w:rsidR="00150570" w:rsidRPr="00150570" w14:paraId="3A190BAB" w14:textId="77777777" w:rsidTr="007D4BF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52" w:type="pct"/>
            <w:noWrap/>
            <w:hideMark/>
          </w:tcPr>
          <w:p w14:paraId="1264E843" w14:textId="77777777" w:rsidR="00DB2233" w:rsidRPr="00150570" w:rsidRDefault="00DB2233" w:rsidP="00682AA2">
            <w:pPr>
              <w:spacing w:after="160" w:line="360" w:lineRule="auto"/>
              <w:jc w:val="center"/>
              <w:rPr>
                <w:rFonts w:eastAsia="Calibri"/>
                <w:caps w:val="0"/>
                <w:noProof/>
                <w:lang w:val="es-DO"/>
              </w:rPr>
            </w:pPr>
            <w:r w:rsidRPr="00150570">
              <w:rPr>
                <w:rFonts w:eastAsia="Calibri"/>
                <w:caps w:val="0"/>
                <w:noProof/>
                <w:lang w:val="es-DO"/>
              </w:rPr>
              <w:t>Total</w:t>
            </w:r>
          </w:p>
        </w:tc>
        <w:tc>
          <w:tcPr>
            <w:tcW w:w="1218" w:type="pct"/>
            <w:noWrap/>
            <w:hideMark/>
          </w:tcPr>
          <w:p w14:paraId="442F15B3" w14:textId="77777777" w:rsidR="00DB2233" w:rsidRPr="00150570" w:rsidRDefault="00DB2233"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pacing w:val="0"/>
                <w:lang w:val="es-DO" w:eastAsia="es-DO"/>
              </w:rPr>
            </w:pPr>
            <w:r w:rsidRPr="00150570">
              <w:rPr>
                <w:rFonts w:eastAsia="Times New Roman"/>
                <w:b/>
                <w:bCs/>
                <w:spacing w:val="0"/>
                <w:lang w:val="es-DO" w:eastAsia="es-DO"/>
              </w:rPr>
              <w:t>89</w:t>
            </w:r>
          </w:p>
        </w:tc>
        <w:tc>
          <w:tcPr>
            <w:tcW w:w="854" w:type="pct"/>
            <w:noWrap/>
            <w:hideMark/>
          </w:tcPr>
          <w:p w14:paraId="5D60592E" w14:textId="77777777" w:rsidR="00DB2233" w:rsidRPr="00150570" w:rsidRDefault="00DB2233"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pacing w:val="0"/>
                <w:lang w:val="es-DO" w:eastAsia="es-DO"/>
              </w:rPr>
            </w:pPr>
            <w:r w:rsidRPr="00150570">
              <w:rPr>
                <w:rFonts w:eastAsia="Times New Roman"/>
                <w:b/>
                <w:bCs/>
                <w:spacing w:val="0"/>
                <w:lang w:val="es-DO" w:eastAsia="es-DO"/>
              </w:rPr>
              <w:t>211</w:t>
            </w:r>
          </w:p>
        </w:tc>
        <w:tc>
          <w:tcPr>
            <w:tcW w:w="976" w:type="pct"/>
            <w:noWrap/>
            <w:hideMark/>
          </w:tcPr>
          <w:p w14:paraId="544A1BCB" w14:textId="77777777" w:rsidR="00DB2233" w:rsidRPr="00150570" w:rsidRDefault="00DB2233"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pacing w:val="0"/>
                <w:lang w:val="es-DO" w:eastAsia="es-DO"/>
              </w:rPr>
            </w:pPr>
            <w:r w:rsidRPr="00150570">
              <w:rPr>
                <w:rFonts w:eastAsia="Times New Roman"/>
                <w:b/>
                <w:bCs/>
                <w:spacing w:val="0"/>
                <w:lang w:val="es-DO" w:eastAsia="es-DO"/>
              </w:rPr>
              <w:t>300</w:t>
            </w:r>
          </w:p>
        </w:tc>
      </w:tr>
    </w:tbl>
    <w:p w14:paraId="6DE17F8D" w14:textId="5BDBCA9A" w:rsidR="00DB2233" w:rsidRPr="00150570" w:rsidRDefault="00DB2233" w:rsidP="00682AA2">
      <w:pPr>
        <w:spacing w:line="360" w:lineRule="auto"/>
        <w:jc w:val="center"/>
        <w:rPr>
          <w:bCs/>
          <w:i/>
          <w:iCs/>
          <w:sz w:val="18"/>
          <w:szCs w:val="18"/>
          <w:lang w:val="es-DO"/>
        </w:rPr>
      </w:pPr>
      <w:r w:rsidRPr="00150570">
        <w:rPr>
          <w:bCs/>
          <w:i/>
          <w:iCs/>
          <w:sz w:val="18"/>
          <w:szCs w:val="18"/>
          <w:lang w:val="es-DO"/>
        </w:rPr>
        <w:t>Fuente: Secretaría de la JAC</w:t>
      </w:r>
      <w:r w:rsidR="001C65F5" w:rsidRPr="00150570">
        <w:rPr>
          <w:bCs/>
          <w:i/>
          <w:iCs/>
          <w:sz w:val="18"/>
          <w:szCs w:val="18"/>
          <w:lang w:val="es-DO"/>
        </w:rPr>
        <w:t>.</w:t>
      </w:r>
    </w:p>
    <w:p w14:paraId="7EE73BA8" w14:textId="77777777" w:rsidR="00DB2233" w:rsidRPr="00150570" w:rsidRDefault="00DB2233" w:rsidP="00682AA2">
      <w:pPr>
        <w:spacing w:line="360" w:lineRule="auto"/>
        <w:jc w:val="center"/>
        <w:rPr>
          <w:rFonts w:eastAsia="Calibri"/>
          <w:noProof/>
          <w:lang w:val="es-DO"/>
        </w:rPr>
      </w:pPr>
    </w:p>
    <w:p w14:paraId="07E88A8E" w14:textId="77777777" w:rsidR="00DB2233" w:rsidRPr="00150570" w:rsidRDefault="00DB2233" w:rsidP="00682AA2">
      <w:pPr>
        <w:spacing w:line="360" w:lineRule="auto"/>
        <w:jc w:val="center"/>
        <w:rPr>
          <w:rFonts w:eastAsia="Calibri"/>
          <w:noProof/>
          <w:lang w:val="es-DO"/>
        </w:rPr>
      </w:pPr>
      <w:r w:rsidRPr="00150570">
        <w:rPr>
          <w:rFonts w:eastAsia="Calibri"/>
          <w:noProof/>
          <w:lang w:val="es-DO"/>
        </w:rPr>
        <w:t>Octubre 2024</w:t>
      </w:r>
    </w:p>
    <w:tbl>
      <w:tblPr>
        <w:tblStyle w:val="Tablanormal3"/>
        <w:tblW w:w="3673" w:type="pct"/>
        <w:tblInd w:w="98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273"/>
        <w:gridCol w:w="1272"/>
        <w:gridCol w:w="1133"/>
        <w:gridCol w:w="1133"/>
      </w:tblGrid>
      <w:tr w:rsidR="00150570" w:rsidRPr="00150570" w14:paraId="58A3848B" w14:textId="77777777" w:rsidTr="007D4BF3">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100" w:firstRow="0" w:lastRow="0" w:firstColumn="1" w:lastColumn="0" w:oddVBand="0" w:evenVBand="0" w:oddHBand="0" w:evenHBand="0" w:firstRowFirstColumn="1" w:firstRowLastColumn="0" w:lastRowFirstColumn="0" w:lastRowLastColumn="0"/>
            <w:tcW w:w="1955" w:type="pct"/>
            <w:vMerge w:val="restart"/>
            <w:shd w:val="clear" w:color="auto" w:fill="002060"/>
            <w:noWrap/>
            <w:vAlign w:val="center"/>
            <w:hideMark/>
          </w:tcPr>
          <w:p w14:paraId="7F181A10" w14:textId="77777777" w:rsidR="00DB2233" w:rsidRPr="00150570" w:rsidRDefault="00DB2233" w:rsidP="00682AA2">
            <w:pPr>
              <w:spacing w:line="360" w:lineRule="auto"/>
              <w:jc w:val="center"/>
              <w:rPr>
                <w:rFonts w:eastAsia="Times New Roman"/>
                <w:spacing w:val="0"/>
                <w:lang w:val="es-DO" w:eastAsia="es-DO"/>
              </w:rPr>
            </w:pPr>
            <w:r w:rsidRPr="00150570">
              <w:rPr>
                <w:rFonts w:eastAsia="Times New Roman"/>
                <w:caps w:val="0"/>
                <w:spacing w:val="0"/>
                <w:lang w:val="es-DO" w:eastAsia="es-DO"/>
              </w:rPr>
              <w:t>Aeropuerto</w:t>
            </w:r>
          </w:p>
        </w:tc>
        <w:tc>
          <w:tcPr>
            <w:tcW w:w="2069" w:type="pct"/>
            <w:gridSpan w:val="2"/>
            <w:shd w:val="clear" w:color="auto" w:fill="002060"/>
            <w:noWrap/>
            <w:vAlign w:val="center"/>
            <w:hideMark/>
          </w:tcPr>
          <w:p w14:paraId="5AACC5A8"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caps w:val="0"/>
                <w:spacing w:val="0"/>
                <w:lang w:val="es-DO" w:eastAsia="es-DO"/>
              </w:rPr>
              <w:t>Tipo de Operación</w:t>
            </w:r>
          </w:p>
        </w:tc>
        <w:tc>
          <w:tcPr>
            <w:tcW w:w="975" w:type="pct"/>
            <w:vMerge w:val="restart"/>
            <w:shd w:val="clear" w:color="auto" w:fill="002060"/>
            <w:noWrap/>
            <w:vAlign w:val="center"/>
            <w:hideMark/>
          </w:tcPr>
          <w:p w14:paraId="3127A2F6"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caps w:val="0"/>
                <w:spacing w:val="0"/>
                <w:lang w:val="es-DO" w:eastAsia="es-DO"/>
              </w:rPr>
              <w:t>Subtotal</w:t>
            </w:r>
          </w:p>
        </w:tc>
      </w:tr>
      <w:tr w:rsidR="00150570" w:rsidRPr="00150570" w14:paraId="66F023E1" w14:textId="77777777" w:rsidTr="007D4BF3">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100" w:firstRow="0" w:lastRow="0" w:firstColumn="1" w:lastColumn="0" w:oddVBand="0" w:evenVBand="0" w:oddHBand="0" w:evenHBand="0" w:firstRowFirstColumn="1" w:firstRowLastColumn="0" w:lastRowFirstColumn="0" w:lastRowLastColumn="0"/>
            <w:tcW w:w="1955" w:type="pct"/>
            <w:vMerge/>
            <w:hideMark/>
          </w:tcPr>
          <w:p w14:paraId="1420A5C9" w14:textId="77777777" w:rsidR="00DB2233" w:rsidRPr="00150570" w:rsidRDefault="00DB2233" w:rsidP="00682AA2">
            <w:pPr>
              <w:spacing w:line="360" w:lineRule="auto"/>
              <w:rPr>
                <w:rFonts w:eastAsia="Times New Roman"/>
                <w:spacing w:val="0"/>
                <w:lang w:val="es-DO" w:eastAsia="es-DO"/>
              </w:rPr>
            </w:pPr>
          </w:p>
        </w:tc>
        <w:tc>
          <w:tcPr>
            <w:tcW w:w="1094" w:type="pct"/>
            <w:shd w:val="clear" w:color="auto" w:fill="002060"/>
            <w:noWrap/>
            <w:hideMark/>
          </w:tcPr>
          <w:p w14:paraId="4384C8F7"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aps w:val="0"/>
                <w:spacing w:val="0"/>
                <w:lang w:val="es-DO" w:eastAsia="es-DO"/>
              </w:rPr>
            </w:pPr>
            <w:r w:rsidRPr="00150570">
              <w:rPr>
                <w:rFonts w:eastAsia="Times New Roman"/>
                <w:caps w:val="0"/>
                <w:spacing w:val="0"/>
                <w:lang w:val="es-DO" w:eastAsia="es-DO"/>
              </w:rPr>
              <w:t>Pasajeros</w:t>
            </w:r>
          </w:p>
        </w:tc>
        <w:tc>
          <w:tcPr>
            <w:tcW w:w="975" w:type="pct"/>
            <w:shd w:val="clear" w:color="auto" w:fill="002060"/>
            <w:noWrap/>
            <w:hideMark/>
          </w:tcPr>
          <w:p w14:paraId="581E875E"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aps w:val="0"/>
                <w:spacing w:val="0"/>
                <w:lang w:val="es-DO" w:eastAsia="es-DO"/>
              </w:rPr>
            </w:pPr>
            <w:r w:rsidRPr="00150570">
              <w:rPr>
                <w:rFonts w:eastAsia="Times New Roman"/>
                <w:caps w:val="0"/>
                <w:spacing w:val="0"/>
                <w:lang w:val="es-DO" w:eastAsia="es-DO"/>
              </w:rPr>
              <w:t>Carga</w:t>
            </w:r>
          </w:p>
        </w:tc>
        <w:tc>
          <w:tcPr>
            <w:tcW w:w="975" w:type="pct"/>
            <w:vMerge/>
            <w:hideMark/>
          </w:tcPr>
          <w:p w14:paraId="263C009C" w14:textId="77777777" w:rsidR="00DB2233" w:rsidRPr="00150570" w:rsidRDefault="00DB2233" w:rsidP="00682AA2">
            <w:pPr>
              <w:spacing w:line="360" w:lineRule="auto"/>
              <w:cnfStyle w:val="100000000000" w:firstRow="1" w:lastRow="0" w:firstColumn="0" w:lastColumn="0" w:oddVBand="0" w:evenVBand="0" w:oddHBand="0" w:evenHBand="0" w:firstRowFirstColumn="0" w:firstRowLastColumn="0" w:lastRowFirstColumn="0" w:lastRowLastColumn="0"/>
              <w:rPr>
                <w:rFonts w:eastAsia="Times New Roman"/>
                <w:spacing w:val="0"/>
                <w:lang w:val="es-DO" w:eastAsia="es-DO"/>
              </w:rPr>
            </w:pPr>
          </w:p>
        </w:tc>
      </w:tr>
      <w:tr w:rsidR="00150570" w:rsidRPr="00150570" w14:paraId="3421668A" w14:textId="77777777" w:rsidTr="007D4BF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55" w:type="pct"/>
            <w:noWrap/>
            <w:hideMark/>
          </w:tcPr>
          <w:p w14:paraId="259D6C52" w14:textId="77777777" w:rsidR="00DB2233" w:rsidRPr="00150570" w:rsidRDefault="00DB2233" w:rsidP="00682AA2">
            <w:pPr>
              <w:spacing w:after="160" w:line="360" w:lineRule="auto"/>
              <w:jc w:val="center"/>
              <w:rPr>
                <w:rFonts w:eastAsia="Calibri"/>
                <w:b w:val="0"/>
                <w:bCs w:val="0"/>
                <w:caps w:val="0"/>
                <w:noProof/>
                <w:lang w:val="es-DO"/>
              </w:rPr>
            </w:pPr>
            <w:r w:rsidRPr="00150570">
              <w:rPr>
                <w:rFonts w:eastAsia="Calibri"/>
                <w:b w:val="0"/>
                <w:bCs w:val="0"/>
                <w:caps w:val="0"/>
                <w:noProof/>
                <w:lang w:val="es-DO"/>
              </w:rPr>
              <w:t>Santo Domingo</w:t>
            </w:r>
          </w:p>
        </w:tc>
        <w:tc>
          <w:tcPr>
            <w:tcW w:w="1094" w:type="pct"/>
            <w:noWrap/>
            <w:vAlign w:val="center"/>
            <w:hideMark/>
          </w:tcPr>
          <w:p w14:paraId="235149C0"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0</w:t>
            </w:r>
          </w:p>
        </w:tc>
        <w:tc>
          <w:tcPr>
            <w:tcW w:w="975" w:type="pct"/>
            <w:noWrap/>
            <w:vAlign w:val="center"/>
            <w:hideMark/>
          </w:tcPr>
          <w:p w14:paraId="00871AED"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251</w:t>
            </w:r>
          </w:p>
        </w:tc>
        <w:tc>
          <w:tcPr>
            <w:tcW w:w="975" w:type="pct"/>
            <w:noWrap/>
            <w:vAlign w:val="center"/>
            <w:hideMark/>
          </w:tcPr>
          <w:p w14:paraId="5A20B736"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251</w:t>
            </w:r>
          </w:p>
        </w:tc>
      </w:tr>
      <w:tr w:rsidR="00150570" w:rsidRPr="00150570" w14:paraId="39334257" w14:textId="77777777" w:rsidTr="007D4BF3">
        <w:trPr>
          <w:trHeight w:val="330"/>
        </w:trPr>
        <w:tc>
          <w:tcPr>
            <w:cnfStyle w:val="001000000000" w:firstRow="0" w:lastRow="0" w:firstColumn="1" w:lastColumn="0" w:oddVBand="0" w:evenVBand="0" w:oddHBand="0" w:evenHBand="0" w:firstRowFirstColumn="0" w:firstRowLastColumn="0" w:lastRowFirstColumn="0" w:lastRowLastColumn="0"/>
            <w:tcW w:w="1955" w:type="pct"/>
            <w:noWrap/>
            <w:hideMark/>
          </w:tcPr>
          <w:p w14:paraId="00678BDC" w14:textId="77777777" w:rsidR="00DB2233" w:rsidRPr="00150570" w:rsidRDefault="00DB2233" w:rsidP="00682AA2">
            <w:pPr>
              <w:spacing w:after="160" w:line="360" w:lineRule="auto"/>
              <w:jc w:val="center"/>
              <w:rPr>
                <w:rFonts w:eastAsia="Calibri"/>
                <w:b w:val="0"/>
                <w:bCs w:val="0"/>
                <w:caps w:val="0"/>
                <w:noProof/>
                <w:lang w:val="es-DO"/>
              </w:rPr>
            </w:pPr>
            <w:r w:rsidRPr="00150570">
              <w:rPr>
                <w:rFonts w:eastAsia="Calibri"/>
                <w:b w:val="0"/>
                <w:bCs w:val="0"/>
                <w:caps w:val="0"/>
                <w:noProof/>
                <w:lang w:val="es-DO"/>
              </w:rPr>
              <w:t>Punta Cana</w:t>
            </w:r>
          </w:p>
        </w:tc>
        <w:tc>
          <w:tcPr>
            <w:tcW w:w="1094" w:type="pct"/>
            <w:noWrap/>
            <w:vAlign w:val="center"/>
            <w:hideMark/>
          </w:tcPr>
          <w:p w14:paraId="1F6D3497" w14:textId="77777777" w:rsidR="00DB2233" w:rsidRPr="00150570" w:rsidRDefault="00DB2233" w:rsidP="00682AA2">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53</w:t>
            </w:r>
          </w:p>
        </w:tc>
        <w:tc>
          <w:tcPr>
            <w:tcW w:w="975" w:type="pct"/>
            <w:noWrap/>
            <w:vAlign w:val="center"/>
            <w:hideMark/>
          </w:tcPr>
          <w:p w14:paraId="3B874B24" w14:textId="77777777" w:rsidR="00DB2233" w:rsidRPr="00150570" w:rsidRDefault="00DB2233" w:rsidP="00682AA2">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0</w:t>
            </w:r>
          </w:p>
        </w:tc>
        <w:tc>
          <w:tcPr>
            <w:tcW w:w="975" w:type="pct"/>
            <w:noWrap/>
            <w:vAlign w:val="center"/>
            <w:hideMark/>
          </w:tcPr>
          <w:p w14:paraId="505A747A" w14:textId="77777777" w:rsidR="00DB2233" w:rsidRPr="00150570" w:rsidRDefault="00DB2233" w:rsidP="00682AA2">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53</w:t>
            </w:r>
          </w:p>
        </w:tc>
      </w:tr>
      <w:tr w:rsidR="00150570" w:rsidRPr="00150570" w14:paraId="02658485" w14:textId="77777777" w:rsidTr="007D4BF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55" w:type="pct"/>
            <w:noWrap/>
            <w:hideMark/>
          </w:tcPr>
          <w:p w14:paraId="7E84CB29" w14:textId="77777777" w:rsidR="00DB2233" w:rsidRPr="00150570" w:rsidRDefault="00DB2233" w:rsidP="00682AA2">
            <w:pPr>
              <w:spacing w:after="160" w:line="360" w:lineRule="auto"/>
              <w:jc w:val="center"/>
              <w:rPr>
                <w:rFonts w:eastAsia="Calibri"/>
                <w:b w:val="0"/>
                <w:bCs w:val="0"/>
                <w:caps w:val="0"/>
                <w:noProof/>
                <w:lang w:val="es-DO"/>
              </w:rPr>
            </w:pPr>
            <w:r w:rsidRPr="00150570">
              <w:rPr>
                <w:rFonts w:eastAsia="Calibri"/>
                <w:b w:val="0"/>
                <w:bCs w:val="0"/>
                <w:caps w:val="0"/>
                <w:noProof/>
                <w:lang w:val="es-DO"/>
              </w:rPr>
              <w:t>Santiago</w:t>
            </w:r>
          </w:p>
        </w:tc>
        <w:tc>
          <w:tcPr>
            <w:tcW w:w="1094" w:type="pct"/>
            <w:noWrap/>
            <w:vAlign w:val="center"/>
            <w:hideMark/>
          </w:tcPr>
          <w:p w14:paraId="4772CFA4"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44</w:t>
            </w:r>
          </w:p>
        </w:tc>
        <w:tc>
          <w:tcPr>
            <w:tcW w:w="975" w:type="pct"/>
            <w:noWrap/>
            <w:vAlign w:val="center"/>
            <w:hideMark/>
          </w:tcPr>
          <w:p w14:paraId="1A94A836"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103</w:t>
            </w:r>
          </w:p>
        </w:tc>
        <w:tc>
          <w:tcPr>
            <w:tcW w:w="975" w:type="pct"/>
            <w:noWrap/>
            <w:vAlign w:val="center"/>
            <w:hideMark/>
          </w:tcPr>
          <w:p w14:paraId="5405ED18"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147</w:t>
            </w:r>
          </w:p>
        </w:tc>
      </w:tr>
      <w:tr w:rsidR="00150570" w:rsidRPr="00150570" w14:paraId="6D292667" w14:textId="77777777" w:rsidTr="007D4BF3">
        <w:trPr>
          <w:trHeight w:val="330"/>
        </w:trPr>
        <w:tc>
          <w:tcPr>
            <w:cnfStyle w:val="001000000000" w:firstRow="0" w:lastRow="0" w:firstColumn="1" w:lastColumn="0" w:oddVBand="0" w:evenVBand="0" w:oddHBand="0" w:evenHBand="0" w:firstRowFirstColumn="0" w:firstRowLastColumn="0" w:lastRowFirstColumn="0" w:lastRowLastColumn="0"/>
            <w:tcW w:w="1955" w:type="pct"/>
            <w:noWrap/>
            <w:hideMark/>
          </w:tcPr>
          <w:p w14:paraId="0B998AC8" w14:textId="77777777" w:rsidR="00DB2233" w:rsidRPr="00150570" w:rsidRDefault="00DB2233" w:rsidP="00682AA2">
            <w:pPr>
              <w:spacing w:after="160" w:line="360" w:lineRule="auto"/>
              <w:jc w:val="center"/>
              <w:rPr>
                <w:rFonts w:eastAsia="Calibri"/>
                <w:b w:val="0"/>
                <w:bCs w:val="0"/>
                <w:caps w:val="0"/>
                <w:noProof/>
                <w:lang w:val="es-DO"/>
              </w:rPr>
            </w:pPr>
            <w:r w:rsidRPr="00150570">
              <w:rPr>
                <w:rFonts w:eastAsia="Calibri"/>
                <w:b w:val="0"/>
                <w:bCs w:val="0"/>
                <w:caps w:val="0"/>
                <w:noProof/>
                <w:lang w:val="es-DO"/>
              </w:rPr>
              <w:lastRenderedPageBreak/>
              <w:t>Puerto Plata</w:t>
            </w:r>
          </w:p>
        </w:tc>
        <w:tc>
          <w:tcPr>
            <w:tcW w:w="1094" w:type="pct"/>
            <w:noWrap/>
            <w:vAlign w:val="center"/>
            <w:hideMark/>
          </w:tcPr>
          <w:p w14:paraId="1C6DD16F" w14:textId="77777777" w:rsidR="00DB2233" w:rsidRPr="00150570" w:rsidRDefault="00DB2233" w:rsidP="00682AA2">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4</w:t>
            </w:r>
          </w:p>
        </w:tc>
        <w:tc>
          <w:tcPr>
            <w:tcW w:w="975" w:type="pct"/>
            <w:noWrap/>
            <w:vAlign w:val="center"/>
            <w:hideMark/>
          </w:tcPr>
          <w:p w14:paraId="3C085154" w14:textId="77777777" w:rsidR="00DB2233" w:rsidRPr="00150570" w:rsidRDefault="00DB2233" w:rsidP="00682AA2">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0</w:t>
            </w:r>
          </w:p>
        </w:tc>
        <w:tc>
          <w:tcPr>
            <w:tcW w:w="975" w:type="pct"/>
            <w:noWrap/>
            <w:vAlign w:val="center"/>
            <w:hideMark/>
          </w:tcPr>
          <w:p w14:paraId="2624CF15" w14:textId="77777777" w:rsidR="00DB2233" w:rsidRPr="00150570" w:rsidRDefault="00DB2233" w:rsidP="00682AA2">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4</w:t>
            </w:r>
          </w:p>
        </w:tc>
      </w:tr>
      <w:tr w:rsidR="00150570" w:rsidRPr="00150570" w14:paraId="6E1C0A5D" w14:textId="77777777" w:rsidTr="007D4BF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55" w:type="pct"/>
            <w:noWrap/>
            <w:hideMark/>
          </w:tcPr>
          <w:p w14:paraId="5EB32C16" w14:textId="77777777" w:rsidR="00DB2233" w:rsidRPr="00150570" w:rsidRDefault="00DB2233" w:rsidP="00682AA2">
            <w:pPr>
              <w:spacing w:line="360" w:lineRule="auto"/>
              <w:jc w:val="center"/>
              <w:rPr>
                <w:rFonts w:eastAsia="Times New Roman"/>
                <w:b w:val="0"/>
                <w:bCs w:val="0"/>
                <w:caps w:val="0"/>
                <w:spacing w:val="0"/>
                <w:lang w:val="es-DO" w:eastAsia="es-DO"/>
              </w:rPr>
            </w:pPr>
            <w:r w:rsidRPr="00150570">
              <w:rPr>
                <w:rFonts w:eastAsia="Times New Roman"/>
                <w:b w:val="0"/>
                <w:bCs w:val="0"/>
                <w:caps w:val="0"/>
                <w:spacing w:val="0"/>
                <w:lang w:val="es-DO" w:eastAsia="es-DO"/>
              </w:rPr>
              <w:t>Total</w:t>
            </w:r>
          </w:p>
        </w:tc>
        <w:tc>
          <w:tcPr>
            <w:tcW w:w="1094" w:type="pct"/>
            <w:noWrap/>
            <w:vAlign w:val="center"/>
            <w:hideMark/>
          </w:tcPr>
          <w:p w14:paraId="1AAF2CC6" w14:textId="77777777" w:rsidR="00DB2233" w:rsidRPr="00150570" w:rsidRDefault="00DB2233"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pacing w:val="0"/>
                <w:lang w:val="es-DO" w:eastAsia="es-DO"/>
              </w:rPr>
            </w:pPr>
            <w:r w:rsidRPr="00150570">
              <w:rPr>
                <w:b/>
                <w:bCs/>
                <w:lang w:val="es-DO"/>
              </w:rPr>
              <w:t>101</w:t>
            </w:r>
          </w:p>
        </w:tc>
        <w:tc>
          <w:tcPr>
            <w:tcW w:w="975" w:type="pct"/>
            <w:noWrap/>
            <w:vAlign w:val="center"/>
            <w:hideMark/>
          </w:tcPr>
          <w:p w14:paraId="4D55672B" w14:textId="77777777" w:rsidR="00DB2233" w:rsidRPr="00150570" w:rsidRDefault="00DB2233"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pacing w:val="0"/>
                <w:lang w:val="es-DO" w:eastAsia="es-DO"/>
              </w:rPr>
            </w:pPr>
            <w:r w:rsidRPr="00150570">
              <w:rPr>
                <w:b/>
                <w:bCs/>
                <w:lang w:val="es-DO"/>
              </w:rPr>
              <w:t>354</w:t>
            </w:r>
          </w:p>
        </w:tc>
        <w:tc>
          <w:tcPr>
            <w:tcW w:w="975" w:type="pct"/>
            <w:noWrap/>
            <w:vAlign w:val="center"/>
            <w:hideMark/>
          </w:tcPr>
          <w:p w14:paraId="6063C226" w14:textId="77777777" w:rsidR="00DB2233" w:rsidRPr="00150570" w:rsidRDefault="00DB2233"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pacing w:val="0"/>
                <w:lang w:val="es-DO" w:eastAsia="es-DO"/>
              </w:rPr>
            </w:pPr>
            <w:r w:rsidRPr="00150570">
              <w:rPr>
                <w:b/>
                <w:bCs/>
                <w:lang w:val="es-DO"/>
              </w:rPr>
              <w:t>455</w:t>
            </w:r>
          </w:p>
        </w:tc>
      </w:tr>
    </w:tbl>
    <w:p w14:paraId="44C67477" w14:textId="49FE5258" w:rsidR="00DB2233" w:rsidRPr="00150570" w:rsidRDefault="00DB2233" w:rsidP="00682AA2">
      <w:pPr>
        <w:spacing w:line="360" w:lineRule="auto"/>
        <w:jc w:val="center"/>
        <w:rPr>
          <w:bCs/>
          <w:i/>
          <w:iCs/>
          <w:sz w:val="18"/>
          <w:szCs w:val="18"/>
          <w:lang w:val="es-DO"/>
        </w:rPr>
      </w:pPr>
      <w:r w:rsidRPr="00150570">
        <w:rPr>
          <w:bCs/>
          <w:i/>
          <w:iCs/>
          <w:sz w:val="18"/>
          <w:szCs w:val="18"/>
          <w:lang w:val="es-DO"/>
        </w:rPr>
        <w:t>Fuente: Secretaría de la JAC</w:t>
      </w:r>
      <w:r w:rsidR="001C65F5" w:rsidRPr="00150570">
        <w:rPr>
          <w:bCs/>
          <w:i/>
          <w:iCs/>
          <w:sz w:val="18"/>
          <w:szCs w:val="18"/>
          <w:lang w:val="es-DO"/>
        </w:rPr>
        <w:t>.</w:t>
      </w:r>
    </w:p>
    <w:p w14:paraId="0C6EDB9D" w14:textId="77777777" w:rsidR="00DB2233" w:rsidRPr="00150570" w:rsidRDefault="00DB2233" w:rsidP="00682AA2">
      <w:pPr>
        <w:spacing w:line="360" w:lineRule="auto"/>
        <w:jc w:val="center"/>
        <w:rPr>
          <w:rFonts w:eastAsia="Calibri"/>
          <w:noProof/>
          <w:lang w:val="es-DO"/>
        </w:rPr>
      </w:pPr>
    </w:p>
    <w:p w14:paraId="13EBDC79" w14:textId="77777777" w:rsidR="00DB2233" w:rsidRPr="00150570" w:rsidRDefault="00DB2233" w:rsidP="00682AA2">
      <w:pPr>
        <w:spacing w:line="360" w:lineRule="auto"/>
        <w:jc w:val="center"/>
        <w:rPr>
          <w:rFonts w:eastAsia="Calibri"/>
          <w:noProof/>
          <w:lang w:val="es-DO"/>
        </w:rPr>
      </w:pPr>
      <w:r w:rsidRPr="00150570">
        <w:rPr>
          <w:rFonts w:eastAsia="Calibri"/>
          <w:noProof/>
          <w:lang w:val="es-DO"/>
        </w:rPr>
        <w:t>Noviembre 2024</w:t>
      </w:r>
    </w:p>
    <w:tbl>
      <w:tblPr>
        <w:tblStyle w:val="Tablanormal3"/>
        <w:tblW w:w="3673" w:type="pct"/>
        <w:tblInd w:w="98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269"/>
        <w:gridCol w:w="1273"/>
        <w:gridCol w:w="994"/>
        <w:gridCol w:w="1275"/>
      </w:tblGrid>
      <w:tr w:rsidR="00150570" w:rsidRPr="00150570" w14:paraId="08BC6015" w14:textId="77777777" w:rsidTr="007D4BF3">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100" w:firstRow="0" w:lastRow="0" w:firstColumn="1" w:lastColumn="0" w:oddVBand="0" w:evenVBand="0" w:oddHBand="0" w:evenHBand="0" w:firstRowFirstColumn="1" w:firstRowLastColumn="0" w:lastRowFirstColumn="0" w:lastRowLastColumn="0"/>
            <w:tcW w:w="1953" w:type="pct"/>
            <w:vMerge w:val="restart"/>
            <w:shd w:val="clear" w:color="auto" w:fill="002060"/>
            <w:noWrap/>
            <w:vAlign w:val="center"/>
            <w:hideMark/>
          </w:tcPr>
          <w:p w14:paraId="5A75B78A" w14:textId="77777777" w:rsidR="00DB2233" w:rsidRPr="00150570" w:rsidRDefault="00DB2233" w:rsidP="00682AA2">
            <w:pPr>
              <w:spacing w:line="360" w:lineRule="auto"/>
              <w:jc w:val="center"/>
              <w:rPr>
                <w:rFonts w:eastAsia="Times New Roman"/>
                <w:spacing w:val="0"/>
                <w:lang w:val="es-DO" w:eastAsia="es-DO"/>
              </w:rPr>
            </w:pPr>
            <w:r w:rsidRPr="00150570">
              <w:rPr>
                <w:rFonts w:eastAsia="Times New Roman"/>
                <w:caps w:val="0"/>
                <w:spacing w:val="0"/>
                <w:lang w:val="es-DO" w:eastAsia="es-DO"/>
              </w:rPr>
              <w:t>Aeropuerto</w:t>
            </w:r>
          </w:p>
        </w:tc>
        <w:tc>
          <w:tcPr>
            <w:tcW w:w="1950" w:type="pct"/>
            <w:gridSpan w:val="2"/>
            <w:shd w:val="clear" w:color="auto" w:fill="002060"/>
            <w:noWrap/>
            <w:vAlign w:val="center"/>
            <w:hideMark/>
          </w:tcPr>
          <w:p w14:paraId="710F2210"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caps w:val="0"/>
                <w:spacing w:val="0"/>
                <w:lang w:val="es-DO" w:eastAsia="es-DO"/>
              </w:rPr>
              <w:t>Tipo de Operación</w:t>
            </w:r>
          </w:p>
        </w:tc>
        <w:tc>
          <w:tcPr>
            <w:tcW w:w="1097" w:type="pct"/>
            <w:vMerge w:val="restart"/>
            <w:shd w:val="clear" w:color="auto" w:fill="002060"/>
            <w:noWrap/>
            <w:vAlign w:val="center"/>
            <w:hideMark/>
          </w:tcPr>
          <w:p w14:paraId="6C9AC675"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caps w:val="0"/>
                <w:spacing w:val="0"/>
                <w:lang w:val="es-DO" w:eastAsia="es-DO"/>
              </w:rPr>
              <w:t>Subtotal</w:t>
            </w:r>
          </w:p>
        </w:tc>
      </w:tr>
      <w:tr w:rsidR="00150570" w:rsidRPr="00150570" w14:paraId="1D06B033" w14:textId="77777777" w:rsidTr="007D4BF3">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100" w:firstRow="0" w:lastRow="0" w:firstColumn="1" w:lastColumn="0" w:oddVBand="0" w:evenVBand="0" w:oddHBand="0" w:evenHBand="0" w:firstRowFirstColumn="1" w:firstRowLastColumn="0" w:lastRowFirstColumn="0" w:lastRowLastColumn="0"/>
            <w:tcW w:w="1953" w:type="pct"/>
            <w:vMerge/>
            <w:hideMark/>
          </w:tcPr>
          <w:p w14:paraId="3DBEB68F" w14:textId="77777777" w:rsidR="00DB2233" w:rsidRPr="00150570" w:rsidRDefault="00DB2233" w:rsidP="00682AA2">
            <w:pPr>
              <w:spacing w:line="360" w:lineRule="auto"/>
              <w:rPr>
                <w:rFonts w:eastAsia="Times New Roman"/>
                <w:spacing w:val="0"/>
                <w:lang w:val="es-DO" w:eastAsia="es-DO"/>
              </w:rPr>
            </w:pPr>
          </w:p>
        </w:tc>
        <w:tc>
          <w:tcPr>
            <w:tcW w:w="1095" w:type="pct"/>
            <w:shd w:val="clear" w:color="auto" w:fill="002060"/>
            <w:noWrap/>
            <w:hideMark/>
          </w:tcPr>
          <w:p w14:paraId="586E56E0"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aps w:val="0"/>
                <w:spacing w:val="0"/>
                <w:lang w:val="es-DO" w:eastAsia="es-DO"/>
              </w:rPr>
            </w:pPr>
            <w:r w:rsidRPr="00150570">
              <w:rPr>
                <w:rFonts w:eastAsia="Times New Roman"/>
                <w:caps w:val="0"/>
                <w:spacing w:val="0"/>
                <w:lang w:val="es-DO" w:eastAsia="es-DO"/>
              </w:rPr>
              <w:t>Pasajeros</w:t>
            </w:r>
          </w:p>
        </w:tc>
        <w:tc>
          <w:tcPr>
            <w:tcW w:w="855" w:type="pct"/>
            <w:shd w:val="clear" w:color="auto" w:fill="002060"/>
            <w:noWrap/>
            <w:hideMark/>
          </w:tcPr>
          <w:p w14:paraId="1C07C1CB"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aps w:val="0"/>
                <w:spacing w:val="0"/>
                <w:lang w:val="es-DO" w:eastAsia="es-DO"/>
              </w:rPr>
            </w:pPr>
            <w:r w:rsidRPr="00150570">
              <w:rPr>
                <w:rFonts w:eastAsia="Times New Roman"/>
                <w:caps w:val="0"/>
                <w:spacing w:val="0"/>
                <w:lang w:val="es-DO" w:eastAsia="es-DO"/>
              </w:rPr>
              <w:t>Carga</w:t>
            </w:r>
          </w:p>
        </w:tc>
        <w:tc>
          <w:tcPr>
            <w:tcW w:w="1097" w:type="pct"/>
            <w:vMerge/>
            <w:hideMark/>
          </w:tcPr>
          <w:p w14:paraId="70A24A3B" w14:textId="77777777" w:rsidR="00DB2233" w:rsidRPr="00150570" w:rsidRDefault="00DB2233" w:rsidP="00682AA2">
            <w:pPr>
              <w:spacing w:line="360" w:lineRule="auto"/>
              <w:cnfStyle w:val="100000000000" w:firstRow="1" w:lastRow="0" w:firstColumn="0" w:lastColumn="0" w:oddVBand="0" w:evenVBand="0" w:oddHBand="0" w:evenHBand="0" w:firstRowFirstColumn="0" w:firstRowLastColumn="0" w:lastRowFirstColumn="0" w:lastRowLastColumn="0"/>
              <w:rPr>
                <w:rFonts w:eastAsia="Times New Roman"/>
                <w:b w:val="0"/>
                <w:bCs w:val="0"/>
                <w:spacing w:val="0"/>
                <w:lang w:val="es-DO" w:eastAsia="es-DO"/>
              </w:rPr>
            </w:pPr>
          </w:p>
        </w:tc>
      </w:tr>
      <w:tr w:rsidR="00150570" w:rsidRPr="00150570" w14:paraId="20FF7C74" w14:textId="77777777" w:rsidTr="007D4BF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53" w:type="pct"/>
            <w:noWrap/>
            <w:hideMark/>
          </w:tcPr>
          <w:p w14:paraId="24A24442" w14:textId="77777777" w:rsidR="00DB2233" w:rsidRPr="00150570" w:rsidRDefault="00DB2233" w:rsidP="00682AA2">
            <w:pPr>
              <w:spacing w:after="160" w:line="360" w:lineRule="auto"/>
              <w:jc w:val="center"/>
              <w:rPr>
                <w:rFonts w:eastAsia="Calibri"/>
                <w:b w:val="0"/>
                <w:bCs w:val="0"/>
                <w:caps w:val="0"/>
                <w:noProof/>
                <w:lang w:val="es-DO"/>
              </w:rPr>
            </w:pPr>
            <w:r w:rsidRPr="00150570">
              <w:rPr>
                <w:rFonts w:eastAsia="Calibri"/>
                <w:b w:val="0"/>
                <w:bCs w:val="0"/>
                <w:caps w:val="0"/>
                <w:noProof/>
                <w:lang w:val="es-DO"/>
              </w:rPr>
              <w:t>Santo Domingo</w:t>
            </w:r>
          </w:p>
        </w:tc>
        <w:tc>
          <w:tcPr>
            <w:tcW w:w="1095" w:type="pct"/>
            <w:noWrap/>
            <w:vAlign w:val="center"/>
            <w:hideMark/>
          </w:tcPr>
          <w:p w14:paraId="00216681"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4</w:t>
            </w:r>
          </w:p>
        </w:tc>
        <w:tc>
          <w:tcPr>
            <w:tcW w:w="855" w:type="pct"/>
            <w:noWrap/>
            <w:vAlign w:val="center"/>
            <w:hideMark/>
          </w:tcPr>
          <w:p w14:paraId="1C662421"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236</w:t>
            </w:r>
          </w:p>
        </w:tc>
        <w:tc>
          <w:tcPr>
            <w:tcW w:w="1097" w:type="pct"/>
            <w:noWrap/>
            <w:vAlign w:val="center"/>
            <w:hideMark/>
          </w:tcPr>
          <w:p w14:paraId="1584C17C"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240</w:t>
            </w:r>
          </w:p>
        </w:tc>
      </w:tr>
      <w:tr w:rsidR="00150570" w:rsidRPr="00150570" w14:paraId="09B1132D" w14:textId="77777777" w:rsidTr="007D4BF3">
        <w:trPr>
          <w:trHeight w:val="330"/>
        </w:trPr>
        <w:tc>
          <w:tcPr>
            <w:cnfStyle w:val="001000000000" w:firstRow="0" w:lastRow="0" w:firstColumn="1" w:lastColumn="0" w:oddVBand="0" w:evenVBand="0" w:oddHBand="0" w:evenHBand="0" w:firstRowFirstColumn="0" w:firstRowLastColumn="0" w:lastRowFirstColumn="0" w:lastRowLastColumn="0"/>
            <w:tcW w:w="1953" w:type="pct"/>
            <w:noWrap/>
            <w:hideMark/>
          </w:tcPr>
          <w:p w14:paraId="04562FC8" w14:textId="77777777" w:rsidR="00DB2233" w:rsidRPr="00150570" w:rsidRDefault="00DB2233" w:rsidP="00682AA2">
            <w:pPr>
              <w:spacing w:after="160" w:line="360" w:lineRule="auto"/>
              <w:jc w:val="center"/>
              <w:rPr>
                <w:rFonts w:eastAsia="Calibri"/>
                <w:b w:val="0"/>
                <w:bCs w:val="0"/>
                <w:caps w:val="0"/>
                <w:noProof/>
                <w:lang w:val="es-DO"/>
              </w:rPr>
            </w:pPr>
            <w:r w:rsidRPr="00150570">
              <w:rPr>
                <w:rFonts w:eastAsia="Calibri"/>
                <w:b w:val="0"/>
                <w:bCs w:val="0"/>
                <w:caps w:val="0"/>
                <w:noProof/>
                <w:lang w:val="es-DO"/>
              </w:rPr>
              <w:t>Punta Cana</w:t>
            </w:r>
          </w:p>
        </w:tc>
        <w:tc>
          <w:tcPr>
            <w:tcW w:w="1095" w:type="pct"/>
            <w:noWrap/>
            <w:vAlign w:val="center"/>
            <w:hideMark/>
          </w:tcPr>
          <w:p w14:paraId="7973C3A0" w14:textId="77777777" w:rsidR="00DB2233" w:rsidRPr="00150570" w:rsidRDefault="00DB2233" w:rsidP="00682AA2">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66</w:t>
            </w:r>
          </w:p>
        </w:tc>
        <w:tc>
          <w:tcPr>
            <w:tcW w:w="855" w:type="pct"/>
            <w:noWrap/>
            <w:vAlign w:val="center"/>
            <w:hideMark/>
          </w:tcPr>
          <w:p w14:paraId="6924C543" w14:textId="77777777" w:rsidR="00DB2233" w:rsidRPr="00150570" w:rsidRDefault="00DB2233" w:rsidP="00682AA2">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1</w:t>
            </w:r>
          </w:p>
        </w:tc>
        <w:tc>
          <w:tcPr>
            <w:tcW w:w="1097" w:type="pct"/>
            <w:noWrap/>
            <w:vAlign w:val="center"/>
            <w:hideMark/>
          </w:tcPr>
          <w:p w14:paraId="42B08A29" w14:textId="77777777" w:rsidR="00DB2233" w:rsidRPr="00150570" w:rsidRDefault="00DB2233" w:rsidP="00682AA2">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67</w:t>
            </w:r>
          </w:p>
        </w:tc>
      </w:tr>
      <w:tr w:rsidR="00150570" w:rsidRPr="00150570" w14:paraId="35DC04FD" w14:textId="77777777" w:rsidTr="007D4BF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53" w:type="pct"/>
            <w:noWrap/>
            <w:hideMark/>
          </w:tcPr>
          <w:p w14:paraId="69395560" w14:textId="77777777" w:rsidR="00DB2233" w:rsidRPr="00150570" w:rsidRDefault="00DB2233" w:rsidP="00682AA2">
            <w:pPr>
              <w:spacing w:after="160" w:line="360" w:lineRule="auto"/>
              <w:jc w:val="center"/>
              <w:rPr>
                <w:rFonts w:eastAsia="Calibri"/>
                <w:b w:val="0"/>
                <w:bCs w:val="0"/>
                <w:caps w:val="0"/>
                <w:noProof/>
                <w:lang w:val="es-DO"/>
              </w:rPr>
            </w:pPr>
            <w:r w:rsidRPr="00150570">
              <w:rPr>
                <w:rFonts w:eastAsia="Calibri"/>
                <w:b w:val="0"/>
                <w:bCs w:val="0"/>
                <w:caps w:val="0"/>
                <w:noProof/>
                <w:lang w:val="es-DO"/>
              </w:rPr>
              <w:t>Puerto Plata</w:t>
            </w:r>
          </w:p>
        </w:tc>
        <w:tc>
          <w:tcPr>
            <w:tcW w:w="1095" w:type="pct"/>
            <w:noWrap/>
            <w:vAlign w:val="center"/>
            <w:hideMark/>
          </w:tcPr>
          <w:p w14:paraId="578D2E46"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35</w:t>
            </w:r>
          </w:p>
        </w:tc>
        <w:tc>
          <w:tcPr>
            <w:tcW w:w="855" w:type="pct"/>
            <w:noWrap/>
            <w:vAlign w:val="center"/>
            <w:hideMark/>
          </w:tcPr>
          <w:p w14:paraId="5E350A92"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19</w:t>
            </w:r>
          </w:p>
        </w:tc>
        <w:tc>
          <w:tcPr>
            <w:tcW w:w="1097" w:type="pct"/>
            <w:noWrap/>
            <w:vAlign w:val="center"/>
            <w:hideMark/>
          </w:tcPr>
          <w:p w14:paraId="33E36665" w14:textId="77777777" w:rsidR="00DB2233" w:rsidRPr="00150570" w:rsidRDefault="00DB2233" w:rsidP="00682AA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54</w:t>
            </w:r>
          </w:p>
        </w:tc>
      </w:tr>
      <w:tr w:rsidR="00150570" w:rsidRPr="00150570" w14:paraId="14AE3DD6" w14:textId="77777777" w:rsidTr="007D4BF3">
        <w:trPr>
          <w:trHeight w:val="330"/>
        </w:trPr>
        <w:tc>
          <w:tcPr>
            <w:cnfStyle w:val="001000000000" w:firstRow="0" w:lastRow="0" w:firstColumn="1" w:lastColumn="0" w:oddVBand="0" w:evenVBand="0" w:oddHBand="0" w:evenHBand="0" w:firstRowFirstColumn="0" w:firstRowLastColumn="0" w:lastRowFirstColumn="0" w:lastRowLastColumn="0"/>
            <w:tcW w:w="1953" w:type="pct"/>
            <w:noWrap/>
            <w:hideMark/>
          </w:tcPr>
          <w:p w14:paraId="54B81EA6" w14:textId="77777777" w:rsidR="00DB2233" w:rsidRPr="00150570" w:rsidRDefault="00DB2233" w:rsidP="00682AA2">
            <w:pPr>
              <w:spacing w:line="360" w:lineRule="auto"/>
              <w:jc w:val="center"/>
              <w:rPr>
                <w:rFonts w:eastAsia="Times New Roman"/>
                <w:b w:val="0"/>
                <w:bCs w:val="0"/>
                <w:caps w:val="0"/>
                <w:spacing w:val="0"/>
                <w:lang w:val="es-DO" w:eastAsia="es-DO"/>
              </w:rPr>
            </w:pPr>
            <w:r w:rsidRPr="00150570">
              <w:rPr>
                <w:rFonts w:eastAsia="Times New Roman"/>
                <w:b w:val="0"/>
                <w:bCs w:val="0"/>
                <w:caps w:val="0"/>
                <w:spacing w:val="0"/>
                <w:lang w:val="es-DO" w:eastAsia="es-DO"/>
              </w:rPr>
              <w:t>Total</w:t>
            </w:r>
          </w:p>
        </w:tc>
        <w:tc>
          <w:tcPr>
            <w:tcW w:w="1095" w:type="pct"/>
            <w:noWrap/>
            <w:vAlign w:val="center"/>
            <w:hideMark/>
          </w:tcPr>
          <w:p w14:paraId="367C9DBF"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b/>
                <w:bCs/>
                <w:lang w:val="es-DO"/>
              </w:rPr>
            </w:pPr>
            <w:r w:rsidRPr="00150570">
              <w:rPr>
                <w:b/>
                <w:bCs/>
                <w:lang w:val="es-DO"/>
              </w:rPr>
              <w:t>105</w:t>
            </w:r>
          </w:p>
        </w:tc>
        <w:tc>
          <w:tcPr>
            <w:tcW w:w="855" w:type="pct"/>
            <w:noWrap/>
            <w:vAlign w:val="center"/>
            <w:hideMark/>
          </w:tcPr>
          <w:p w14:paraId="65BC8140"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b/>
                <w:bCs/>
                <w:lang w:val="es-DO"/>
              </w:rPr>
            </w:pPr>
            <w:r w:rsidRPr="00150570">
              <w:rPr>
                <w:b/>
                <w:bCs/>
                <w:lang w:val="es-DO"/>
              </w:rPr>
              <w:t>256</w:t>
            </w:r>
          </w:p>
        </w:tc>
        <w:tc>
          <w:tcPr>
            <w:tcW w:w="1097" w:type="pct"/>
            <w:noWrap/>
            <w:vAlign w:val="center"/>
            <w:hideMark/>
          </w:tcPr>
          <w:p w14:paraId="0BB75E6D"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b/>
                <w:bCs/>
                <w:lang w:val="es-DO"/>
              </w:rPr>
            </w:pPr>
            <w:r w:rsidRPr="00150570">
              <w:rPr>
                <w:b/>
                <w:bCs/>
                <w:lang w:val="es-DO"/>
              </w:rPr>
              <w:t>361</w:t>
            </w:r>
          </w:p>
        </w:tc>
      </w:tr>
    </w:tbl>
    <w:p w14:paraId="7B870418" w14:textId="0EC5814E" w:rsidR="00DB2233" w:rsidRPr="00150570" w:rsidRDefault="00DB2233" w:rsidP="00682AA2">
      <w:pPr>
        <w:spacing w:line="360" w:lineRule="auto"/>
        <w:jc w:val="center"/>
        <w:rPr>
          <w:bCs/>
          <w:i/>
          <w:iCs/>
          <w:sz w:val="18"/>
          <w:szCs w:val="18"/>
          <w:lang w:val="es-DO"/>
        </w:rPr>
      </w:pPr>
      <w:r w:rsidRPr="00150570">
        <w:rPr>
          <w:bCs/>
          <w:i/>
          <w:iCs/>
          <w:sz w:val="18"/>
          <w:szCs w:val="18"/>
          <w:lang w:val="es-DO"/>
        </w:rPr>
        <w:t>Fuente: Secretaría de la JAC</w:t>
      </w:r>
      <w:r w:rsidR="001C65F5" w:rsidRPr="00150570">
        <w:rPr>
          <w:bCs/>
          <w:i/>
          <w:iCs/>
          <w:sz w:val="18"/>
          <w:szCs w:val="18"/>
          <w:lang w:val="es-DO"/>
        </w:rPr>
        <w:t>.</w:t>
      </w:r>
    </w:p>
    <w:p w14:paraId="05B50642" w14:textId="77777777" w:rsidR="00DB2233" w:rsidRPr="00150570" w:rsidRDefault="00DB2233" w:rsidP="00682AA2">
      <w:pPr>
        <w:spacing w:line="360" w:lineRule="auto"/>
        <w:jc w:val="center"/>
        <w:rPr>
          <w:rFonts w:eastAsia="Calibri"/>
          <w:noProof/>
          <w:lang w:val="es-DO"/>
        </w:rPr>
      </w:pPr>
    </w:p>
    <w:p w14:paraId="42A3FC23" w14:textId="3A7C501A" w:rsidR="003C1597" w:rsidRPr="00150570" w:rsidRDefault="003C1597" w:rsidP="003C1597">
      <w:pPr>
        <w:spacing w:line="360" w:lineRule="auto"/>
        <w:jc w:val="center"/>
        <w:rPr>
          <w:rFonts w:eastAsia="Calibri"/>
          <w:noProof/>
          <w:lang w:val="es-DO"/>
        </w:rPr>
      </w:pPr>
      <w:r w:rsidRPr="00150570">
        <w:rPr>
          <w:rFonts w:eastAsia="Calibri"/>
          <w:noProof/>
          <w:lang w:val="es-DO"/>
        </w:rPr>
        <w:t>Diciembre 2024</w:t>
      </w:r>
    </w:p>
    <w:tbl>
      <w:tblPr>
        <w:tblStyle w:val="Tablanormal3"/>
        <w:tblW w:w="3673" w:type="pct"/>
        <w:tblInd w:w="98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268"/>
        <w:gridCol w:w="1273"/>
        <w:gridCol w:w="995"/>
        <w:gridCol w:w="1275"/>
      </w:tblGrid>
      <w:tr w:rsidR="00150570" w:rsidRPr="00150570" w14:paraId="1872C076" w14:textId="77777777" w:rsidTr="003C1597">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100" w:firstRow="0" w:lastRow="0" w:firstColumn="1" w:lastColumn="0" w:oddVBand="0" w:evenVBand="0" w:oddHBand="0" w:evenHBand="0" w:firstRowFirstColumn="1" w:firstRowLastColumn="0" w:lastRowFirstColumn="0" w:lastRowLastColumn="0"/>
            <w:tcW w:w="1952" w:type="pct"/>
            <w:vMerge w:val="restart"/>
            <w:shd w:val="clear" w:color="auto" w:fill="002060"/>
            <w:noWrap/>
            <w:vAlign w:val="center"/>
            <w:hideMark/>
          </w:tcPr>
          <w:p w14:paraId="75DECFDE" w14:textId="77777777" w:rsidR="003C1597" w:rsidRPr="00150570" w:rsidRDefault="003C1597" w:rsidP="0068025E">
            <w:pPr>
              <w:spacing w:line="360" w:lineRule="auto"/>
              <w:jc w:val="center"/>
              <w:rPr>
                <w:rFonts w:eastAsia="Times New Roman"/>
                <w:spacing w:val="0"/>
                <w:lang w:val="es-DO" w:eastAsia="es-DO"/>
              </w:rPr>
            </w:pPr>
            <w:r w:rsidRPr="00150570">
              <w:rPr>
                <w:rFonts w:eastAsia="Times New Roman"/>
                <w:caps w:val="0"/>
                <w:spacing w:val="0"/>
                <w:lang w:val="es-DO" w:eastAsia="es-DO"/>
              </w:rPr>
              <w:t>Aeropuerto</w:t>
            </w:r>
          </w:p>
        </w:tc>
        <w:tc>
          <w:tcPr>
            <w:tcW w:w="1951" w:type="pct"/>
            <w:gridSpan w:val="2"/>
            <w:shd w:val="clear" w:color="auto" w:fill="002060"/>
            <w:noWrap/>
            <w:vAlign w:val="center"/>
            <w:hideMark/>
          </w:tcPr>
          <w:p w14:paraId="7FD96BC9" w14:textId="77777777" w:rsidR="003C1597" w:rsidRPr="00150570" w:rsidRDefault="003C1597" w:rsidP="0068025E">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caps w:val="0"/>
                <w:spacing w:val="0"/>
                <w:lang w:val="es-DO" w:eastAsia="es-DO"/>
              </w:rPr>
              <w:t>Tipo de Operación</w:t>
            </w:r>
          </w:p>
        </w:tc>
        <w:tc>
          <w:tcPr>
            <w:tcW w:w="1097" w:type="pct"/>
            <w:vMerge w:val="restart"/>
            <w:shd w:val="clear" w:color="auto" w:fill="002060"/>
            <w:noWrap/>
            <w:vAlign w:val="center"/>
            <w:hideMark/>
          </w:tcPr>
          <w:p w14:paraId="5308ECD6" w14:textId="77777777" w:rsidR="003C1597" w:rsidRPr="00150570" w:rsidRDefault="003C1597" w:rsidP="0068025E">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caps w:val="0"/>
                <w:spacing w:val="0"/>
                <w:lang w:val="es-DO" w:eastAsia="es-DO"/>
              </w:rPr>
              <w:t>Subtotal</w:t>
            </w:r>
          </w:p>
        </w:tc>
      </w:tr>
      <w:tr w:rsidR="00150570" w:rsidRPr="00150570" w14:paraId="53774AE2" w14:textId="77777777" w:rsidTr="003C1597">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100" w:firstRow="0" w:lastRow="0" w:firstColumn="1" w:lastColumn="0" w:oddVBand="0" w:evenVBand="0" w:oddHBand="0" w:evenHBand="0" w:firstRowFirstColumn="1" w:firstRowLastColumn="0" w:lastRowFirstColumn="0" w:lastRowLastColumn="0"/>
            <w:tcW w:w="1952" w:type="pct"/>
            <w:vMerge/>
            <w:hideMark/>
          </w:tcPr>
          <w:p w14:paraId="054E25DE" w14:textId="77777777" w:rsidR="003C1597" w:rsidRPr="00150570" w:rsidRDefault="003C1597" w:rsidP="0068025E">
            <w:pPr>
              <w:spacing w:line="360" w:lineRule="auto"/>
              <w:rPr>
                <w:rFonts w:eastAsia="Times New Roman"/>
                <w:spacing w:val="0"/>
                <w:lang w:val="es-DO" w:eastAsia="es-DO"/>
              </w:rPr>
            </w:pPr>
          </w:p>
        </w:tc>
        <w:tc>
          <w:tcPr>
            <w:tcW w:w="1095" w:type="pct"/>
            <w:shd w:val="clear" w:color="auto" w:fill="002060"/>
            <w:noWrap/>
            <w:hideMark/>
          </w:tcPr>
          <w:p w14:paraId="220F7590" w14:textId="77777777" w:rsidR="003C1597" w:rsidRPr="00150570" w:rsidRDefault="003C1597" w:rsidP="0068025E">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aps w:val="0"/>
                <w:spacing w:val="0"/>
                <w:lang w:val="es-DO" w:eastAsia="es-DO"/>
              </w:rPr>
            </w:pPr>
            <w:r w:rsidRPr="00150570">
              <w:rPr>
                <w:rFonts w:eastAsia="Times New Roman"/>
                <w:caps w:val="0"/>
                <w:spacing w:val="0"/>
                <w:lang w:val="es-DO" w:eastAsia="es-DO"/>
              </w:rPr>
              <w:t>Pasajeros</w:t>
            </w:r>
          </w:p>
        </w:tc>
        <w:tc>
          <w:tcPr>
            <w:tcW w:w="855" w:type="pct"/>
            <w:shd w:val="clear" w:color="auto" w:fill="002060"/>
            <w:noWrap/>
            <w:hideMark/>
          </w:tcPr>
          <w:p w14:paraId="461DECD4" w14:textId="77777777" w:rsidR="003C1597" w:rsidRPr="00150570" w:rsidRDefault="003C1597" w:rsidP="0068025E">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aps w:val="0"/>
                <w:spacing w:val="0"/>
                <w:lang w:val="es-DO" w:eastAsia="es-DO"/>
              </w:rPr>
            </w:pPr>
            <w:r w:rsidRPr="00150570">
              <w:rPr>
                <w:rFonts w:eastAsia="Times New Roman"/>
                <w:caps w:val="0"/>
                <w:spacing w:val="0"/>
                <w:lang w:val="es-DO" w:eastAsia="es-DO"/>
              </w:rPr>
              <w:t>Carga</w:t>
            </w:r>
          </w:p>
        </w:tc>
        <w:tc>
          <w:tcPr>
            <w:tcW w:w="1097" w:type="pct"/>
            <w:vMerge/>
            <w:hideMark/>
          </w:tcPr>
          <w:p w14:paraId="051360DA" w14:textId="77777777" w:rsidR="003C1597" w:rsidRPr="00150570" w:rsidRDefault="003C1597" w:rsidP="0068025E">
            <w:pPr>
              <w:spacing w:line="360" w:lineRule="auto"/>
              <w:cnfStyle w:val="100000000000" w:firstRow="1" w:lastRow="0" w:firstColumn="0" w:lastColumn="0" w:oddVBand="0" w:evenVBand="0" w:oddHBand="0" w:evenHBand="0" w:firstRowFirstColumn="0" w:firstRowLastColumn="0" w:lastRowFirstColumn="0" w:lastRowLastColumn="0"/>
              <w:rPr>
                <w:rFonts w:eastAsia="Times New Roman"/>
                <w:b w:val="0"/>
                <w:bCs w:val="0"/>
                <w:spacing w:val="0"/>
                <w:lang w:val="es-DO" w:eastAsia="es-DO"/>
              </w:rPr>
            </w:pPr>
          </w:p>
        </w:tc>
      </w:tr>
      <w:tr w:rsidR="00150570" w:rsidRPr="00150570" w14:paraId="12CBE424" w14:textId="77777777" w:rsidTr="003C159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52" w:type="pct"/>
            <w:noWrap/>
            <w:hideMark/>
          </w:tcPr>
          <w:p w14:paraId="2280A914" w14:textId="77777777" w:rsidR="003C1597" w:rsidRPr="00150570" w:rsidRDefault="003C1597" w:rsidP="0068025E">
            <w:pPr>
              <w:spacing w:after="160" w:line="360" w:lineRule="auto"/>
              <w:jc w:val="center"/>
              <w:rPr>
                <w:rFonts w:eastAsia="Calibri"/>
                <w:b w:val="0"/>
                <w:bCs w:val="0"/>
                <w:caps w:val="0"/>
                <w:noProof/>
                <w:lang w:val="es-DO"/>
              </w:rPr>
            </w:pPr>
            <w:r w:rsidRPr="00150570">
              <w:rPr>
                <w:rFonts w:eastAsia="Calibri"/>
                <w:b w:val="0"/>
                <w:bCs w:val="0"/>
                <w:caps w:val="0"/>
                <w:noProof/>
                <w:lang w:val="es-DO"/>
              </w:rPr>
              <w:t>Santo Domingo</w:t>
            </w:r>
          </w:p>
        </w:tc>
        <w:tc>
          <w:tcPr>
            <w:tcW w:w="1095" w:type="pct"/>
            <w:noWrap/>
            <w:vAlign w:val="center"/>
          </w:tcPr>
          <w:p w14:paraId="3CE32A19" w14:textId="3CC7C660" w:rsidR="003C1597" w:rsidRPr="00150570" w:rsidRDefault="00857F41" w:rsidP="0068025E">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1</w:t>
            </w:r>
          </w:p>
        </w:tc>
        <w:tc>
          <w:tcPr>
            <w:tcW w:w="855" w:type="pct"/>
            <w:noWrap/>
            <w:vAlign w:val="center"/>
          </w:tcPr>
          <w:p w14:paraId="71D2E602" w14:textId="571228EA" w:rsidR="003C1597" w:rsidRPr="00150570" w:rsidRDefault="00857F41" w:rsidP="0068025E">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1</w:t>
            </w:r>
          </w:p>
        </w:tc>
        <w:tc>
          <w:tcPr>
            <w:tcW w:w="1097" w:type="pct"/>
            <w:noWrap/>
            <w:vAlign w:val="center"/>
          </w:tcPr>
          <w:p w14:paraId="42CECE44" w14:textId="4144C8C8" w:rsidR="003C1597" w:rsidRPr="00150570" w:rsidRDefault="00857F41" w:rsidP="0068025E">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2</w:t>
            </w:r>
          </w:p>
        </w:tc>
      </w:tr>
      <w:tr w:rsidR="00150570" w:rsidRPr="00150570" w14:paraId="79A77532" w14:textId="77777777" w:rsidTr="003C1597">
        <w:trPr>
          <w:trHeight w:val="330"/>
        </w:trPr>
        <w:tc>
          <w:tcPr>
            <w:cnfStyle w:val="001000000000" w:firstRow="0" w:lastRow="0" w:firstColumn="1" w:lastColumn="0" w:oddVBand="0" w:evenVBand="0" w:oddHBand="0" w:evenHBand="0" w:firstRowFirstColumn="0" w:firstRowLastColumn="0" w:lastRowFirstColumn="0" w:lastRowLastColumn="0"/>
            <w:tcW w:w="1952" w:type="pct"/>
            <w:noWrap/>
            <w:hideMark/>
          </w:tcPr>
          <w:p w14:paraId="32FBFFF6" w14:textId="77777777" w:rsidR="003C1597" w:rsidRPr="00150570" w:rsidRDefault="003C1597" w:rsidP="0068025E">
            <w:pPr>
              <w:spacing w:after="160" w:line="360" w:lineRule="auto"/>
              <w:jc w:val="center"/>
              <w:rPr>
                <w:rFonts w:eastAsia="Calibri"/>
                <w:b w:val="0"/>
                <w:bCs w:val="0"/>
                <w:caps w:val="0"/>
                <w:noProof/>
                <w:lang w:val="es-DO"/>
              </w:rPr>
            </w:pPr>
            <w:r w:rsidRPr="00150570">
              <w:rPr>
                <w:rFonts w:eastAsia="Calibri"/>
                <w:b w:val="0"/>
                <w:bCs w:val="0"/>
                <w:caps w:val="0"/>
                <w:noProof/>
                <w:lang w:val="es-DO"/>
              </w:rPr>
              <w:t>Punta Cana</w:t>
            </w:r>
          </w:p>
        </w:tc>
        <w:tc>
          <w:tcPr>
            <w:tcW w:w="1095" w:type="pct"/>
            <w:noWrap/>
            <w:vAlign w:val="center"/>
          </w:tcPr>
          <w:p w14:paraId="089753C4" w14:textId="6EB88341" w:rsidR="003C1597" w:rsidRPr="00150570" w:rsidRDefault="00857F41" w:rsidP="0068025E">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1</w:t>
            </w:r>
          </w:p>
        </w:tc>
        <w:tc>
          <w:tcPr>
            <w:tcW w:w="855" w:type="pct"/>
            <w:noWrap/>
            <w:vAlign w:val="center"/>
          </w:tcPr>
          <w:p w14:paraId="3075400D" w14:textId="3790442F" w:rsidR="003C1597" w:rsidRPr="00150570" w:rsidRDefault="00857F41" w:rsidP="0068025E">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1</w:t>
            </w:r>
          </w:p>
        </w:tc>
        <w:tc>
          <w:tcPr>
            <w:tcW w:w="1097" w:type="pct"/>
            <w:noWrap/>
            <w:vAlign w:val="center"/>
          </w:tcPr>
          <w:p w14:paraId="1D26EEE4" w14:textId="06D78118" w:rsidR="003C1597" w:rsidRPr="00150570" w:rsidRDefault="00857F41" w:rsidP="0068025E">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2</w:t>
            </w:r>
          </w:p>
        </w:tc>
      </w:tr>
      <w:tr w:rsidR="00150570" w:rsidRPr="00150570" w14:paraId="24DB5559" w14:textId="77777777" w:rsidTr="003C159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52" w:type="pct"/>
            <w:noWrap/>
            <w:hideMark/>
          </w:tcPr>
          <w:p w14:paraId="2847ED3C" w14:textId="77777777" w:rsidR="003C1597" w:rsidRPr="00150570" w:rsidRDefault="003C1597" w:rsidP="0068025E">
            <w:pPr>
              <w:spacing w:after="160" w:line="360" w:lineRule="auto"/>
              <w:jc w:val="center"/>
              <w:rPr>
                <w:rFonts w:eastAsia="Calibri"/>
                <w:b w:val="0"/>
                <w:bCs w:val="0"/>
                <w:caps w:val="0"/>
                <w:noProof/>
                <w:lang w:val="es-DO"/>
              </w:rPr>
            </w:pPr>
            <w:r w:rsidRPr="00150570">
              <w:rPr>
                <w:rFonts w:eastAsia="Calibri"/>
                <w:b w:val="0"/>
                <w:bCs w:val="0"/>
                <w:caps w:val="0"/>
                <w:noProof/>
                <w:lang w:val="es-DO"/>
              </w:rPr>
              <w:t>Puerto Plata</w:t>
            </w:r>
          </w:p>
        </w:tc>
        <w:tc>
          <w:tcPr>
            <w:tcW w:w="1095" w:type="pct"/>
            <w:noWrap/>
            <w:vAlign w:val="center"/>
          </w:tcPr>
          <w:p w14:paraId="6A64EA31" w14:textId="34948462" w:rsidR="003C1597" w:rsidRPr="00150570" w:rsidRDefault="00857F41" w:rsidP="0068025E">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1</w:t>
            </w:r>
          </w:p>
        </w:tc>
        <w:tc>
          <w:tcPr>
            <w:tcW w:w="855" w:type="pct"/>
            <w:noWrap/>
            <w:vAlign w:val="center"/>
          </w:tcPr>
          <w:p w14:paraId="3C793A02" w14:textId="40A77E1D" w:rsidR="003C1597" w:rsidRPr="00150570" w:rsidRDefault="00857F41" w:rsidP="0068025E">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1</w:t>
            </w:r>
          </w:p>
        </w:tc>
        <w:tc>
          <w:tcPr>
            <w:tcW w:w="1097" w:type="pct"/>
            <w:noWrap/>
            <w:vAlign w:val="center"/>
          </w:tcPr>
          <w:p w14:paraId="11B34143" w14:textId="1480206E" w:rsidR="003C1597" w:rsidRPr="00150570" w:rsidRDefault="00857F41" w:rsidP="0068025E">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2</w:t>
            </w:r>
          </w:p>
        </w:tc>
      </w:tr>
      <w:tr w:rsidR="00150570" w:rsidRPr="00150570" w14:paraId="39057053" w14:textId="77777777" w:rsidTr="003C1597">
        <w:trPr>
          <w:trHeight w:val="330"/>
        </w:trPr>
        <w:tc>
          <w:tcPr>
            <w:cnfStyle w:val="001000000000" w:firstRow="0" w:lastRow="0" w:firstColumn="1" w:lastColumn="0" w:oddVBand="0" w:evenVBand="0" w:oddHBand="0" w:evenHBand="0" w:firstRowFirstColumn="0" w:firstRowLastColumn="0" w:lastRowFirstColumn="0" w:lastRowLastColumn="0"/>
            <w:tcW w:w="1952" w:type="pct"/>
            <w:noWrap/>
            <w:hideMark/>
          </w:tcPr>
          <w:p w14:paraId="0D65FF0B" w14:textId="77777777" w:rsidR="003C1597" w:rsidRPr="00150570" w:rsidRDefault="003C1597" w:rsidP="0068025E">
            <w:pPr>
              <w:spacing w:line="360" w:lineRule="auto"/>
              <w:jc w:val="center"/>
              <w:rPr>
                <w:rFonts w:eastAsia="Times New Roman"/>
                <w:b w:val="0"/>
                <w:bCs w:val="0"/>
                <w:caps w:val="0"/>
                <w:spacing w:val="0"/>
                <w:lang w:val="es-DO" w:eastAsia="es-DO"/>
              </w:rPr>
            </w:pPr>
            <w:r w:rsidRPr="00150570">
              <w:rPr>
                <w:rFonts w:eastAsia="Times New Roman"/>
                <w:b w:val="0"/>
                <w:bCs w:val="0"/>
                <w:caps w:val="0"/>
                <w:spacing w:val="0"/>
                <w:lang w:val="es-DO" w:eastAsia="es-DO"/>
              </w:rPr>
              <w:t>Total</w:t>
            </w:r>
          </w:p>
        </w:tc>
        <w:tc>
          <w:tcPr>
            <w:tcW w:w="1095" w:type="pct"/>
            <w:noWrap/>
            <w:vAlign w:val="center"/>
          </w:tcPr>
          <w:p w14:paraId="1CF5F5F5" w14:textId="749E088E" w:rsidR="003C1597" w:rsidRPr="00150570" w:rsidRDefault="00857F41" w:rsidP="0068025E">
            <w:pPr>
              <w:spacing w:line="360" w:lineRule="auto"/>
              <w:jc w:val="center"/>
              <w:cnfStyle w:val="000000000000" w:firstRow="0" w:lastRow="0" w:firstColumn="0" w:lastColumn="0" w:oddVBand="0" w:evenVBand="0" w:oddHBand="0" w:evenHBand="0" w:firstRowFirstColumn="0" w:firstRowLastColumn="0" w:lastRowFirstColumn="0" w:lastRowLastColumn="0"/>
              <w:rPr>
                <w:b/>
                <w:bCs/>
                <w:lang w:val="es-DO"/>
              </w:rPr>
            </w:pPr>
            <w:r w:rsidRPr="00150570">
              <w:rPr>
                <w:b/>
                <w:bCs/>
                <w:lang w:val="es-DO"/>
              </w:rPr>
              <w:t>3</w:t>
            </w:r>
          </w:p>
        </w:tc>
        <w:tc>
          <w:tcPr>
            <w:tcW w:w="855" w:type="pct"/>
            <w:noWrap/>
            <w:vAlign w:val="center"/>
          </w:tcPr>
          <w:p w14:paraId="22E96AE2" w14:textId="6DBB309C" w:rsidR="003C1597" w:rsidRPr="00150570" w:rsidRDefault="00857F41" w:rsidP="0068025E">
            <w:pPr>
              <w:spacing w:line="360" w:lineRule="auto"/>
              <w:jc w:val="center"/>
              <w:cnfStyle w:val="000000000000" w:firstRow="0" w:lastRow="0" w:firstColumn="0" w:lastColumn="0" w:oddVBand="0" w:evenVBand="0" w:oddHBand="0" w:evenHBand="0" w:firstRowFirstColumn="0" w:firstRowLastColumn="0" w:lastRowFirstColumn="0" w:lastRowLastColumn="0"/>
              <w:rPr>
                <w:b/>
                <w:bCs/>
                <w:lang w:val="es-DO"/>
              </w:rPr>
            </w:pPr>
            <w:r w:rsidRPr="00150570">
              <w:rPr>
                <w:b/>
                <w:bCs/>
                <w:lang w:val="es-DO"/>
              </w:rPr>
              <w:t>3</w:t>
            </w:r>
          </w:p>
        </w:tc>
        <w:tc>
          <w:tcPr>
            <w:tcW w:w="1097" w:type="pct"/>
            <w:noWrap/>
            <w:vAlign w:val="center"/>
          </w:tcPr>
          <w:p w14:paraId="6FB62063" w14:textId="1268E3F8" w:rsidR="003C1597" w:rsidRPr="00150570" w:rsidRDefault="00857F41" w:rsidP="0068025E">
            <w:pPr>
              <w:spacing w:line="360" w:lineRule="auto"/>
              <w:jc w:val="center"/>
              <w:cnfStyle w:val="000000000000" w:firstRow="0" w:lastRow="0" w:firstColumn="0" w:lastColumn="0" w:oddVBand="0" w:evenVBand="0" w:oddHBand="0" w:evenHBand="0" w:firstRowFirstColumn="0" w:firstRowLastColumn="0" w:lastRowFirstColumn="0" w:lastRowLastColumn="0"/>
              <w:rPr>
                <w:b/>
                <w:bCs/>
                <w:lang w:val="es-DO"/>
              </w:rPr>
            </w:pPr>
            <w:r w:rsidRPr="00150570">
              <w:rPr>
                <w:b/>
                <w:bCs/>
                <w:lang w:val="es-DO"/>
              </w:rPr>
              <w:t>6</w:t>
            </w:r>
          </w:p>
        </w:tc>
      </w:tr>
    </w:tbl>
    <w:p w14:paraId="0AFFB00A" w14:textId="77777777" w:rsidR="003C1597" w:rsidRPr="00150570" w:rsidRDefault="003C1597" w:rsidP="003C1597">
      <w:pPr>
        <w:spacing w:line="360" w:lineRule="auto"/>
        <w:jc w:val="center"/>
        <w:rPr>
          <w:bCs/>
          <w:i/>
          <w:iCs/>
          <w:sz w:val="18"/>
          <w:szCs w:val="18"/>
          <w:lang w:val="es-DO"/>
        </w:rPr>
      </w:pPr>
      <w:r w:rsidRPr="00150570">
        <w:rPr>
          <w:bCs/>
          <w:i/>
          <w:iCs/>
          <w:sz w:val="18"/>
          <w:szCs w:val="18"/>
          <w:lang w:val="es-DO"/>
        </w:rPr>
        <w:t>Fuente: Secretaría de la JAC.</w:t>
      </w:r>
    </w:p>
    <w:p w14:paraId="5CD86D1D" w14:textId="77777777" w:rsidR="003C1597" w:rsidRPr="00150570" w:rsidRDefault="003C1597" w:rsidP="003C1597">
      <w:pPr>
        <w:spacing w:line="360" w:lineRule="auto"/>
        <w:jc w:val="center"/>
        <w:rPr>
          <w:rFonts w:eastAsia="Calibri"/>
          <w:noProof/>
          <w:lang w:val="es-DO"/>
        </w:rPr>
      </w:pPr>
    </w:p>
    <w:p w14:paraId="41570693" w14:textId="77777777" w:rsidR="003C1597" w:rsidRPr="00150570" w:rsidRDefault="003C1597" w:rsidP="00682AA2">
      <w:pPr>
        <w:spacing w:line="360" w:lineRule="auto"/>
        <w:jc w:val="center"/>
        <w:rPr>
          <w:rFonts w:eastAsia="Calibri"/>
          <w:noProof/>
          <w:lang w:val="es-DO"/>
        </w:rPr>
      </w:pPr>
    </w:p>
    <w:p w14:paraId="6524DDA4" w14:textId="77777777" w:rsidR="00DB2233" w:rsidRPr="00150570" w:rsidRDefault="00DB2233" w:rsidP="00603348">
      <w:pPr>
        <w:pStyle w:val="Prrafodelista"/>
        <w:numPr>
          <w:ilvl w:val="2"/>
          <w:numId w:val="9"/>
        </w:numPr>
        <w:spacing w:after="200" w:line="360" w:lineRule="auto"/>
        <w:jc w:val="both"/>
        <w:outlineLvl w:val="2"/>
        <w:rPr>
          <w:rFonts w:ascii="Times New Roman" w:eastAsia="Calibri" w:hAnsi="Times New Roman" w:cs="Times New Roman"/>
          <w:noProof/>
          <w:color w:val="767171"/>
          <w:spacing w:val="20"/>
          <w:sz w:val="24"/>
          <w:szCs w:val="24"/>
          <w:lang w:val="es-DO"/>
          <w14:ligatures w14:val="none"/>
        </w:rPr>
      </w:pPr>
      <w:bookmarkStart w:id="199" w:name="_Toc185841279"/>
      <w:r w:rsidRPr="00150570">
        <w:rPr>
          <w:rFonts w:ascii="Times New Roman" w:eastAsia="Calibri" w:hAnsi="Times New Roman" w:cs="Times New Roman"/>
          <w:noProof/>
          <w:color w:val="767171"/>
          <w:spacing w:val="20"/>
          <w:sz w:val="24"/>
          <w:szCs w:val="24"/>
          <w:lang w:val="es-DO"/>
          <w14:ligatures w14:val="none"/>
        </w:rPr>
        <w:lastRenderedPageBreak/>
        <w:t>Negociaciones de Acuerdos de Servicios Aéreos</w:t>
      </w:r>
      <w:bookmarkEnd w:id="199"/>
    </w:p>
    <w:p w14:paraId="5257CDF2" w14:textId="77777777" w:rsidR="00DB2233" w:rsidRPr="00150570" w:rsidRDefault="00DB2233" w:rsidP="00682AA2">
      <w:pPr>
        <w:spacing w:line="360" w:lineRule="auto"/>
        <w:jc w:val="both"/>
        <w:rPr>
          <w:rFonts w:eastAsia="Calibri"/>
          <w:noProof/>
          <w:lang w:val="es-DO"/>
        </w:rPr>
      </w:pPr>
      <w:r w:rsidRPr="00150570">
        <w:rPr>
          <w:rFonts w:eastAsia="Calibri"/>
          <w:noProof/>
          <w:lang w:val="es-DO"/>
        </w:rPr>
        <w:t>A continuacion presentamos un resúmen de las negociaciones hechas con otros Estados sobre Acuerdos de Servicios Aéreos, Protocolos de Enmienda, Memorándum de Entendimiento y Actas de Reuniones:</w:t>
      </w:r>
    </w:p>
    <w:p w14:paraId="78E9BA8B" w14:textId="77777777" w:rsidR="007D4BF3" w:rsidRPr="00150570" w:rsidRDefault="007D4BF3" w:rsidP="00682AA2">
      <w:pPr>
        <w:spacing w:line="360" w:lineRule="auto"/>
        <w:jc w:val="both"/>
        <w:rPr>
          <w:rFonts w:eastAsia="Calibri"/>
          <w:noProof/>
          <w:lang w:val="es-DO"/>
        </w:rPr>
      </w:pPr>
    </w:p>
    <w:tbl>
      <w:tblPr>
        <w:tblStyle w:val="Tablanormal31"/>
        <w:tblW w:w="765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06"/>
        <w:gridCol w:w="4826"/>
        <w:gridCol w:w="1418"/>
      </w:tblGrid>
      <w:tr w:rsidR="00150570" w:rsidRPr="008B5276" w14:paraId="6232C35B" w14:textId="77777777" w:rsidTr="007D4BF3">
        <w:trPr>
          <w:cnfStyle w:val="100000000000" w:firstRow="1" w:lastRow="0" w:firstColumn="0" w:lastColumn="0" w:oddVBand="0" w:evenVBand="0" w:oddHBand="0" w:evenHBand="0" w:firstRowFirstColumn="0" w:firstRowLastColumn="0" w:lastRowFirstColumn="0" w:lastRowLastColumn="0"/>
          <w:trHeight w:val="57"/>
          <w:tblHeader/>
          <w:jc w:val="center"/>
        </w:trPr>
        <w:tc>
          <w:tcPr>
            <w:cnfStyle w:val="001000000100" w:firstRow="0" w:lastRow="0" w:firstColumn="1" w:lastColumn="0" w:oddVBand="0" w:evenVBand="0" w:oddHBand="0" w:evenHBand="0" w:firstRowFirstColumn="1" w:firstRowLastColumn="0" w:lastRowFirstColumn="0" w:lastRowLastColumn="0"/>
            <w:tcW w:w="7650" w:type="dxa"/>
            <w:gridSpan w:val="3"/>
            <w:shd w:val="clear" w:color="auto" w:fill="002060"/>
            <w:vAlign w:val="center"/>
          </w:tcPr>
          <w:p w14:paraId="0D848FF0" w14:textId="77777777" w:rsidR="00DB2233" w:rsidRPr="00150570" w:rsidRDefault="00DB2233" w:rsidP="00682AA2">
            <w:pPr>
              <w:spacing w:line="360" w:lineRule="auto"/>
              <w:jc w:val="center"/>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Avances en Negociaciones</w:t>
            </w:r>
          </w:p>
          <w:p w14:paraId="3192A78E" w14:textId="77777777" w:rsidR="00DB2233" w:rsidRPr="00150570" w:rsidRDefault="00DB2233" w:rsidP="00682AA2">
            <w:pPr>
              <w:spacing w:line="360" w:lineRule="auto"/>
              <w:jc w:val="center"/>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Enero – diciembre 2024</w:t>
            </w:r>
          </w:p>
        </w:tc>
      </w:tr>
      <w:tr w:rsidR="00150570" w:rsidRPr="00150570" w14:paraId="1627431E" w14:textId="77777777" w:rsidTr="007D4BF3">
        <w:trPr>
          <w:cnfStyle w:val="100000000000" w:firstRow="1" w:lastRow="0" w:firstColumn="0" w:lastColumn="0" w:oddVBand="0" w:evenVBand="0" w:oddHBand="0" w:evenHBand="0" w:firstRowFirstColumn="0" w:firstRowLastColumn="0" w:lastRowFirstColumn="0" w:lastRowLastColumn="0"/>
          <w:trHeight w:val="57"/>
          <w:tblHeader/>
          <w:jc w:val="center"/>
        </w:trPr>
        <w:tc>
          <w:tcPr>
            <w:cnfStyle w:val="001000000100" w:firstRow="0" w:lastRow="0" w:firstColumn="1" w:lastColumn="0" w:oddVBand="0" w:evenVBand="0" w:oddHBand="0" w:evenHBand="0" w:firstRowFirstColumn="1" w:firstRowLastColumn="0" w:lastRowFirstColumn="0" w:lastRowLastColumn="0"/>
            <w:tcW w:w="1406" w:type="dxa"/>
            <w:shd w:val="clear" w:color="auto" w:fill="002060"/>
            <w:vAlign w:val="center"/>
          </w:tcPr>
          <w:p w14:paraId="507D72EB" w14:textId="77777777" w:rsidR="00DB2233" w:rsidRPr="00150570" w:rsidRDefault="00DB2233" w:rsidP="00682AA2">
            <w:pPr>
              <w:spacing w:line="360" w:lineRule="auto"/>
              <w:jc w:val="center"/>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Estado</w:t>
            </w:r>
          </w:p>
        </w:tc>
        <w:tc>
          <w:tcPr>
            <w:tcW w:w="4826" w:type="dxa"/>
            <w:shd w:val="clear" w:color="auto" w:fill="002060"/>
            <w:vAlign w:val="center"/>
          </w:tcPr>
          <w:p w14:paraId="77AE7AAF"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Detalles</w:t>
            </w:r>
          </w:p>
        </w:tc>
        <w:tc>
          <w:tcPr>
            <w:tcW w:w="1418" w:type="dxa"/>
            <w:shd w:val="clear" w:color="auto" w:fill="002060"/>
            <w:vAlign w:val="center"/>
          </w:tcPr>
          <w:p w14:paraId="7BA57931"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Fecha de Informe</w:t>
            </w:r>
          </w:p>
        </w:tc>
      </w:tr>
      <w:tr w:rsidR="00150570" w:rsidRPr="00150570" w14:paraId="626C266E" w14:textId="77777777" w:rsidTr="007D4BF3">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406" w:type="dxa"/>
            <w:vAlign w:val="center"/>
          </w:tcPr>
          <w:p w14:paraId="7B46822E" w14:textId="77777777" w:rsidR="00DB2233" w:rsidRPr="00150570" w:rsidRDefault="00DB2233" w:rsidP="00682AA2">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Bulgaria</w:t>
            </w:r>
          </w:p>
        </w:tc>
        <w:tc>
          <w:tcPr>
            <w:tcW w:w="4826" w:type="dxa"/>
            <w:vAlign w:val="center"/>
          </w:tcPr>
          <w:p w14:paraId="5AFD05F6" w14:textId="77777777" w:rsidR="00DB2233" w:rsidRPr="00150570" w:rsidRDefault="00DB2233"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Interés por parte de las autoridades de Bulgaria de suscribir un Acuerdo de Servicios Aéreos entre República Dominicana y República de Bulgaria.</w:t>
            </w:r>
          </w:p>
          <w:p w14:paraId="37DA93E5" w14:textId="77777777" w:rsidR="00DB2233" w:rsidRPr="00150570" w:rsidRDefault="00DB2233"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La Junta de Aviación Civil remite borrador de texto de ASA.</w:t>
            </w:r>
          </w:p>
        </w:tc>
        <w:tc>
          <w:tcPr>
            <w:tcW w:w="1418" w:type="dxa"/>
            <w:vAlign w:val="center"/>
          </w:tcPr>
          <w:p w14:paraId="576896C0" w14:textId="77777777" w:rsidR="00DB2233" w:rsidRPr="00150570" w:rsidRDefault="00DB2233"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12 de febrero de 2024</w:t>
            </w:r>
          </w:p>
        </w:tc>
      </w:tr>
      <w:tr w:rsidR="00150570" w:rsidRPr="00150570" w14:paraId="33F314C2" w14:textId="77777777" w:rsidTr="007D4BF3">
        <w:trPr>
          <w:trHeight w:val="57"/>
          <w:jc w:val="center"/>
        </w:trPr>
        <w:tc>
          <w:tcPr>
            <w:cnfStyle w:val="001000000000" w:firstRow="0" w:lastRow="0" w:firstColumn="1" w:lastColumn="0" w:oddVBand="0" w:evenVBand="0" w:oddHBand="0" w:evenHBand="0" w:firstRowFirstColumn="0" w:firstRowLastColumn="0" w:lastRowFirstColumn="0" w:lastRowLastColumn="0"/>
            <w:tcW w:w="1406" w:type="dxa"/>
            <w:vAlign w:val="center"/>
          </w:tcPr>
          <w:p w14:paraId="6A0B2C44" w14:textId="77777777" w:rsidR="00DB2233" w:rsidRPr="00150570" w:rsidRDefault="00DB2233" w:rsidP="00682AA2">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Reino Unido de Gran Bretaña e Irlanda del Norte</w:t>
            </w:r>
          </w:p>
        </w:tc>
        <w:tc>
          <w:tcPr>
            <w:tcW w:w="4826" w:type="dxa"/>
            <w:vAlign w:val="center"/>
          </w:tcPr>
          <w:p w14:paraId="49AE1288"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Actualización del Acuerdo de Servicios Aéreos de 2006.</w:t>
            </w:r>
          </w:p>
          <w:p w14:paraId="3609BF7A"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La Junta de Aviación Civil recibió un borrador de Acuerdo de Servicios Aéreos para revisión.</w:t>
            </w:r>
          </w:p>
        </w:tc>
        <w:tc>
          <w:tcPr>
            <w:tcW w:w="1418" w:type="dxa"/>
            <w:vAlign w:val="center"/>
          </w:tcPr>
          <w:p w14:paraId="2F037D85"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05 de abril de 2024</w:t>
            </w:r>
          </w:p>
        </w:tc>
      </w:tr>
      <w:tr w:rsidR="00150570" w:rsidRPr="00150570" w14:paraId="6F64C97E" w14:textId="77777777" w:rsidTr="007D4BF3">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406" w:type="dxa"/>
            <w:vAlign w:val="center"/>
          </w:tcPr>
          <w:p w14:paraId="0F702E39" w14:textId="77777777" w:rsidR="00DB2233" w:rsidRPr="00150570" w:rsidRDefault="00DB2233" w:rsidP="00682AA2">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México</w:t>
            </w:r>
          </w:p>
        </w:tc>
        <w:tc>
          <w:tcPr>
            <w:tcW w:w="4826" w:type="dxa"/>
            <w:vAlign w:val="center"/>
          </w:tcPr>
          <w:p w14:paraId="5DA9E8B8" w14:textId="77777777" w:rsidR="00DB2233" w:rsidRPr="00150570" w:rsidRDefault="00DB2233"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Actualización del Acuerdo de Servicios Aéreos de 1994.</w:t>
            </w:r>
          </w:p>
          <w:p w14:paraId="5A51B488" w14:textId="77777777" w:rsidR="00DB2233" w:rsidRPr="00150570" w:rsidRDefault="00DB2233"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La Junta de Aviación Civil remite borrador de texto de Acuerdo de Servicios Aéreos para revisión</w:t>
            </w:r>
          </w:p>
        </w:tc>
        <w:tc>
          <w:tcPr>
            <w:tcW w:w="1418" w:type="dxa"/>
            <w:vAlign w:val="center"/>
          </w:tcPr>
          <w:p w14:paraId="0B87AF82" w14:textId="77777777" w:rsidR="00DB2233" w:rsidRPr="00150570" w:rsidRDefault="00DB2233"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24 de abril de 2024</w:t>
            </w:r>
          </w:p>
        </w:tc>
      </w:tr>
      <w:tr w:rsidR="00150570" w:rsidRPr="00150570" w14:paraId="485F4752" w14:textId="77777777" w:rsidTr="007D4BF3">
        <w:trPr>
          <w:trHeight w:val="57"/>
          <w:jc w:val="center"/>
        </w:trPr>
        <w:tc>
          <w:tcPr>
            <w:cnfStyle w:val="001000000000" w:firstRow="0" w:lastRow="0" w:firstColumn="1" w:lastColumn="0" w:oddVBand="0" w:evenVBand="0" w:oddHBand="0" w:evenHBand="0" w:firstRowFirstColumn="0" w:firstRowLastColumn="0" w:lastRowFirstColumn="0" w:lastRowLastColumn="0"/>
            <w:tcW w:w="1406" w:type="dxa"/>
            <w:vAlign w:val="center"/>
          </w:tcPr>
          <w:p w14:paraId="0892DA9E" w14:textId="77777777" w:rsidR="00DB2233" w:rsidRPr="00150570" w:rsidRDefault="00DB2233" w:rsidP="00682AA2">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Bolivia</w:t>
            </w:r>
          </w:p>
        </w:tc>
        <w:tc>
          <w:tcPr>
            <w:tcW w:w="4826" w:type="dxa"/>
            <w:vAlign w:val="center"/>
          </w:tcPr>
          <w:p w14:paraId="04D98BFC"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Actualización de relaciones aerocomerciales.</w:t>
            </w:r>
          </w:p>
          <w:p w14:paraId="28DBF8F2"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lastRenderedPageBreak/>
              <w:t>La Junta de Aviación Civil recibió borrador de texto de Acuerdo de Servicios Aéreos para revisión.</w:t>
            </w:r>
          </w:p>
        </w:tc>
        <w:tc>
          <w:tcPr>
            <w:tcW w:w="1418" w:type="dxa"/>
            <w:vAlign w:val="center"/>
          </w:tcPr>
          <w:p w14:paraId="19EA30CF"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lastRenderedPageBreak/>
              <w:t>23 de mayo de 2024</w:t>
            </w:r>
          </w:p>
        </w:tc>
      </w:tr>
      <w:tr w:rsidR="00150570" w:rsidRPr="00150570" w14:paraId="3A7A34DB" w14:textId="77777777" w:rsidTr="007D4BF3">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406" w:type="dxa"/>
            <w:vAlign w:val="center"/>
          </w:tcPr>
          <w:p w14:paraId="0A3FF1A1" w14:textId="77777777" w:rsidR="00DB2233" w:rsidRPr="00150570" w:rsidRDefault="00DB2233" w:rsidP="00682AA2">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Honduras</w:t>
            </w:r>
          </w:p>
        </w:tc>
        <w:tc>
          <w:tcPr>
            <w:tcW w:w="4826" w:type="dxa"/>
            <w:vAlign w:val="center"/>
          </w:tcPr>
          <w:p w14:paraId="522562FC" w14:textId="77777777" w:rsidR="00DB2233" w:rsidRPr="00150570" w:rsidRDefault="00DB2233"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Reunión virtual sobre conclusión de las negociaciones del Acuerdo de Servicios Aéreos entre la República Dominicana y la República de Honduras, coordinación de lugar para su rúbrica y firma de Memorándum de Entendimiento.</w:t>
            </w:r>
          </w:p>
        </w:tc>
        <w:tc>
          <w:tcPr>
            <w:tcW w:w="1418" w:type="dxa"/>
            <w:vAlign w:val="center"/>
          </w:tcPr>
          <w:p w14:paraId="7F5351E8" w14:textId="77777777" w:rsidR="00DB2233" w:rsidRPr="00150570" w:rsidRDefault="00DB2233"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12 de julio de 2024</w:t>
            </w:r>
          </w:p>
        </w:tc>
      </w:tr>
      <w:tr w:rsidR="00150570" w:rsidRPr="00150570" w14:paraId="4C910D45" w14:textId="77777777" w:rsidTr="007D4BF3">
        <w:trPr>
          <w:trHeight w:val="57"/>
          <w:jc w:val="center"/>
        </w:trPr>
        <w:tc>
          <w:tcPr>
            <w:cnfStyle w:val="001000000000" w:firstRow="0" w:lastRow="0" w:firstColumn="1" w:lastColumn="0" w:oddVBand="0" w:evenVBand="0" w:oddHBand="0" w:evenHBand="0" w:firstRowFirstColumn="0" w:firstRowLastColumn="0" w:lastRowFirstColumn="0" w:lastRowLastColumn="0"/>
            <w:tcW w:w="1406" w:type="dxa"/>
            <w:vAlign w:val="center"/>
          </w:tcPr>
          <w:p w14:paraId="7D4A8DE5" w14:textId="77777777" w:rsidR="00DB2233" w:rsidRPr="00150570" w:rsidRDefault="00DB2233" w:rsidP="00682AA2">
            <w:pPr>
              <w:spacing w:line="360" w:lineRule="auto"/>
              <w:jc w:val="center"/>
              <w:rPr>
                <w:rFonts w:ascii="Times New Roman" w:eastAsia="Calibri" w:hAnsi="Times New Roman" w:cs="Times New Roman"/>
                <w:b w:val="0"/>
                <w:bCs w:val="0"/>
                <w:caps w:val="0"/>
                <w:noProof/>
                <w:color w:val="767171"/>
                <w:spacing w:val="20"/>
                <w:sz w:val="24"/>
                <w:szCs w:val="24"/>
              </w:rPr>
            </w:pPr>
          </w:p>
          <w:p w14:paraId="30329050" w14:textId="77777777" w:rsidR="00DB2233" w:rsidRPr="00150570" w:rsidRDefault="00DB2233" w:rsidP="00682AA2">
            <w:pPr>
              <w:spacing w:line="360" w:lineRule="auto"/>
              <w:jc w:val="center"/>
              <w:rPr>
                <w:rFonts w:ascii="Times New Roman" w:eastAsia="Calibri" w:hAnsi="Times New Roman" w:cs="Times New Roman"/>
                <w:b w:val="0"/>
                <w:bCs w:val="0"/>
                <w:caps w:val="0"/>
                <w:noProof/>
                <w:color w:val="767171"/>
                <w:spacing w:val="20"/>
                <w:sz w:val="24"/>
                <w:szCs w:val="24"/>
              </w:rPr>
            </w:pPr>
          </w:p>
          <w:p w14:paraId="1ED72C4C" w14:textId="77777777" w:rsidR="00DB2233" w:rsidRPr="00150570" w:rsidRDefault="00DB2233" w:rsidP="00682AA2">
            <w:pPr>
              <w:spacing w:line="360" w:lineRule="auto"/>
              <w:jc w:val="center"/>
              <w:rPr>
                <w:rFonts w:ascii="Times New Roman" w:eastAsia="Calibri" w:hAnsi="Times New Roman" w:cs="Times New Roman"/>
                <w:b w:val="0"/>
                <w:bCs w:val="0"/>
                <w:caps w:val="0"/>
                <w:noProof/>
                <w:color w:val="767171"/>
                <w:spacing w:val="20"/>
                <w:sz w:val="24"/>
                <w:szCs w:val="24"/>
              </w:rPr>
            </w:pPr>
          </w:p>
          <w:p w14:paraId="3FCB3447" w14:textId="77777777" w:rsidR="00DB2233" w:rsidRPr="00150570" w:rsidRDefault="00DB2233" w:rsidP="00682AA2">
            <w:pPr>
              <w:spacing w:line="360" w:lineRule="auto"/>
              <w:jc w:val="center"/>
              <w:rPr>
                <w:rFonts w:ascii="Times New Roman" w:eastAsia="Calibri" w:hAnsi="Times New Roman" w:cs="Times New Roman"/>
                <w:b w:val="0"/>
                <w:bCs w:val="0"/>
                <w:caps w:val="0"/>
                <w:noProof/>
                <w:color w:val="767171"/>
                <w:spacing w:val="20"/>
                <w:sz w:val="24"/>
                <w:szCs w:val="24"/>
              </w:rPr>
            </w:pPr>
          </w:p>
          <w:p w14:paraId="71A16B5F" w14:textId="77777777" w:rsidR="00DB2233" w:rsidRPr="00150570" w:rsidRDefault="00DB2233" w:rsidP="00682AA2">
            <w:pPr>
              <w:spacing w:line="360" w:lineRule="auto"/>
              <w:jc w:val="center"/>
              <w:rPr>
                <w:rFonts w:ascii="Times New Roman" w:eastAsia="Calibri" w:hAnsi="Times New Roman" w:cs="Times New Roman"/>
                <w:b w:val="0"/>
                <w:bCs w:val="0"/>
                <w:caps w:val="0"/>
                <w:noProof/>
                <w:color w:val="767171"/>
                <w:spacing w:val="20"/>
                <w:sz w:val="24"/>
                <w:szCs w:val="24"/>
              </w:rPr>
            </w:pPr>
          </w:p>
          <w:p w14:paraId="58A104B6" w14:textId="77777777" w:rsidR="00DB2233" w:rsidRPr="00150570" w:rsidRDefault="00DB2233" w:rsidP="00682AA2">
            <w:pPr>
              <w:spacing w:line="360" w:lineRule="auto"/>
              <w:jc w:val="center"/>
              <w:rPr>
                <w:rFonts w:ascii="Times New Roman" w:eastAsia="Calibri" w:hAnsi="Times New Roman" w:cs="Times New Roman"/>
                <w:b w:val="0"/>
                <w:bCs w:val="0"/>
                <w:caps w:val="0"/>
                <w:noProof/>
                <w:color w:val="767171"/>
                <w:spacing w:val="20"/>
                <w:sz w:val="24"/>
                <w:szCs w:val="24"/>
              </w:rPr>
            </w:pPr>
          </w:p>
          <w:p w14:paraId="343E94DB" w14:textId="77777777" w:rsidR="00DB2233" w:rsidRPr="00150570" w:rsidRDefault="00DB2233" w:rsidP="00682AA2">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Honduras</w:t>
            </w:r>
          </w:p>
          <w:p w14:paraId="5FE16E1F" w14:textId="77777777" w:rsidR="00DB2233" w:rsidRPr="00150570" w:rsidRDefault="00DB2233" w:rsidP="00682AA2">
            <w:pPr>
              <w:spacing w:line="360" w:lineRule="auto"/>
              <w:jc w:val="center"/>
              <w:rPr>
                <w:rFonts w:ascii="Times New Roman" w:eastAsia="Calibri" w:hAnsi="Times New Roman" w:cs="Times New Roman"/>
                <w:b w:val="0"/>
                <w:bCs w:val="0"/>
                <w:caps w:val="0"/>
                <w:noProof/>
                <w:color w:val="767171"/>
                <w:spacing w:val="20"/>
                <w:sz w:val="24"/>
                <w:szCs w:val="24"/>
              </w:rPr>
            </w:pPr>
          </w:p>
          <w:p w14:paraId="664A8FEC" w14:textId="77777777" w:rsidR="00DB2233" w:rsidRPr="00150570" w:rsidRDefault="00DB2233" w:rsidP="00682AA2">
            <w:pPr>
              <w:spacing w:line="360" w:lineRule="auto"/>
              <w:jc w:val="center"/>
              <w:rPr>
                <w:rFonts w:ascii="Times New Roman" w:eastAsia="Calibri" w:hAnsi="Times New Roman" w:cs="Times New Roman"/>
                <w:b w:val="0"/>
                <w:bCs w:val="0"/>
                <w:caps w:val="0"/>
                <w:noProof/>
                <w:color w:val="767171"/>
                <w:spacing w:val="20"/>
                <w:sz w:val="24"/>
                <w:szCs w:val="24"/>
              </w:rPr>
            </w:pPr>
          </w:p>
          <w:p w14:paraId="558049D1" w14:textId="77777777" w:rsidR="00DB2233" w:rsidRPr="00150570" w:rsidRDefault="00DB2233" w:rsidP="00682AA2">
            <w:pPr>
              <w:spacing w:line="360" w:lineRule="auto"/>
              <w:jc w:val="center"/>
              <w:rPr>
                <w:rFonts w:ascii="Times New Roman" w:eastAsia="Calibri" w:hAnsi="Times New Roman" w:cs="Times New Roman"/>
                <w:b w:val="0"/>
                <w:bCs w:val="0"/>
                <w:caps w:val="0"/>
                <w:noProof/>
                <w:color w:val="767171"/>
                <w:spacing w:val="20"/>
                <w:sz w:val="24"/>
                <w:szCs w:val="24"/>
              </w:rPr>
            </w:pPr>
          </w:p>
          <w:p w14:paraId="359CC525" w14:textId="77777777" w:rsidR="00DB2233" w:rsidRPr="00150570" w:rsidRDefault="00DB2233" w:rsidP="00682AA2">
            <w:pPr>
              <w:spacing w:line="360" w:lineRule="auto"/>
              <w:jc w:val="center"/>
              <w:rPr>
                <w:rFonts w:ascii="Times New Roman" w:eastAsia="Calibri" w:hAnsi="Times New Roman" w:cs="Times New Roman"/>
                <w:b w:val="0"/>
                <w:bCs w:val="0"/>
                <w:caps w:val="0"/>
                <w:noProof/>
                <w:color w:val="767171"/>
                <w:spacing w:val="20"/>
                <w:sz w:val="24"/>
                <w:szCs w:val="24"/>
              </w:rPr>
            </w:pPr>
          </w:p>
          <w:p w14:paraId="5A43FDB2" w14:textId="77777777" w:rsidR="00DB2233" w:rsidRPr="00150570" w:rsidRDefault="00DB2233" w:rsidP="00682AA2">
            <w:pPr>
              <w:spacing w:line="360" w:lineRule="auto"/>
              <w:jc w:val="center"/>
              <w:rPr>
                <w:rFonts w:ascii="Times New Roman" w:eastAsia="Calibri" w:hAnsi="Times New Roman" w:cs="Times New Roman"/>
                <w:b w:val="0"/>
                <w:bCs w:val="0"/>
                <w:caps w:val="0"/>
                <w:noProof/>
                <w:color w:val="767171"/>
                <w:spacing w:val="20"/>
                <w:sz w:val="24"/>
                <w:szCs w:val="24"/>
              </w:rPr>
            </w:pPr>
          </w:p>
          <w:p w14:paraId="7D688D05" w14:textId="77777777" w:rsidR="00DB2233" w:rsidRPr="00150570" w:rsidRDefault="00DB2233" w:rsidP="00682AA2">
            <w:pPr>
              <w:spacing w:line="360" w:lineRule="auto"/>
              <w:jc w:val="center"/>
              <w:rPr>
                <w:rFonts w:ascii="Times New Roman" w:eastAsia="Calibri" w:hAnsi="Times New Roman" w:cs="Times New Roman"/>
                <w:b w:val="0"/>
                <w:bCs w:val="0"/>
                <w:caps w:val="0"/>
                <w:noProof/>
                <w:color w:val="767171"/>
                <w:spacing w:val="20"/>
                <w:sz w:val="24"/>
                <w:szCs w:val="24"/>
              </w:rPr>
            </w:pPr>
          </w:p>
          <w:p w14:paraId="2EF70695" w14:textId="77777777" w:rsidR="00DB2233" w:rsidRPr="00150570" w:rsidRDefault="00DB2233" w:rsidP="00682AA2">
            <w:pPr>
              <w:spacing w:line="360" w:lineRule="auto"/>
              <w:jc w:val="center"/>
              <w:rPr>
                <w:rFonts w:ascii="Times New Roman" w:eastAsia="Calibri" w:hAnsi="Times New Roman" w:cs="Times New Roman"/>
                <w:b w:val="0"/>
                <w:bCs w:val="0"/>
                <w:caps w:val="0"/>
                <w:noProof/>
                <w:color w:val="767171"/>
                <w:spacing w:val="20"/>
                <w:sz w:val="24"/>
                <w:szCs w:val="24"/>
              </w:rPr>
            </w:pPr>
          </w:p>
          <w:p w14:paraId="55C44F14" w14:textId="77777777" w:rsidR="00DB2233" w:rsidRPr="00150570" w:rsidRDefault="00DB2233" w:rsidP="00682AA2">
            <w:pPr>
              <w:spacing w:line="360" w:lineRule="auto"/>
              <w:jc w:val="center"/>
              <w:rPr>
                <w:rFonts w:ascii="Times New Roman" w:eastAsia="Calibri" w:hAnsi="Times New Roman" w:cs="Times New Roman"/>
                <w:b w:val="0"/>
                <w:bCs w:val="0"/>
                <w:caps w:val="0"/>
                <w:noProof/>
                <w:color w:val="767171"/>
                <w:spacing w:val="20"/>
                <w:sz w:val="24"/>
                <w:szCs w:val="24"/>
              </w:rPr>
            </w:pPr>
          </w:p>
        </w:tc>
        <w:tc>
          <w:tcPr>
            <w:tcW w:w="4826" w:type="dxa"/>
            <w:vAlign w:val="center"/>
          </w:tcPr>
          <w:p w14:paraId="671AA102"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Firma de Memorándum de Entendimiento entre la Junta de Aviación Civil de la República Dominicana y la Agencia Hondureña de Aviación Civil de la República de Honduras, y Rúbrica de Acuerdo de Servicios Aéreos entre la República de Honduras y la República Dominicana, firmados en Santo Domingo, República Dominicana, por el Presidente de la Junta de Aviación Civil y el Director Ejecutivo de la Agencia Hondureña de Aviación Civil.</w:t>
            </w:r>
          </w:p>
        </w:tc>
        <w:tc>
          <w:tcPr>
            <w:tcW w:w="1418" w:type="dxa"/>
            <w:vAlign w:val="center"/>
          </w:tcPr>
          <w:p w14:paraId="039FB567"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p>
          <w:p w14:paraId="20FEE492"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p>
          <w:p w14:paraId="6D9378B2"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p>
          <w:p w14:paraId="4D8A45B1"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p>
          <w:p w14:paraId="4CA0690C"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p>
          <w:p w14:paraId="40EAD1B8"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p>
          <w:p w14:paraId="0B7C49F4"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p>
          <w:p w14:paraId="3A2DBB68"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17 de julio de 2024</w:t>
            </w:r>
          </w:p>
          <w:p w14:paraId="077B4D3E"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p>
          <w:p w14:paraId="204EE970"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p>
          <w:p w14:paraId="0E5E4415"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p>
          <w:p w14:paraId="51669DAA"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p>
          <w:p w14:paraId="68BB59E6"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p>
          <w:p w14:paraId="7674AFE8"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p>
          <w:p w14:paraId="758D51F0"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p>
          <w:p w14:paraId="498D4B5D" w14:textId="77777777" w:rsidR="00DB2233" w:rsidRPr="00150570" w:rsidRDefault="00DB2233"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p>
        </w:tc>
      </w:tr>
      <w:tr w:rsidR="00150570" w:rsidRPr="00150570" w14:paraId="35C10F38" w14:textId="77777777" w:rsidTr="007D4BF3">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406" w:type="dxa"/>
            <w:vAlign w:val="center"/>
          </w:tcPr>
          <w:p w14:paraId="73B6EBC7" w14:textId="77777777" w:rsidR="00DB2233" w:rsidRPr="00150570" w:rsidRDefault="00DB2233" w:rsidP="00682AA2">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lastRenderedPageBreak/>
              <w:t>Honduras</w:t>
            </w:r>
          </w:p>
          <w:p w14:paraId="4B8017B8" w14:textId="77777777" w:rsidR="00DB2233" w:rsidRPr="00150570" w:rsidRDefault="00DB2233" w:rsidP="00682AA2">
            <w:pPr>
              <w:spacing w:line="360" w:lineRule="auto"/>
              <w:jc w:val="center"/>
              <w:rPr>
                <w:rFonts w:eastAsia="Calibri"/>
                <w:b w:val="0"/>
                <w:bCs w:val="0"/>
                <w:caps w:val="0"/>
                <w:noProof/>
                <w:color w:val="767171"/>
              </w:rPr>
            </w:pPr>
          </w:p>
        </w:tc>
        <w:tc>
          <w:tcPr>
            <w:tcW w:w="4826" w:type="dxa"/>
            <w:vAlign w:val="center"/>
          </w:tcPr>
          <w:p w14:paraId="0C1AD360" w14:textId="77777777" w:rsidR="00DB2233" w:rsidRPr="00150570" w:rsidRDefault="00DB2233"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color w:val="767171"/>
              </w:rPr>
            </w:pPr>
            <w:r w:rsidRPr="00150570">
              <w:rPr>
                <w:rFonts w:ascii="Times New Roman" w:eastAsia="Calibri" w:hAnsi="Times New Roman" w:cs="Times New Roman"/>
                <w:noProof/>
                <w:color w:val="767171"/>
                <w:spacing w:val="20"/>
                <w:sz w:val="24"/>
                <w:szCs w:val="24"/>
              </w:rPr>
              <w:t>Firma definitiva del Acuerdo de Servicios Aéreos entre la República Dominicana y la República de Honduras, suscrito en Santo Domingo, República Dominicana, por los Ministros de Relaciones Exteriores de ambos Estados.</w:t>
            </w:r>
          </w:p>
        </w:tc>
        <w:tc>
          <w:tcPr>
            <w:tcW w:w="1418" w:type="dxa"/>
            <w:vAlign w:val="center"/>
          </w:tcPr>
          <w:p w14:paraId="7C2BC211" w14:textId="77777777" w:rsidR="00DB2233" w:rsidRPr="00150570" w:rsidRDefault="00DB2233"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color w:val="767171"/>
              </w:rPr>
            </w:pPr>
            <w:r w:rsidRPr="00150570">
              <w:rPr>
                <w:rFonts w:ascii="Times New Roman" w:eastAsia="Calibri" w:hAnsi="Times New Roman" w:cs="Times New Roman"/>
                <w:noProof/>
                <w:color w:val="767171"/>
                <w:spacing w:val="20"/>
                <w:sz w:val="24"/>
                <w:szCs w:val="24"/>
              </w:rPr>
              <w:t>29 de julio de 2024</w:t>
            </w:r>
          </w:p>
        </w:tc>
      </w:tr>
    </w:tbl>
    <w:p w14:paraId="4A71B9B9" w14:textId="3630F220" w:rsidR="00DB2233" w:rsidRPr="00150570" w:rsidRDefault="00DB2233" w:rsidP="00682AA2">
      <w:pPr>
        <w:spacing w:line="360" w:lineRule="auto"/>
        <w:jc w:val="center"/>
        <w:rPr>
          <w:bCs/>
          <w:i/>
          <w:iCs/>
          <w:sz w:val="18"/>
          <w:szCs w:val="18"/>
          <w:lang w:val="es-DO"/>
        </w:rPr>
      </w:pPr>
      <w:r w:rsidRPr="00150570">
        <w:rPr>
          <w:bCs/>
          <w:i/>
          <w:iCs/>
          <w:sz w:val="18"/>
          <w:szCs w:val="18"/>
          <w:lang w:val="es-DO"/>
        </w:rPr>
        <w:t>Fuente: Secretaría de la JAC</w:t>
      </w:r>
      <w:r w:rsidR="001C65F5" w:rsidRPr="00150570">
        <w:rPr>
          <w:bCs/>
          <w:i/>
          <w:iCs/>
          <w:sz w:val="18"/>
          <w:szCs w:val="18"/>
          <w:lang w:val="es-DO"/>
        </w:rPr>
        <w:t>.</w:t>
      </w:r>
    </w:p>
    <w:p w14:paraId="07EEDB02" w14:textId="77777777" w:rsidR="00DB2233" w:rsidRPr="00150570" w:rsidRDefault="00DB2233" w:rsidP="00682AA2">
      <w:pPr>
        <w:spacing w:line="360" w:lineRule="auto"/>
        <w:jc w:val="both"/>
        <w:rPr>
          <w:rFonts w:eastAsia="Calibri"/>
          <w:noProof/>
          <w:lang w:val="es-DO"/>
        </w:rPr>
      </w:pPr>
    </w:p>
    <w:p w14:paraId="7154854F" w14:textId="77777777" w:rsidR="00DB2233" w:rsidRPr="00150570" w:rsidRDefault="00DB2233" w:rsidP="00682AA2">
      <w:pPr>
        <w:spacing w:line="360" w:lineRule="auto"/>
        <w:jc w:val="both"/>
        <w:rPr>
          <w:rFonts w:eastAsia="Calibri"/>
          <w:noProof/>
          <w:lang w:val="es-DO"/>
        </w:rPr>
      </w:pPr>
      <w:r w:rsidRPr="00150570">
        <w:rPr>
          <w:rFonts w:eastAsia="Calibri"/>
          <w:noProof/>
          <w:lang w:val="es-DO"/>
        </w:rPr>
        <w:t>Resaltamos la iniciativa de la Junta de Aviación Civil, a través de la Unidad de Acuerdos Internacionales, de dinamizar y avanzar con las negociaciones de los diversos instrumentos durante el año 2024, coordinando y celebrando las siguientes reuniones virtuales con autoridades aeronáuticas homólogas:</w:t>
      </w:r>
    </w:p>
    <w:tbl>
      <w:tblPr>
        <w:tblStyle w:val="Tablanormal31"/>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13"/>
        <w:gridCol w:w="4536"/>
        <w:gridCol w:w="1961"/>
      </w:tblGrid>
      <w:tr w:rsidR="00150570" w:rsidRPr="00150570" w14:paraId="613D0C97" w14:textId="77777777" w:rsidTr="003104B6">
        <w:trPr>
          <w:cnfStyle w:val="100000000000" w:firstRow="1" w:lastRow="0" w:firstColumn="0" w:lastColumn="0" w:oddVBand="0" w:evenVBand="0" w:oddHBand="0" w:evenHBand="0" w:firstRowFirstColumn="0" w:firstRowLastColumn="0" w:lastRowFirstColumn="0" w:lastRowLastColumn="0"/>
          <w:trHeight w:val="577"/>
          <w:tblHeader/>
          <w:jc w:val="center"/>
        </w:trPr>
        <w:tc>
          <w:tcPr>
            <w:cnfStyle w:val="001000000100" w:firstRow="0" w:lastRow="0" w:firstColumn="1" w:lastColumn="0" w:oddVBand="0" w:evenVBand="0" w:oddHBand="0" w:evenHBand="0" w:firstRowFirstColumn="1" w:firstRowLastColumn="0" w:lastRowFirstColumn="0" w:lastRowLastColumn="0"/>
            <w:tcW w:w="7910" w:type="dxa"/>
            <w:gridSpan w:val="3"/>
            <w:shd w:val="clear" w:color="auto" w:fill="002060"/>
            <w:vAlign w:val="center"/>
          </w:tcPr>
          <w:p w14:paraId="528B20A2" w14:textId="77777777" w:rsidR="00DB2233" w:rsidRPr="00150570" w:rsidRDefault="00DB2233" w:rsidP="00682AA2">
            <w:pPr>
              <w:spacing w:line="360" w:lineRule="auto"/>
              <w:jc w:val="center"/>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Reportes de Reuniones de Consulta</w:t>
            </w:r>
          </w:p>
          <w:p w14:paraId="3E6FC749" w14:textId="77777777" w:rsidR="00DB2233" w:rsidRPr="00150570" w:rsidRDefault="00DB2233" w:rsidP="00682AA2">
            <w:pPr>
              <w:pStyle w:val="Sinespaciado"/>
              <w:tabs>
                <w:tab w:val="left" w:pos="0"/>
                <w:tab w:val="left" w:pos="447"/>
              </w:tabs>
              <w:spacing w:line="360" w:lineRule="auto"/>
              <w:jc w:val="center"/>
              <w:rPr>
                <w:rFonts w:ascii="Times New Roman" w:hAnsi="Times New Roman" w:cs="Times New Roman"/>
                <w:caps w:val="0"/>
                <w:noProof/>
                <w:color w:val="767171"/>
                <w:spacing w:val="20"/>
                <w:sz w:val="24"/>
                <w:szCs w:val="24"/>
              </w:rPr>
            </w:pPr>
            <w:r w:rsidRPr="00150570">
              <w:rPr>
                <w:rFonts w:ascii="Times New Roman" w:hAnsi="Times New Roman" w:cs="Times New Roman"/>
                <w:caps w:val="0"/>
                <w:noProof/>
                <w:color w:val="767171"/>
                <w:spacing w:val="20"/>
                <w:sz w:val="24"/>
                <w:szCs w:val="24"/>
              </w:rPr>
              <w:t>2024</w:t>
            </w:r>
          </w:p>
        </w:tc>
      </w:tr>
      <w:tr w:rsidR="00150570" w:rsidRPr="00150570" w14:paraId="08C854A3" w14:textId="77777777" w:rsidTr="003104B6">
        <w:trPr>
          <w:cnfStyle w:val="100000000000" w:firstRow="1" w:lastRow="0" w:firstColumn="0" w:lastColumn="0" w:oddVBand="0" w:evenVBand="0" w:oddHBand="0" w:evenHBand="0" w:firstRowFirstColumn="0" w:firstRowLastColumn="0" w:lastRowFirstColumn="0" w:lastRowLastColumn="0"/>
          <w:trHeight w:val="331"/>
          <w:tblHeader/>
          <w:jc w:val="center"/>
        </w:trPr>
        <w:tc>
          <w:tcPr>
            <w:cnfStyle w:val="001000000100" w:firstRow="0" w:lastRow="0" w:firstColumn="1" w:lastColumn="0" w:oddVBand="0" w:evenVBand="0" w:oddHBand="0" w:evenHBand="0" w:firstRowFirstColumn="1" w:firstRowLastColumn="0" w:lastRowFirstColumn="0" w:lastRowLastColumn="0"/>
            <w:tcW w:w="1413" w:type="dxa"/>
            <w:shd w:val="clear" w:color="auto" w:fill="002060"/>
            <w:vAlign w:val="center"/>
          </w:tcPr>
          <w:p w14:paraId="7E18EB39" w14:textId="77777777" w:rsidR="00DB2233" w:rsidRPr="00150570" w:rsidRDefault="00DB2233" w:rsidP="00682AA2">
            <w:pPr>
              <w:spacing w:line="360" w:lineRule="auto"/>
              <w:jc w:val="center"/>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Estado</w:t>
            </w:r>
          </w:p>
        </w:tc>
        <w:tc>
          <w:tcPr>
            <w:tcW w:w="4536" w:type="dxa"/>
            <w:shd w:val="clear" w:color="auto" w:fill="002060"/>
            <w:vAlign w:val="center"/>
          </w:tcPr>
          <w:p w14:paraId="1D04D8E7"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Detalles</w:t>
            </w:r>
          </w:p>
        </w:tc>
        <w:tc>
          <w:tcPr>
            <w:tcW w:w="1961" w:type="dxa"/>
            <w:shd w:val="clear" w:color="auto" w:fill="002060"/>
            <w:vAlign w:val="center"/>
          </w:tcPr>
          <w:p w14:paraId="5E01DEAC" w14:textId="77777777" w:rsidR="00DB2233" w:rsidRPr="00150570" w:rsidRDefault="00DB2233"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Fecha Reunión de Consulta</w:t>
            </w:r>
          </w:p>
        </w:tc>
      </w:tr>
      <w:tr w:rsidR="00150570" w:rsidRPr="00150570" w14:paraId="0E01CD04" w14:textId="77777777" w:rsidTr="003104B6">
        <w:trPr>
          <w:cnfStyle w:val="000000100000" w:firstRow="0" w:lastRow="0" w:firstColumn="0" w:lastColumn="0" w:oddVBand="0" w:evenVBand="0" w:oddHBand="1"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0863B720" w14:textId="77777777" w:rsidR="00DB2233" w:rsidRPr="00150570" w:rsidRDefault="00DB2233" w:rsidP="00682AA2">
            <w:pPr>
              <w:pStyle w:val="Sinespaciado"/>
              <w:tabs>
                <w:tab w:val="left" w:pos="851"/>
              </w:tabs>
              <w:spacing w:line="360" w:lineRule="auto"/>
              <w:ind w:right="-2"/>
              <w:jc w:val="center"/>
              <w:rPr>
                <w:rFonts w:ascii="Times New Roman" w:hAnsi="Times New Roman" w:cs="Times New Roman"/>
                <w:b w:val="0"/>
                <w:bCs w:val="0"/>
                <w:caps w:val="0"/>
                <w:noProof/>
                <w:color w:val="767171"/>
                <w:spacing w:val="20"/>
                <w:sz w:val="24"/>
                <w:szCs w:val="24"/>
              </w:rPr>
            </w:pPr>
            <w:r w:rsidRPr="00150570">
              <w:rPr>
                <w:rFonts w:ascii="Times New Roman" w:hAnsi="Times New Roman" w:cs="Times New Roman"/>
                <w:b w:val="0"/>
                <w:bCs w:val="0"/>
                <w:caps w:val="0"/>
                <w:noProof/>
                <w:color w:val="767171"/>
                <w:spacing w:val="20"/>
                <w:sz w:val="24"/>
                <w:szCs w:val="24"/>
              </w:rPr>
              <w:t>Jamaica</w:t>
            </w:r>
          </w:p>
        </w:tc>
        <w:tc>
          <w:tcPr>
            <w:tcW w:w="4536" w:type="dxa"/>
            <w:vAlign w:val="center"/>
          </w:tcPr>
          <w:p w14:paraId="74750C28" w14:textId="77777777" w:rsidR="00DB2233" w:rsidRPr="00150570" w:rsidRDefault="00DB2233" w:rsidP="00682AA2">
            <w:pPr>
              <w:pStyle w:val="Sinespaciado"/>
              <w:tabs>
                <w:tab w:val="left" w:pos="851"/>
              </w:tabs>
              <w:spacing w:line="360" w:lineRule="auto"/>
              <w:ind w:righ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pacing w:val="20"/>
                <w:sz w:val="24"/>
                <w:szCs w:val="24"/>
              </w:rPr>
            </w:pPr>
            <w:r w:rsidRPr="00150570">
              <w:rPr>
                <w:rFonts w:ascii="Times New Roman" w:hAnsi="Times New Roman" w:cs="Times New Roman"/>
                <w:noProof/>
                <w:color w:val="767171"/>
                <w:spacing w:val="20"/>
                <w:sz w:val="24"/>
                <w:szCs w:val="24"/>
              </w:rPr>
              <w:t>Reunión de consulta con el objetivo de retomar la negociación del Acuerdo de Servicios Aéreos entre las partes</w:t>
            </w:r>
          </w:p>
        </w:tc>
        <w:tc>
          <w:tcPr>
            <w:tcW w:w="1961" w:type="dxa"/>
            <w:vAlign w:val="center"/>
          </w:tcPr>
          <w:p w14:paraId="496049F3" w14:textId="77777777" w:rsidR="00DB2233" w:rsidRPr="00150570" w:rsidRDefault="00DB2233" w:rsidP="00682AA2">
            <w:pPr>
              <w:pStyle w:val="Sinespaciado"/>
              <w:tabs>
                <w:tab w:val="left" w:pos="851"/>
              </w:tabs>
              <w:spacing w:line="360" w:lineRule="auto"/>
              <w:ind w:righ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pacing w:val="20"/>
                <w:sz w:val="24"/>
                <w:szCs w:val="24"/>
              </w:rPr>
            </w:pPr>
            <w:r w:rsidRPr="00150570">
              <w:rPr>
                <w:rFonts w:ascii="Times New Roman" w:hAnsi="Times New Roman" w:cs="Times New Roman"/>
                <w:noProof/>
                <w:color w:val="767171"/>
                <w:spacing w:val="20"/>
                <w:sz w:val="24"/>
                <w:szCs w:val="24"/>
              </w:rPr>
              <w:t>8 de febrero 2024</w:t>
            </w:r>
          </w:p>
        </w:tc>
      </w:tr>
      <w:tr w:rsidR="00150570" w:rsidRPr="00150570" w14:paraId="18252ECE" w14:textId="77777777" w:rsidTr="003104B6">
        <w:trPr>
          <w:trHeight w:val="548"/>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7622CED8" w14:textId="77777777" w:rsidR="00DB2233" w:rsidRPr="00150570" w:rsidRDefault="00DB2233" w:rsidP="00682AA2">
            <w:pPr>
              <w:pStyle w:val="Sinespaciado"/>
              <w:tabs>
                <w:tab w:val="left" w:pos="851"/>
              </w:tabs>
              <w:spacing w:line="360" w:lineRule="auto"/>
              <w:ind w:right="-2"/>
              <w:jc w:val="center"/>
              <w:rPr>
                <w:rFonts w:ascii="Times New Roman" w:hAnsi="Times New Roman" w:cs="Times New Roman"/>
                <w:b w:val="0"/>
                <w:bCs w:val="0"/>
                <w:caps w:val="0"/>
                <w:noProof/>
                <w:color w:val="767171"/>
                <w:spacing w:val="20"/>
                <w:sz w:val="24"/>
                <w:szCs w:val="24"/>
              </w:rPr>
            </w:pPr>
            <w:r w:rsidRPr="00150570">
              <w:rPr>
                <w:rFonts w:ascii="Times New Roman" w:hAnsi="Times New Roman" w:cs="Times New Roman"/>
                <w:b w:val="0"/>
                <w:bCs w:val="0"/>
                <w:caps w:val="0"/>
                <w:noProof/>
                <w:color w:val="767171"/>
                <w:spacing w:val="20"/>
                <w:sz w:val="24"/>
                <w:szCs w:val="24"/>
              </w:rPr>
              <w:lastRenderedPageBreak/>
              <w:t>Ecuador</w:t>
            </w:r>
          </w:p>
          <w:p w14:paraId="30661DBF" w14:textId="77777777" w:rsidR="00DB2233" w:rsidRPr="00150570" w:rsidRDefault="00DB2233" w:rsidP="00682AA2">
            <w:pPr>
              <w:pStyle w:val="Sinespaciado"/>
              <w:tabs>
                <w:tab w:val="left" w:pos="851"/>
              </w:tabs>
              <w:spacing w:line="360" w:lineRule="auto"/>
              <w:ind w:right="-2"/>
              <w:jc w:val="center"/>
              <w:rPr>
                <w:rFonts w:ascii="Times New Roman" w:hAnsi="Times New Roman" w:cs="Times New Roman"/>
                <w:b w:val="0"/>
                <w:bCs w:val="0"/>
                <w:caps w:val="0"/>
                <w:noProof/>
                <w:color w:val="767171"/>
                <w:spacing w:val="20"/>
                <w:sz w:val="24"/>
                <w:szCs w:val="24"/>
              </w:rPr>
            </w:pPr>
          </w:p>
        </w:tc>
        <w:tc>
          <w:tcPr>
            <w:tcW w:w="4536" w:type="dxa"/>
            <w:vAlign w:val="center"/>
          </w:tcPr>
          <w:p w14:paraId="588FE3CE" w14:textId="77777777" w:rsidR="00DB2233" w:rsidRPr="00150570" w:rsidRDefault="00DB2233" w:rsidP="00682AA2">
            <w:pPr>
              <w:pStyle w:val="Sinespaciado"/>
              <w:tabs>
                <w:tab w:val="left" w:pos="851"/>
              </w:tabs>
              <w:spacing w:line="360" w:lineRule="auto"/>
              <w:ind w:righ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pacing w:val="20"/>
                <w:sz w:val="24"/>
                <w:szCs w:val="24"/>
              </w:rPr>
            </w:pPr>
            <w:r w:rsidRPr="00150570">
              <w:rPr>
                <w:rFonts w:ascii="Times New Roman" w:hAnsi="Times New Roman" w:cs="Times New Roman"/>
                <w:noProof/>
                <w:color w:val="767171"/>
                <w:spacing w:val="20"/>
                <w:sz w:val="24"/>
                <w:szCs w:val="24"/>
              </w:rPr>
              <w:t>Reunión de consulta sobre el interés de las partes de suscribir un Memorándum de Entendimiento que contemple los derechos de tráfico de 7ma. libertad del aire en operaciones exclusivamente de carga.</w:t>
            </w:r>
          </w:p>
        </w:tc>
        <w:tc>
          <w:tcPr>
            <w:tcW w:w="1961" w:type="dxa"/>
            <w:vAlign w:val="center"/>
          </w:tcPr>
          <w:p w14:paraId="23233140" w14:textId="77777777" w:rsidR="00DB2233" w:rsidRPr="00150570" w:rsidRDefault="00DB2233" w:rsidP="00682AA2">
            <w:pPr>
              <w:pStyle w:val="Sinespaciado"/>
              <w:tabs>
                <w:tab w:val="left" w:pos="851"/>
              </w:tabs>
              <w:spacing w:line="360" w:lineRule="auto"/>
              <w:ind w:righ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pacing w:val="20"/>
                <w:sz w:val="24"/>
                <w:szCs w:val="24"/>
              </w:rPr>
            </w:pPr>
            <w:r w:rsidRPr="00150570">
              <w:rPr>
                <w:rFonts w:ascii="Times New Roman" w:hAnsi="Times New Roman" w:cs="Times New Roman"/>
                <w:noProof/>
                <w:color w:val="767171"/>
                <w:spacing w:val="20"/>
                <w:sz w:val="24"/>
                <w:szCs w:val="24"/>
              </w:rPr>
              <w:t>17 de junio de 2024</w:t>
            </w:r>
          </w:p>
        </w:tc>
      </w:tr>
      <w:tr w:rsidR="00150570" w:rsidRPr="00150570" w14:paraId="00EBA134" w14:textId="77777777" w:rsidTr="003104B6">
        <w:trPr>
          <w:cnfStyle w:val="000000100000" w:firstRow="0" w:lastRow="0" w:firstColumn="0" w:lastColumn="0" w:oddVBand="0" w:evenVBand="0" w:oddHBand="1" w:evenHBand="0" w:firstRowFirstColumn="0" w:firstRowLastColumn="0" w:lastRowFirstColumn="0" w:lastRowLastColumn="0"/>
          <w:trHeight w:val="548"/>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65816468" w14:textId="77777777" w:rsidR="00DB2233" w:rsidRPr="00150570" w:rsidRDefault="00DB2233" w:rsidP="00682AA2">
            <w:pPr>
              <w:pStyle w:val="Sinespaciado"/>
              <w:tabs>
                <w:tab w:val="left" w:pos="851"/>
              </w:tabs>
              <w:spacing w:line="360" w:lineRule="auto"/>
              <w:ind w:right="-2"/>
              <w:jc w:val="center"/>
              <w:rPr>
                <w:rFonts w:ascii="Times New Roman" w:hAnsi="Times New Roman" w:cs="Times New Roman"/>
                <w:b w:val="0"/>
                <w:bCs w:val="0"/>
                <w:caps w:val="0"/>
                <w:noProof/>
                <w:color w:val="767171"/>
                <w:spacing w:val="20"/>
                <w:sz w:val="24"/>
                <w:szCs w:val="24"/>
              </w:rPr>
            </w:pPr>
            <w:r w:rsidRPr="00150570">
              <w:rPr>
                <w:rFonts w:ascii="Times New Roman" w:hAnsi="Times New Roman" w:cs="Times New Roman"/>
                <w:b w:val="0"/>
                <w:bCs w:val="0"/>
                <w:caps w:val="0"/>
                <w:noProof/>
                <w:color w:val="767171"/>
                <w:spacing w:val="20"/>
                <w:sz w:val="24"/>
                <w:szCs w:val="24"/>
              </w:rPr>
              <w:t>Trinidad y Tobago</w:t>
            </w:r>
          </w:p>
        </w:tc>
        <w:tc>
          <w:tcPr>
            <w:tcW w:w="4536" w:type="dxa"/>
            <w:vAlign w:val="center"/>
          </w:tcPr>
          <w:p w14:paraId="2FF5E63D" w14:textId="77777777" w:rsidR="00DB2233" w:rsidRPr="00150570" w:rsidRDefault="00DB2233" w:rsidP="00682AA2">
            <w:pPr>
              <w:pStyle w:val="Sinespaciado"/>
              <w:tabs>
                <w:tab w:val="left" w:pos="851"/>
              </w:tabs>
              <w:spacing w:line="360" w:lineRule="auto"/>
              <w:ind w:righ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pacing w:val="20"/>
                <w:sz w:val="24"/>
                <w:szCs w:val="24"/>
              </w:rPr>
            </w:pPr>
            <w:r w:rsidRPr="00150570">
              <w:rPr>
                <w:rFonts w:ascii="Times New Roman" w:hAnsi="Times New Roman" w:cs="Times New Roman"/>
                <w:noProof/>
                <w:color w:val="767171"/>
                <w:spacing w:val="20"/>
                <w:sz w:val="24"/>
                <w:szCs w:val="24"/>
              </w:rPr>
              <w:t>Reunión de consulta sobre el interés de las Partes de iniciar relaciones aerocomerciales</w:t>
            </w:r>
          </w:p>
        </w:tc>
        <w:tc>
          <w:tcPr>
            <w:tcW w:w="1961" w:type="dxa"/>
            <w:vAlign w:val="center"/>
          </w:tcPr>
          <w:p w14:paraId="078E80B0" w14:textId="77777777" w:rsidR="00DB2233" w:rsidRPr="00150570" w:rsidRDefault="00DB2233" w:rsidP="00682AA2">
            <w:pPr>
              <w:pStyle w:val="Sinespaciado"/>
              <w:tabs>
                <w:tab w:val="left" w:pos="851"/>
              </w:tabs>
              <w:spacing w:line="360" w:lineRule="auto"/>
              <w:ind w:righ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pacing w:val="20"/>
                <w:sz w:val="24"/>
                <w:szCs w:val="24"/>
              </w:rPr>
            </w:pPr>
            <w:r w:rsidRPr="00150570">
              <w:rPr>
                <w:rFonts w:ascii="Times New Roman" w:hAnsi="Times New Roman" w:cs="Times New Roman"/>
                <w:noProof/>
                <w:color w:val="767171"/>
                <w:spacing w:val="20"/>
                <w:sz w:val="24"/>
                <w:szCs w:val="24"/>
              </w:rPr>
              <w:t>17 de abril de 2024</w:t>
            </w:r>
          </w:p>
        </w:tc>
      </w:tr>
      <w:tr w:rsidR="00150570" w:rsidRPr="00150570" w14:paraId="0089E659" w14:textId="77777777" w:rsidTr="003104B6">
        <w:trPr>
          <w:trHeight w:val="548"/>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6A940362" w14:textId="77777777" w:rsidR="00DB2233" w:rsidRPr="00150570" w:rsidRDefault="00DB2233" w:rsidP="00682AA2">
            <w:pPr>
              <w:pStyle w:val="Sinespaciado"/>
              <w:tabs>
                <w:tab w:val="left" w:pos="851"/>
              </w:tabs>
              <w:spacing w:line="360" w:lineRule="auto"/>
              <w:ind w:right="-2"/>
              <w:jc w:val="center"/>
              <w:rPr>
                <w:rFonts w:ascii="Times New Roman" w:hAnsi="Times New Roman" w:cs="Times New Roman"/>
                <w:b w:val="0"/>
                <w:bCs w:val="0"/>
                <w:caps w:val="0"/>
                <w:noProof/>
                <w:color w:val="767171"/>
                <w:spacing w:val="20"/>
                <w:sz w:val="24"/>
                <w:szCs w:val="24"/>
              </w:rPr>
            </w:pPr>
            <w:r w:rsidRPr="00150570">
              <w:rPr>
                <w:rFonts w:ascii="Times New Roman" w:hAnsi="Times New Roman" w:cs="Times New Roman"/>
                <w:b w:val="0"/>
                <w:bCs w:val="0"/>
                <w:caps w:val="0"/>
                <w:noProof/>
                <w:color w:val="767171"/>
                <w:spacing w:val="20"/>
                <w:sz w:val="24"/>
                <w:szCs w:val="24"/>
              </w:rPr>
              <w:t>Argentina</w:t>
            </w:r>
          </w:p>
        </w:tc>
        <w:tc>
          <w:tcPr>
            <w:tcW w:w="4536" w:type="dxa"/>
            <w:vAlign w:val="center"/>
          </w:tcPr>
          <w:p w14:paraId="4B52A8FC" w14:textId="77777777" w:rsidR="00DB2233" w:rsidRPr="00150570" w:rsidRDefault="00DB2233" w:rsidP="00682AA2">
            <w:pPr>
              <w:pStyle w:val="Sinespaciado"/>
              <w:tabs>
                <w:tab w:val="left" w:pos="851"/>
              </w:tabs>
              <w:spacing w:line="360" w:lineRule="auto"/>
              <w:ind w:righ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pacing w:val="20"/>
                <w:sz w:val="24"/>
                <w:szCs w:val="24"/>
              </w:rPr>
            </w:pPr>
            <w:r w:rsidRPr="00150570">
              <w:rPr>
                <w:rFonts w:ascii="Times New Roman" w:hAnsi="Times New Roman" w:cs="Times New Roman"/>
                <w:noProof/>
                <w:color w:val="767171"/>
                <w:spacing w:val="20"/>
                <w:sz w:val="24"/>
                <w:szCs w:val="24"/>
              </w:rPr>
              <w:t>Reunión de consulta para concretizar la firma de un Acuerdo de Servicios Aéreos entre las Partes</w:t>
            </w:r>
          </w:p>
        </w:tc>
        <w:tc>
          <w:tcPr>
            <w:tcW w:w="1961" w:type="dxa"/>
            <w:vAlign w:val="center"/>
          </w:tcPr>
          <w:p w14:paraId="3D299D72" w14:textId="77777777" w:rsidR="00DB2233" w:rsidRPr="00150570" w:rsidRDefault="00DB2233" w:rsidP="00682AA2">
            <w:pPr>
              <w:pStyle w:val="Sinespaciado"/>
              <w:tabs>
                <w:tab w:val="left" w:pos="851"/>
              </w:tabs>
              <w:spacing w:line="360" w:lineRule="auto"/>
              <w:ind w:righ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pacing w:val="20"/>
                <w:sz w:val="24"/>
                <w:szCs w:val="24"/>
              </w:rPr>
            </w:pPr>
            <w:r w:rsidRPr="00150570">
              <w:rPr>
                <w:rFonts w:ascii="Times New Roman" w:hAnsi="Times New Roman" w:cs="Times New Roman"/>
                <w:noProof/>
                <w:color w:val="767171"/>
                <w:spacing w:val="20"/>
                <w:sz w:val="24"/>
                <w:szCs w:val="24"/>
              </w:rPr>
              <w:t>27 de septiembre de 2024</w:t>
            </w:r>
          </w:p>
        </w:tc>
      </w:tr>
    </w:tbl>
    <w:p w14:paraId="4556A632" w14:textId="288FF82F" w:rsidR="00DB2233" w:rsidRPr="00150570" w:rsidRDefault="00DB2233" w:rsidP="00682AA2">
      <w:pPr>
        <w:spacing w:line="360" w:lineRule="auto"/>
        <w:jc w:val="center"/>
        <w:rPr>
          <w:bCs/>
          <w:i/>
          <w:iCs/>
          <w:sz w:val="18"/>
          <w:szCs w:val="18"/>
          <w:lang w:val="es-DO"/>
        </w:rPr>
      </w:pPr>
      <w:r w:rsidRPr="00150570">
        <w:rPr>
          <w:bCs/>
          <w:i/>
          <w:iCs/>
          <w:sz w:val="18"/>
          <w:szCs w:val="18"/>
          <w:lang w:val="es-DO"/>
        </w:rPr>
        <w:t>Fuente: Secretaría de la JAC</w:t>
      </w:r>
      <w:r w:rsidR="001C65F5" w:rsidRPr="00150570">
        <w:rPr>
          <w:bCs/>
          <w:i/>
          <w:iCs/>
          <w:sz w:val="18"/>
          <w:szCs w:val="18"/>
          <w:lang w:val="es-DO"/>
        </w:rPr>
        <w:t>.</w:t>
      </w:r>
    </w:p>
    <w:p w14:paraId="2832990B" w14:textId="77777777" w:rsidR="00DB2233" w:rsidRPr="00150570" w:rsidRDefault="00DB2233" w:rsidP="00682AA2">
      <w:pPr>
        <w:spacing w:line="360" w:lineRule="auto"/>
        <w:jc w:val="both"/>
        <w:rPr>
          <w:rFonts w:eastAsia="Calibri"/>
          <w:noProof/>
          <w:lang w:val="es-DO"/>
        </w:rPr>
      </w:pPr>
    </w:p>
    <w:p w14:paraId="382607E0" w14:textId="77777777" w:rsidR="00DB2233" w:rsidRPr="00150570" w:rsidRDefault="00DB2233" w:rsidP="00682AA2">
      <w:pPr>
        <w:spacing w:line="360" w:lineRule="auto"/>
        <w:jc w:val="both"/>
        <w:rPr>
          <w:rFonts w:eastAsia="Calibri"/>
          <w:noProof/>
          <w:lang w:val="es-DO"/>
        </w:rPr>
      </w:pPr>
      <w:r w:rsidRPr="00150570">
        <w:rPr>
          <w:rFonts w:eastAsia="Calibri"/>
          <w:noProof/>
          <w:lang w:val="es-DO"/>
        </w:rPr>
        <w:t xml:space="preserve">Asi tambien destacamos los resultados de la reciente participación de la República Dominicana en el marco del Evento de Negociación sobre Servicios Aéreos de la OACI 2024 ICAN (International Commission for Air Navigation, por sus siglas en inglés), celebrado en Kuala Lumpur, Malasia, desde el 21 al 25 de octubre del 2024. </w:t>
      </w:r>
    </w:p>
    <w:p w14:paraId="3D3157D0" w14:textId="77777777" w:rsidR="00DB2233" w:rsidRPr="00150570" w:rsidRDefault="00DB2233" w:rsidP="00682AA2">
      <w:pPr>
        <w:spacing w:line="360" w:lineRule="auto"/>
        <w:jc w:val="both"/>
        <w:rPr>
          <w:rFonts w:eastAsia="Calibri"/>
          <w:noProof/>
          <w:lang w:val="es-DO"/>
        </w:rPr>
      </w:pPr>
      <w:r w:rsidRPr="00150570">
        <w:rPr>
          <w:rFonts w:eastAsia="Calibri"/>
          <w:noProof/>
          <w:lang w:val="es-DO"/>
        </w:rPr>
        <w:t xml:space="preserve">En este evento se llevó a cabo la firma definitiva de cuatro (4) Acuerdos de Servicios Aéreos, así como también la firma de otros instrumentos bilaterales en materia de aviación, tales como Memorándums de Entendimiento que plasman el compromiso futuro de concretizar un Acuerdo de Servicios Aéreos, Actas de Reunión, e incluso Reuniones Bilaterales, con los Estados Unidos de América, </w:t>
      </w:r>
      <w:r w:rsidRPr="00150570">
        <w:rPr>
          <w:rFonts w:eastAsia="Calibri"/>
          <w:noProof/>
          <w:lang w:val="es-DO"/>
        </w:rPr>
        <w:lastRenderedPageBreak/>
        <w:t>Reino de Arabia Saudita, Federación Rusa y el Estado de Qatar, a los fines de tratar temas relacionados a la aviación civil internacional, y otras para avanzar en las negociaciones de los diferentes instrumentos con otros Estados. Detallamos dicho acuerdos a continuación:</w:t>
      </w:r>
    </w:p>
    <w:tbl>
      <w:tblPr>
        <w:tblStyle w:val="Tablanormal31"/>
        <w:tblW w:w="791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38"/>
        <w:gridCol w:w="4107"/>
        <w:gridCol w:w="1965"/>
      </w:tblGrid>
      <w:tr w:rsidR="00150570" w:rsidRPr="00150570" w14:paraId="64DBE092" w14:textId="77777777" w:rsidTr="003104B6">
        <w:trPr>
          <w:cnfStyle w:val="100000000000" w:firstRow="1" w:lastRow="0" w:firstColumn="0" w:lastColumn="0" w:oddVBand="0" w:evenVBand="0" w:oddHBand="0" w:evenHBand="0" w:firstRowFirstColumn="0" w:firstRowLastColumn="0" w:lastRowFirstColumn="0" w:lastRowLastColumn="0"/>
          <w:trHeight w:val="710"/>
          <w:tblHeader/>
          <w:jc w:val="center"/>
        </w:trPr>
        <w:tc>
          <w:tcPr>
            <w:cnfStyle w:val="001000000100" w:firstRow="0" w:lastRow="0" w:firstColumn="1" w:lastColumn="0" w:oddVBand="0" w:evenVBand="0" w:oddHBand="0" w:evenHBand="0" w:firstRowFirstColumn="1" w:firstRowLastColumn="0" w:lastRowFirstColumn="0" w:lastRowLastColumn="0"/>
            <w:tcW w:w="7910" w:type="dxa"/>
            <w:gridSpan w:val="3"/>
            <w:shd w:val="clear" w:color="auto" w:fill="002060"/>
            <w:vAlign w:val="center"/>
          </w:tcPr>
          <w:p w14:paraId="2902A0B4" w14:textId="77777777" w:rsidR="00DB2233" w:rsidRPr="00150570" w:rsidRDefault="00DB2233" w:rsidP="00682AA2">
            <w:pPr>
              <w:pStyle w:val="Sinespaciado"/>
              <w:tabs>
                <w:tab w:val="left" w:pos="851"/>
              </w:tabs>
              <w:spacing w:line="360" w:lineRule="auto"/>
              <w:ind w:right="-2"/>
              <w:jc w:val="center"/>
              <w:rPr>
                <w:rFonts w:ascii="Times New Roman" w:hAnsi="Times New Roman" w:cs="Times New Roman"/>
                <w:b w:val="0"/>
                <w:bCs w:val="0"/>
                <w:caps w:val="0"/>
                <w:noProof/>
                <w:color w:val="767171"/>
                <w:spacing w:val="20"/>
                <w:sz w:val="24"/>
                <w:szCs w:val="24"/>
              </w:rPr>
            </w:pPr>
            <w:r w:rsidRPr="00150570">
              <w:rPr>
                <w:rFonts w:ascii="Times New Roman" w:hAnsi="Times New Roman" w:cs="Times New Roman"/>
                <w:caps w:val="0"/>
                <w:noProof/>
                <w:color w:val="767171"/>
                <w:spacing w:val="20"/>
                <w:sz w:val="24"/>
                <w:szCs w:val="24"/>
              </w:rPr>
              <w:t>Logros Institucionales ICAN 2024</w:t>
            </w:r>
          </w:p>
        </w:tc>
      </w:tr>
      <w:tr w:rsidR="00150570" w:rsidRPr="00150570" w14:paraId="113123FD" w14:textId="77777777" w:rsidTr="003104B6">
        <w:trPr>
          <w:cnfStyle w:val="100000000000" w:firstRow="1" w:lastRow="0" w:firstColumn="0" w:lastColumn="0" w:oddVBand="0" w:evenVBand="0" w:oddHBand="0" w:evenHBand="0" w:firstRowFirstColumn="0" w:firstRowLastColumn="0" w:lastRowFirstColumn="0" w:lastRowLastColumn="0"/>
          <w:trHeight w:val="703"/>
          <w:tblHeader/>
          <w:jc w:val="center"/>
        </w:trPr>
        <w:tc>
          <w:tcPr>
            <w:cnfStyle w:val="001000000100" w:firstRow="0" w:lastRow="0" w:firstColumn="1" w:lastColumn="0" w:oddVBand="0" w:evenVBand="0" w:oddHBand="0" w:evenHBand="0" w:firstRowFirstColumn="1" w:firstRowLastColumn="0" w:lastRowFirstColumn="0" w:lastRowLastColumn="0"/>
            <w:tcW w:w="1838" w:type="dxa"/>
            <w:shd w:val="clear" w:color="auto" w:fill="002060"/>
            <w:vAlign w:val="center"/>
          </w:tcPr>
          <w:p w14:paraId="6243304E" w14:textId="77777777" w:rsidR="00DB2233" w:rsidRPr="00150570" w:rsidRDefault="00DB2233" w:rsidP="00682AA2">
            <w:pPr>
              <w:pStyle w:val="Sinespaciado"/>
              <w:tabs>
                <w:tab w:val="left" w:pos="851"/>
              </w:tabs>
              <w:spacing w:line="360" w:lineRule="auto"/>
              <w:ind w:right="-2"/>
              <w:jc w:val="center"/>
              <w:rPr>
                <w:rFonts w:ascii="Times New Roman" w:hAnsi="Times New Roman" w:cs="Times New Roman"/>
                <w:caps w:val="0"/>
                <w:noProof/>
                <w:color w:val="767171"/>
                <w:spacing w:val="20"/>
                <w:sz w:val="24"/>
                <w:szCs w:val="24"/>
              </w:rPr>
            </w:pPr>
            <w:r w:rsidRPr="00150570">
              <w:rPr>
                <w:rFonts w:ascii="Times New Roman" w:hAnsi="Times New Roman" w:cs="Times New Roman"/>
                <w:caps w:val="0"/>
                <w:noProof/>
                <w:color w:val="767171"/>
                <w:spacing w:val="20"/>
                <w:sz w:val="24"/>
                <w:szCs w:val="24"/>
              </w:rPr>
              <w:t>Estado</w:t>
            </w:r>
          </w:p>
        </w:tc>
        <w:tc>
          <w:tcPr>
            <w:tcW w:w="4107" w:type="dxa"/>
            <w:shd w:val="clear" w:color="auto" w:fill="002060"/>
            <w:vAlign w:val="center"/>
          </w:tcPr>
          <w:p w14:paraId="46A1166C" w14:textId="77777777" w:rsidR="00DB2233" w:rsidRPr="00150570" w:rsidRDefault="00DB2233" w:rsidP="00682AA2">
            <w:pPr>
              <w:pStyle w:val="Sinespaciado"/>
              <w:tabs>
                <w:tab w:val="left" w:pos="851"/>
              </w:tabs>
              <w:spacing w:line="360" w:lineRule="auto"/>
              <w:ind w:right="-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aps w:val="0"/>
                <w:noProof/>
                <w:color w:val="767171"/>
                <w:spacing w:val="20"/>
                <w:sz w:val="24"/>
                <w:szCs w:val="24"/>
              </w:rPr>
            </w:pPr>
            <w:r w:rsidRPr="00150570">
              <w:rPr>
                <w:rFonts w:ascii="Times New Roman" w:hAnsi="Times New Roman" w:cs="Times New Roman"/>
                <w:caps w:val="0"/>
                <w:noProof/>
                <w:color w:val="767171"/>
                <w:spacing w:val="20"/>
                <w:sz w:val="24"/>
                <w:szCs w:val="24"/>
              </w:rPr>
              <w:t>Detalles</w:t>
            </w:r>
          </w:p>
        </w:tc>
        <w:tc>
          <w:tcPr>
            <w:tcW w:w="1965" w:type="dxa"/>
            <w:shd w:val="clear" w:color="auto" w:fill="002060"/>
            <w:vAlign w:val="center"/>
          </w:tcPr>
          <w:p w14:paraId="2CE61144" w14:textId="77777777" w:rsidR="00DB2233" w:rsidRPr="00150570" w:rsidRDefault="00DB2233" w:rsidP="00682AA2">
            <w:pPr>
              <w:pStyle w:val="Sinespaciado"/>
              <w:tabs>
                <w:tab w:val="left" w:pos="851"/>
              </w:tabs>
              <w:spacing w:line="360" w:lineRule="auto"/>
              <w:ind w:right="-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aps w:val="0"/>
                <w:noProof/>
                <w:color w:val="767171"/>
                <w:spacing w:val="20"/>
                <w:sz w:val="24"/>
                <w:szCs w:val="24"/>
              </w:rPr>
            </w:pPr>
            <w:r w:rsidRPr="00150570">
              <w:rPr>
                <w:rFonts w:ascii="Times New Roman" w:hAnsi="Times New Roman" w:cs="Times New Roman"/>
                <w:caps w:val="0"/>
                <w:noProof/>
                <w:color w:val="767171"/>
                <w:spacing w:val="20"/>
                <w:sz w:val="24"/>
                <w:szCs w:val="24"/>
              </w:rPr>
              <w:t>Fecha de Informe</w:t>
            </w:r>
          </w:p>
        </w:tc>
      </w:tr>
      <w:tr w:rsidR="00150570" w:rsidRPr="00150570" w14:paraId="73C000DE" w14:textId="77777777" w:rsidTr="003104B6">
        <w:trPr>
          <w:cnfStyle w:val="000000100000" w:firstRow="0" w:lastRow="0" w:firstColumn="0" w:lastColumn="0" w:oddVBand="0" w:evenVBand="0" w:oddHBand="1"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53E62ED" w14:textId="77777777" w:rsidR="00DB2233" w:rsidRPr="00150570" w:rsidRDefault="00DB2233" w:rsidP="00682AA2">
            <w:pPr>
              <w:pStyle w:val="Sinespaciado"/>
              <w:tabs>
                <w:tab w:val="left" w:pos="851"/>
              </w:tabs>
              <w:spacing w:line="360" w:lineRule="auto"/>
              <w:ind w:right="-2"/>
              <w:jc w:val="center"/>
              <w:rPr>
                <w:rFonts w:ascii="Times New Roman" w:hAnsi="Times New Roman" w:cs="Times New Roman"/>
                <w:b w:val="0"/>
                <w:bCs w:val="0"/>
                <w:caps w:val="0"/>
                <w:noProof/>
                <w:color w:val="767171"/>
                <w:spacing w:val="20"/>
                <w:sz w:val="24"/>
                <w:szCs w:val="24"/>
              </w:rPr>
            </w:pPr>
            <w:r w:rsidRPr="00150570">
              <w:rPr>
                <w:rFonts w:ascii="Times New Roman" w:hAnsi="Times New Roman" w:cs="Times New Roman"/>
                <w:b w:val="0"/>
                <w:bCs w:val="0"/>
                <w:caps w:val="0"/>
                <w:noProof/>
                <w:color w:val="767171"/>
                <w:spacing w:val="20"/>
                <w:sz w:val="24"/>
                <w:szCs w:val="24"/>
              </w:rPr>
              <w:t>Consejo Federal Suizo</w:t>
            </w:r>
          </w:p>
        </w:tc>
        <w:tc>
          <w:tcPr>
            <w:tcW w:w="4107" w:type="dxa"/>
            <w:vAlign w:val="center"/>
          </w:tcPr>
          <w:p w14:paraId="6565D28C" w14:textId="77777777" w:rsidR="00DB2233" w:rsidRPr="00150570" w:rsidRDefault="00DB2233" w:rsidP="00682AA2">
            <w:pPr>
              <w:pStyle w:val="Sinespaciado"/>
              <w:tabs>
                <w:tab w:val="left" w:pos="851"/>
              </w:tabs>
              <w:spacing w:line="360" w:lineRule="auto"/>
              <w:ind w:righ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pacing w:val="20"/>
                <w:sz w:val="24"/>
                <w:szCs w:val="24"/>
              </w:rPr>
            </w:pPr>
            <w:r w:rsidRPr="00150570">
              <w:rPr>
                <w:rFonts w:ascii="Times New Roman" w:hAnsi="Times New Roman" w:cs="Times New Roman"/>
                <w:noProof/>
                <w:color w:val="767171"/>
                <w:spacing w:val="20"/>
                <w:sz w:val="24"/>
                <w:szCs w:val="24"/>
              </w:rPr>
              <w:t>Firma definitiva del Acuerdo entre el Gobierno de la República Dominicana y el Consejo Federal Suizo relativo a Servicios Aéreos Regulares.</w:t>
            </w:r>
          </w:p>
        </w:tc>
        <w:tc>
          <w:tcPr>
            <w:tcW w:w="1965" w:type="dxa"/>
            <w:vAlign w:val="center"/>
          </w:tcPr>
          <w:p w14:paraId="0E4B2465" w14:textId="77777777" w:rsidR="00DB2233" w:rsidRPr="00150570" w:rsidRDefault="00DB2233" w:rsidP="00682AA2">
            <w:pPr>
              <w:pStyle w:val="Sinespaciado"/>
              <w:tabs>
                <w:tab w:val="left" w:pos="851"/>
              </w:tabs>
              <w:spacing w:line="360" w:lineRule="auto"/>
              <w:ind w:righ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pacing w:val="20"/>
                <w:sz w:val="24"/>
                <w:szCs w:val="24"/>
              </w:rPr>
            </w:pPr>
            <w:r w:rsidRPr="00150570">
              <w:rPr>
                <w:rFonts w:ascii="Times New Roman" w:hAnsi="Times New Roman" w:cs="Times New Roman"/>
                <w:noProof/>
                <w:color w:val="767171"/>
                <w:spacing w:val="20"/>
                <w:sz w:val="24"/>
                <w:szCs w:val="24"/>
              </w:rPr>
              <w:t>21 de octubre de 2024</w:t>
            </w:r>
          </w:p>
        </w:tc>
      </w:tr>
      <w:tr w:rsidR="00150570" w:rsidRPr="00150570" w14:paraId="00BF1B81" w14:textId="77777777" w:rsidTr="003104B6">
        <w:trPr>
          <w:trHeight w:val="548"/>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7EE3E1C" w14:textId="77777777" w:rsidR="00DB2233" w:rsidRPr="00150570" w:rsidRDefault="00DB2233" w:rsidP="00682AA2">
            <w:pPr>
              <w:pStyle w:val="Sinespaciado"/>
              <w:tabs>
                <w:tab w:val="left" w:pos="851"/>
              </w:tabs>
              <w:spacing w:line="360" w:lineRule="auto"/>
              <w:ind w:right="-2"/>
              <w:jc w:val="center"/>
              <w:rPr>
                <w:rFonts w:ascii="Times New Roman" w:hAnsi="Times New Roman" w:cs="Times New Roman"/>
                <w:b w:val="0"/>
                <w:bCs w:val="0"/>
                <w:caps w:val="0"/>
                <w:noProof/>
                <w:color w:val="767171"/>
                <w:spacing w:val="20"/>
                <w:sz w:val="24"/>
                <w:szCs w:val="24"/>
              </w:rPr>
            </w:pPr>
            <w:r w:rsidRPr="00150570">
              <w:rPr>
                <w:rFonts w:ascii="Times New Roman" w:hAnsi="Times New Roman" w:cs="Times New Roman"/>
                <w:b w:val="0"/>
                <w:bCs w:val="0"/>
                <w:caps w:val="0"/>
                <w:noProof/>
                <w:color w:val="767171"/>
                <w:spacing w:val="20"/>
                <w:sz w:val="24"/>
                <w:szCs w:val="24"/>
              </w:rPr>
              <w:t>República de Letonia</w:t>
            </w:r>
          </w:p>
        </w:tc>
        <w:tc>
          <w:tcPr>
            <w:tcW w:w="4107" w:type="dxa"/>
            <w:vAlign w:val="center"/>
          </w:tcPr>
          <w:p w14:paraId="79D17C94" w14:textId="77777777" w:rsidR="00DB2233" w:rsidRPr="00150570" w:rsidRDefault="00DB2233" w:rsidP="00682AA2">
            <w:pPr>
              <w:pStyle w:val="Sinespaciado"/>
              <w:tabs>
                <w:tab w:val="left" w:pos="851"/>
              </w:tabs>
              <w:spacing w:line="360" w:lineRule="auto"/>
              <w:ind w:righ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pacing w:val="20"/>
                <w:sz w:val="24"/>
                <w:szCs w:val="24"/>
              </w:rPr>
            </w:pPr>
            <w:r w:rsidRPr="00150570">
              <w:rPr>
                <w:rFonts w:ascii="Times New Roman" w:hAnsi="Times New Roman" w:cs="Times New Roman"/>
                <w:noProof/>
                <w:color w:val="767171"/>
                <w:spacing w:val="20"/>
                <w:sz w:val="24"/>
                <w:szCs w:val="24"/>
              </w:rPr>
              <w:t>Firma definitiva del Acuerdo entre el Gobierno de la República Dominicana y el Gobierno de la República de Letonia sobre Servicios Aéreos</w:t>
            </w:r>
          </w:p>
        </w:tc>
        <w:tc>
          <w:tcPr>
            <w:tcW w:w="1965" w:type="dxa"/>
            <w:vAlign w:val="center"/>
          </w:tcPr>
          <w:p w14:paraId="74A533BF" w14:textId="77777777" w:rsidR="00DB2233" w:rsidRPr="00150570" w:rsidRDefault="00DB2233" w:rsidP="00682AA2">
            <w:pPr>
              <w:pStyle w:val="Sinespaciado"/>
              <w:tabs>
                <w:tab w:val="left" w:pos="851"/>
              </w:tabs>
              <w:spacing w:line="360" w:lineRule="auto"/>
              <w:ind w:righ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pacing w:val="20"/>
                <w:sz w:val="24"/>
                <w:szCs w:val="24"/>
              </w:rPr>
            </w:pPr>
            <w:r w:rsidRPr="00150570">
              <w:rPr>
                <w:rFonts w:ascii="Times New Roman" w:hAnsi="Times New Roman" w:cs="Times New Roman"/>
                <w:noProof/>
                <w:color w:val="767171"/>
                <w:spacing w:val="20"/>
                <w:sz w:val="24"/>
                <w:szCs w:val="24"/>
              </w:rPr>
              <w:t>22 de octubre de 2024</w:t>
            </w:r>
          </w:p>
        </w:tc>
      </w:tr>
      <w:tr w:rsidR="00150570" w:rsidRPr="00150570" w14:paraId="1B512AC8" w14:textId="77777777" w:rsidTr="003104B6">
        <w:trPr>
          <w:cnfStyle w:val="000000100000" w:firstRow="0" w:lastRow="0" w:firstColumn="0" w:lastColumn="0" w:oddVBand="0" w:evenVBand="0" w:oddHBand="1" w:evenHBand="0" w:firstRowFirstColumn="0" w:firstRowLastColumn="0" w:lastRowFirstColumn="0" w:lastRowLastColumn="0"/>
          <w:trHeight w:val="528"/>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E8ED3BE" w14:textId="77777777" w:rsidR="00DB2233" w:rsidRPr="00150570" w:rsidRDefault="00DB2233" w:rsidP="00682AA2">
            <w:pPr>
              <w:pStyle w:val="Sinespaciado"/>
              <w:tabs>
                <w:tab w:val="left" w:pos="851"/>
              </w:tabs>
              <w:spacing w:line="360" w:lineRule="auto"/>
              <w:ind w:right="-2"/>
              <w:jc w:val="center"/>
              <w:rPr>
                <w:rFonts w:ascii="Times New Roman" w:hAnsi="Times New Roman" w:cs="Times New Roman"/>
                <w:b w:val="0"/>
                <w:bCs w:val="0"/>
                <w:caps w:val="0"/>
                <w:noProof/>
                <w:color w:val="767171"/>
                <w:spacing w:val="20"/>
                <w:sz w:val="24"/>
                <w:szCs w:val="24"/>
              </w:rPr>
            </w:pPr>
            <w:r w:rsidRPr="00150570">
              <w:rPr>
                <w:rFonts w:ascii="Times New Roman" w:hAnsi="Times New Roman" w:cs="Times New Roman"/>
                <w:b w:val="0"/>
                <w:bCs w:val="0"/>
                <w:caps w:val="0"/>
                <w:noProof/>
                <w:color w:val="767171"/>
                <w:spacing w:val="20"/>
                <w:sz w:val="24"/>
                <w:szCs w:val="24"/>
              </w:rPr>
              <w:t>República de Singapur</w:t>
            </w:r>
          </w:p>
        </w:tc>
        <w:tc>
          <w:tcPr>
            <w:tcW w:w="4107" w:type="dxa"/>
            <w:vAlign w:val="center"/>
          </w:tcPr>
          <w:p w14:paraId="085DFC7D" w14:textId="77777777" w:rsidR="00DB2233" w:rsidRPr="00150570" w:rsidRDefault="00DB2233" w:rsidP="00682AA2">
            <w:pPr>
              <w:pStyle w:val="Sinespaciado"/>
              <w:tabs>
                <w:tab w:val="left" w:pos="851"/>
              </w:tabs>
              <w:spacing w:line="360" w:lineRule="auto"/>
              <w:ind w:righ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pacing w:val="20"/>
                <w:sz w:val="24"/>
                <w:szCs w:val="24"/>
              </w:rPr>
            </w:pPr>
            <w:r w:rsidRPr="00150570">
              <w:rPr>
                <w:rFonts w:ascii="Times New Roman" w:hAnsi="Times New Roman" w:cs="Times New Roman"/>
                <w:noProof/>
                <w:color w:val="767171"/>
                <w:spacing w:val="20"/>
                <w:sz w:val="24"/>
                <w:szCs w:val="24"/>
              </w:rPr>
              <w:t>Firma definitiva del Acuerdo de Servicios Aéreos entre el Gobierno de la República Dominicana y el Gobierno de la República de Singapur</w:t>
            </w:r>
          </w:p>
        </w:tc>
        <w:tc>
          <w:tcPr>
            <w:tcW w:w="1965" w:type="dxa"/>
            <w:vAlign w:val="center"/>
          </w:tcPr>
          <w:p w14:paraId="18AC0BE6" w14:textId="77777777" w:rsidR="00DB2233" w:rsidRPr="00150570" w:rsidRDefault="00DB2233" w:rsidP="00682AA2">
            <w:pPr>
              <w:pStyle w:val="Sinespaciado"/>
              <w:tabs>
                <w:tab w:val="left" w:pos="851"/>
              </w:tabs>
              <w:spacing w:line="360" w:lineRule="auto"/>
              <w:ind w:righ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pacing w:val="20"/>
                <w:sz w:val="24"/>
                <w:szCs w:val="24"/>
              </w:rPr>
            </w:pPr>
            <w:r w:rsidRPr="00150570">
              <w:rPr>
                <w:rFonts w:ascii="Times New Roman" w:hAnsi="Times New Roman" w:cs="Times New Roman"/>
                <w:noProof/>
                <w:color w:val="767171"/>
                <w:spacing w:val="20"/>
                <w:sz w:val="24"/>
                <w:szCs w:val="24"/>
              </w:rPr>
              <w:t>22 de octubre de 2024</w:t>
            </w:r>
          </w:p>
        </w:tc>
      </w:tr>
      <w:tr w:rsidR="00150570" w:rsidRPr="00150570" w14:paraId="5CC940EB" w14:textId="77777777" w:rsidTr="003104B6">
        <w:trPr>
          <w:trHeight w:val="2117"/>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3E3054A" w14:textId="77777777" w:rsidR="00DB2233" w:rsidRPr="00150570" w:rsidRDefault="00DB2233" w:rsidP="00682AA2">
            <w:pPr>
              <w:pStyle w:val="Sinespaciado"/>
              <w:tabs>
                <w:tab w:val="left" w:pos="851"/>
              </w:tabs>
              <w:spacing w:line="360" w:lineRule="auto"/>
              <w:ind w:right="-2"/>
              <w:jc w:val="center"/>
              <w:rPr>
                <w:rFonts w:ascii="Times New Roman" w:hAnsi="Times New Roman" w:cs="Times New Roman"/>
                <w:b w:val="0"/>
                <w:bCs w:val="0"/>
                <w:caps w:val="0"/>
                <w:noProof/>
                <w:color w:val="767171"/>
                <w:spacing w:val="20"/>
                <w:sz w:val="24"/>
                <w:szCs w:val="24"/>
              </w:rPr>
            </w:pPr>
            <w:r w:rsidRPr="00150570">
              <w:rPr>
                <w:rFonts w:ascii="Times New Roman" w:hAnsi="Times New Roman" w:cs="Times New Roman"/>
                <w:b w:val="0"/>
                <w:bCs w:val="0"/>
                <w:caps w:val="0"/>
                <w:noProof/>
                <w:color w:val="767171"/>
                <w:spacing w:val="20"/>
                <w:sz w:val="24"/>
                <w:szCs w:val="24"/>
              </w:rPr>
              <w:t>República de Surinam</w:t>
            </w:r>
          </w:p>
        </w:tc>
        <w:tc>
          <w:tcPr>
            <w:tcW w:w="4107" w:type="dxa"/>
            <w:vAlign w:val="center"/>
          </w:tcPr>
          <w:p w14:paraId="074E9811" w14:textId="77777777" w:rsidR="00DB2233" w:rsidRPr="00150570" w:rsidRDefault="00DB2233" w:rsidP="00682AA2">
            <w:pPr>
              <w:pStyle w:val="Sinespaciado"/>
              <w:tabs>
                <w:tab w:val="left" w:pos="851"/>
              </w:tabs>
              <w:spacing w:line="360" w:lineRule="auto"/>
              <w:ind w:righ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pacing w:val="20"/>
                <w:sz w:val="24"/>
                <w:szCs w:val="24"/>
              </w:rPr>
            </w:pPr>
            <w:r w:rsidRPr="00150570">
              <w:rPr>
                <w:rFonts w:ascii="Times New Roman" w:hAnsi="Times New Roman" w:cs="Times New Roman"/>
                <w:noProof/>
                <w:color w:val="767171"/>
                <w:spacing w:val="20"/>
                <w:sz w:val="24"/>
                <w:szCs w:val="24"/>
              </w:rPr>
              <w:t>Firma definitiva del Acuerdo de Servicios Aéreos entre el Gobierno de la República Dominicana y el Gobierno de la República de Surinam</w:t>
            </w:r>
          </w:p>
        </w:tc>
        <w:tc>
          <w:tcPr>
            <w:tcW w:w="1965" w:type="dxa"/>
            <w:vAlign w:val="center"/>
          </w:tcPr>
          <w:p w14:paraId="6D2C6FC8" w14:textId="77777777" w:rsidR="00DB2233" w:rsidRPr="00150570" w:rsidRDefault="00DB2233" w:rsidP="00682AA2">
            <w:pPr>
              <w:pStyle w:val="Sinespaciado"/>
              <w:tabs>
                <w:tab w:val="left" w:pos="851"/>
              </w:tabs>
              <w:spacing w:line="360" w:lineRule="auto"/>
              <w:ind w:righ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pacing w:val="20"/>
                <w:sz w:val="24"/>
                <w:szCs w:val="24"/>
              </w:rPr>
            </w:pPr>
            <w:r w:rsidRPr="00150570">
              <w:rPr>
                <w:rFonts w:ascii="Times New Roman" w:hAnsi="Times New Roman" w:cs="Times New Roman"/>
                <w:noProof/>
                <w:color w:val="767171"/>
                <w:spacing w:val="20"/>
                <w:sz w:val="24"/>
                <w:szCs w:val="24"/>
              </w:rPr>
              <w:t>23 de octubre de 2024</w:t>
            </w:r>
          </w:p>
        </w:tc>
      </w:tr>
      <w:tr w:rsidR="00150570" w:rsidRPr="00150570" w14:paraId="23423DA3" w14:textId="77777777" w:rsidTr="003104B6">
        <w:trPr>
          <w:cnfStyle w:val="000000100000" w:firstRow="0" w:lastRow="0" w:firstColumn="0" w:lastColumn="0" w:oddVBand="0" w:evenVBand="0" w:oddHBand="1" w:evenHBand="0" w:firstRowFirstColumn="0" w:firstRowLastColumn="0" w:lastRowFirstColumn="0" w:lastRowLastColumn="0"/>
          <w:trHeight w:val="2968"/>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FCC5B8D" w14:textId="77777777" w:rsidR="00DB2233" w:rsidRPr="00150570" w:rsidRDefault="00DB2233" w:rsidP="00682AA2">
            <w:pPr>
              <w:pStyle w:val="Sinespaciado"/>
              <w:tabs>
                <w:tab w:val="left" w:pos="851"/>
              </w:tabs>
              <w:spacing w:line="360" w:lineRule="auto"/>
              <w:ind w:right="-2"/>
              <w:jc w:val="center"/>
              <w:rPr>
                <w:rFonts w:ascii="Times New Roman" w:hAnsi="Times New Roman" w:cs="Times New Roman"/>
                <w:b w:val="0"/>
                <w:bCs w:val="0"/>
                <w:caps w:val="0"/>
                <w:noProof/>
                <w:color w:val="767171"/>
                <w:spacing w:val="20"/>
                <w:sz w:val="24"/>
                <w:szCs w:val="24"/>
              </w:rPr>
            </w:pPr>
            <w:r w:rsidRPr="00150570">
              <w:rPr>
                <w:rFonts w:ascii="Times New Roman" w:hAnsi="Times New Roman" w:cs="Times New Roman"/>
                <w:b w:val="0"/>
                <w:bCs w:val="0"/>
                <w:caps w:val="0"/>
                <w:noProof/>
                <w:color w:val="767171"/>
                <w:spacing w:val="20"/>
                <w:sz w:val="24"/>
                <w:szCs w:val="24"/>
              </w:rPr>
              <w:lastRenderedPageBreak/>
              <w:t>República Árabe de Egipto</w:t>
            </w:r>
          </w:p>
        </w:tc>
        <w:tc>
          <w:tcPr>
            <w:tcW w:w="4107" w:type="dxa"/>
            <w:vAlign w:val="center"/>
          </w:tcPr>
          <w:p w14:paraId="4DE10471" w14:textId="77777777" w:rsidR="00DB2233" w:rsidRPr="00150570" w:rsidRDefault="00DB2233" w:rsidP="00682AA2">
            <w:pPr>
              <w:pStyle w:val="Sinespaciado"/>
              <w:tabs>
                <w:tab w:val="left" w:pos="851"/>
              </w:tabs>
              <w:spacing w:line="360" w:lineRule="auto"/>
              <w:ind w:righ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pacing w:val="20"/>
                <w:sz w:val="24"/>
                <w:szCs w:val="24"/>
              </w:rPr>
            </w:pPr>
            <w:r w:rsidRPr="00150570">
              <w:rPr>
                <w:rFonts w:ascii="Times New Roman" w:hAnsi="Times New Roman" w:cs="Times New Roman"/>
                <w:noProof/>
                <w:color w:val="767171"/>
                <w:spacing w:val="20"/>
                <w:sz w:val="24"/>
                <w:szCs w:val="24"/>
              </w:rPr>
              <w:t>Firma de Memorándum de Entendimiento entre la Junta de Aviación Civil de la República Dominicana y Autoridades de Aviación Civil de la República Árabe de Egipto y Rúbrica de Acuerdo de Servicios Aéreos entre ambos Gobiernos.</w:t>
            </w:r>
          </w:p>
        </w:tc>
        <w:tc>
          <w:tcPr>
            <w:tcW w:w="1965" w:type="dxa"/>
            <w:vAlign w:val="center"/>
          </w:tcPr>
          <w:p w14:paraId="4C74432F" w14:textId="77777777" w:rsidR="00DB2233" w:rsidRPr="00150570" w:rsidRDefault="00DB2233" w:rsidP="00682AA2">
            <w:pPr>
              <w:pStyle w:val="Sinespaciado"/>
              <w:tabs>
                <w:tab w:val="left" w:pos="851"/>
              </w:tabs>
              <w:spacing w:line="360" w:lineRule="auto"/>
              <w:ind w:righ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pacing w:val="20"/>
                <w:sz w:val="24"/>
                <w:szCs w:val="24"/>
              </w:rPr>
            </w:pPr>
            <w:r w:rsidRPr="00150570">
              <w:rPr>
                <w:rFonts w:ascii="Times New Roman" w:hAnsi="Times New Roman" w:cs="Times New Roman"/>
                <w:noProof/>
                <w:color w:val="767171"/>
                <w:spacing w:val="20"/>
                <w:sz w:val="24"/>
                <w:szCs w:val="24"/>
              </w:rPr>
              <w:t>22 de octubre de 2024</w:t>
            </w:r>
          </w:p>
        </w:tc>
      </w:tr>
      <w:tr w:rsidR="00150570" w:rsidRPr="00150570" w14:paraId="0A35B83A" w14:textId="77777777" w:rsidTr="003104B6">
        <w:trPr>
          <w:trHeight w:val="2968"/>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F436EB5" w14:textId="77777777" w:rsidR="00DB2233" w:rsidRPr="00150570" w:rsidRDefault="00DB2233" w:rsidP="00682AA2">
            <w:pPr>
              <w:pStyle w:val="Sinespaciado"/>
              <w:tabs>
                <w:tab w:val="left" w:pos="851"/>
              </w:tabs>
              <w:spacing w:line="360" w:lineRule="auto"/>
              <w:ind w:right="-2"/>
              <w:jc w:val="center"/>
              <w:rPr>
                <w:rFonts w:ascii="Times New Roman" w:hAnsi="Times New Roman" w:cs="Times New Roman"/>
                <w:b w:val="0"/>
                <w:bCs w:val="0"/>
                <w:caps w:val="0"/>
                <w:noProof/>
                <w:color w:val="767171"/>
                <w:spacing w:val="20"/>
                <w:sz w:val="24"/>
                <w:szCs w:val="24"/>
              </w:rPr>
            </w:pPr>
            <w:r w:rsidRPr="00150570">
              <w:rPr>
                <w:rFonts w:ascii="Times New Roman" w:hAnsi="Times New Roman" w:cs="Times New Roman"/>
                <w:b w:val="0"/>
                <w:bCs w:val="0"/>
                <w:caps w:val="0"/>
                <w:noProof/>
                <w:color w:val="767171"/>
                <w:spacing w:val="20"/>
                <w:sz w:val="24"/>
                <w:szCs w:val="24"/>
              </w:rPr>
              <w:t>Grecia</w:t>
            </w:r>
          </w:p>
        </w:tc>
        <w:tc>
          <w:tcPr>
            <w:tcW w:w="4107" w:type="dxa"/>
            <w:vAlign w:val="center"/>
          </w:tcPr>
          <w:p w14:paraId="18FADD17" w14:textId="77777777" w:rsidR="00DB2233" w:rsidRPr="00150570" w:rsidRDefault="00DB2233" w:rsidP="00682AA2">
            <w:pPr>
              <w:pStyle w:val="Sinespaciado"/>
              <w:tabs>
                <w:tab w:val="left" w:pos="851"/>
              </w:tabs>
              <w:spacing w:line="360" w:lineRule="auto"/>
              <w:ind w:righ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pacing w:val="20"/>
                <w:sz w:val="24"/>
                <w:szCs w:val="24"/>
              </w:rPr>
            </w:pPr>
            <w:r w:rsidRPr="00150570">
              <w:rPr>
                <w:rFonts w:ascii="Times New Roman" w:hAnsi="Times New Roman" w:cs="Times New Roman"/>
                <w:noProof/>
                <w:color w:val="767171"/>
                <w:spacing w:val="20"/>
                <w:sz w:val="24"/>
                <w:szCs w:val="24"/>
              </w:rPr>
              <w:t>Firma de Memorándum de Entendimiento entre la Junta de Aviación Civil de la República Dominicana y Autoridades de Aviación Civil de la República Helénica y Rúbrica de Acuerdo de Servicios Aéreos entre el Gobierno de la República Dominicana.</w:t>
            </w:r>
          </w:p>
        </w:tc>
        <w:tc>
          <w:tcPr>
            <w:tcW w:w="1965" w:type="dxa"/>
            <w:vAlign w:val="center"/>
          </w:tcPr>
          <w:p w14:paraId="6B006BD5" w14:textId="77777777" w:rsidR="00DB2233" w:rsidRPr="00150570" w:rsidRDefault="00DB2233" w:rsidP="00682AA2">
            <w:pPr>
              <w:pStyle w:val="Sinespaciado"/>
              <w:tabs>
                <w:tab w:val="left" w:pos="851"/>
              </w:tabs>
              <w:spacing w:line="360" w:lineRule="auto"/>
              <w:ind w:righ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pacing w:val="20"/>
                <w:sz w:val="24"/>
                <w:szCs w:val="24"/>
              </w:rPr>
            </w:pPr>
            <w:r w:rsidRPr="00150570">
              <w:rPr>
                <w:rFonts w:ascii="Times New Roman" w:hAnsi="Times New Roman" w:cs="Times New Roman"/>
                <w:noProof/>
                <w:color w:val="767171"/>
                <w:spacing w:val="20"/>
                <w:sz w:val="24"/>
                <w:szCs w:val="24"/>
              </w:rPr>
              <w:t>23 de octubre de 2024</w:t>
            </w:r>
          </w:p>
        </w:tc>
      </w:tr>
      <w:tr w:rsidR="00150570" w:rsidRPr="00150570" w14:paraId="5E8B2858" w14:textId="77777777" w:rsidTr="003104B6">
        <w:trPr>
          <w:cnfStyle w:val="000000100000" w:firstRow="0" w:lastRow="0" w:firstColumn="0" w:lastColumn="0" w:oddVBand="0" w:evenVBand="0" w:oddHBand="1" w:evenHBand="0" w:firstRowFirstColumn="0" w:firstRowLastColumn="0" w:lastRowFirstColumn="0" w:lastRowLastColumn="0"/>
          <w:trHeight w:val="983"/>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9E947A3" w14:textId="77777777" w:rsidR="00DB2233" w:rsidRPr="00150570" w:rsidRDefault="00DB2233" w:rsidP="00682AA2">
            <w:pPr>
              <w:pStyle w:val="Sinespaciado"/>
              <w:tabs>
                <w:tab w:val="left" w:pos="851"/>
              </w:tabs>
              <w:spacing w:line="360" w:lineRule="auto"/>
              <w:ind w:right="-2"/>
              <w:jc w:val="center"/>
              <w:rPr>
                <w:rFonts w:ascii="Times New Roman" w:hAnsi="Times New Roman" w:cs="Times New Roman"/>
                <w:b w:val="0"/>
                <w:bCs w:val="0"/>
                <w:caps w:val="0"/>
                <w:noProof/>
                <w:color w:val="767171"/>
                <w:spacing w:val="20"/>
                <w:sz w:val="24"/>
                <w:szCs w:val="24"/>
              </w:rPr>
            </w:pPr>
            <w:r w:rsidRPr="00150570">
              <w:rPr>
                <w:rFonts w:ascii="Times New Roman" w:hAnsi="Times New Roman" w:cs="Times New Roman"/>
                <w:b w:val="0"/>
                <w:bCs w:val="0"/>
                <w:caps w:val="0"/>
                <w:noProof/>
                <w:color w:val="767171"/>
                <w:spacing w:val="20"/>
                <w:sz w:val="24"/>
                <w:szCs w:val="24"/>
              </w:rPr>
              <w:t>Reino Unido de Gran Bretaña e Irlanda del Norte</w:t>
            </w:r>
          </w:p>
        </w:tc>
        <w:tc>
          <w:tcPr>
            <w:tcW w:w="4107" w:type="dxa"/>
            <w:vAlign w:val="center"/>
          </w:tcPr>
          <w:p w14:paraId="156E0565" w14:textId="77777777" w:rsidR="00DB2233" w:rsidRPr="00150570" w:rsidRDefault="00DB2233" w:rsidP="00682AA2">
            <w:pPr>
              <w:pStyle w:val="Sinespaciado"/>
              <w:tabs>
                <w:tab w:val="left" w:pos="851"/>
              </w:tabs>
              <w:spacing w:line="360" w:lineRule="auto"/>
              <w:ind w:righ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pacing w:val="20"/>
                <w:sz w:val="24"/>
                <w:szCs w:val="24"/>
              </w:rPr>
            </w:pPr>
            <w:r w:rsidRPr="00150570">
              <w:rPr>
                <w:rFonts w:ascii="Times New Roman" w:hAnsi="Times New Roman" w:cs="Times New Roman"/>
                <w:noProof/>
                <w:color w:val="767171"/>
                <w:spacing w:val="20"/>
                <w:sz w:val="24"/>
                <w:szCs w:val="24"/>
              </w:rPr>
              <w:t xml:space="preserve">Firma de Memorándum de Entendimiento entre la Junta de Aviación Civil de la República Dominicana y Autoridades Aeronáuticas del Reino Unido de Gran Bretaña e Irlanda del Norte y Rúbrica de Acuerdo entre el Gobierno de la República Dominicana y el Gobierno del </w:t>
            </w:r>
            <w:r w:rsidRPr="00150570">
              <w:rPr>
                <w:rFonts w:ascii="Times New Roman" w:hAnsi="Times New Roman" w:cs="Times New Roman"/>
                <w:noProof/>
                <w:color w:val="767171"/>
                <w:spacing w:val="20"/>
                <w:sz w:val="24"/>
                <w:szCs w:val="24"/>
              </w:rPr>
              <w:lastRenderedPageBreak/>
              <w:t>Reino Unido de Gran Bretaña e Irlanda del Norte sobre Servicios Aéreos.</w:t>
            </w:r>
          </w:p>
        </w:tc>
        <w:tc>
          <w:tcPr>
            <w:tcW w:w="1965" w:type="dxa"/>
            <w:vAlign w:val="center"/>
          </w:tcPr>
          <w:p w14:paraId="38D1AA9D" w14:textId="77777777" w:rsidR="00DB2233" w:rsidRPr="00150570" w:rsidRDefault="00DB2233" w:rsidP="00682AA2">
            <w:pPr>
              <w:pStyle w:val="Sinespaciado"/>
              <w:tabs>
                <w:tab w:val="left" w:pos="851"/>
              </w:tabs>
              <w:spacing w:line="360" w:lineRule="auto"/>
              <w:ind w:righ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pacing w:val="20"/>
                <w:sz w:val="24"/>
                <w:szCs w:val="24"/>
              </w:rPr>
            </w:pPr>
            <w:r w:rsidRPr="00150570">
              <w:rPr>
                <w:rFonts w:ascii="Times New Roman" w:hAnsi="Times New Roman" w:cs="Times New Roman"/>
                <w:noProof/>
                <w:color w:val="767171"/>
                <w:spacing w:val="20"/>
                <w:sz w:val="24"/>
                <w:szCs w:val="24"/>
              </w:rPr>
              <w:lastRenderedPageBreak/>
              <w:t>24 de octubre de 2024</w:t>
            </w:r>
          </w:p>
        </w:tc>
      </w:tr>
      <w:tr w:rsidR="00150570" w:rsidRPr="00150570" w14:paraId="7AD15182" w14:textId="77777777" w:rsidTr="003104B6">
        <w:trPr>
          <w:trHeight w:val="2968"/>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B97939C" w14:textId="77777777" w:rsidR="00DB2233" w:rsidRPr="00150570" w:rsidRDefault="00DB2233" w:rsidP="00682AA2">
            <w:pPr>
              <w:pStyle w:val="Sinespaciado"/>
              <w:tabs>
                <w:tab w:val="left" w:pos="851"/>
              </w:tabs>
              <w:spacing w:line="360" w:lineRule="auto"/>
              <w:ind w:right="-2"/>
              <w:jc w:val="center"/>
              <w:rPr>
                <w:rFonts w:ascii="Times New Roman" w:hAnsi="Times New Roman" w:cs="Times New Roman"/>
                <w:b w:val="0"/>
                <w:bCs w:val="0"/>
                <w:caps w:val="0"/>
                <w:noProof/>
                <w:color w:val="767171"/>
                <w:spacing w:val="20"/>
                <w:sz w:val="24"/>
                <w:szCs w:val="24"/>
              </w:rPr>
            </w:pPr>
            <w:r w:rsidRPr="00150570">
              <w:rPr>
                <w:rFonts w:ascii="Times New Roman" w:hAnsi="Times New Roman" w:cs="Times New Roman"/>
                <w:b w:val="0"/>
                <w:bCs w:val="0"/>
                <w:caps w:val="0"/>
                <w:noProof/>
                <w:color w:val="767171"/>
                <w:spacing w:val="20"/>
                <w:sz w:val="24"/>
                <w:szCs w:val="24"/>
              </w:rPr>
              <w:t>Cuba</w:t>
            </w:r>
          </w:p>
        </w:tc>
        <w:tc>
          <w:tcPr>
            <w:tcW w:w="4107" w:type="dxa"/>
            <w:vAlign w:val="center"/>
          </w:tcPr>
          <w:p w14:paraId="210680C5" w14:textId="77777777" w:rsidR="00DB2233" w:rsidRPr="00150570" w:rsidRDefault="00DB2233" w:rsidP="00682AA2">
            <w:pPr>
              <w:pStyle w:val="Sinespaciado"/>
              <w:tabs>
                <w:tab w:val="left" w:pos="851"/>
              </w:tabs>
              <w:spacing w:line="360" w:lineRule="auto"/>
              <w:ind w:righ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pacing w:val="20"/>
                <w:sz w:val="24"/>
                <w:szCs w:val="24"/>
              </w:rPr>
            </w:pPr>
            <w:r w:rsidRPr="00150570">
              <w:rPr>
                <w:rFonts w:ascii="Times New Roman" w:hAnsi="Times New Roman" w:cs="Times New Roman"/>
                <w:noProof/>
                <w:color w:val="767171"/>
                <w:spacing w:val="20"/>
                <w:sz w:val="24"/>
                <w:szCs w:val="24"/>
              </w:rPr>
              <w:t>Firma de Acta de Reunión entre el Instituto de Aeronáutica Civil de Cuba (IACC) de la República de Cuba y la Junta de Aviación Civil (JAC) de la República Dominicana.</w:t>
            </w:r>
          </w:p>
        </w:tc>
        <w:tc>
          <w:tcPr>
            <w:tcW w:w="1965" w:type="dxa"/>
            <w:vAlign w:val="center"/>
          </w:tcPr>
          <w:p w14:paraId="1186C8C8" w14:textId="77777777" w:rsidR="00DB2233" w:rsidRPr="00150570" w:rsidRDefault="00DB2233" w:rsidP="00682AA2">
            <w:pPr>
              <w:pStyle w:val="Sinespaciado"/>
              <w:tabs>
                <w:tab w:val="left" w:pos="851"/>
              </w:tabs>
              <w:spacing w:line="360" w:lineRule="auto"/>
              <w:ind w:righ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pacing w:val="20"/>
                <w:sz w:val="24"/>
                <w:szCs w:val="24"/>
              </w:rPr>
            </w:pPr>
            <w:r w:rsidRPr="00150570">
              <w:rPr>
                <w:rFonts w:ascii="Times New Roman" w:hAnsi="Times New Roman" w:cs="Times New Roman"/>
                <w:noProof/>
                <w:color w:val="767171"/>
                <w:spacing w:val="20"/>
                <w:sz w:val="24"/>
                <w:szCs w:val="24"/>
              </w:rPr>
              <w:t>21 de octubre de 2024</w:t>
            </w:r>
          </w:p>
        </w:tc>
      </w:tr>
      <w:tr w:rsidR="00150570" w:rsidRPr="00150570" w14:paraId="699CA46E" w14:textId="77777777" w:rsidTr="003104B6">
        <w:trPr>
          <w:cnfStyle w:val="000000100000" w:firstRow="0" w:lastRow="0" w:firstColumn="0" w:lastColumn="0" w:oddVBand="0" w:evenVBand="0" w:oddHBand="1" w:evenHBand="0" w:firstRowFirstColumn="0" w:firstRowLastColumn="0" w:lastRowFirstColumn="0" w:lastRowLastColumn="0"/>
          <w:trHeight w:val="2968"/>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B30D28D" w14:textId="77777777" w:rsidR="00DB2233" w:rsidRPr="00150570" w:rsidRDefault="00DB2233" w:rsidP="00682AA2">
            <w:pPr>
              <w:pStyle w:val="Sinespaciado"/>
              <w:tabs>
                <w:tab w:val="left" w:pos="851"/>
              </w:tabs>
              <w:spacing w:line="360" w:lineRule="auto"/>
              <w:ind w:right="-2"/>
              <w:jc w:val="center"/>
              <w:rPr>
                <w:rFonts w:ascii="Times New Roman" w:hAnsi="Times New Roman" w:cs="Times New Roman"/>
                <w:b w:val="0"/>
                <w:bCs w:val="0"/>
                <w:caps w:val="0"/>
                <w:noProof/>
                <w:color w:val="767171"/>
                <w:spacing w:val="20"/>
                <w:sz w:val="24"/>
                <w:szCs w:val="24"/>
              </w:rPr>
            </w:pPr>
            <w:r w:rsidRPr="00150570">
              <w:rPr>
                <w:rFonts w:ascii="Times New Roman" w:hAnsi="Times New Roman" w:cs="Times New Roman"/>
                <w:b w:val="0"/>
                <w:bCs w:val="0"/>
                <w:caps w:val="0"/>
                <w:noProof/>
                <w:color w:val="767171"/>
                <w:spacing w:val="20"/>
                <w:sz w:val="24"/>
                <w:szCs w:val="24"/>
              </w:rPr>
              <w:t>Argentina</w:t>
            </w:r>
          </w:p>
        </w:tc>
        <w:tc>
          <w:tcPr>
            <w:tcW w:w="4107" w:type="dxa"/>
            <w:vAlign w:val="center"/>
          </w:tcPr>
          <w:p w14:paraId="2B0A3B79" w14:textId="77777777" w:rsidR="00DB2233" w:rsidRPr="00150570" w:rsidRDefault="00DB2233" w:rsidP="00682AA2">
            <w:pPr>
              <w:pStyle w:val="Sinespaciado"/>
              <w:tabs>
                <w:tab w:val="left" w:pos="851"/>
              </w:tabs>
              <w:spacing w:line="360" w:lineRule="auto"/>
              <w:ind w:righ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pacing w:val="20"/>
                <w:sz w:val="24"/>
                <w:szCs w:val="24"/>
              </w:rPr>
            </w:pPr>
            <w:r w:rsidRPr="00150570">
              <w:rPr>
                <w:rFonts w:ascii="Times New Roman" w:hAnsi="Times New Roman" w:cs="Times New Roman"/>
                <w:noProof/>
                <w:color w:val="767171"/>
                <w:spacing w:val="20"/>
                <w:sz w:val="24"/>
                <w:szCs w:val="24"/>
              </w:rPr>
              <w:t>Firma de Memorándum de Entendimiento entre la Junta de Aviación Civil de la República Dominicana y la Autoridad Nacional de Aviación Civil de Argentina y Rúbrica de Acuerdo de Servicios Aéreos entre el Gobierno de la República Dominicana y el Gobierno de la República Argentina, en la ciudad de Buenos Aires.</w:t>
            </w:r>
          </w:p>
        </w:tc>
        <w:tc>
          <w:tcPr>
            <w:tcW w:w="1965" w:type="dxa"/>
            <w:vAlign w:val="center"/>
          </w:tcPr>
          <w:p w14:paraId="4298590A" w14:textId="77777777" w:rsidR="00DB2233" w:rsidRPr="00150570" w:rsidRDefault="00DB2233" w:rsidP="00682AA2">
            <w:pPr>
              <w:pStyle w:val="Sinespaciado"/>
              <w:tabs>
                <w:tab w:val="left" w:pos="851"/>
              </w:tabs>
              <w:spacing w:line="360" w:lineRule="auto"/>
              <w:ind w:righ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pacing w:val="20"/>
                <w:sz w:val="24"/>
                <w:szCs w:val="24"/>
              </w:rPr>
            </w:pPr>
            <w:r w:rsidRPr="00150570">
              <w:rPr>
                <w:rFonts w:ascii="Times New Roman" w:hAnsi="Times New Roman" w:cs="Times New Roman"/>
                <w:noProof/>
                <w:color w:val="767171"/>
                <w:spacing w:val="20"/>
                <w:sz w:val="24"/>
                <w:szCs w:val="24"/>
              </w:rPr>
              <w:t>Diciembre 2024</w:t>
            </w:r>
          </w:p>
        </w:tc>
      </w:tr>
      <w:tr w:rsidR="00150570" w:rsidRPr="00150570" w14:paraId="4D2315CB" w14:textId="77777777" w:rsidTr="003104B6">
        <w:trPr>
          <w:trHeight w:val="2968"/>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95CFAF6" w14:textId="77777777" w:rsidR="00DB2233" w:rsidRPr="00150570" w:rsidRDefault="00DB2233" w:rsidP="00682AA2">
            <w:pPr>
              <w:pStyle w:val="Sinespaciado"/>
              <w:tabs>
                <w:tab w:val="left" w:pos="851"/>
              </w:tabs>
              <w:spacing w:line="360" w:lineRule="auto"/>
              <w:ind w:right="-2"/>
              <w:jc w:val="center"/>
              <w:rPr>
                <w:rFonts w:ascii="Times New Roman" w:hAnsi="Times New Roman" w:cs="Times New Roman"/>
                <w:b w:val="0"/>
                <w:bCs w:val="0"/>
                <w:caps w:val="0"/>
                <w:noProof/>
                <w:color w:val="767171"/>
                <w:spacing w:val="20"/>
                <w:sz w:val="24"/>
                <w:szCs w:val="24"/>
              </w:rPr>
            </w:pPr>
          </w:p>
          <w:p w14:paraId="3F147187" w14:textId="77777777" w:rsidR="00DB2233" w:rsidRPr="00150570" w:rsidRDefault="00DB2233" w:rsidP="00682AA2">
            <w:pPr>
              <w:pStyle w:val="Sinespaciado"/>
              <w:tabs>
                <w:tab w:val="left" w:pos="851"/>
              </w:tabs>
              <w:spacing w:line="360" w:lineRule="auto"/>
              <w:ind w:right="-2"/>
              <w:jc w:val="center"/>
              <w:rPr>
                <w:rFonts w:ascii="Times New Roman" w:hAnsi="Times New Roman" w:cs="Times New Roman"/>
                <w:b w:val="0"/>
                <w:bCs w:val="0"/>
                <w:caps w:val="0"/>
                <w:noProof/>
                <w:color w:val="767171"/>
                <w:spacing w:val="20"/>
                <w:sz w:val="24"/>
                <w:szCs w:val="24"/>
              </w:rPr>
            </w:pPr>
          </w:p>
          <w:p w14:paraId="0E5430CC" w14:textId="77777777" w:rsidR="00DB2233" w:rsidRPr="00150570" w:rsidRDefault="00DB2233" w:rsidP="00682AA2">
            <w:pPr>
              <w:pStyle w:val="Sinespaciado"/>
              <w:tabs>
                <w:tab w:val="left" w:pos="851"/>
              </w:tabs>
              <w:spacing w:line="360" w:lineRule="auto"/>
              <w:ind w:right="-2"/>
              <w:jc w:val="center"/>
              <w:rPr>
                <w:rFonts w:ascii="Times New Roman" w:hAnsi="Times New Roman" w:cs="Times New Roman"/>
                <w:b w:val="0"/>
                <w:bCs w:val="0"/>
                <w:caps w:val="0"/>
                <w:noProof/>
                <w:color w:val="767171"/>
                <w:spacing w:val="20"/>
                <w:sz w:val="24"/>
                <w:szCs w:val="24"/>
              </w:rPr>
            </w:pPr>
          </w:p>
          <w:p w14:paraId="4EE0B309" w14:textId="77777777" w:rsidR="00DB2233" w:rsidRPr="00150570" w:rsidRDefault="00DB2233" w:rsidP="00682AA2">
            <w:pPr>
              <w:pStyle w:val="Sinespaciado"/>
              <w:tabs>
                <w:tab w:val="left" w:pos="851"/>
              </w:tabs>
              <w:spacing w:line="360" w:lineRule="auto"/>
              <w:ind w:right="-2"/>
              <w:jc w:val="center"/>
              <w:rPr>
                <w:rFonts w:ascii="Times New Roman" w:hAnsi="Times New Roman" w:cs="Times New Roman"/>
                <w:b w:val="0"/>
                <w:bCs w:val="0"/>
                <w:caps w:val="0"/>
                <w:noProof/>
                <w:color w:val="767171"/>
                <w:spacing w:val="20"/>
                <w:sz w:val="24"/>
                <w:szCs w:val="24"/>
              </w:rPr>
            </w:pPr>
            <w:r w:rsidRPr="00150570">
              <w:rPr>
                <w:rFonts w:ascii="Times New Roman" w:hAnsi="Times New Roman" w:cs="Times New Roman"/>
                <w:b w:val="0"/>
                <w:bCs w:val="0"/>
                <w:caps w:val="0"/>
                <w:noProof/>
                <w:color w:val="767171"/>
                <w:spacing w:val="20"/>
                <w:sz w:val="24"/>
                <w:szCs w:val="24"/>
              </w:rPr>
              <w:t>Jamaica</w:t>
            </w:r>
          </w:p>
        </w:tc>
        <w:tc>
          <w:tcPr>
            <w:tcW w:w="4107" w:type="dxa"/>
            <w:vAlign w:val="center"/>
          </w:tcPr>
          <w:p w14:paraId="1D415190" w14:textId="77777777" w:rsidR="00DB2233" w:rsidRPr="00150570" w:rsidRDefault="00DB2233" w:rsidP="00682AA2">
            <w:pPr>
              <w:pStyle w:val="Sinespaciado"/>
              <w:tabs>
                <w:tab w:val="left" w:pos="851"/>
              </w:tabs>
              <w:spacing w:line="360" w:lineRule="auto"/>
              <w:ind w:righ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pacing w:val="20"/>
                <w:sz w:val="24"/>
                <w:szCs w:val="24"/>
              </w:rPr>
            </w:pPr>
            <w:r w:rsidRPr="00150570">
              <w:rPr>
                <w:rFonts w:ascii="Times New Roman" w:hAnsi="Times New Roman" w:cs="Times New Roman"/>
                <w:noProof/>
                <w:color w:val="767171"/>
                <w:spacing w:val="20"/>
                <w:sz w:val="24"/>
                <w:szCs w:val="24"/>
              </w:rPr>
              <w:t>Suscripción del Acuerdo de Servicios Aéreos entre el Gobierno de la República Dominicana y el Gobierno de Jamaica, en la ciudad de Santo Domingo.</w:t>
            </w:r>
          </w:p>
        </w:tc>
        <w:tc>
          <w:tcPr>
            <w:tcW w:w="1965" w:type="dxa"/>
            <w:vAlign w:val="center"/>
          </w:tcPr>
          <w:p w14:paraId="6DE2CD5D" w14:textId="77777777" w:rsidR="00DB2233" w:rsidRPr="00150570" w:rsidRDefault="00DB2233" w:rsidP="00682AA2">
            <w:pPr>
              <w:pStyle w:val="Sinespaciado"/>
              <w:tabs>
                <w:tab w:val="left" w:pos="851"/>
              </w:tabs>
              <w:spacing w:line="360" w:lineRule="auto"/>
              <w:ind w:righ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pacing w:val="20"/>
                <w:sz w:val="24"/>
                <w:szCs w:val="24"/>
              </w:rPr>
            </w:pPr>
          </w:p>
          <w:p w14:paraId="30ED50A3" w14:textId="77777777" w:rsidR="00DB2233" w:rsidRPr="00150570" w:rsidRDefault="00DB2233" w:rsidP="00682AA2">
            <w:pPr>
              <w:pStyle w:val="Sinespaciado"/>
              <w:tabs>
                <w:tab w:val="left" w:pos="851"/>
              </w:tabs>
              <w:spacing w:line="360" w:lineRule="auto"/>
              <w:ind w:righ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pacing w:val="20"/>
                <w:sz w:val="24"/>
                <w:szCs w:val="24"/>
              </w:rPr>
            </w:pPr>
          </w:p>
          <w:p w14:paraId="1B3B4DC4" w14:textId="77777777" w:rsidR="00DB2233" w:rsidRPr="00150570" w:rsidRDefault="00DB2233" w:rsidP="00682AA2">
            <w:pPr>
              <w:pStyle w:val="Sinespaciado"/>
              <w:tabs>
                <w:tab w:val="left" w:pos="851"/>
              </w:tabs>
              <w:spacing w:line="360" w:lineRule="auto"/>
              <w:ind w:righ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pacing w:val="20"/>
                <w:sz w:val="24"/>
                <w:szCs w:val="24"/>
              </w:rPr>
            </w:pPr>
            <w:r w:rsidRPr="00150570">
              <w:rPr>
                <w:rFonts w:ascii="Times New Roman" w:hAnsi="Times New Roman" w:cs="Times New Roman"/>
                <w:noProof/>
                <w:color w:val="767171"/>
                <w:spacing w:val="20"/>
                <w:sz w:val="24"/>
                <w:szCs w:val="24"/>
              </w:rPr>
              <w:t>Diciembre 2024</w:t>
            </w:r>
          </w:p>
        </w:tc>
      </w:tr>
    </w:tbl>
    <w:p w14:paraId="5607F26C" w14:textId="044A118D" w:rsidR="00DB2233" w:rsidRPr="00150570" w:rsidRDefault="00DB2233" w:rsidP="00682AA2">
      <w:pPr>
        <w:spacing w:line="360" w:lineRule="auto"/>
        <w:jc w:val="center"/>
        <w:rPr>
          <w:bCs/>
          <w:i/>
          <w:iCs/>
          <w:sz w:val="18"/>
          <w:szCs w:val="18"/>
          <w:lang w:val="es-DO"/>
        </w:rPr>
      </w:pPr>
      <w:r w:rsidRPr="00150570">
        <w:rPr>
          <w:bCs/>
          <w:i/>
          <w:iCs/>
          <w:sz w:val="18"/>
          <w:szCs w:val="18"/>
          <w:lang w:val="es-DO"/>
        </w:rPr>
        <w:t>Fuente: Secretaría de la JAC</w:t>
      </w:r>
      <w:r w:rsidR="001C65F5" w:rsidRPr="00150570">
        <w:rPr>
          <w:bCs/>
          <w:i/>
          <w:iCs/>
          <w:sz w:val="18"/>
          <w:szCs w:val="18"/>
          <w:lang w:val="es-DO"/>
        </w:rPr>
        <w:t>.</w:t>
      </w:r>
    </w:p>
    <w:p w14:paraId="3C42B279" w14:textId="77777777" w:rsidR="00DB2233" w:rsidRPr="00150570" w:rsidRDefault="00DB2233" w:rsidP="00682AA2">
      <w:pPr>
        <w:spacing w:line="360" w:lineRule="auto"/>
        <w:jc w:val="center"/>
        <w:rPr>
          <w:rFonts w:eastAsia="Calibri"/>
          <w:szCs w:val="36"/>
          <w:lang w:val="es-DO"/>
        </w:rPr>
      </w:pPr>
    </w:p>
    <w:p w14:paraId="2716DCBA" w14:textId="3C8BBD23" w:rsidR="00D32E06" w:rsidRPr="00150570" w:rsidRDefault="00D32E06" w:rsidP="00682AA2">
      <w:pPr>
        <w:pStyle w:val="Ttulo2"/>
        <w:numPr>
          <w:ilvl w:val="0"/>
          <w:numId w:val="0"/>
        </w:numPr>
        <w:spacing w:line="360" w:lineRule="auto"/>
        <w:ind w:left="576"/>
        <w:rPr>
          <w:color w:val="767171"/>
          <w:lang w:val="es-DO"/>
        </w:rPr>
      </w:pPr>
      <w:bookmarkStart w:id="200" w:name="_Toc185841280"/>
      <w:r w:rsidRPr="00150570">
        <w:rPr>
          <w:color w:val="767171"/>
          <w:lang w:val="es-DO"/>
        </w:rPr>
        <w:t>3.2 División de Facilitación</w:t>
      </w:r>
      <w:bookmarkEnd w:id="200"/>
    </w:p>
    <w:p w14:paraId="331E8E08" w14:textId="77777777" w:rsidR="00D32E06" w:rsidRPr="00150570" w:rsidRDefault="00D32E06" w:rsidP="00682AA2">
      <w:pPr>
        <w:spacing w:line="360" w:lineRule="auto"/>
        <w:rPr>
          <w:lang w:val="es-DO"/>
        </w:rPr>
      </w:pPr>
    </w:p>
    <w:p w14:paraId="363BA72B" w14:textId="77777777" w:rsidR="00D32E06" w:rsidRPr="00150570" w:rsidRDefault="00D32E06" w:rsidP="00682AA2">
      <w:pPr>
        <w:spacing w:after="0" w:line="360" w:lineRule="auto"/>
        <w:ind w:right="-143"/>
        <w:jc w:val="both"/>
        <w:rPr>
          <w:rFonts w:eastAsia="Calibri"/>
          <w:noProof/>
          <w:lang w:val="es-DO"/>
        </w:rPr>
      </w:pPr>
      <w:r w:rsidRPr="00150570">
        <w:rPr>
          <w:rFonts w:eastAsia="Calibri"/>
          <w:noProof/>
          <w:lang w:val="es-DO"/>
        </w:rPr>
        <w:t xml:space="preserve">La División de Facilitación fue creada mediante el Decreto 500-09 de fecha 10 de julio de 2009. Dentro de sus principales funciones está </w:t>
      </w:r>
      <w:r w:rsidRPr="00150570">
        <w:rPr>
          <w:rFonts w:eastAsia="Calibri"/>
          <w:lang w:val="es-DO"/>
          <w14:ligatures w14:val="standardContextual"/>
        </w:rPr>
        <w:t>dar seguimiento a</w:t>
      </w:r>
      <w:r w:rsidRPr="00150570">
        <w:rPr>
          <w:rFonts w:eastAsia="Calibri"/>
          <w:noProof/>
          <w:lang w:val="es-DO"/>
        </w:rPr>
        <w:t>:</w:t>
      </w:r>
    </w:p>
    <w:p w14:paraId="2988E36E" w14:textId="77777777" w:rsidR="00D32E06" w:rsidRPr="00150570" w:rsidRDefault="00D32E06" w:rsidP="00682AA2">
      <w:pPr>
        <w:spacing w:after="0" w:line="360" w:lineRule="auto"/>
        <w:ind w:right="-143"/>
        <w:jc w:val="both"/>
        <w:rPr>
          <w:rFonts w:eastAsia="Calibri"/>
          <w:noProof/>
          <w:lang w:val="es-DO"/>
        </w:rPr>
      </w:pPr>
    </w:p>
    <w:p w14:paraId="0389BF64" w14:textId="77777777" w:rsidR="00D32E06" w:rsidRPr="00150570" w:rsidRDefault="00D32E0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El cumplimiento de las normas y métodos recomendados del Anexo 9 al Convenio sobre Aviación Civil Internacional – Facilitación.</w:t>
      </w:r>
    </w:p>
    <w:p w14:paraId="56801D4B" w14:textId="77777777" w:rsidR="00D32E06" w:rsidRPr="00150570" w:rsidRDefault="00D32E0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 xml:space="preserve">La implementación de las decisiones emanadas de la Comisión Latinoamericana de Aviación Civil (CLAC) relativas a la Facilitación del Transporte Aéreo. </w:t>
      </w:r>
    </w:p>
    <w:p w14:paraId="2A794F4F" w14:textId="2A50DA84" w:rsidR="00D32E06" w:rsidRPr="00150570" w:rsidRDefault="00D32E06" w:rsidP="00682AA2">
      <w:pPr>
        <w:pStyle w:val="Prrafodelista"/>
        <w:numPr>
          <w:ilvl w:val="0"/>
          <w:numId w:val="5"/>
        </w:numPr>
        <w:spacing w:after="0" w:line="360" w:lineRule="auto"/>
        <w:ind w:right="-143"/>
        <w:jc w:val="both"/>
        <w:rPr>
          <w:rFonts w:eastAsia="Calibri"/>
          <w:noProof/>
          <w:color w:val="767171"/>
          <w:lang w:val="es-DO"/>
        </w:rPr>
      </w:pPr>
      <w:r w:rsidRPr="00150570">
        <w:rPr>
          <w:rFonts w:ascii="Times New Roman" w:eastAsia="Calibri" w:hAnsi="Times New Roman" w:cs="Times New Roman"/>
          <w:color w:val="767171"/>
          <w:spacing w:val="20"/>
          <w:sz w:val="24"/>
          <w:szCs w:val="24"/>
          <w:lang w:val="es-DO"/>
        </w:rPr>
        <w:t>Las decisiones emanadas del Comité Nacional de Facilitación y de los Comités de Facilitación de los Aeropuertos.</w:t>
      </w:r>
    </w:p>
    <w:p w14:paraId="772A5289" w14:textId="03D64B27" w:rsidR="00D32E06" w:rsidRPr="00150570" w:rsidRDefault="00D32E06" w:rsidP="00682AA2">
      <w:pPr>
        <w:pStyle w:val="Prrafodelista"/>
        <w:numPr>
          <w:ilvl w:val="0"/>
          <w:numId w:val="5"/>
        </w:numPr>
        <w:spacing w:after="0" w:line="360" w:lineRule="auto"/>
        <w:ind w:right="-143"/>
        <w:jc w:val="both"/>
        <w:rPr>
          <w:rFonts w:eastAsia="Calibri"/>
          <w:noProof/>
          <w:color w:val="767171"/>
          <w:lang w:val="es-DO"/>
        </w:rPr>
      </w:pPr>
      <w:r w:rsidRPr="00150570">
        <w:rPr>
          <w:rFonts w:ascii="Times New Roman" w:eastAsia="Calibri" w:hAnsi="Times New Roman" w:cs="Times New Roman"/>
          <w:color w:val="767171"/>
          <w:spacing w:val="20"/>
          <w:sz w:val="24"/>
          <w:szCs w:val="24"/>
          <w:lang w:val="es-DO"/>
        </w:rPr>
        <w:t xml:space="preserve">Verifica que los procedimientos y medidas referentes a la facilitación aplicados a los diferentes aeropuertos, sean adecuados y estén en constante revisión mediante la realización de </w:t>
      </w:r>
      <w:r w:rsidRPr="00150570">
        <w:rPr>
          <w:rFonts w:ascii="Times New Roman" w:eastAsia="Calibri" w:hAnsi="Times New Roman" w:cs="Times New Roman"/>
          <w:color w:val="767171"/>
          <w:spacing w:val="20"/>
          <w:sz w:val="24"/>
          <w:szCs w:val="24"/>
          <w:lang w:val="es-DO"/>
        </w:rPr>
        <w:lastRenderedPageBreak/>
        <w:t>inspecciones periódicas a las facilidades de infraestructura, servicio y procedimientos en los aeropuertos.</w:t>
      </w:r>
    </w:p>
    <w:p w14:paraId="2DAD3C9E" w14:textId="77777777" w:rsidR="00D32E06" w:rsidRPr="00150570" w:rsidRDefault="00D32E0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La División de Facilitación puede asistir, además, en las funciones administrativas al Secretario del Comité Nacional de Facilitación.</w:t>
      </w:r>
    </w:p>
    <w:p w14:paraId="69FB5422" w14:textId="77777777" w:rsidR="00D32E06" w:rsidRPr="00150570" w:rsidRDefault="00D32E06" w:rsidP="00682AA2">
      <w:pPr>
        <w:spacing w:after="0" w:line="360" w:lineRule="auto"/>
        <w:ind w:right="-143"/>
        <w:rPr>
          <w:szCs w:val="36"/>
          <w:lang w:val="es-DO"/>
        </w:rPr>
      </w:pPr>
    </w:p>
    <w:p w14:paraId="69D79B47" w14:textId="77777777" w:rsidR="00D32E06" w:rsidRPr="00150570" w:rsidRDefault="00D32E06" w:rsidP="00682AA2">
      <w:pPr>
        <w:spacing w:after="0" w:line="360" w:lineRule="auto"/>
        <w:ind w:right="-143"/>
        <w:rPr>
          <w:szCs w:val="36"/>
          <w:lang w:val="es-DO"/>
        </w:rPr>
      </w:pPr>
    </w:p>
    <w:p w14:paraId="0F6CE776" w14:textId="790D489C" w:rsidR="00D32E06" w:rsidRPr="00150570" w:rsidRDefault="00D32E06" w:rsidP="00682AA2">
      <w:pPr>
        <w:pStyle w:val="Ttulo2"/>
        <w:numPr>
          <w:ilvl w:val="0"/>
          <w:numId w:val="0"/>
        </w:numPr>
        <w:spacing w:line="360" w:lineRule="auto"/>
        <w:ind w:left="576"/>
        <w:rPr>
          <w:color w:val="767171"/>
          <w:lang w:val="es-DO"/>
        </w:rPr>
      </w:pPr>
      <w:bookmarkStart w:id="201" w:name="_Toc185841281"/>
      <w:r w:rsidRPr="00150570">
        <w:rPr>
          <w:color w:val="767171"/>
          <w:lang w:val="es-DO"/>
        </w:rPr>
        <w:t>3.</w:t>
      </w:r>
      <w:r w:rsidR="00442DCC" w:rsidRPr="00150570">
        <w:rPr>
          <w:color w:val="767171"/>
          <w:lang w:val="es-DO"/>
        </w:rPr>
        <w:t>3</w:t>
      </w:r>
      <w:r w:rsidRPr="00150570">
        <w:rPr>
          <w:color w:val="767171"/>
          <w:lang w:val="es-DO"/>
        </w:rPr>
        <w:t xml:space="preserve"> Comité Nacional de Facilitación</w:t>
      </w:r>
      <w:bookmarkEnd w:id="201"/>
    </w:p>
    <w:p w14:paraId="5FF84639" w14:textId="77777777" w:rsidR="00D32E06" w:rsidRPr="00150570" w:rsidRDefault="00D32E06" w:rsidP="00682AA2">
      <w:pPr>
        <w:spacing w:line="360" w:lineRule="auto"/>
        <w:rPr>
          <w:lang w:val="es-DO"/>
        </w:rPr>
      </w:pPr>
    </w:p>
    <w:p w14:paraId="52AAE6ED" w14:textId="77777777" w:rsidR="00D32E06" w:rsidRPr="00150570" w:rsidRDefault="00D32E06" w:rsidP="00682AA2">
      <w:pPr>
        <w:spacing w:line="360" w:lineRule="auto"/>
        <w:jc w:val="both"/>
        <w:rPr>
          <w:rFonts w:eastAsia="Calibri"/>
          <w:noProof/>
          <w:lang w:val="es-DO"/>
        </w:rPr>
      </w:pPr>
      <w:r w:rsidRPr="00150570">
        <w:rPr>
          <w:rFonts w:eastAsia="Calibri"/>
          <w:noProof/>
          <w:lang w:val="es-DO"/>
        </w:rPr>
        <w:t>Conforme lo dispuesto en el Artículo Núm.265 de la Ley de Aviación Civil de la República Dominicana Núm.491-06, modificada, el Comité Nacional de Facilitación (CNF), se constituye en un órgano adscrito a la Junta de Aviación Civil, encargado de los procedimientos y la coordinación que requiere la facilitación de la entrada, tránsito y salida de las aeronaves, pasajeros, carga y correo en el territorio nacional, de acuerdo con las normas y métodos recomendados por la Organización de Aviación Civil Internacional (OACI).</w:t>
      </w:r>
    </w:p>
    <w:p w14:paraId="0169F35C" w14:textId="77777777" w:rsidR="00D32E06" w:rsidRPr="00150570" w:rsidRDefault="00D32E06" w:rsidP="00682AA2">
      <w:pPr>
        <w:spacing w:line="360" w:lineRule="auto"/>
        <w:jc w:val="both"/>
        <w:rPr>
          <w:rFonts w:eastAsia="Calibri"/>
          <w:noProof/>
          <w:lang w:val="es-DO"/>
        </w:rPr>
      </w:pPr>
      <w:r w:rsidRPr="00150570">
        <w:rPr>
          <w:rFonts w:eastAsia="Calibri"/>
          <w:noProof/>
          <w:lang w:val="es-DO"/>
        </w:rPr>
        <w:t>El CNF está integrado por las siguientes instituciones gubernamentales, organismos y miembros: </w:t>
      </w:r>
    </w:p>
    <w:p w14:paraId="58A9BB0E" w14:textId="77777777" w:rsidR="00D32E06" w:rsidRPr="00150570" w:rsidRDefault="00D32E0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Presidencia y Secretaría de la JAC.</w:t>
      </w:r>
    </w:p>
    <w:p w14:paraId="0279EF7E" w14:textId="77777777" w:rsidR="00D32E06" w:rsidRPr="00150570" w:rsidRDefault="00D32E0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Ministerio de Turismo.</w:t>
      </w:r>
    </w:p>
    <w:p w14:paraId="1AE566D4" w14:textId="77777777" w:rsidR="00D32E06" w:rsidRPr="00150570" w:rsidRDefault="00D32E0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Instituto Dominicano de Aviación Civil.</w:t>
      </w:r>
    </w:p>
    <w:p w14:paraId="6DA69361" w14:textId="77777777" w:rsidR="00D32E06" w:rsidRPr="00150570" w:rsidRDefault="00D32E0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Consultoría Jurídica del Poder Ejecutivo.</w:t>
      </w:r>
    </w:p>
    <w:p w14:paraId="2A70E235" w14:textId="77777777" w:rsidR="00D32E06" w:rsidRPr="00150570" w:rsidRDefault="00D32E0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2 miembros en representación del sector privado.</w:t>
      </w:r>
    </w:p>
    <w:p w14:paraId="47A2C95F" w14:textId="77777777" w:rsidR="00D32E06" w:rsidRPr="00150570" w:rsidRDefault="00D32E0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1 miembro en representación del sector turístico privado.</w:t>
      </w:r>
    </w:p>
    <w:p w14:paraId="4B140B3E" w14:textId="77777777" w:rsidR="00D32E06" w:rsidRPr="00150570" w:rsidRDefault="00D32E0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Fuerza Aérea de la República Dominicana.</w:t>
      </w:r>
    </w:p>
    <w:p w14:paraId="5B00192C" w14:textId="77777777" w:rsidR="00D32E06" w:rsidRPr="00150570" w:rsidRDefault="00D32E0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Cuerpo Especializado en Seguridad Aeroportuaria y de la Aviación Civil.</w:t>
      </w:r>
    </w:p>
    <w:p w14:paraId="2DD28A0C" w14:textId="77777777" w:rsidR="00D32E06" w:rsidRPr="00150570" w:rsidRDefault="00D32E0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Departamento Aeroportuario.</w:t>
      </w:r>
    </w:p>
    <w:p w14:paraId="0106B8C4" w14:textId="77777777" w:rsidR="00D32E06" w:rsidRPr="00150570" w:rsidRDefault="00D32E0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lastRenderedPageBreak/>
        <w:t>Ministerio de Relaciones Exteriores.</w:t>
      </w:r>
    </w:p>
    <w:p w14:paraId="79EAF8D6" w14:textId="77777777" w:rsidR="00D32E06" w:rsidRPr="00150570" w:rsidRDefault="00D32E0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Dirección General de Migración.</w:t>
      </w:r>
    </w:p>
    <w:p w14:paraId="46592E71" w14:textId="77777777" w:rsidR="00D32E06" w:rsidRPr="00150570" w:rsidRDefault="00D32E0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Dirección General de Aduanas.</w:t>
      </w:r>
    </w:p>
    <w:p w14:paraId="66577E70" w14:textId="77777777" w:rsidR="00D32E06" w:rsidRPr="00150570" w:rsidRDefault="00D32E0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Dirección General de Pasaportes.</w:t>
      </w:r>
    </w:p>
    <w:p w14:paraId="459A8347" w14:textId="77777777" w:rsidR="00D32E06" w:rsidRPr="00150570" w:rsidRDefault="00D32E0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Dirección Nacional de Control de Drogas.</w:t>
      </w:r>
    </w:p>
    <w:p w14:paraId="53AB068B" w14:textId="77777777" w:rsidR="00D32E06" w:rsidRPr="00150570" w:rsidRDefault="00D32E0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Asociación de Líneas Aéreas de la República Dominicana.</w:t>
      </w:r>
    </w:p>
    <w:p w14:paraId="6326F4D6" w14:textId="77777777" w:rsidR="00D32E06" w:rsidRPr="00150570" w:rsidRDefault="00D32E0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Asociación de Aeropuertos.</w:t>
      </w:r>
    </w:p>
    <w:p w14:paraId="688B969F" w14:textId="77777777" w:rsidR="00D32E06" w:rsidRPr="00150570" w:rsidRDefault="00D32E06" w:rsidP="00682AA2">
      <w:pPr>
        <w:spacing w:line="360" w:lineRule="auto"/>
        <w:jc w:val="both"/>
        <w:rPr>
          <w:rFonts w:eastAsia="Calibri"/>
          <w:noProof/>
          <w:lang w:val="es-DO"/>
        </w:rPr>
      </w:pPr>
    </w:p>
    <w:p w14:paraId="4E1E4CA5" w14:textId="77777777" w:rsidR="00D32E06" w:rsidRPr="00150570" w:rsidRDefault="00D32E06" w:rsidP="00682AA2">
      <w:pPr>
        <w:spacing w:line="360" w:lineRule="auto"/>
        <w:jc w:val="both"/>
        <w:rPr>
          <w:rFonts w:eastAsia="Calibri"/>
          <w:noProof/>
          <w:lang w:val="es-DO"/>
        </w:rPr>
      </w:pPr>
      <w:r w:rsidRPr="00150570">
        <w:rPr>
          <w:rFonts w:eastAsia="Calibri"/>
          <w:noProof/>
          <w:lang w:val="es-DO"/>
        </w:rPr>
        <w:t>En calidad de asesores:</w:t>
      </w:r>
    </w:p>
    <w:p w14:paraId="7B6F2B95" w14:textId="77777777" w:rsidR="00D32E06" w:rsidRPr="00150570" w:rsidRDefault="00D32E0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Ministerio de Salud Pública.</w:t>
      </w:r>
    </w:p>
    <w:p w14:paraId="72E7E491" w14:textId="77777777" w:rsidR="00D32E06" w:rsidRPr="00150570" w:rsidRDefault="00D32E0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Ministerio de Agricultura.</w:t>
      </w:r>
    </w:p>
    <w:p w14:paraId="45388F2E" w14:textId="77777777" w:rsidR="00D32E06" w:rsidRPr="00150570" w:rsidRDefault="00D32E0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Ministerio de Medio Ambiente y Recursos Naturales.</w:t>
      </w:r>
    </w:p>
    <w:p w14:paraId="25D99EF8" w14:textId="77777777" w:rsidR="00D32E06" w:rsidRPr="00150570" w:rsidRDefault="00D32E06" w:rsidP="00682AA2">
      <w:pPr>
        <w:spacing w:line="360" w:lineRule="auto"/>
        <w:jc w:val="both"/>
        <w:rPr>
          <w:rFonts w:eastAsia="Calibri"/>
          <w:noProof/>
          <w:lang w:val="es-DO"/>
        </w:rPr>
      </w:pPr>
    </w:p>
    <w:p w14:paraId="28B45FF8" w14:textId="77777777" w:rsidR="00D32E06" w:rsidRPr="00150570" w:rsidRDefault="00D32E06" w:rsidP="00682AA2">
      <w:pPr>
        <w:spacing w:line="360" w:lineRule="auto"/>
        <w:jc w:val="both"/>
        <w:rPr>
          <w:rFonts w:eastAsia="Calibri"/>
          <w:noProof/>
          <w:lang w:val="es-DO"/>
        </w:rPr>
      </w:pPr>
      <w:r w:rsidRPr="00150570">
        <w:rPr>
          <w:rFonts w:eastAsia="Calibri"/>
          <w:noProof/>
          <w:lang w:val="es-DO"/>
        </w:rPr>
        <w:t>Durante el año 2024 el CNF se reunió de forma ordinaria los días 5 de junio y 26 de septiembre, y de forma extraordinaria el día 7 de noviembre; en virtud de lo que establecen el Artículo 5 del Decreto Núm.746-08 y el Artículo 8 del Decreto Núm.500-09, relativos al Comité Nacional de Facilitación.</w:t>
      </w:r>
    </w:p>
    <w:p w14:paraId="2AD278B3" w14:textId="77777777" w:rsidR="00D32E06" w:rsidRPr="00150570" w:rsidRDefault="00D32E06" w:rsidP="00682AA2">
      <w:pPr>
        <w:spacing w:line="360" w:lineRule="auto"/>
        <w:jc w:val="both"/>
        <w:rPr>
          <w:rFonts w:eastAsia="Calibri"/>
          <w:noProof/>
          <w:lang w:val="es-DO"/>
        </w:rPr>
      </w:pPr>
      <w:r w:rsidRPr="00150570">
        <w:rPr>
          <w:rFonts w:eastAsia="Calibri"/>
          <w:noProof/>
          <w:lang w:val="es-DO"/>
        </w:rPr>
        <w:t>En dichas reuniones se conocieron los siguientes temas:</w:t>
      </w:r>
    </w:p>
    <w:p w14:paraId="676D2911" w14:textId="77777777" w:rsidR="00D32E06" w:rsidRPr="00150570" w:rsidRDefault="00D32E0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Designación del 2024 como el Año de la Facilitación de la OACI y 75º aniversario del Anexo 9 – Facilitación al Convenio sobre Aviación Civil Internacional.</w:t>
      </w:r>
    </w:p>
    <w:p w14:paraId="61CD5A4C" w14:textId="15650A8A" w:rsidR="00D32E06" w:rsidRPr="00150570" w:rsidRDefault="00D32E0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Estatus del establecimiento del pasaporte de lectura electrónica en la República Dominicana, dispuesto mediante el Decreto 438-22 de fecha 9 de agosto de 2022; a cargo de la Dirección General de Pasaportes.</w:t>
      </w:r>
    </w:p>
    <w:p w14:paraId="1E0E0FBF" w14:textId="77777777" w:rsidR="00D32E06" w:rsidRPr="00150570" w:rsidRDefault="00D32E0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Avances de los Planes de Emergencia en puntos de entrada; a cargo del Ministerio de Salud Pública.</w:t>
      </w:r>
    </w:p>
    <w:p w14:paraId="1C7EC8B6" w14:textId="77777777" w:rsidR="00D32E06" w:rsidRPr="00150570" w:rsidRDefault="00D32E06" w:rsidP="00682AA2">
      <w:pPr>
        <w:pStyle w:val="Prrafodelista"/>
        <w:numPr>
          <w:ilvl w:val="0"/>
          <w:numId w:val="5"/>
        </w:numPr>
        <w:spacing w:after="0" w:line="360" w:lineRule="auto"/>
        <w:jc w:val="both"/>
        <w:rPr>
          <w:rFonts w:ascii="Times New Roman" w:eastAsia="Calibri" w:hAnsi="Times New Roman"/>
          <w:noProof/>
          <w:color w:val="767171"/>
          <w:sz w:val="24"/>
          <w:szCs w:val="24"/>
          <w:lang w:val="es-DO"/>
        </w:rPr>
      </w:pPr>
      <w:r w:rsidRPr="00150570">
        <w:rPr>
          <w:rFonts w:ascii="Times New Roman" w:eastAsia="Calibri" w:hAnsi="Times New Roman" w:cs="Times New Roman"/>
          <w:color w:val="767171"/>
          <w:spacing w:val="20"/>
          <w:sz w:val="24"/>
          <w:szCs w:val="24"/>
          <w:lang w:val="es-DO"/>
        </w:rPr>
        <w:lastRenderedPageBreak/>
        <w:t>Importancia para la República Dominicana de los Servicios Cuarentenarios Agropecuarios en aeropuertos; a cargo del Ministerio de Agricultura.</w:t>
      </w:r>
    </w:p>
    <w:p w14:paraId="46E6BC0B" w14:textId="77777777" w:rsidR="00D32E06" w:rsidRPr="00150570" w:rsidRDefault="00D32E0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Protocolo para seguir en caso de afectación del Sistema de Registro de Pasajeros; a cargo de la Dirección General de Migración.</w:t>
      </w:r>
    </w:p>
    <w:p w14:paraId="1CC8C83E" w14:textId="77777777" w:rsidR="00D32E06" w:rsidRPr="00150570" w:rsidRDefault="00D32E0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Indicadores de cumplimiento de la División de Facilitación correspondientes al año 2023; a cargo de la Junta de Aviación Civil.</w:t>
      </w:r>
    </w:p>
    <w:p w14:paraId="5DB6A89F" w14:textId="77777777" w:rsidR="00D32E06" w:rsidRPr="00150570" w:rsidRDefault="00D32E0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Rol de la Dirección Nacional de Control de Drogas, en lo referente al control y verificación de vuelos privados en los aeropuertos internacionales de la República Dominicana; a cargo de la Dirección Nacional de Control de Drogas (DNCD).</w:t>
      </w:r>
    </w:p>
    <w:p w14:paraId="436FBB25" w14:textId="77777777" w:rsidR="00D32E06" w:rsidRPr="00150570" w:rsidRDefault="00D32E0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Avances en Accesibilidad y Diseño Universal en los aeropuertos administrados por Aeropuertos Dominicanos Siglo XXI, S.A. (AERODOM).</w:t>
      </w:r>
    </w:p>
    <w:p w14:paraId="306B5D0C" w14:textId="77777777" w:rsidR="00D32E06" w:rsidRPr="00150570" w:rsidRDefault="00D32E0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Reglamento de Facilitación del Transporte Aéreo (RFTA).</w:t>
      </w:r>
    </w:p>
    <w:p w14:paraId="21DD70B3" w14:textId="77777777" w:rsidR="00D32E06" w:rsidRPr="00150570" w:rsidRDefault="00D32E0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Planes para implementar por las instituciones durante la temporada de invierno 2024, en virtud del flujo de pasajeros que se espera ingrese al país vía aérea.</w:t>
      </w:r>
    </w:p>
    <w:p w14:paraId="4739469D" w14:textId="059BEB71" w:rsidR="00D32E06" w:rsidRPr="00150570" w:rsidRDefault="00D32E0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 xml:space="preserve">Informe de la Dirección de Transporte Aéreo de la Junta de Aviación Civil, relativo a los vuelos </w:t>
      </w:r>
      <w:proofErr w:type="spellStart"/>
      <w:r w:rsidRPr="00150570">
        <w:rPr>
          <w:rFonts w:ascii="Times New Roman" w:eastAsia="Calibri" w:hAnsi="Times New Roman" w:cs="Times New Roman"/>
          <w:color w:val="767171"/>
          <w:spacing w:val="20"/>
          <w:sz w:val="24"/>
          <w:szCs w:val="24"/>
          <w:lang w:val="es-DO"/>
        </w:rPr>
        <w:t>charter</w:t>
      </w:r>
      <w:proofErr w:type="spellEnd"/>
      <w:r w:rsidRPr="00150570">
        <w:rPr>
          <w:rFonts w:ascii="Times New Roman" w:eastAsia="Calibri" w:hAnsi="Times New Roman" w:cs="Times New Roman"/>
          <w:color w:val="767171"/>
          <w:spacing w:val="20"/>
          <w:sz w:val="24"/>
          <w:szCs w:val="24"/>
          <w:lang w:val="es-DO"/>
        </w:rPr>
        <w:t>, los permisos especiales y el movimiento de pasajeros en la República Dominicana durante los meses de noviembre y diciembre de 2024.</w:t>
      </w:r>
    </w:p>
    <w:p w14:paraId="7B56C8BA" w14:textId="77777777" w:rsidR="00D32E06" w:rsidRPr="00150570" w:rsidRDefault="00D32E0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Participación de la República Dominicana en el Foro Global de Facilitación 2024, organizado por la Organización de Aviación Civil Internacional (OACI) y la Dirección General de Aeronáutica Civil de la República de Colombia.</w:t>
      </w:r>
    </w:p>
    <w:p w14:paraId="7C31CC93" w14:textId="77777777" w:rsidR="00AB3257" w:rsidRPr="00150570" w:rsidRDefault="00AB3257" w:rsidP="00AB3257">
      <w:pPr>
        <w:spacing w:after="0" w:line="360" w:lineRule="auto"/>
        <w:jc w:val="both"/>
        <w:rPr>
          <w:rFonts w:eastAsia="Calibri"/>
          <w:lang w:val="es-DO"/>
        </w:rPr>
      </w:pPr>
    </w:p>
    <w:p w14:paraId="1EC3BA88" w14:textId="77777777" w:rsidR="00AB3257" w:rsidRPr="00150570" w:rsidRDefault="00AB3257" w:rsidP="00AB3257">
      <w:pPr>
        <w:spacing w:after="0" w:line="360" w:lineRule="auto"/>
        <w:jc w:val="both"/>
        <w:rPr>
          <w:rFonts w:eastAsia="Calibri"/>
          <w:lang w:val="es-DO"/>
        </w:rPr>
      </w:pPr>
    </w:p>
    <w:p w14:paraId="3052153E" w14:textId="77777777" w:rsidR="00442DCC" w:rsidRPr="00150570" w:rsidRDefault="00442DCC" w:rsidP="00603348">
      <w:pPr>
        <w:pStyle w:val="Prrafodelista"/>
        <w:numPr>
          <w:ilvl w:val="1"/>
          <w:numId w:val="9"/>
        </w:numPr>
        <w:spacing w:after="200" w:line="360" w:lineRule="auto"/>
        <w:jc w:val="both"/>
        <w:outlineLvl w:val="2"/>
        <w:rPr>
          <w:rFonts w:ascii="Times New Roman" w:eastAsia="Calibri" w:hAnsi="Times New Roman" w:cs="Times New Roman"/>
          <w:noProof/>
          <w:vanish/>
          <w:color w:val="767171"/>
          <w:spacing w:val="20"/>
          <w:sz w:val="24"/>
          <w:szCs w:val="24"/>
          <w:lang w:val="es-DO"/>
          <w14:ligatures w14:val="none"/>
        </w:rPr>
      </w:pPr>
      <w:bookmarkStart w:id="202" w:name="_Toc184370135"/>
      <w:bookmarkStart w:id="203" w:name="_Toc184370442"/>
      <w:bookmarkStart w:id="204" w:name="_Toc184370585"/>
      <w:bookmarkStart w:id="205" w:name="_Toc184370713"/>
      <w:bookmarkStart w:id="206" w:name="_Toc184370841"/>
      <w:bookmarkStart w:id="207" w:name="_Toc184370969"/>
      <w:bookmarkStart w:id="208" w:name="_Toc184371097"/>
      <w:bookmarkStart w:id="209" w:name="_Toc184375243"/>
      <w:bookmarkStart w:id="210" w:name="_Toc184375371"/>
      <w:bookmarkStart w:id="211" w:name="_Toc184375499"/>
      <w:bookmarkStart w:id="212" w:name="_Toc184375627"/>
      <w:bookmarkStart w:id="213" w:name="_Toc184375865"/>
      <w:bookmarkStart w:id="214" w:name="_Toc184375981"/>
      <w:bookmarkStart w:id="215" w:name="_Toc184376097"/>
      <w:bookmarkStart w:id="216" w:name="_Toc184376214"/>
      <w:bookmarkStart w:id="217" w:name="_Toc184385536"/>
      <w:bookmarkStart w:id="218" w:name="_Toc184387398"/>
      <w:bookmarkStart w:id="219" w:name="_Toc184629872"/>
      <w:bookmarkStart w:id="220" w:name="_Toc184631505"/>
      <w:bookmarkStart w:id="221" w:name="_Toc184631620"/>
      <w:bookmarkStart w:id="222" w:name="_Toc184633520"/>
      <w:bookmarkStart w:id="223" w:name="_Toc184636962"/>
      <w:bookmarkStart w:id="224" w:name="_Toc184637661"/>
      <w:bookmarkStart w:id="225" w:name="_Toc184637780"/>
      <w:bookmarkStart w:id="226" w:name="_Toc184637961"/>
      <w:bookmarkStart w:id="227" w:name="_Toc184638265"/>
      <w:bookmarkStart w:id="228" w:name="_Toc184638400"/>
      <w:bookmarkStart w:id="229" w:name="_Toc184640840"/>
      <w:bookmarkStart w:id="230" w:name="_Toc184640956"/>
      <w:bookmarkStart w:id="231" w:name="_Toc184641966"/>
      <w:bookmarkStart w:id="232" w:name="_Toc184642081"/>
      <w:bookmarkStart w:id="233" w:name="_Toc184642196"/>
      <w:bookmarkStart w:id="234" w:name="_Toc184642311"/>
      <w:bookmarkStart w:id="235" w:name="_Toc184643096"/>
      <w:bookmarkStart w:id="236" w:name="_Toc184643211"/>
      <w:bookmarkStart w:id="237" w:name="_Toc184648816"/>
      <w:bookmarkStart w:id="238" w:name="_Toc184650384"/>
      <w:bookmarkStart w:id="239" w:name="_Toc184650500"/>
      <w:bookmarkStart w:id="240" w:name="_Toc184722219"/>
      <w:bookmarkStart w:id="241" w:name="_Toc184733230"/>
      <w:bookmarkStart w:id="242" w:name="_Toc184738214"/>
      <w:bookmarkStart w:id="243" w:name="_Toc184738329"/>
      <w:bookmarkStart w:id="244" w:name="_Toc184738445"/>
      <w:bookmarkStart w:id="245" w:name="_Toc184738562"/>
      <w:bookmarkStart w:id="246" w:name="_Toc184738678"/>
      <w:bookmarkStart w:id="247" w:name="_Toc184738793"/>
      <w:bookmarkStart w:id="248" w:name="_Toc184810817"/>
      <w:bookmarkStart w:id="249" w:name="_Toc184888995"/>
      <w:bookmarkStart w:id="250" w:name="_Toc184980095"/>
      <w:bookmarkStart w:id="251" w:name="_Toc184980774"/>
      <w:bookmarkStart w:id="252" w:name="_Toc184981186"/>
      <w:bookmarkStart w:id="253" w:name="_Toc184981548"/>
      <w:bookmarkStart w:id="254" w:name="_Toc184981789"/>
      <w:bookmarkStart w:id="255" w:name="_Toc184981903"/>
      <w:bookmarkStart w:id="256" w:name="_Toc185841282"/>
      <w:bookmarkStart w:id="257" w:name="_Toc184370844"/>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71294A2D" w14:textId="77777777" w:rsidR="00442DCC" w:rsidRPr="00150570" w:rsidRDefault="00442DCC" w:rsidP="00603348">
      <w:pPr>
        <w:pStyle w:val="Prrafodelista"/>
        <w:numPr>
          <w:ilvl w:val="1"/>
          <w:numId w:val="9"/>
        </w:numPr>
        <w:spacing w:after="200" w:line="360" w:lineRule="auto"/>
        <w:jc w:val="both"/>
        <w:outlineLvl w:val="2"/>
        <w:rPr>
          <w:rFonts w:ascii="Times New Roman" w:eastAsia="Calibri" w:hAnsi="Times New Roman" w:cs="Times New Roman"/>
          <w:noProof/>
          <w:vanish/>
          <w:color w:val="767171"/>
          <w:spacing w:val="20"/>
          <w:sz w:val="24"/>
          <w:szCs w:val="24"/>
          <w:lang w:val="es-DO"/>
          <w14:ligatures w14:val="none"/>
        </w:rPr>
      </w:pPr>
      <w:bookmarkStart w:id="258" w:name="_Toc184637662"/>
      <w:bookmarkStart w:id="259" w:name="_Toc184637781"/>
      <w:bookmarkStart w:id="260" w:name="_Toc184637962"/>
      <w:bookmarkStart w:id="261" w:name="_Toc184638266"/>
      <w:bookmarkStart w:id="262" w:name="_Toc184638401"/>
      <w:bookmarkStart w:id="263" w:name="_Toc184640841"/>
      <w:bookmarkStart w:id="264" w:name="_Toc184640957"/>
      <w:bookmarkStart w:id="265" w:name="_Toc184641967"/>
      <w:bookmarkStart w:id="266" w:name="_Toc184642082"/>
      <w:bookmarkStart w:id="267" w:name="_Toc184642197"/>
      <w:bookmarkStart w:id="268" w:name="_Toc184642312"/>
      <w:bookmarkStart w:id="269" w:name="_Toc184643097"/>
      <w:bookmarkStart w:id="270" w:name="_Toc184643212"/>
      <w:bookmarkStart w:id="271" w:name="_Toc184648817"/>
      <w:bookmarkStart w:id="272" w:name="_Toc184650385"/>
      <w:bookmarkStart w:id="273" w:name="_Toc184650501"/>
      <w:bookmarkStart w:id="274" w:name="_Toc184722220"/>
      <w:bookmarkStart w:id="275" w:name="_Toc184733231"/>
      <w:bookmarkStart w:id="276" w:name="_Toc184738215"/>
      <w:bookmarkStart w:id="277" w:name="_Toc184738330"/>
      <w:bookmarkStart w:id="278" w:name="_Toc184738446"/>
      <w:bookmarkStart w:id="279" w:name="_Toc184738563"/>
      <w:bookmarkStart w:id="280" w:name="_Toc184738679"/>
      <w:bookmarkStart w:id="281" w:name="_Toc184738794"/>
      <w:bookmarkStart w:id="282" w:name="_Toc184810818"/>
      <w:bookmarkStart w:id="283" w:name="_Toc184888996"/>
      <w:bookmarkStart w:id="284" w:name="_Toc184980096"/>
      <w:bookmarkStart w:id="285" w:name="_Toc184980775"/>
      <w:bookmarkStart w:id="286" w:name="_Toc184981187"/>
      <w:bookmarkStart w:id="287" w:name="_Toc184981549"/>
      <w:bookmarkStart w:id="288" w:name="_Toc184981790"/>
      <w:bookmarkStart w:id="289" w:name="_Toc184981904"/>
      <w:bookmarkStart w:id="290" w:name="_Toc185841283"/>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18248C0E" w14:textId="7368F96C" w:rsidR="00D32E06" w:rsidRPr="00150570" w:rsidRDefault="00D32E06" w:rsidP="00603348">
      <w:pPr>
        <w:pStyle w:val="Prrafodelista"/>
        <w:numPr>
          <w:ilvl w:val="2"/>
          <w:numId w:val="9"/>
        </w:numPr>
        <w:spacing w:after="200" w:line="360" w:lineRule="auto"/>
        <w:jc w:val="both"/>
        <w:outlineLvl w:val="2"/>
        <w:rPr>
          <w:rFonts w:ascii="Times New Roman" w:eastAsia="Calibri" w:hAnsi="Times New Roman" w:cs="Times New Roman"/>
          <w:noProof/>
          <w:color w:val="767171"/>
          <w:spacing w:val="20"/>
          <w:sz w:val="24"/>
          <w:szCs w:val="24"/>
          <w:lang w:val="es-DO"/>
          <w14:ligatures w14:val="none"/>
        </w:rPr>
      </w:pPr>
      <w:bookmarkStart w:id="291" w:name="_Toc185841284"/>
      <w:r w:rsidRPr="00150570">
        <w:rPr>
          <w:rFonts w:ascii="Times New Roman" w:eastAsia="Calibri" w:hAnsi="Times New Roman" w:cs="Times New Roman"/>
          <w:noProof/>
          <w:color w:val="767171"/>
          <w:spacing w:val="20"/>
          <w:sz w:val="24"/>
          <w:szCs w:val="24"/>
          <w:lang w:val="es-DO"/>
          <w14:ligatures w14:val="none"/>
        </w:rPr>
        <w:t>Comisiones de Trabajo del C</w:t>
      </w:r>
      <w:r w:rsidR="00400D78" w:rsidRPr="00150570">
        <w:rPr>
          <w:rFonts w:ascii="Times New Roman" w:eastAsia="Calibri" w:hAnsi="Times New Roman" w:cs="Times New Roman"/>
          <w:noProof/>
          <w:color w:val="767171"/>
          <w:spacing w:val="20"/>
          <w:sz w:val="24"/>
          <w:szCs w:val="24"/>
          <w:lang w:val="es-DO"/>
          <w14:ligatures w14:val="none"/>
        </w:rPr>
        <w:t>NF</w:t>
      </w:r>
      <w:bookmarkEnd w:id="257"/>
      <w:bookmarkEnd w:id="291"/>
    </w:p>
    <w:p w14:paraId="4D1DAF74" w14:textId="77777777" w:rsidR="00D32E06" w:rsidRPr="00150570" w:rsidRDefault="00D32E06" w:rsidP="00682AA2">
      <w:pPr>
        <w:spacing w:line="360" w:lineRule="auto"/>
        <w:jc w:val="both"/>
        <w:rPr>
          <w:rFonts w:eastAsia="Calibri"/>
          <w:noProof/>
          <w:lang w:val="es-DO"/>
        </w:rPr>
      </w:pPr>
      <w:r w:rsidRPr="00150570">
        <w:rPr>
          <w:rFonts w:eastAsia="Calibri"/>
          <w:noProof/>
          <w:lang w:val="es-DO"/>
        </w:rPr>
        <w:t>Conforme lo dispuesto en el Artículo Núm.10 del Decreto Núm.500-09, relativo al Reglamento del Comité Nacional de Facilitación, se denominan comisiones de trabajo a todo colectivo de trabajo creado o designado por el Comité Nacional de Facilitación (CNF) integrado por dos o más de sus miembros.</w:t>
      </w:r>
    </w:p>
    <w:p w14:paraId="06E0E217" w14:textId="77777777" w:rsidR="00D32E06" w:rsidRPr="00150570" w:rsidRDefault="00D32E06" w:rsidP="00682AA2">
      <w:pPr>
        <w:spacing w:line="360" w:lineRule="auto"/>
        <w:jc w:val="both"/>
        <w:rPr>
          <w:rFonts w:eastAsia="Calibri"/>
          <w:noProof/>
          <w:lang w:val="es-DO"/>
        </w:rPr>
      </w:pPr>
      <w:r w:rsidRPr="00150570">
        <w:rPr>
          <w:rFonts w:eastAsia="Calibri"/>
          <w:noProof/>
          <w:lang w:val="es-DO"/>
        </w:rPr>
        <w:t>Tales comisiones tienen la finalidad de realizar estudios, evaluaciones o investigaciones, y rendir informes relacionados con las actividades que les son asignadas y sus trabajos son coordinados por un miembro designado al efecto por el CNF.</w:t>
      </w:r>
    </w:p>
    <w:p w14:paraId="7C4E43E0" w14:textId="77777777" w:rsidR="00D32E06" w:rsidRPr="00150570" w:rsidRDefault="00D32E06" w:rsidP="00682AA2">
      <w:pPr>
        <w:spacing w:line="360" w:lineRule="auto"/>
        <w:jc w:val="both"/>
        <w:rPr>
          <w:rFonts w:eastAsia="Calibri"/>
          <w:noProof/>
          <w:lang w:val="es-DO"/>
        </w:rPr>
      </w:pPr>
      <w:r w:rsidRPr="00150570">
        <w:rPr>
          <w:rFonts w:eastAsia="Calibri"/>
          <w:noProof/>
          <w:lang w:val="es-DO"/>
        </w:rPr>
        <w:t>En el marco de la reunión ordinaria del CNF celebrada en fecha 7 de septiembre de 2022, se creó una comisión de trabajo para revisar el borrador del Reglamento de Facilitación del Transporte Aéreo (RFTA).</w:t>
      </w:r>
    </w:p>
    <w:p w14:paraId="485DF780" w14:textId="77777777" w:rsidR="00C13D1E" w:rsidRPr="00150570" w:rsidRDefault="00D32E06" w:rsidP="00682AA2">
      <w:pPr>
        <w:spacing w:line="360" w:lineRule="auto"/>
        <w:jc w:val="both"/>
        <w:rPr>
          <w:rFonts w:eastAsia="Calibri"/>
          <w:noProof/>
          <w:lang w:val="es-DO"/>
        </w:rPr>
      </w:pPr>
      <w:r w:rsidRPr="00150570">
        <w:rPr>
          <w:rFonts w:eastAsia="Calibri"/>
          <w:noProof/>
          <w:lang w:val="es-DO"/>
        </w:rPr>
        <w:t>Dicha comisión quedó integrada por el Instituto Dominicano de Aviación Civil, el Cuerpo Especializado en Seguridad Aeroportuaria y de la Aviación Civil, el Departamento Aeroportuario, la Dirección General de Aduanas, la Dirección General de Migración, la Dirección General de Pasaportes, el Ministerio de Salud Pública y Asistencia Social, el Ministerio de Agricultura, el Ministerio de Medio Ambiente y Recursos Naturales, la Dirección Nacional de Control de Drogas, y la Junta de Aviación Civil como coordinadora. </w:t>
      </w:r>
    </w:p>
    <w:p w14:paraId="303ACDB6" w14:textId="52CCF984" w:rsidR="00D32E06" w:rsidRPr="00150570" w:rsidRDefault="00D32E06" w:rsidP="00682AA2">
      <w:pPr>
        <w:spacing w:line="360" w:lineRule="auto"/>
        <w:jc w:val="both"/>
        <w:rPr>
          <w:rFonts w:eastAsia="Calibri"/>
          <w:noProof/>
          <w:lang w:val="es-DO"/>
        </w:rPr>
      </w:pPr>
      <w:r w:rsidRPr="00150570">
        <w:rPr>
          <w:rFonts w:eastAsia="Calibri"/>
          <w:noProof/>
          <w:lang w:val="es-DO"/>
        </w:rPr>
        <w:t xml:space="preserve">En la propuesta de Reglamento, también se insertaron las disposiciones relativas a la conformación y al funcionamiento tanto del CNF como de los Comités de Facilitación de Aeropuertos, las cuales figuran actualmente en los Decretos del Poder Ejecutivo  746-08 de fecha 13 de noviembre de 2008, 500-09 de fecha 10 de julio de 2009 y 181-12 de fecha 5 de abril de 2012. </w:t>
      </w:r>
    </w:p>
    <w:p w14:paraId="5AF28C84" w14:textId="77777777" w:rsidR="00D32E06" w:rsidRPr="00150570" w:rsidRDefault="00D32E06" w:rsidP="00682AA2">
      <w:pPr>
        <w:spacing w:line="360" w:lineRule="auto"/>
        <w:jc w:val="both"/>
        <w:rPr>
          <w:rFonts w:eastAsia="Calibri"/>
          <w:noProof/>
          <w:lang w:val="es-DO"/>
        </w:rPr>
      </w:pPr>
      <w:r w:rsidRPr="00150570">
        <w:rPr>
          <w:rFonts w:eastAsia="Calibri"/>
          <w:noProof/>
          <w:lang w:val="es-DO"/>
        </w:rPr>
        <w:lastRenderedPageBreak/>
        <w:t>Actualmente dicha propuesta de Reglamento se encuentra en una fase de revisión final por parte de los miembros del CNF, con la finalidad de que, en la primera reunión ordinaria a celebrarse en el año 2025, se proceda a someter su aprobación.</w:t>
      </w:r>
    </w:p>
    <w:p w14:paraId="26059625" w14:textId="77777777" w:rsidR="00D32E06" w:rsidRPr="00150570" w:rsidRDefault="00D32E06" w:rsidP="00682AA2">
      <w:pPr>
        <w:spacing w:line="360" w:lineRule="auto"/>
        <w:jc w:val="both"/>
        <w:rPr>
          <w:rFonts w:eastAsia="Calibri"/>
          <w:noProof/>
          <w:lang w:val="es-DO"/>
        </w:rPr>
      </w:pPr>
      <w:r w:rsidRPr="00150570">
        <w:rPr>
          <w:rFonts w:eastAsia="Calibri"/>
          <w:noProof/>
          <w:lang w:val="es-DO"/>
        </w:rPr>
        <w:t>En el marco de la reunión ordinaria del CNF celebrada en fecha 5 de junio de 2024, se creó una comisión de trabajo para abordar los aspectos de protección cuarentenaria en los aeropuertos de la República Dominicana. Dicha comisión quedó encabezada por el Ministerio de Agricultura e integrada por la Junta de Aviación Civil, los operadores de los aeropuertos, las líneas aéreas, el Cuerpo Especializado en Seguridad Aeroportuaria y de la Aviación Civil, la Dirección Nacional de Control de Drogas, la Dirección General de Aduanas, el Ministerio de Salud Pública, el Departamento Aeroportuario y la Dirección Nacional de Inteligencia. </w:t>
      </w:r>
    </w:p>
    <w:p w14:paraId="3F5DDC63" w14:textId="77777777" w:rsidR="00D32E06" w:rsidRPr="00150570" w:rsidRDefault="00D32E06" w:rsidP="00682AA2">
      <w:pPr>
        <w:spacing w:line="360" w:lineRule="auto"/>
        <w:jc w:val="both"/>
        <w:rPr>
          <w:rFonts w:eastAsia="Calibri"/>
          <w:noProof/>
          <w:lang w:val="es-DO"/>
        </w:rPr>
      </w:pPr>
      <w:r w:rsidRPr="00150570">
        <w:rPr>
          <w:rFonts w:eastAsia="Calibri"/>
          <w:noProof/>
          <w:lang w:val="es-DO"/>
        </w:rPr>
        <w:t>En fecha 3 de octubre de 2024, se realizó la primera reunión de dicha Comisión, en la cual se abordaron los siguientes temas:</w:t>
      </w:r>
    </w:p>
    <w:p w14:paraId="0EDC9EBB" w14:textId="77777777" w:rsidR="00D32E06" w:rsidRPr="00150570" w:rsidRDefault="00D32E0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 xml:space="preserve">Atributos de los diversos métodos de inspección </w:t>
      </w:r>
      <w:proofErr w:type="spellStart"/>
      <w:r w:rsidRPr="00150570">
        <w:rPr>
          <w:rFonts w:ascii="Times New Roman" w:eastAsia="Calibri" w:hAnsi="Times New Roman" w:cs="Times New Roman"/>
          <w:color w:val="767171"/>
          <w:spacing w:val="20"/>
          <w:sz w:val="24"/>
          <w:szCs w:val="24"/>
          <w:lang w:val="es-DO"/>
        </w:rPr>
        <w:t>fito</w:t>
      </w:r>
      <w:proofErr w:type="spellEnd"/>
      <w:r w:rsidRPr="00150570">
        <w:rPr>
          <w:rFonts w:ascii="Times New Roman" w:eastAsia="Calibri" w:hAnsi="Times New Roman" w:cs="Times New Roman"/>
          <w:color w:val="767171"/>
          <w:spacing w:val="20"/>
          <w:sz w:val="24"/>
          <w:szCs w:val="24"/>
          <w:lang w:val="es-DO"/>
        </w:rPr>
        <w:t>-zoo sanitaria de equipaje o carga, intrusiva y no intrusiva (binomios caninos, rayos X, etc.).</w:t>
      </w:r>
    </w:p>
    <w:p w14:paraId="40C21A77" w14:textId="77777777" w:rsidR="00D32E06" w:rsidRPr="00150570" w:rsidRDefault="00D32E0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Cobertura y vinculación de la declaración E-</w:t>
      </w:r>
      <w:proofErr w:type="gramStart"/>
      <w:r w:rsidRPr="00150570">
        <w:rPr>
          <w:rFonts w:ascii="Times New Roman" w:eastAsia="Calibri" w:hAnsi="Times New Roman" w:cs="Times New Roman"/>
          <w:color w:val="767171"/>
          <w:spacing w:val="20"/>
          <w:sz w:val="24"/>
          <w:szCs w:val="24"/>
          <w:lang w:val="es-DO"/>
        </w:rPr>
        <w:t>Ticket</w:t>
      </w:r>
      <w:proofErr w:type="gramEnd"/>
      <w:r w:rsidRPr="00150570">
        <w:rPr>
          <w:rFonts w:ascii="Times New Roman" w:eastAsia="Calibri" w:hAnsi="Times New Roman" w:cs="Times New Roman"/>
          <w:color w:val="767171"/>
          <w:spacing w:val="20"/>
          <w:sz w:val="24"/>
          <w:szCs w:val="24"/>
          <w:lang w:val="es-DO"/>
        </w:rPr>
        <w:t xml:space="preserve"> al sistema del Ministerio de Agricultura.</w:t>
      </w:r>
    </w:p>
    <w:p w14:paraId="717E1959" w14:textId="77777777" w:rsidR="00D32E06" w:rsidRPr="00150570" w:rsidRDefault="00D32E0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Fe pública para el decomiso.</w:t>
      </w:r>
    </w:p>
    <w:p w14:paraId="0D9F6E89" w14:textId="77777777" w:rsidR="00D32E06" w:rsidRPr="00150570" w:rsidRDefault="00D32E0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Conveniencia de crear un cuerpo conjunto de detección e inspección.</w:t>
      </w:r>
    </w:p>
    <w:p w14:paraId="38603358" w14:textId="77777777" w:rsidR="00D32E06" w:rsidRPr="00150570" w:rsidRDefault="00D32E0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Tratamiento a vuelos y aeronaves privadas.</w:t>
      </w:r>
    </w:p>
    <w:p w14:paraId="5D9E8BF0" w14:textId="77777777" w:rsidR="00D32E06" w:rsidRPr="00150570" w:rsidRDefault="00D32E0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Manejo de la basura internacional.</w:t>
      </w:r>
    </w:p>
    <w:p w14:paraId="7DCD2F81" w14:textId="77777777" w:rsidR="00D32E06" w:rsidRPr="00150570" w:rsidRDefault="00D32E06" w:rsidP="00682AA2">
      <w:pPr>
        <w:spacing w:line="360" w:lineRule="auto"/>
        <w:jc w:val="both"/>
        <w:rPr>
          <w:rFonts w:eastAsia="Calibri"/>
          <w:noProof/>
          <w:lang w:val="es-DO"/>
        </w:rPr>
      </w:pPr>
      <w:r w:rsidRPr="00150570">
        <w:rPr>
          <w:rFonts w:eastAsia="Calibri"/>
          <w:noProof/>
          <w:lang w:val="es-DO"/>
        </w:rPr>
        <w:t xml:space="preserve">En dicha reunión se creó una comisión técnica para realizar una inspección de primera barrera con los aeropuertos, a los fines de realizar los levantamientos correspondientes, integrada por </w:t>
      </w:r>
      <w:r w:rsidRPr="00150570">
        <w:rPr>
          <w:rFonts w:eastAsia="Calibri"/>
          <w:noProof/>
          <w:lang w:val="es-DO"/>
        </w:rPr>
        <w:lastRenderedPageBreak/>
        <w:t>Cuarentena Vegetal y Cuarentena Animal del Ministerio de Agricultura, por la Dirección General de Ganadería, por la Dirección General de Aduanas, por el Cuerpo Especializado en Seguridad Aeroportuaria y de la Aviación Civil, por la Dirección General de Migración y por la División de Facilitación de la Junta de Aviación Civil; cuya primera reunión está actualmente en proceso de coordinación.</w:t>
      </w:r>
    </w:p>
    <w:p w14:paraId="43A46A77" w14:textId="77777777" w:rsidR="00D32E06" w:rsidRPr="00150570" w:rsidRDefault="00D32E06" w:rsidP="00682AA2">
      <w:pPr>
        <w:spacing w:line="360" w:lineRule="auto"/>
        <w:rPr>
          <w:noProof/>
          <w:lang w:val="es-DO"/>
        </w:rPr>
      </w:pPr>
    </w:p>
    <w:p w14:paraId="159521C9" w14:textId="77777777" w:rsidR="00D32E06" w:rsidRPr="00150570" w:rsidRDefault="00D32E06" w:rsidP="00682AA2">
      <w:pPr>
        <w:spacing w:line="360" w:lineRule="auto"/>
        <w:rPr>
          <w:b/>
          <w:bCs/>
          <w:noProof/>
          <w:lang w:val="es-DO"/>
        </w:rPr>
      </w:pPr>
      <w:r w:rsidRPr="00150570">
        <w:rPr>
          <w:b/>
          <w:bCs/>
          <w:noProof/>
          <w:lang w:val="es-DO"/>
        </w:rPr>
        <w:t>Comités de Facilitación de los Aeropuertos</w:t>
      </w:r>
    </w:p>
    <w:p w14:paraId="153DEB99" w14:textId="77777777" w:rsidR="00D32E06" w:rsidRPr="00150570" w:rsidRDefault="00D32E06" w:rsidP="00682AA2">
      <w:pPr>
        <w:spacing w:line="360" w:lineRule="auto"/>
        <w:jc w:val="center"/>
        <w:rPr>
          <w:sz w:val="2"/>
          <w:szCs w:val="4"/>
          <w:lang w:val="es-DO"/>
        </w:rPr>
      </w:pPr>
    </w:p>
    <w:p w14:paraId="0383FC51" w14:textId="77777777" w:rsidR="00D32E06" w:rsidRPr="00150570" w:rsidRDefault="00D32E06" w:rsidP="00682AA2">
      <w:pPr>
        <w:spacing w:line="360" w:lineRule="auto"/>
        <w:ind w:right="-18"/>
        <w:jc w:val="both"/>
        <w:rPr>
          <w:rFonts w:eastAsia="Calibri"/>
          <w:noProof/>
          <w:lang w:val="es-DO"/>
        </w:rPr>
      </w:pPr>
      <w:r w:rsidRPr="00150570">
        <w:rPr>
          <w:rFonts w:eastAsia="Calibri"/>
          <w:noProof/>
          <w:lang w:val="es-DO"/>
        </w:rPr>
        <w:t>Mediante el Decreto 500-09 de fecha 10 de julio de 2009, se estableció que el Comité Nacional de Facilitación dispondría que cada aeropuerto que preste servicios a la Aviación Civil Internacional cuente con un Comité de Facilitación de Aeropuerto presidido por la Administración del aeropuerto a que pertenezca el referido Comité, de conformidad con lo establecido en el Anexo 9 al Convenio sobre Aviación Civil Internacional – Facilitación.</w:t>
      </w:r>
    </w:p>
    <w:p w14:paraId="58F3FD1E" w14:textId="77777777" w:rsidR="00D32E06" w:rsidRPr="00150570" w:rsidRDefault="00D32E06" w:rsidP="00682AA2">
      <w:pPr>
        <w:spacing w:line="360" w:lineRule="auto"/>
        <w:ind w:right="-18"/>
        <w:jc w:val="both"/>
        <w:rPr>
          <w:rFonts w:eastAsia="Calibri"/>
          <w:noProof/>
          <w:lang w:val="es-DO"/>
        </w:rPr>
      </w:pPr>
      <w:r w:rsidRPr="00150570">
        <w:rPr>
          <w:rFonts w:eastAsia="Calibri"/>
          <w:noProof/>
          <w:lang w:val="es-DO"/>
        </w:rPr>
        <w:t>Dicho Comité es la dependencia encargada de coordinar las actividades y los procedimientos en materia de Facilitación en el ámbito aeroportuario; y mediante las reuniones que realiza mensualmente cada aeropuerto, se ha logrado la aplicación de medidas para facilitar el paso de pasajeros en general, carga y correo, gracias a la coordinación existente entre las entidades gubernamentales que convergen en el aeropuerto, la administración y los operadores aéreos.</w:t>
      </w:r>
    </w:p>
    <w:p w14:paraId="234249D5" w14:textId="77777777" w:rsidR="00D32E06" w:rsidRPr="00150570" w:rsidRDefault="00D32E06" w:rsidP="00682AA2">
      <w:pPr>
        <w:spacing w:line="360" w:lineRule="auto"/>
        <w:ind w:right="-18"/>
        <w:jc w:val="both"/>
        <w:rPr>
          <w:rFonts w:eastAsia="Calibri"/>
          <w:noProof/>
          <w:lang w:val="es-DO"/>
        </w:rPr>
      </w:pPr>
      <w:r w:rsidRPr="00150570">
        <w:rPr>
          <w:rFonts w:eastAsia="Calibri"/>
          <w:noProof/>
          <w:lang w:val="es-DO"/>
        </w:rPr>
        <w:t>En el período comprendido entre enero y noviembre del 2024, como resultado de las reuniones convocadas y realizadas en los 8 aeropuertos internacionales del país, obtuvimos una efectividad de un 90%.</w:t>
      </w:r>
    </w:p>
    <w:p w14:paraId="4117335D" w14:textId="77777777" w:rsidR="00D32E06" w:rsidRPr="00150570" w:rsidRDefault="00D32E06" w:rsidP="00682AA2">
      <w:pPr>
        <w:spacing w:after="0" w:line="360" w:lineRule="auto"/>
        <w:jc w:val="center"/>
        <w:rPr>
          <w:rFonts w:eastAsia="Calibri"/>
          <w:noProof/>
          <w:lang w:val="es-DO"/>
        </w:rPr>
      </w:pPr>
      <w:r w:rsidRPr="00150570">
        <w:rPr>
          <w:noProof/>
          <w:szCs w:val="36"/>
          <w:lang w:val="es-DO"/>
        </w:rPr>
        <w:lastRenderedPageBreak/>
        <w:drawing>
          <wp:inline distT="0" distB="0" distL="0" distR="0" wp14:anchorId="22290EC3" wp14:editId="1C28017E">
            <wp:extent cx="3812430" cy="2631219"/>
            <wp:effectExtent l="0" t="0" r="17145" b="17145"/>
            <wp:docPr id="123697470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21A5F76" w14:textId="3CCFA06C" w:rsidR="00D32E06" w:rsidRPr="00150570" w:rsidRDefault="00D32E06" w:rsidP="00682AA2">
      <w:pPr>
        <w:spacing w:line="360" w:lineRule="auto"/>
        <w:jc w:val="center"/>
        <w:rPr>
          <w:bCs/>
          <w:i/>
          <w:iCs/>
          <w:sz w:val="18"/>
          <w:szCs w:val="18"/>
          <w:lang w:val="es-DO"/>
        </w:rPr>
      </w:pPr>
      <w:r w:rsidRPr="00150570">
        <w:rPr>
          <w:bCs/>
          <w:i/>
          <w:iCs/>
          <w:sz w:val="18"/>
          <w:szCs w:val="18"/>
          <w:lang w:val="es-DO"/>
        </w:rPr>
        <w:t>Fuente: División Facilitación de la JAC</w:t>
      </w:r>
      <w:r w:rsidR="001C65F5" w:rsidRPr="00150570">
        <w:rPr>
          <w:bCs/>
          <w:i/>
          <w:iCs/>
          <w:sz w:val="18"/>
          <w:szCs w:val="18"/>
          <w:lang w:val="es-DO"/>
        </w:rPr>
        <w:t>.</w:t>
      </w:r>
    </w:p>
    <w:p w14:paraId="38CD0231" w14:textId="77777777" w:rsidR="00D32E06" w:rsidRPr="00150570" w:rsidRDefault="00D32E06" w:rsidP="00682AA2">
      <w:pPr>
        <w:spacing w:line="360" w:lineRule="auto"/>
        <w:jc w:val="center"/>
        <w:rPr>
          <w:rFonts w:eastAsia="Calibri"/>
          <w:noProof/>
          <w:lang w:val="es-DO"/>
        </w:rPr>
      </w:pPr>
    </w:p>
    <w:p w14:paraId="2BD9E0DA" w14:textId="77777777" w:rsidR="00D32E06" w:rsidRPr="00150570" w:rsidRDefault="00D32E06" w:rsidP="00603348">
      <w:pPr>
        <w:pStyle w:val="Prrafodelista"/>
        <w:numPr>
          <w:ilvl w:val="2"/>
          <w:numId w:val="9"/>
        </w:numPr>
        <w:spacing w:after="200" w:line="360" w:lineRule="auto"/>
        <w:jc w:val="both"/>
        <w:outlineLvl w:val="2"/>
        <w:rPr>
          <w:rFonts w:ascii="Times New Roman" w:eastAsia="Calibri" w:hAnsi="Times New Roman" w:cs="Times New Roman"/>
          <w:noProof/>
          <w:color w:val="767171"/>
          <w:spacing w:val="20"/>
          <w:sz w:val="24"/>
          <w:szCs w:val="24"/>
          <w:lang w:val="es-DO"/>
          <w14:ligatures w14:val="none"/>
        </w:rPr>
      </w:pPr>
      <w:bookmarkStart w:id="292" w:name="_Toc185841285"/>
      <w:r w:rsidRPr="00150570">
        <w:rPr>
          <w:rFonts w:ascii="Times New Roman" w:eastAsia="Calibri" w:hAnsi="Times New Roman" w:cs="Times New Roman"/>
          <w:noProof/>
          <w:color w:val="767171"/>
          <w:spacing w:val="20"/>
          <w:sz w:val="24"/>
          <w:szCs w:val="24"/>
          <w:lang w:val="es-DO"/>
          <w14:ligatures w14:val="none"/>
        </w:rPr>
        <w:t>Procesos del Sistema de Gestión Integrado</w:t>
      </w:r>
      <w:bookmarkEnd w:id="292"/>
    </w:p>
    <w:p w14:paraId="6093D6DF" w14:textId="77777777" w:rsidR="00D32E06" w:rsidRPr="00150570" w:rsidRDefault="00D32E06" w:rsidP="00682AA2">
      <w:pPr>
        <w:spacing w:line="360" w:lineRule="auto"/>
        <w:contextualSpacing/>
        <w:mirrorIndents/>
        <w:jc w:val="both"/>
        <w:rPr>
          <w:b/>
          <w:bCs/>
          <w:sz w:val="10"/>
          <w:szCs w:val="16"/>
          <w:lang w:val="es-DO"/>
        </w:rPr>
      </w:pPr>
    </w:p>
    <w:p w14:paraId="22A71463" w14:textId="77777777" w:rsidR="00D32E06" w:rsidRPr="00150570" w:rsidRDefault="00D32E06" w:rsidP="00682AA2">
      <w:pPr>
        <w:tabs>
          <w:tab w:val="left" w:pos="645"/>
        </w:tabs>
        <w:spacing w:line="360" w:lineRule="auto"/>
        <w:rPr>
          <w:sz w:val="6"/>
          <w:szCs w:val="12"/>
          <w:lang w:val="es-DO"/>
        </w:rPr>
      </w:pPr>
      <w:r w:rsidRPr="00150570">
        <w:rPr>
          <w:sz w:val="8"/>
          <w:szCs w:val="14"/>
          <w:lang w:val="es-DO"/>
        </w:rPr>
        <w:tab/>
      </w:r>
    </w:p>
    <w:p w14:paraId="09494033" w14:textId="13CE80DA" w:rsidR="00082D57" w:rsidRPr="00150570" w:rsidRDefault="00D32E06" w:rsidP="00082D57">
      <w:pPr>
        <w:spacing w:after="0" w:line="360" w:lineRule="auto"/>
        <w:jc w:val="both"/>
        <w:rPr>
          <w:rFonts w:eastAsia="Calibri"/>
          <w:lang w:val="es-DO"/>
        </w:rPr>
      </w:pPr>
      <w:r w:rsidRPr="00150570">
        <w:rPr>
          <w:rFonts w:eastAsia="Calibri"/>
          <w:noProof/>
          <w:lang w:val="es-DO"/>
        </w:rPr>
        <w:t>El Procesos del Sistema de Gestión Integrado esta Orientación a los Usuarios del Transporte Aéreo (P-FAL-01) y Visitas de Inspección sobre Facilitación a los Aeropuertos Internacionales (P-FAL-02). La División de Facilitación posee estos dos procesos certificados por el Sistema de Gestión Integrado basado en la Norma ISO 9001:2015,</w:t>
      </w:r>
      <w:r w:rsidRPr="00150570">
        <w:rPr>
          <w:lang w:val="es-DO"/>
        </w:rPr>
        <w:t xml:space="preserve"> </w:t>
      </w:r>
      <w:r w:rsidRPr="00150570">
        <w:rPr>
          <w:rFonts w:eastAsia="Calibri"/>
          <w:noProof/>
          <w:lang w:val="es-DO"/>
        </w:rPr>
        <w:t>implementado en la Junta de Aviación Civil desde el año 2010 y Certificación bajo la Norma ISO 37001:2016 Sistema de Gestión Antisoborno.</w:t>
      </w:r>
      <w:r w:rsidR="00082D57" w:rsidRPr="00150570">
        <w:rPr>
          <w:rFonts w:eastAsia="Calibri"/>
          <w:lang w:val="es-DO"/>
        </w:rPr>
        <w:t xml:space="preserve"> Implementado en la Junta de Aviación Civil desde el año 2010.</w:t>
      </w:r>
    </w:p>
    <w:p w14:paraId="641B14E3" w14:textId="77777777" w:rsidR="00D32E06" w:rsidRPr="00150570" w:rsidRDefault="00D32E06" w:rsidP="00682AA2">
      <w:pPr>
        <w:spacing w:line="360" w:lineRule="auto"/>
        <w:ind w:right="-18"/>
        <w:jc w:val="both"/>
        <w:rPr>
          <w:rFonts w:eastAsia="Calibri"/>
          <w:noProof/>
          <w:lang w:val="es-DO"/>
        </w:rPr>
      </w:pPr>
      <w:r w:rsidRPr="00150570">
        <w:rPr>
          <w:rFonts w:eastAsia="Calibri"/>
          <w:noProof/>
          <w:lang w:val="es-DO"/>
        </w:rPr>
        <w:t>El proceso es de Orientación a los Usuarios del Transporte Aéreo (P-FAL-01), cuyo objetivo es brindar orientación a los usuarios del transporte aéreo en cuanto a las reclamaciones con los operadores aéreos y gestionar las incidencias relacionadas con la facilitación del transporte aéreo.</w:t>
      </w:r>
    </w:p>
    <w:p w14:paraId="7DFD42D2" w14:textId="77777777" w:rsidR="00D32E06" w:rsidRPr="00150570" w:rsidRDefault="00D32E06" w:rsidP="00682AA2">
      <w:pPr>
        <w:spacing w:line="360" w:lineRule="auto"/>
        <w:ind w:right="-18"/>
        <w:jc w:val="both"/>
        <w:rPr>
          <w:rFonts w:eastAsia="Calibri"/>
          <w:noProof/>
          <w:lang w:val="es-DO"/>
        </w:rPr>
      </w:pPr>
      <w:r w:rsidRPr="00150570">
        <w:rPr>
          <w:rFonts w:eastAsia="Calibri"/>
          <w:noProof/>
          <w:lang w:val="es-DO"/>
        </w:rPr>
        <w:lastRenderedPageBreak/>
        <w:t>El alcance se encuentra a todas las solicitudes de información relacionadas con reclamaciones a los explotadores de aeropuertos, explotadores de aeronaves y proveedores de servicios Aeroportuarios; todas las incidencias que pudieran afectar la Facilitación del Transporte Aéreo en los aeropuertos internacionales.</w:t>
      </w:r>
    </w:p>
    <w:p w14:paraId="77F963E1" w14:textId="77777777" w:rsidR="00D32E06" w:rsidRPr="00150570" w:rsidRDefault="00D32E06" w:rsidP="00682AA2">
      <w:pPr>
        <w:spacing w:line="360" w:lineRule="auto"/>
        <w:ind w:right="-18"/>
        <w:jc w:val="both"/>
        <w:rPr>
          <w:rFonts w:eastAsia="Calibri"/>
          <w:noProof/>
          <w:lang w:val="es-DO"/>
        </w:rPr>
      </w:pPr>
      <w:r w:rsidRPr="00150570">
        <w:rPr>
          <w:rFonts w:eastAsia="Calibri"/>
          <w:noProof/>
          <w:lang w:val="es-DO"/>
        </w:rPr>
        <w:t xml:space="preserve">En los mostradores de asistencia al usuario ubicados en los Aeropuertos Internacionales de Las Américas, José Francisco Peña Gómez y del Cibao, los servidores de la División de Facilitación brindan orientaciones a los usuarios. </w:t>
      </w:r>
    </w:p>
    <w:p w14:paraId="523AB064" w14:textId="77777777" w:rsidR="00D32E06" w:rsidRPr="00150570" w:rsidRDefault="00D32E06" w:rsidP="00682AA2">
      <w:pPr>
        <w:pStyle w:val="Prrafodelista"/>
        <w:spacing w:after="0" w:line="360" w:lineRule="auto"/>
        <w:ind w:left="360"/>
        <w:jc w:val="both"/>
        <w:rPr>
          <w:rFonts w:ascii="Times New Roman" w:eastAsia="Calibri" w:hAnsi="Times New Roman" w:cs="Times New Roman"/>
          <w:color w:val="767171"/>
          <w:spacing w:val="20"/>
          <w:sz w:val="24"/>
          <w:szCs w:val="24"/>
          <w:lang w:val="es-DO"/>
        </w:rPr>
      </w:pPr>
    </w:p>
    <w:p w14:paraId="308DD681" w14:textId="6E1033C0" w:rsidR="00D32E06" w:rsidRPr="00150570" w:rsidRDefault="00D32E06" w:rsidP="009F7F3E">
      <w:pPr>
        <w:spacing w:after="0" w:line="360" w:lineRule="auto"/>
        <w:jc w:val="both"/>
        <w:rPr>
          <w:rFonts w:eastAsia="Calibri"/>
          <w:noProof/>
          <w:lang w:val="es-DO"/>
        </w:rPr>
      </w:pPr>
      <w:r w:rsidRPr="00150570">
        <w:rPr>
          <w:rFonts w:eastAsia="Calibri"/>
          <w:lang w:val="es-DO"/>
        </w:rPr>
        <w:t>Este proceso es de Visitas de Inspección sobre Facilitación a los Aeropuertos Internacional (P-FAL-02),</w:t>
      </w:r>
      <w:r w:rsidR="009F7F3E" w:rsidRPr="00150570">
        <w:rPr>
          <w:rFonts w:eastAsia="Calibri"/>
          <w:lang w:val="es-DO"/>
        </w:rPr>
        <w:t xml:space="preserve"> está</w:t>
      </w:r>
      <w:r w:rsidR="009F7F3E" w:rsidRPr="00150570">
        <w:rPr>
          <w:rFonts w:eastAsia="Calibri"/>
          <w:noProof/>
          <w:lang w:val="es-DO"/>
        </w:rPr>
        <w:t xml:space="preserve"> </w:t>
      </w:r>
      <w:r w:rsidR="009F7F3E" w:rsidRPr="00150570">
        <w:rPr>
          <w:rFonts w:eastAsia="Calibri"/>
          <w:lang w:val="es-DO"/>
        </w:rPr>
        <w:t>Certificación bajo la Norma ISO 37001:2016 Sistema de Gestión Antisoborno. Su</w:t>
      </w:r>
      <w:r w:rsidRPr="00150570">
        <w:rPr>
          <w:rFonts w:eastAsia="Calibri"/>
          <w:noProof/>
          <w:lang w:val="es-DO"/>
        </w:rPr>
        <w:t xml:space="preserve"> objetivo es verificar la implementación de medidas tendientes a simplificar y agilizar los trámites relativos al ingreso, tránsito y salida de pasajeros, tripulación, aeronaves, carga, correo y suministros, conforme a las normas y métodos recomendados del Anexo 9.</w:t>
      </w:r>
    </w:p>
    <w:p w14:paraId="4663762D" w14:textId="77777777" w:rsidR="008C6EF0" w:rsidRPr="00150570" w:rsidRDefault="008C6EF0" w:rsidP="00682AA2">
      <w:pPr>
        <w:spacing w:line="360" w:lineRule="auto"/>
        <w:ind w:right="-18"/>
        <w:jc w:val="both"/>
        <w:rPr>
          <w:rFonts w:eastAsia="Calibri"/>
          <w:noProof/>
          <w:lang w:val="es-DO"/>
        </w:rPr>
      </w:pPr>
    </w:p>
    <w:p w14:paraId="397E0FCD" w14:textId="69865C05" w:rsidR="00D32E06" w:rsidRPr="00150570" w:rsidRDefault="00D32E06" w:rsidP="00603348">
      <w:pPr>
        <w:pStyle w:val="Prrafodelista"/>
        <w:numPr>
          <w:ilvl w:val="2"/>
          <w:numId w:val="9"/>
        </w:numPr>
        <w:spacing w:after="200" w:line="360" w:lineRule="auto"/>
        <w:jc w:val="both"/>
        <w:outlineLvl w:val="2"/>
        <w:rPr>
          <w:rFonts w:ascii="Times New Roman" w:eastAsia="Calibri" w:hAnsi="Times New Roman" w:cs="Times New Roman"/>
          <w:noProof/>
          <w:color w:val="767171"/>
          <w:spacing w:val="20"/>
          <w:sz w:val="24"/>
          <w:szCs w:val="24"/>
          <w:lang w:val="es-DO"/>
          <w14:ligatures w14:val="none"/>
        </w:rPr>
      </w:pPr>
      <w:bookmarkStart w:id="293" w:name="_Toc185841286"/>
      <w:r w:rsidRPr="00150570">
        <w:rPr>
          <w:rFonts w:ascii="Times New Roman" w:eastAsia="Calibri" w:hAnsi="Times New Roman" w:cs="Times New Roman"/>
          <w:noProof/>
          <w:color w:val="767171"/>
          <w:spacing w:val="20"/>
          <w:sz w:val="24"/>
          <w:szCs w:val="24"/>
          <w:lang w:val="es-DO"/>
          <w14:ligatures w14:val="none"/>
        </w:rPr>
        <w:t xml:space="preserve">Inspecciones a las </w:t>
      </w:r>
      <w:r w:rsidR="00BC3B58" w:rsidRPr="00150570">
        <w:rPr>
          <w:rFonts w:ascii="Times New Roman" w:eastAsia="Calibri" w:hAnsi="Times New Roman" w:cs="Times New Roman"/>
          <w:noProof/>
          <w:color w:val="767171"/>
          <w:spacing w:val="20"/>
          <w:sz w:val="24"/>
          <w:szCs w:val="24"/>
          <w:lang w:val="es-DO"/>
          <w14:ligatures w14:val="none"/>
        </w:rPr>
        <w:t>F</w:t>
      </w:r>
      <w:r w:rsidRPr="00150570">
        <w:rPr>
          <w:rFonts w:ascii="Times New Roman" w:eastAsia="Calibri" w:hAnsi="Times New Roman" w:cs="Times New Roman"/>
          <w:noProof/>
          <w:color w:val="767171"/>
          <w:spacing w:val="20"/>
          <w:sz w:val="24"/>
          <w:szCs w:val="24"/>
          <w:lang w:val="es-DO"/>
          <w14:ligatures w14:val="none"/>
        </w:rPr>
        <w:t xml:space="preserve">acilidades de los </w:t>
      </w:r>
      <w:r w:rsidR="00BC3B58" w:rsidRPr="00150570">
        <w:rPr>
          <w:rFonts w:ascii="Times New Roman" w:eastAsia="Calibri" w:hAnsi="Times New Roman" w:cs="Times New Roman"/>
          <w:noProof/>
          <w:color w:val="767171"/>
          <w:spacing w:val="20"/>
          <w:sz w:val="24"/>
          <w:szCs w:val="24"/>
          <w:lang w:val="es-DO"/>
          <w14:ligatures w14:val="none"/>
        </w:rPr>
        <w:t>A</w:t>
      </w:r>
      <w:r w:rsidRPr="00150570">
        <w:rPr>
          <w:rFonts w:ascii="Times New Roman" w:eastAsia="Calibri" w:hAnsi="Times New Roman" w:cs="Times New Roman"/>
          <w:noProof/>
          <w:color w:val="767171"/>
          <w:spacing w:val="20"/>
          <w:sz w:val="24"/>
          <w:szCs w:val="24"/>
          <w:lang w:val="es-DO"/>
          <w14:ligatures w14:val="none"/>
        </w:rPr>
        <w:t>eropuertos</w:t>
      </w:r>
      <w:bookmarkEnd w:id="293"/>
    </w:p>
    <w:p w14:paraId="3430FEA5" w14:textId="77777777" w:rsidR="00D32E06" w:rsidRPr="00150570" w:rsidRDefault="00D32E06" w:rsidP="00682AA2">
      <w:pPr>
        <w:spacing w:line="360" w:lineRule="auto"/>
        <w:ind w:left="-284" w:right="-585"/>
        <w:jc w:val="center"/>
        <w:rPr>
          <w:sz w:val="2"/>
          <w:szCs w:val="6"/>
          <w:lang w:val="es-DO"/>
        </w:rPr>
      </w:pPr>
    </w:p>
    <w:p w14:paraId="56A5CB3E" w14:textId="77777777" w:rsidR="00D32E06" w:rsidRPr="00150570" w:rsidRDefault="00D32E06" w:rsidP="00682AA2">
      <w:pPr>
        <w:spacing w:line="360" w:lineRule="auto"/>
        <w:ind w:right="-18"/>
        <w:jc w:val="both"/>
        <w:rPr>
          <w:rFonts w:eastAsia="Calibri"/>
          <w:noProof/>
          <w:lang w:val="es-DO"/>
        </w:rPr>
      </w:pPr>
      <w:r w:rsidRPr="00150570">
        <w:rPr>
          <w:rFonts w:eastAsia="Calibri"/>
          <w:noProof/>
          <w:lang w:val="es-DO"/>
        </w:rPr>
        <w:t xml:space="preserve">La División de Facilitación, en cumplimiento de su función de dar seguimiento al cumplimiento de las normas y métodos recomendados del Anexo 9 al Convenio sobre Aviación Civil Internacional – Facilitación, realiza inspecciones a las facilidades de los aeropuertos internacionales del país. </w:t>
      </w:r>
    </w:p>
    <w:p w14:paraId="3172F86B" w14:textId="3107F8A8" w:rsidR="00D32E06" w:rsidRPr="00150570" w:rsidRDefault="00D32E06" w:rsidP="00682AA2">
      <w:pPr>
        <w:spacing w:line="360" w:lineRule="auto"/>
        <w:ind w:right="-18"/>
        <w:jc w:val="both"/>
        <w:rPr>
          <w:rFonts w:eastAsia="Calibri"/>
          <w:noProof/>
          <w:lang w:val="es-DO"/>
        </w:rPr>
      </w:pPr>
      <w:r w:rsidRPr="00150570">
        <w:rPr>
          <w:rFonts w:eastAsia="Calibri"/>
          <w:noProof/>
          <w:lang w:val="es-DO"/>
        </w:rPr>
        <w:t xml:space="preserve">Para ello, tiene establecido un </w:t>
      </w:r>
      <w:r w:rsidR="008C6EF0" w:rsidRPr="00150570">
        <w:rPr>
          <w:rFonts w:eastAsia="Calibri"/>
          <w:noProof/>
          <w:lang w:val="es-DO"/>
        </w:rPr>
        <w:t>c</w:t>
      </w:r>
      <w:r w:rsidRPr="00150570">
        <w:rPr>
          <w:rFonts w:eastAsia="Calibri"/>
          <w:noProof/>
          <w:lang w:val="es-DO"/>
        </w:rPr>
        <w:t xml:space="preserve">ronograma </w:t>
      </w:r>
      <w:r w:rsidR="008C6EF0" w:rsidRPr="00150570">
        <w:rPr>
          <w:rFonts w:eastAsia="Calibri"/>
          <w:noProof/>
          <w:lang w:val="es-DO"/>
        </w:rPr>
        <w:t>a</w:t>
      </w:r>
      <w:r w:rsidRPr="00150570">
        <w:rPr>
          <w:rFonts w:eastAsia="Calibri"/>
          <w:noProof/>
          <w:lang w:val="es-DO"/>
        </w:rPr>
        <w:t xml:space="preserve">nual de </w:t>
      </w:r>
      <w:r w:rsidR="008C6EF0" w:rsidRPr="00150570">
        <w:rPr>
          <w:rFonts w:eastAsia="Calibri"/>
          <w:noProof/>
          <w:lang w:val="es-DO"/>
        </w:rPr>
        <w:t>i</w:t>
      </w:r>
      <w:r w:rsidRPr="00150570">
        <w:rPr>
          <w:rFonts w:eastAsia="Calibri"/>
          <w:noProof/>
          <w:lang w:val="es-DO"/>
        </w:rPr>
        <w:t xml:space="preserve">nspecciones que contempla realizar 5 a aquellos aeropuertos que mueven más de 500,000 pasajeros, y 4 a aquellos que mueven menos de 500,000, y Barahona, que solo se realiza una visita al año por sus bajas </w:t>
      </w:r>
      <w:r w:rsidRPr="00150570">
        <w:rPr>
          <w:rFonts w:eastAsia="Calibri"/>
          <w:noProof/>
          <w:lang w:val="es-DO"/>
        </w:rPr>
        <w:lastRenderedPageBreak/>
        <w:t xml:space="preserve">operaciones aéreas. De igual forma, cuando el caso lo requiera, también se realizan inspecciones extraordinarias. </w:t>
      </w:r>
    </w:p>
    <w:p w14:paraId="22B0F41E" w14:textId="77777777" w:rsidR="00D32E06" w:rsidRPr="00150570" w:rsidRDefault="00D32E06" w:rsidP="00682AA2">
      <w:pPr>
        <w:spacing w:line="360" w:lineRule="auto"/>
        <w:ind w:right="-18"/>
        <w:jc w:val="both"/>
        <w:rPr>
          <w:rFonts w:eastAsia="Calibri"/>
          <w:noProof/>
          <w:lang w:val="es-DO"/>
        </w:rPr>
      </w:pPr>
      <w:r w:rsidRPr="00150570">
        <w:rPr>
          <w:rFonts w:eastAsia="Calibri"/>
          <w:noProof/>
          <w:lang w:val="es-DO"/>
        </w:rPr>
        <w:t xml:space="preserve">Para realizar las inspecciones se utiliza el Formulario de Inspección sobre Facilitación del </w:t>
      </w:r>
      <w:r w:rsidRPr="00150570">
        <w:rPr>
          <w:rFonts w:eastAsia="Calibri"/>
          <w:lang w:val="es-DO"/>
        </w:rPr>
        <w:t>Transporte Aéreo (F-FAL-01), el cual fue diseñado conforme a los establecido</w:t>
      </w:r>
      <w:r w:rsidRPr="00150570">
        <w:rPr>
          <w:rFonts w:eastAsia="Calibri"/>
          <w:noProof/>
          <w:lang w:val="es-DO"/>
        </w:rPr>
        <w:t xml:space="preserve"> en el Anexo 9, y es revisado ante enmiendas de dicho Anexo.</w:t>
      </w:r>
    </w:p>
    <w:p w14:paraId="7991F52B" w14:textId="3FE9F09E" w:rsidR="00D32E06" w:rsidRPr="00150570" w:rsidRDefault="00D32E06" w:rsidP="00682AA2">
      <w:pPr>
        <w:spacing w:line="360" w:lineRule="auto"/>
        <w:ind w:right="-18"/>
        <w:jc w:val="both"/>
        <w:rPr>
          <w:rFonts w:eastAsia="Calibri"/>
          <w:noProof/>
          <w:lang w:val="es-DO"/>
        </w:rPr>
      </w:pPr>
      <w:r w:rsidRPr="00150570">
        <w:rPr>
          <w:rFonts w:eastAsia="Calibri"/>
          <w:noProof/>
          <w:lang w:val="es-DO"/>
        </w:rPr>
        <w:t xml:space="preserve">En el período comprendido entre enero y diciembre del 2024, el referido Cronograma de Inspecciones se cumplió un 95%. En las inspecciones realizadas se procuró verificar que los hallazgos observados en las inspecciones realizadas en el primer semestre del año 2024 se hayan cumplido en su totalidad. </w:t>
      </w:r>
    </w:p>
    <w:p w14:paraId="6F775D64" w14:textId="77777777" w:rsidR="00D32E06" w:rsidRPr="00150570" w:rsidRDefault="00D32E06" w:rsidP="00682AA2">
      <w:pPr>
        <w:spacing w:after="0" w:line="360" w:lineRule="auto"/>
        <w:ind w:right="-18"/>
        <w:jc w:val="center"/>
        <w:rPr>
          <w:b/>
          <w:sz w:val="18"/>
          <w:szCs w:val="18"/>
          <w:lang w:val="es-DO"/>
        </w:rPr>
      </w:pPr>
      <w:r w:rsidRPr="00150570">
        <w:rPr>
          <w:noProof/>
          <w:szCs w:val="36"/>
          <w:lang w:val="es-DO"/>
        </w:rPr>
        <w:drawing>
          <wp:inline distT="0" distB="0" distL="0" distR="0" wp14:anchorId="45CE1085" wp14:editId="139D86F6">
            <wp:extent cx="2607590" cy="1472565"/>
            <wp:effectExtent l="0" t="0" r="2540" b="13335"/>
            <wp:docPr id="1870052068"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146BF63" w14:textId="77777777" w:rsidR="00D32E06" w:rsidRPr="00150570" w:rsidRDefault="00D32E06" w:rsidP="00682AA2">
      <w:pPr>
        <w:spacing w:after="0" w:line="360" w:lineRule="auto"/>
        <w:ind w:right="-18"/>
        <w:jc w:val="center"/>
        <w:rPr>
          <w:bCs/>
          <w:i/>
          <w:iCs/>
          <w:sz w:val="18"/>
          <w:szCs w:val="18"/>
          <w:lang w:val="es-DO"/>
        </w:rPr>
      </w:pPr>
      <w:r w:rsidRPr="00150570">
        <w:rPr>
          <w:bCs/>
          <w:i/>
          <w:iCs/>
          <w:sz w:val="18"/>
          <w:szCs w:val="18"/>
          <w:lang w:val="es-DO"/>
        </w:rPr>
        <w:t>Fuente: División Facilitación de la JAC</w:t>
      </w:r>
    </w:p>
    <w:p w14:paraId="7BF4954D" w14:textId="77777777" w:rsidR="00D32E06" w:rsidRPr="00150570" w:rsidRDefault="00D32E06" w:rsidP="00682AA2">
      <w:pPr>
        <w:spacing w:line="360" w:lineRule="auto"/>
        <w:jc w:val="center"/>
        <w:rPr>
          <w:rFonts w:eastAsia="Calibri"/>
          <w:szCs w:val="36"/>
          <w:lang w:val="es-DO"/>
        </w:rPr>
      </w:pPr>
    </w:p>
    <w:p w14:paraId="38838488" w14:textId="61B11C01" w:rsidR="00654164" w:rsidRPr="00150570" w:rsidRDefault="000D69FA" w:rsidP="00682AA2">
      <w:pPr>
        <w:pStyle w:val="Ttulo2"/>
        <w:numPr>
          <w:ilvl w:val="0"/>
          <w:numId w:val="0"/>
        </w:numPr>
        <w:spacing w:line="360" w:lineRule="auto"/>
        <w:ind w:left="576"/>
        <w:rPr>
          <w:color w:val="767171"/>
          <w:szCs w:val="24"/>
          <w:lang w:val="es-DO"/>
        </w:rPr>
      </w:pPr>
      <w:bookmarkStart w:id="294" w:name="_Toc185841287"/>
      <w:r w:rsidRPr="00150570">
        <w:rPr>
          <w:color w:val="767171"/>
          <w:szCs w:val="24"/>
          <w:lang w:val="es-DO"/>
        </w:rPr>
        <w:t>3.</w:t>
      </w:r>
      <w:r w:rsidR="00442DCC" w:rsidRPr="00150570">
        <w:rPr>
          <w:color w:val="767171"/>
          <w:szCs w:val="24"/>
          <w:lang w:val="es-DO"/>
        </w:rPr>
        <w:t>4</w:t>
      </w:r>
      <w:r w:rsidRPr="00150570">
        <w:rPr>
          <w:color w:val="767171"/>
          <w:szCs w:val="24"/>
          <w:lang w:val="es-DO"/>
        </w:rPr>
        <w:t xml:space="preserve"> </w:t>
      </w:r>
      <w:r w:rsidR="005D3C4B" w:rsidRPr="00150570">
        <w:rPr>
          <w:color w:val="767171"/>
          <w:szCs w:val="24"/>
          <w:lang w:val="es-DO"/>
        </w:rPr>
        <w:t xml:space="preserve">Dirección de </w:t>
      </w:r>
      <w:r w:rsidRPr="00150570">
        <w:rPr>
          <w:color w:val="767171"/>
          <w:szCs w:val="24"/>
          <w:lang w:val="es-DO"/>
        </w:rPr>
        <w:t>Transporte Aéreo</w:t>
      </w:r>
      <w:bookmarkEnd w:id="294"/>
    </w:p>
    <w:p w14:paraId="5E3D98AB" w14:textId="77777777" w:rsidR="00720808" w:rsidRPr="00150570" w:rsidRDefault="00720808" w:rsidP="00682AA2">
      <w:pPr>
        <w:spacing w:line="360" w:lineRule="auto"/>
        <w:rPr>
          <w:lang w:val="es-DO"/>
        </w:rPr>
      </w:pPr>
    </w:p>
    <w:p w14:paraId="3BF82F44" w14:textId="749B7079" w:rsidR="001A7DFF" w:rsidRPr="00150570" w:rsidRDefault="005D3C4B" w:rsidP="00682AA2">
      <w:pPr>
        <w:spacing w:line="360" w:lineRule="auto"/>
        <w:jc w:val="both"/>
        <w:rPr>
          <w:rFonts w:eastAsia="Calibri"/>
          <w:lang w:val="es-DO"/>
        </w:rPr>
      </w:pPr>
      <w:r w:rsidRPr="00150570">
        <w:rPr>
          <w:rFonts w:eastAsia="Calibri"/>
          <w:lang w:val="es-DO"/>
        </w:rPr>
        <w:t xml:space="preserve">La Dirección de </w:t>
      </w:r>
      <w:r w:rsidR="001A7DFF" w:rsidRPr="00150570">
        <w:rPr>
          <w:rFonts w:eastAsia="Calibri"/>
          <w:lang w:val="es-DO"/>
        </w:rPr>
        <w:t>Transporte Aéreo, como unidad sustantiva de la Junta de Aviación Civil, está comprometida con la calidad, la mejora continua y la Gestión Antisoborno, en consonancia con la Certificación de la institución bajo la Norma ISO 9001 – 2015 y la Certificación bajo Norma ISO 37001-2016, Sistema de Gestión Antisoborno, los lineamientos de su Política de Gestión Integrada, y la Misión, Visión y Valores institucionales.</w:t>
      </w:r>
    </w:p>
    <w:p w14:paraId="3B3A22F0" w14:textId="77777777" w:rsidR="001A7DFF" w:rsidRPr="00150570" w:rsidRDefault="001A7DFF" w:rsidP="00682AA2">
      <w:pPr>
        <w:spacing w:line="360" w:lineRule="auto"/>
        <w:jc w:val="both"/>
        <w:rPr>
          <w:rFonts w:eastAsia="Calibri"/>
          <w:lang w:val="es-DO"/>
        </w:rPr>
      </w:pPr>
      <w:r w:rsidRPr="00150570">
        <w:rPr>
          <w:rFonts w:eastAsia="Calibri"/>
          <w:lang w:val="es-DO"/>
        </w:rPr>
        <w:lastRenderedPageBreak/>
        <w:t>Como evidencia de lo antes expuesto, destacamos el cumplimiento de los procesos P-DTA-01, P-DTA-02 y P-DTA-04 en un promedio de 99.3%, en el periodo enero-septiembre de 2024.</w:t>
      </w:r>
    </w:p>
    <w:p w14:paraId="405B25DB" w14:textId="655D34E9" w:rsidR="001A7DFF" w:rsidRPr="00150570" w:rsidRDefault="001A7DFF" w:rsidP="00682AA2">
      <w:pPr>
        <w:spacing w:line="360" w:lineRule="auto"/>
        <w:jc w:val="both"/>
        <w:rPr>
          <w:rFonts w:eastAsia="Calibri"/>
          <w:lang w:val="es-DO"/>
        </w:rPr>
      </w:pPr>
      <w:r w:rsidRPr="00150570">
        <w:rPr>
          <w:rFonts w:eastAsia="Calibri"/>
          <w:lang w:val="es-DO"/>
        </w:rPr>
        <w:t xml:space="preserve">Bajo supervisión general del Presidente de la Junta de Aviación Civil, la Dirección de Transporte Aéreo es responsable de los procesos operacionales relacionados con el cumplimiento efectivo de la Ley No.491-06 de Aviación Civil de la República Dominicana y sus modificaciones, el Manual de Requisitos para solicitar </w:t>
      </w:r>
      <w:r w:rsidR="0060295A" w:rsidRPr="00150570">
        <w:rPr>
          <w:rFonts w:eastAsia="Calibri"/>
          <w:lang w:val="es-DO"/>
        </w:rPr>
        <w:t>s</w:t>
      </w:r>
      <w:r w:rsidRPr="00150570">
        <w:rPr>
          <w:rFonts w:eastAsia="Calibri"/>
          <w:lang w:val="es-DO"/>
        </w:rPr>
        <w:t xml:space="preserve">ervicios de la Junta de Aviación Civil (JAC-001), versión 7.0, y las Resoluciones dictadas por el Pleno de Miembros de la institución, y los Acuerdos suscritos por el Estado dominicano, a través de las siguientes acciones: </w:t>
      </w:r>
    </w:p>
    <w:p w14:paraId="03C82624" w14:textId="7F84AE08" w:rsidR="001A7DFF" w:rsidRPr="00150570" w:rsidRDefault="001A7DFF"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Formulación de propuestas para la adopción de medidas en favor del desarrollo del transporte aéreo en el país</w:t>
      </w:r>
      <w:r w:rsidR="00D15D4E" w:rsidRPr="00150570">
        <w:rPr>
          <w:rFonts w:ascii="Times New Roman" w:eastAsia="Calibri" w:hAnsi="Times New Roman" w:cs="Times New Roman"/>
          <w:color w:val="767171"/>
          <w:spacing w:val="20"/>
          <w:sz w:val="24"/>
          <w:szCs w:val="24"/>
          <w:lang w:val="es-DO"/>
        </w:rPr>
        <w:t>.</w:t>
      </w:r>
    </w:p>
    <w:p w14:paraId="306BF5EA" w14:textId="77777777" w:rsidR="001A7DFF" w:rsidRPr="00150570" w:rsidRDefault="001A7DFF"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Brindar asesoría al Presidente y demás miembros de la Junta de Aviación Civil con relación al cumplimiento de los compromisos inherentes al transporte aéreo asumidos por el Estado dominicano con otros Estados u organismos internacionales.</w:t>
      </w:r>
    </w:p>
    <w:p w14:paraId="38C5ECBF" w14:textId="7462401A" w:rsidR="001A7DFF" w:rsidRPr="00150570" w:rsidRDefault="001A7DFF"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Transporte Aéreo, tiene a su cargo la función de emitir opiniones relativas a las disposiciones emanadas de la Organización de Aviación Civil Internacional (OACI), así como, de cualquier otro organismo internacional que guarde relación con el transporte aéreo</w:t>
      </w:r>
      <w:r w:rsidR="00EF1E2C" w:rsidRPr="00150570">
        <w:rPr>
          <w:rFonts w:ascii="Times New Roman" w:eastAsia="Calibri" w:hAnsi="Times New Roman" w:cs="Times New Roman"/>
          <w:color w:val="767171"/>
          <w:spacing w:val="20"/>
          <w:sz w:val="24"/>
          <w:szCs w:val="24"/>
          <w:lang w:val="es-DO"/>
        </w:rPr>
        <w:t>.</w:t>
      </w:r>
    </w:p>
    <w:p w14:paraId="1C1833F4" w14:textId="19A13DDF" w:rsidR="001A7DFF" w:rsidRPr="00150570" w:rsidRDefault="001A7DFF"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 xml:space="preserve">Estudio y emisión de opinión en lo relativo a las solicitudes de expedición, enmienda, renovación, suspensión y/o cancelación, de Certificados de Autorización Económica (CAE) para operadores aéreos nacionales; de Permisos de Operación (PO) para operadores aéreos extranjeros, y de Licencias de Consignatarios (LC) para Consignatarios de Aeronaves de Operadores Aéreos Extranjeros </w:t>
      </w:r>
      <w:r w:rsidRPr="00150570">
        <w:rPr>
          <w:rFonts w:ascii="Times New Roman" w:eastAsia="Calibri" w:hAnsi="Times New Roman" w:cs="Times New Roman"/>
          <w:color w:val="767171"/>
          <w:spacing w:val="20"/>
          <w:sz w:val="24"/>
          <w:szCs w:val="24"/>
          <w:lang w:val="es-DO"/>
        </w:rPr>
        <w:lastRenderedPageBreak/>
        <w:t>en Vuelos No Regulares o Chárter, tanto en los aspectos legales-corporativos, como en los económicos-financieros</w:t>
      </w:r>
      <w:r w:rsidR="009C650F" w:rsidRPr="00150570">
        <w:rPr>
          <w:rFonts w:ascii="Times New Roman" w:eastAsia="Calibri" w:hAnsi="Times New Roman" w:cs="Times New Roman"/>
          <w:color w:val="767171"/>
          <w:spacing w:val="20"/>
          <w:sz w:val="24"/>
          <w:szCs w:val="24"/>
          <w:lang w:val="es-DO"/>
        </w:rPr>
        <w:t>.</w:t>
      </w:r>
    </w:p>
    <w:p w14:paraId="678DE5F0" w14:textId="77777777" w:rsidR="001A7DFF" w:rsidRPr="00150570" w:rsidRDefault="001A7DFF"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Llevar y mantener actualizado el Registro de las Líneas Aéreas Nacionales y Extranjeras, titulares de un CAE o de un PO, respectivamente, que las autoriza a la realización de vuelos regulares y no regulares o chárter, desde y hacia puntos en la República Dominicana, así como, de las Rutas y Derechos de Tráfico (Libertades del Aire) que explota cada aerolínea.</w:t>
      </w:r>
    </w:p>
    <w:p w14:paraId="49BB2145" w14:textId="77777777" w:rsidR="001A7DFF" w:rsidRPr="00150570" w:rsidRDefault="001A7DFF"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Estudio y emisión de opinión en cuanto a los Acuerdos de Código Compartido pactados entre Operadores Aéreos Extranjeros que operan desde y hacia República Dominicana.</w:t>
      </w:r>
    </w:p>
    <w:p w14:paraId="2AF8424A" w14:textId="77777777" w:rsidR="001A7DFF" w:rsidRPr="00150570" w:rsidRDefault="001A7DFF"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A través de su Sección de Operaciones Aéreas, procesar y verificar la documentación aportada junto con las solicitudes de autorización de vuelos chárter, conforme al Decreto No.232-14, vigente a partir del 11 julio de 2014, y realizar inspecciones a los Consignatarios, a solicitud y/o según programa, con el propósito de verificar que sus Manuales de Operaciones, instalaciones y personal, cumplen con los requerimientos y calificaciones requeridos, en atención a la normativa vigente.</w:t>
      </w:r>
    </w:p>
    <w:p w14:paraId="5BE0F80A" w14:textId="77777777" w:rsidR="007F4840" w:rsidRPr="00150570" w:rsidRDefault="007F4840" w:rsidP="00682AA2">
      <w:pPr>
        <w:pStyle w:val="Prrafodelista"/>
        <w:spacing w:after="0" w:line="360" w:lineRule="auto"/>
        <w:ind w:left="360"/>
        <w:jc w:val="both"/>
        <w:rPr>
          <w:rFonts w:ascii="Times New Roman" w:eastAsia="Calibri" w:hAnsi="Times New Roman" w:cs="Times New Roman"/>
          <w:color w:val="767171"/>
          <w:spacing w:val="20"/>
          <w:sz w:val="24"/>
          <w:szCs w:val="24"/>
          <w:lang w:val="es-DO"/>
        </w:rPr>
      </w:pPr>
    </w:p>
    <w:p w14:paraId="1113CBC8" w14:textId="77777777" w:rsidR="001A7DFF" w:rsidRPr="00150570" w:rsidRDefault="001A7DFF" w:rsidP="00682AA2">
      <w:pPr>
        <w:spacing w:line="360" w:lineRule="auto"/>
        <w:jc w:val="both"/>
        <w:rPr>
          <w:rFonts w:eastAsia="Calibri"/>
          <w:lang w:val="es-DO"/>
        </w:rPr>
      </w:pPr>
      <w:r w:rsidRPr="00150570">
        <w:rPr>
          <w:rFonts w:eastAsia="Calibri"/>
          <w:lang w:val="es-DO"/>
          <w14:ligatures w14:val="standardContextual"/>
        </w:rPr>
        <w:t>La Dirección de Transporte</w:t>
      </w:r>
      <w:r w:rsidRPr="00150570">
        <w:rPr>
          <w:rFonts w:eastAsia="Calibri"/>
          <w:lang w:val="es-DO"/>
        </w:rPr>
        <w:t xml:space="preserve"> Aéreo está conformado de la siguiente manera:</w:t>
      </w:r>
    </w:p>
    <w:p w14:paraId="3F7D624A" w14:textId="3AE16EA5" w:rsidR="001A7DFF" w:rsidRPr="00150570" w:rsidRDefault="001A7DFF"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Un (1) Encargado de la Dirección de Transporte Aéreo.</w:t>
      </w:r>
    </w:p>
    <w:p w14:paraId="48309849" w14:textId="7C0F0D2D" w:rsidR="001A7DFF" w:rsidRPr="00150570" w:rsidRDefault="001A7DFF"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Un (1) Encargado del Departamento de Economía</w:t>
      </w:r>
      <w:r w:rsidR="0042185E" w:rsidRPr="00150570">
        <w:rPr>
          <w:rFonts w:ascii="Times New Roman" w:eastAsia="Calibri" w:hAnsi="Times New Roman" w:cs="Times New Roman"/>
          <w:color w:val="767171"/>
          <w:spacing w:val="20"/>
          <w:sz w:val="24"/>
          <w:szCs w:val="24"/>
          <w:lang w:val="es-DO"/>
        </w:rPr>
        <w:t>.</w:t>
      </w:r>
    </w:p>
    <w:p w14:paraId="0B4EF579" w14:textId="4E465A9D" w:rsidR="001A7DFF" w:rsidRPr="00150570" w:rsidRDefault="001A7DFF"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Un (1) Encargado de División Técnica Jurídica</w:t>
      </w:r>
      <w:r w:rsidR="0042185E" w:rsidRPr="00150570">
        <w:rPr>
          <w:rFonts w:ascii="Times New Roman" w:eastAsia="Calibri" w:hAnsi="Times New Roman" w:cs="Times New Roman"/>
          <w:color w:val="767171"/>
          <w:spacing w:val="20"/>
          <w:sz w:val="24"/>
          <w:szCs w:val="24"/>
          <w:lang w:val="es-DO"/>
        </w:rPr>
        <w:t>.</w:t>
      </w:r>
    </w:p>
    <w:p w14:paraId="6F2BEB56" w14:textId="6F77495D" w:rsidR="001A7DFF" w:rsidRPr="00150570" w:rsidRDefault="001A7DFF"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Un (1) Encargado de la Sección de Operaciones Aéreas</w:t>
      </w:r>
      <w:r w:rsidR="0042185E" w:rsidRPr="00150570">
        <w:rPr>
          <w:rFonts w:ascii="Times New Roman" w:eastAsia="Calibri" w:hAnsi="Times New Roman" w:cs="Times New Roman"/>
          <w:color w:val="767171"/>
          <w:spacing w:val="20"/>
          <w:sz w:val="24"/>
          <w:szCs w:val="24"/>
          <w:lang w:val="es-DO"/>
        </w:rPr>
        <w:t>.</w:t>
      </w:r>
    </w:p>
    <w:p w14:paraId="02F02DEB" w14:textId="72D1A36C" w:rsidR="001A7DFF" w:rsidRPr="00150570" w:rsidRDefault="001A7DFF"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Un (1) Encargado de la Sección de Estadística</w:t>
      </w:r>
      <w:r w:rsidR="0042185E" w:rsidRPr="00150570">
        <w:rPr>
          <w:rFonts w:ascii="Times New Roman" w:eastAsia="Calibri" w:hAnsi="Times New Roman" w:cs="Times New Roman"/>
          <w:color w:val="767171"/>
          <w:spacing w:val="20"/>
          <w:sz w:val="24"/>
          <w:szCs w:val="24"/>
          <w:lang w:val="es-DO"/>
        </w:rPr>
        <w:t>.</w:t>
      </w:r>
    </w:p>
    <w:p w14:paraId="531E4498" w14:textId="371FE408" w:rsidR="001A7DFF" w:rsidRPr="00150570" w:rsidRDefault="001A7DFF"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Cinco (5) Analistas de Factibilidad</w:t>
      </w:r>
      <w:r w:rsidR="0042185E" w:rsidRPr="00150570">
        <w:rPr>
          <w:rFonts w:ascii="Times New Roman" w:eastAsia="Calibri" w:hAnsi="Times New Roman" w:cs="Times New Roman"/>
          <w:color w:val="767171"/>
          <w:spacing w:val="20"/>
          <w:sz w:val="24"/>
          <w:szCs w:val="24"/>
          <w:lang w:val="es-DO"/>
        </w:rPr>
        <w:t>.</w:t>
      </w:r>
    </w:p>
    <w:p w14:paraId="4B3A6C36" w14:textId="3F4F4338" w:rsidR="001A7DFF" w:rsidRPr="00150570" w:rsidRDefault="001A7DFF"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Dos (2) Analista</w:t>
      </w:r>
      <w:r w:rsidR="006B0FBF" w:rsidRPr="00150570">
        <w:rPr>
          <w:rFonts w:ascii="Times New Roman" w:eastAsia="Calibri" w:hAnsi="Times New Roman" w:cs="Times New Roman"/>
          <w:color w:val="767171"/>
          <w:spacing w:val="20"/>
          <w:sz w:val="24"/>
          <w:szCs w:val="24"/>
          <w:lang w:val="es-DO"/>
        </w:rPr>
        <w:t>s</w:t>
      </w:r>
      <w:r w:rsidRPr="00150570">
        <w:rPr>
          <w:rFonts w:ascii="Times New Roman" w:eastAsia="Calibri" w:hAnsi="Times New Roman" w:cs="Times New Roman"/>
          <w:color w:val="767171"/>
          <w:spacing w:val="20"/>
          <w:sz w:val="24"/>
          <w:szCs w:val="24"/>
          <w:lang w:val="es-DO"/>
        </w:rPr>
        <w:t xml:space="preserve"> de Datos Estadísticos</w:t>
      </w:r>
      <w:r w:rsidR="0042185E" w:rsidRPr="00150570">
        <w:rPr>
          <w:rFonts w:ascii="Times New Roman" w:eastAsia="Calibri" w:hAnsi="Times New Roman" w:cs="Times New Roman"/>
          <w:color w:val="767171"/>
          <w:spacing w:val="20"/>
          <w:sz w:val="24"/>
          <w:szCs w:val="24"/>
          <w:lang w:val="es-DO"/>
        </w:rPr>
        <w:t>.</w:t>
      </w:r>
    </w:p>
    <w:p w14:paraId="1B56412A" w14:textId="773DD74A" w:rsidR="001A7DFF" w:rsidRPr="00150570" w:rsidRDefault="001A7DFF"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Tres (3) Analistas Legales del Transporte Aéreo</w:t>
      </w:r>
      <w:r w:rsidR="0042185E" w:rsidRPr="00150570">
        <w:rPr>
          <w:rFonts w:ascii="Times New Roman" w:eastAsia="Calibri" w:hAnsi="Times New Roman" w:cs="Times New Roman"/>
          <w:color w:val="767171"/>
          <w:spacing w:val="20"/>
          <w:sz w:val="24"/>
          <w:szCs w:val="24"/>
          <w:lang w:val="es-DO"/>
        </w:rPr>
        <w:t>.</w:t>
      </w:r>
    </w:p>
    <w:p w14:paraId="570EB129" w14:textId="4AC16931" w:rsidR="001A7DFF" w:rsidRPr="00150570" w:rsidRDefault="001A7DFF"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lastRenderedPageBreak/>
        <w:t>Una (1) Técnica de Datos Estadísticos.</w:t>
      </w:r>
    </w:p>
    <w:p w14:paraId="69AF67FB" w14:textId="3727204B" w:rsidR="001A7DFF" w:rsidRPr="00150570" w:rsidRDefault="001A7DFF"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Una (1) Técnica de Transporte Aéreo</w:t>
      </w:r>
      <w:r w:rsidR="0042185E" w:rsidRPr="00150570">
        <w:rPr>
          <w:rFonts w:ascii="Times New Roman" w:eastAsia="Calibri" w:hAnsi="Times New Roman" w:cs="Times New Roman"/>
          <w:color w:val="767171"/>
          <w:spacing w:val="20"/>
          <w:sz w:val="24"/>
          <w:szCs w:val="24"/>
          <w:lang w:val="es-DO"/>
        </w:rPr>
        <w:t>.</w:t>
      </w:r>
    </w:p>
    <w:p w14:paraId="0934EC37" w14:textId="730EB1EA" w:rsidR="001A7DFF" w:rsidRPr="00150570" w:rsidRDefault="001A7DFF"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Un (1) Inspector de Operaciones Aéreas</w:t>
      </w:r>
      <w:r w:rsidR="0042185E" w:rsidRPr="00150570">
        <w:rPr>
          <w:rFonts w:ascii="Times New Roman" w:eastAsia="Calibri" w:hAnsi="Times New Roman" w:cs="Times New Roman"/>
          <w:color w:val="767171"/>
          <w:spacing w:val="20"/>
          <w:sz w:val="24"/>
          <w:szCs w:val="24"/>
          <w:lang w:val="es-DO"/>
        </w:rPr>
        <w:t>.</w:t>
      </w:r>
    </w:p>
    <w:p w14:paraId="4E56C043" w14:textId="31D5EEFB" w:rsidR="001A7DFF" w:rsidRPr="00150570" w:rsidRDefault="001A7DFF"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Tres (3) Auxiliares Administrativa</w:t>
      </w:r>
      <w:r w:rsidR="0042185E" w:rsidRPr="00150570">
        <w:rPr>
          <w:rFonts w:ascii="Times New Roman" w:eastAsia="Calibri" w:hAnsi="Times New Roman" w:cs="Times New Roman"/>
          <w:color w:val="767171"/>
          <w:spacing w:val="20"/>
          <w:sz w:val="24"/>
          <w:szCs w:val="24"/>
          <w:lang w:val="es-DO"/>
        </w:rPr>
        <w:t>.</w:t>
      </w:r>
    </w:p>
    <w:p w14:paraId="711AB2B6" w14:textId="15CC4197" w:rsidR="001A7DFF" w:rsidRPr="00150570" w:rsidRDefault="001A7DFF"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Dos (2) Secretarias</w:t>
      </w:r>
      <w:r w:rsidR="0042185E" w:rsidRPr="00150570">
        <w:rPr>
          <w:rFonts w:ascii="Times New Roman" w:eastAsia="Calibri" w:hAnsi="Times New Roman" w:cs="Times New Roman"/>
          <w:color w:val="767171"/>
          <w:spacing w:val="20"/>
          <w:sz w:val="24"/>
          <w:szCs w:val="24"/>
          <w:lang w:val="es-DO"/>
        </w:rPr>
        <w:t>.</w:t>
      </w:r>
    </w:p>
    <w:p w14:paraId="329553DC" w14:textId="57FD00C4" w:rsidR="00DE2301" w:rsidRPr="00150570" w:rsidRDefault="001A7DFF"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Un (1) Digitador</w:t>
      </w:r>
      <w:r w:rsidR="0042185E" w:rsidRPr="00150570">
        <w:rPr>
          <w:rFonts w:ascii="Times New Roman" w:eastAsia="Calibri" w:hAnsi="Times New Roman" w:cs="Times New Roman"/>
          <w:color w:val="767171"/>
          <w:spacing w:val="20"/>
          <w:sz w:val="24"/>
          <w:szCs w:val="24"/>
          <w:lang w:val="es-DO"/>
        </w:rPr>
        <w:t>.</w:t>
      </w:r>
    </w:p>
    <w:p w14:paraId="0F14AC44" w14:textId="77777777" w:rsidR="00720808" w:rsidRPr="00150570" w:rsidRDefault="00720808" w:rsidP="00682AA2">
      <w:pPr>
        <w:spacing w:line="360" w:lineRule="auto"/>
        <w:rPr>
          <w:lang w:val="es-DO"/>
        </w:rPr>
      </w:pPr>
    </w:p>
    <w:p w14:paraId="1E03B939" w14:textId="77777777" w:rsidR="00442DCC" w:rsidRPr="00150570" w:rsidRDefault="00442DCC" w:rsidP="00603348">
      <w:pPr>
        <w:pStyle w:val="Prrafodelista"/>
        <w:numPr>
          <w:ilvl w:val="0"/>
          <w:numId w:val="7"/>
        </w:numPr>
        <w:spacing w:after="200" w:line="360" w:lineRule="auto"/>
        <w:jc w:val="both"/>
        <w:outlineLvl w:val="2"/>
        <w:rPr>
          <w:rFonts w:ascii="Times New Roman" w:eastAsia="Calibri" w:hAnsi="Times New Roman"/>
          <w:vanish/>
          <w:color w:val="767171"/>
          <w:spacing w:val="20"/>
          <w:sz w:val="24"/>
          <w:szCs w:val="24"/>
          <w:lang w:val="es-DO"/>
        </w:rPr>
      </w:pPr>
      <w:bookmarkStart w:id="295" w:name="_Toc184375829"/>
      <w:bookmarkStart w:id="296" w:name="_Toc184375945"/>
      <w:bookmarkStart w:id="297" w:name="_Toc184376061"/>
      <w:bookmarkStart w:id="298" w:name="_Toc184376178"/>
      <w:bookmarkStart w:id="299" w:name="_Toc184385500"/>
      <w:bookmarkStart w:id="300" w:name="_Toc184387362"/>
      <w:bookmarkStart w:id="301" w:name="_Toc184629836"/>
      <w:bookmarkStart w:id="302" w:name="_Toc184631469"/>
      <w:bookmarkStart w:id="303" w:name="_Toc184631584"/>
      <w:bookmarkStart w:id="304" w:name="_Toc184633484"/>
      <w:bookmarkStart w:id="305" w:name="_Toc184636969"/>
      <w:bookmarkStart w:id="306" w:name="_Toc184637667"/>
      <w:bookmarkStart w:id="307" w:name="_Toc184637786"/>
      <w:bookmarkStart w:id="308" w:name="_Toc184637967"/>
      <w:bookmarkStart w:id="309" w:name="_Toc184638271"/>
      <w:bookmarkStart w:id="310" w:name="_Toc184638406"/>
      <w:bookmarkStart w:id="311" w:name="_Toc184640846"/>
      <w:bookmarkStart w:id="312" w:name="_Toc184640962"/>
      <w:bookmarkStart w:id="313" w:name="_Toc184641972"/>
      <w:bookmarkStart w:id="314" w:name="_Toc184642087"/>
      <w:bookmarkStart w:id="315" w:name="_Toc184642202"/>
      <w:bookmarkStart w:id="316" w:name="_Toc184642317"/>
      <w:bookmarkStart w:id="317" w:name="_Toc184643102"/>
      <w:bookmarkStart w:id="318" w:name="_Toc184643217"/>
      <w:bookmarkStart w:id="319" w:name="_Toc184648822"/>
      <w:bookmarkStart w:id="320" w:name="_Toc184650390"/>
      <w:bookmarkStart w:id="321" w:name="_Toc184650506"/>
      <w:bookmarkStart w:id="322" w:name="_Toc184722225"/>
      <w:bookmarkStart w:id="323" w:name="_Toc184733236"/>
      <w:bookmarkStart w:id="324" w:name="_Toc184738220"/>
      <w:bookmarkStart w:id="325" w:name="_Toc184738335"/>
      <w:bookmarkStart w:id="326" w:name="_Toc184738451"/>
      <w:bookmarkStart w:id="327" w:name="_Toc184738568"/>
      <w:bookmarkStart w:id="328" w:name="_Toc184738684"/>
      <w:bookmarkStart w:id="329" w:name="_Toc184738799"/>
      <w:bookmarkStart w:id="330" w:name="_Toc184810823"/>
      <w:bookmarkStart w:id="331" w:name="_Toc184889001"/>
      <w:bookmarkStart w:id="332" w:name="_Toc184980101"/>
      <w:bookmarkStart w:id="333" w:name="_Toc184980780"/>
      <w:bookmarkStart w:id="334" w:name="_Toc184981192"/>
      <w:bookmarkStart w:id="335" w:name="_Toc184981554"/>
      <w:bookmarkStart w:id="336" w:name="_Toc184981795"/>
      <w:bookmarkStart w:id="337" w:name="_Toc184981909"/>
      <w:bookmarkStart w:id="338" w:name="_Toc185841288"/>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14:paraId="70E53F38" w14:textId="77777777" w:rsidR="00442DCC" w:rsidRPr="00150570" w:rsidRDefault="00442DCC" w:rsidP="00603348">
      <w:pPr>
        <w:pStyle w:val="Prrafodelista"/>
        <w:numPr>
          <w:ilvl w:val="0"/>
          <w:numId w:val="7"/>
        </w:numPr>
        <w:spacing w:after="200" w:line="360" w:lineRule="auto"/>
        <w:jc w:val="both"/>
        <w:outlineLvl w:val="2"/>
        <w:rPr>
          <w:rFonts w:ascii="Times New Roman" w:eastAsia="Calibri" w:hAnsi="Times New Roman"/>
          <w:vanish/>
          <w:color w:val="767171"/>
          <w:spacing w:val="20"/>
          <w:sz w:val="24"/>
          <w:szCs w:val="24"/>
          <w:lang w:val="es-DO"/>
        </w:rPr>
      </w:pPr>
      <w:bookmarkStart w:id="339" w:name="_Toc184637668"/>
      <w:bookmarkStart w:id="340" w:name="_Toc184637787"/>
      <w:bookmarkStart w:id="341" w:name="_Toc184637968"/>
      <w:bookmarkStart w:id="342" w:name="_Toc184638272"/>
      <w:bookmarkStart w:id="343" w:name="_Toc184638407"/>
      <w:bookmarkStart w:id="344" w:name="_Toc184640847"/>
      <w:bookmarkStart w:id="345" w:name="_Toc184640963"/>
      <w:bookmarkStart w:id="346" w:name="_Toc184641973"/>
      <w:bookmarkStart w:id="347" w:name="_Toc184642088"/>
      <w:bookmarkStart w:id="348" w:name="_Toc184642203"/>
      <w:bookmarkStart w:id="349" w:name="_Toc184642318"/>
      <w:bookmarkStart w:id="350" w:name="_Toc184643103"/>
      <w:bookmarkStart w:id="351" w:name="_Toc184643218"/>
      <w:bookmarkStart w:id="352" w:name="_Toc184648823"/>
      <w:bookmarkStart w:id="353" w:name="_Toc184650391"/>
      <w:bookmarkStart w:id="354" w:name="_Toc184650507"/>
      <w:bookmarkStart w:id="355" w:name="_Toc184722226"/>
      <w:bookmarkStart w:id="356" w:name="_Toc184733237"/>
      <w:bookmarkStart w:id="357" w:name="_Toc184738221"/>
      <w:bookmarkStart w:id="358" w:name="_Toc184738336"/>
      <w:bookmarkStart w:id="359" w:name="_Toc184738452"/>
      <w:bookmarkStart w:id="360" w:name="_Toc184738569"/>
      <w:bookmarkStart w:id="361" w:name="_Toc184738685"/>
      <w:bookmarkStart w:id="362" w:name="_Toc184738800"/>
      <w:bookmarkStart w:id="363" w:name="_Toc184810824"/>
      <w:bookmarkStart w:id="364" w:name="_Toc184889002"/>
      <w:bookmarkStart w:id="365" w:name="_Toc184980102"/>
      <w:bookmarkStart w:id="366" w:name="_Toc184980781"/>
      <w:bookmarkStart w:id="367" w:name="_Toc184981193"/>
      <w:bookmarkStart w:id="368" w:name="_Toc184981555"/>
      <w:bookmarkStart w:id="369" w:name="_Toc184981796"/>
      <w:bookmarkStart w:id="370" w:name="_Toc184981910"/>
      <w:bookmarkStart w:id="371" w:name="_Toc185841289"/>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7ED12A9D" w14:textId="77777777" w:rsidR="00442DCC" w:rsidRPr="00150570" w:rsidRDefault="00442DCC" w:rsidP="00603348">
      <w:pPr>
        <w:pStyle w:val="Prrafodelista"/>
        <w:numPr>
          <w:ilvl w:val="0"/>
          <w:numId w:val="7"/>
        </w:numPr>
        <w:spacing w:after="200" w:line="360" w:lineRule="auto"/>
        <w:jc w:val="both"/>
        <w:outlineLvl w:val="2"/>
        <w:rPr>
          <w:rFonts w:ascii="Times New Roman" w:eastAsia="Calibri" w:hAnsi="Times New Roman"/>
          <w:vanish/>
          <w:color w:val="767171"/>
          <w:spacing w:val="20"/>
          <w:sz w:val="24"/>
          <w:szCs w:val="24"/>
          <w:lang w:val="es-DO"/>
        </w:rPr>
      </w:pPr>
      <w:bookmarkStart w:id="372" w:name="_Toc184637669"/>
      <w:bookmarkStart w:id="373" w:name="_Toc184637788"/>
      <w:bookmarkStart w:id="374" w:name="_Toc184637969"/>
      <w:bookmarkStart w:id="375" w:name="_Toc184638273"/>
      <w:bookmarkStart w:id="376" w:name="_Toc184638408"/>
      <w:bookmarkStart w:id="377" w:name="_Toc184640848"/>
      <w:bookmarkStart w:id="378" w:name="_Toc184640964"/>
      <w:bookmarkStart w:id="379" w:name="_Toc184641974"/>
      <w:bookmarkStart w:id="380" w:name="_Toc184642089"/>
      <w:bookmarkStart w:id="381" w:name="_Toc184642204"/>
      <w:bookmarkStart w:id="382" w:name="_Toc184642319"/>
      <w:bookmarkStart w:id="383" w:name="_Toc184643104"/>
      <w:bookmarkStart w:id="384" w:name="_Toc184643219"/>
      <w:bookmarkStart w:id="385" w:name="_Toc184648824"/>
      <w:bookmarkStart w:id="386" w:name="_Toc184650392"/>
      <w:bookmarkStart w:id="387" w:name="_Toc184650508"/>
      <w:bookmarkStart w:id="388" w:name="_Toc184722227"/>
      <w:bookmarkStart w:id="389" w:name="_Toc184733238"/>
      <w:bookmarkStart w:id="390" w:name="_Toc184738222"/>
      <w:bookmarkStart w:id="391" w:name="_Toc184738337"/>
      <w:bookmarkStart w:id="392" w:name="_Toc184738453"/>
      <w:bookmarkStart w:id="393" w:name="_Toc184738570"/>
      <w:bookmarkStart w:id="394" w:name="_Toc184738686"/>
      <w:bookmarkStart w:id="395" w:name="_Toc184738801"/>
      <w:bookmarkStart w:id="396" w:name="_Toc184810825"/>
      <w:bookmarkStart w:id="397" w:name="_Toc184889003"/>
      <w:bookmarkStart w:id="398" w:name="_Toc184980103"/>
      <w:bookmarkStart w:id="399" w:name="_Toc184980782"/>
      <w:bookmarkStart w:id="400" w:name="_Toc184981194"/>
      <w:bookmarkStart w:id="401" w:name="_Toc184981556"/>
      <w:bookmarkStart w:id="402" w:name="_Toc184981797"/>
      <w:bookmarkStart w:id="403" w:name="_Toc184981911"/>
      <w:bookmarkStart w:id="404" w:name="_Toc185841290"/>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14:paraId="344B4165" w14:textId="77777777" w:rsidR="00442DCC" w:rsidRPr="00150570" w:rsidRDefault="00442DCC" w:rsidP="00603348">
      <w:pPr>
        <w:pStyle w:val="Prrafodelista"/>
        <w:numPr>
          <w:ilvl w:val="1"/>
          <w:numId w:val="7"/>
        </w:numPr>
        <w:spacing w:after="200" w:line="360" w:lineRule="auto"/>
        <w:jc w:val="both"/>
        <w:outlineLvl w:val="2"/>
        <w:rPr>
          <w:rFonts w:ascii="Times New Roman" w:eastAsia="Calibri" w:hAnsi="Times New Roman"/>
          <w:vanish/>
          <w:color w:val="767171"/>
          <w:spacing w:val="20"/>
          <w:sz w:val="24"/>
          <w:szCs w:val="24"/>
          <w:lang w:val="es-DO"/>
        </w:rPr>
      </w:pPr>
      <w:bookmarkStart w:id="405" w:name="_Toc184637670"/>
      <w:bookmarkStart w:id="406" w:name="_Toc184637789"/>
      <w:bookmarkStart w:id="407" w:name="_Toc184637970"/>
      <w:bookmarkStart w:id="408" w:name="_Toc184638274"/>
      <w:bookmarkStart w:id="409" w:name="_Toc184638409"/>
      <w:bookmarkStart w:id="410" w:name="_Toc184640849"/>
      <w:bookmarkStart w:id="411" w:name="_Toc184640965"/>
      <w:bookmarkStart w:id="412" w:name="_Toc184641975"/>
      <w:bookmarkStart w:id="413" w:name="_Toc184642090"/>
      <w:bookmarkStart w:id="414" w:name="_Toc184642205"/>
      <w:bookmarkStart w:id="415" w:name="_Toc184642320"/>
      <w:bookmarkStart w:id="416" w:name="_Toc184643105"/>
      <w:bookmarkStart w:id="417" w:name="_Toc184643220"/>
      <w:bookmarkStart w:id="418" w:name="_Toc184648825"/>
      <w:bookmarkStart w:id="419" w:name="_Toc184650393"/>
      <w:bookmarkStart w:id="420" w:name="_Toc184650509"/>
      <w:bookmarkStart w:id="421" w:name="_Toc184722228"/>
      <w:bookmarkStart w:id="422" w:name="_Toc184733239"/>
      <w:bookmarkStart w:id="423" w:name="_Toc184738223"/>
      <w:bookmarkStart w:id="424" w:name="_Toc184738338"/>
      <w:bookmarkStart w:id="425" w:name="_Toc184738454"/>
      <w:bookmarkStart w:id="426" w:name="_Toc184738571"/>
      <w:bookmarkStart w:id="427" w:name="_Toc184738687"/>
      <w:bookmarkStart w:id="428" w:name="_Toc184738802"/>
      <w:bookmarkStart w:id="429" w:name="_Toc184810826"/>
      <w:bookmarkStart w:id="430" w:name="_Toc184889004"/>
      <w:bookmarkStart w:id="431" w:name="_Toc184980104"/>
      <w:bookmarkStart w:id="432" w:name="_Toc184980783"/>
      <w:bookmarkStart w:id="433" w:name="_Toc184981195"/>
      <w:bookmarkStart w:id="434" w:name="_Toc184981557"/>
      <w:bookmarkStart w:id="435" w:name="_Toc184981798"/>
      <w:bookmarkStart w:id="436" w:name="_Toc184981912"/>
      <w:bookmarkStart w:id="437" w:name="_Toc185841291"/>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347F995A" w14:textId="77777777" w:rsidR="00442DCC" w:rsidRPr="00150570" w:rsidRDefault="00442DCC" w:rsidP="00603348">
      <w:pPr>
        <w:pStyle w:val="Prrafodelista"/>
        <w:numPr>
          <w:ilvl w:val="1"/>
          <w:numId w:val="7"/>
        </w:numPr>
        <w:spacing w:after="200" w:line="360" w:lineRule="auto"/>
        <w:jc w:val="both"/>
        <w:outlineLvl w:val="2"/>
        <w:rPr>
          <w:rFonts w:ascii="Times New Roman" w:eastAsia="Calibri" w:hAnsi="Times New Roman"/>
          <w:vanish/>
          <w:color w:val="767171"/>
          <w:spacing w:val="20"/>
          <w:sz w:val="24"/>
          <w:szCs w:val="24"/>
          <w:lang w:val="es-DO"/>
        </w:rPr>
      </w:pPr>
      <w:bookmarkStart w:id="438" w:name="_Toc184637671"/>
      <w:bookmarkStart w:id="439" w:name="_Toc184637790"/>
      <w:bookmarkStart w:id="440" w:name="_Toc184637971"/>
      <w:bookmarkStart w:id="441" w:name="_Toc184638275"/>
      <w:bookmarkStart w:id="442" w:name="_Toc184638410"/>
      <w:bookmarkStart w:id="443" w:name="_Toc184640850"/>
      <w:bookmarkStart w:id="444" w:name="_Toc184640966"/>
      <w:bookmarkStart w:id="445" w:name="_Toc184641976"/>
      <w:bookmarkStart w:id="446" w:name="_Toc184642091"/>
      <w:bookmarkStart w:id="447" w:name="_Toc184642206"/>
      <w:bookmarkStart w:id="448" w:name="_Toc184642321"/>
      <w:bookmarkStart w:id="449" w:name="_Toc184643106"/>
      <w:bookmarkStart w:id="450" w:name="_Toc184643221"/>
      <w:bookmarkStart w:id="451" w:name="_Toc184648826"/>
      <w:bookmarkStart w:id="452" w:name="_Toc184650394"/>
      <w:bookmarkStart w:id="453" w:name="_Toc184650510"/>
      <w:bookmarkStart w:id="454" w:name="_Toc184722229"/>
      <w:bookmarkStart w:id="455" w:name="_Toc184733240"/>
      <w:bookmarkStart w:id="456" w:name="_Toc184738224"/>
      <w:bookmarkStart w:id="457" w:name="_Toc184738339"/>
      <w:bookmarkStart w:id="458" w:name="_Toc184738455"/>
      <w:bookmarkStart w:id="459" w:name="_Toc184738572"/>
      <w:bookmarkStart w:id="460" w:name="_Toc184738688"/>
      <w:bookmarkStart w:id="461" w:name="_Toc184738803"/>
      <w:bookmarkStart w:id="462" w:name="_Toc184810827"/>
      <w:bookmarkStart w:id="463" w:name="_Toc184889005"/>
      <w:bookmarkStart w:id="464" w:name="_Toc184980105"/>
      <w:bookmarkStart w:id="465" w:name="_Toc184980784"/>
      <w:bookmarkStart w:id="466" w:name="_Toc184981196"/>
      <w:bookmarkStart w:id="467" w:name="_Toc184981558"/>
      <w:bookmarkStart w:id="468" w:name="_Toc184981799"/>
      <w:bookmarkStart w:id="469" w:name="_Toc184981913"/>
      <w:bookmarkStart w:id="470" w:name="_Toc185841292"/>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14:paraId="6F1F1E00" w14:textId="77777777" w:rsidR="00442DCC" w:rsidRPr="00150570" w:rsidRDefault="00442DCC" w:rsidP="00603348">
      <w:pPr>
        <w:pStyle w:val="Prrafodelista"/>
        <w:numPr>
          <w:ilvl w:val="1"/>
          <w:numId w:val="7"/>
        </w:numPr>
        <w:spacing w:after="200" w:line="360" w:lineRule="auto"/>
        <w:jc w:val="both"/>
        <w:outlineLvl w:val="2"/>
        <w:rPr>
          <w:rFonts w:ascii="Times New Roman" w:eastAsia="Calibri" w:hAnsi="Times New Roman"/>
          <w:vanish/>
          <w:color w:val="767171"/>
          <w:spacing w:val="20"/>
          <w:sz w:val="24"/>
          <w:szCs w:val="24"/>
          <w:lang w:val="es-DO"/>
        </w:rPr>
      </w:pPr>
      <w:bookmarkStart w:id="471" w:name="_Toc184637672"/>
      <w:bookmarkStart w:id="472" w:name="_Toc184637791"/>
      <w:bookmarkStart w:id="473" w:name="_Toc184637972"/>
      <w:bookmarkStart w:id="474" w:name="_Toc184638276"/>
      <w:bookmarkStart w:id="475" w:name="_Toc184638411"/>
      <w:bookmarkStart w:id="476" w:name="_Toc184640851"/>
      <w:bookmarkStart w:id="477" w:name="_Toc184640967"/>
      <w:bookmarkStart w:id="478" w:name="_Toc184641977"/>
      <w:bookmarkStart w:id="479" w:name="_Toc184642092"/>
      <w:bookmarkStart w:id="480" w:name="_Toc184642207"/>
      <w:bookmarkStart w:id="481" w:name="_Toc184642322"/>
      <w:bookmarkStart w:id="482" w:name="_Toc184643107"/>
      <w:bookmarkStart w:id="483" w:name="_Toc184643222"/>
      <w:bookmarkStart w:id="484" w:name="_Toc184648827"/>
      <w:bookmarkStart w:id="485" w:name="_Toc184650395"/>
      <w:bookmarkStart w:id="486" w:name="_Toc184650511"/>
      <w:bookmarkStart w:id="487" w:name="_Toc184722230"/>
      <w:bookmarkStart w:id="488" w:name="_Toc184733241"/>
      <w:bookmarkStart w:id="489" w:name="_Toc184738225"/>
      <w:bookmarkStart w:id="490" w:name="_Toc184738340"/>
      <w:bookmarkStart w:id="491" w:name="_Toc184738456"/>
      <w:bookmarkStart w:id="492" w:name="_Toc184738573"/>
      <w:bookmarkStart w:id="493" w:name="_Toc184738689"/>
      <w:bookmarkStart w:id="494" w:name="_Toc184738804"/>
      <w:bookmarkStart w:id="495" w:name="_Toc184810828"/>
      <w:bookmarkStart w:id="496" w:name="_Toc184889006"/>
      <w:bookmarkStart w:id="497" w:name="_Toc184980106"/>
      <w:bookmarkStart w:id="498" w:name="_Toc184980785"/>
      <w:bookmarkStart w:id="499" w:name="_Toc184981197"/>
      <w:bookmarkStart w:id="500" w:name="_Toc184981559"/>
      <w:bookmarkStart w:id="501" w:name="_Toc184981800"/>
      <w:bookmarkStart w:id="502" w:name="_Toc184981914"/>
      <w:bookmarkStart w:id="503" w:name="_Toc185841293"/>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p w14:paraId="752064B4" w14:textId="77777777" w:rsidR="00442DCC" w:rsidRPr="00150570" w:rsidRDefault="00442DCC" w:rsidP="00603348">
      <w:pPr>
        <w:pStyle w:val="Prrafodelista"/>
        <w:numPr>
          <w:ilvl w:val="1"/>
          <w:numId w:val="7"/>
        </w:numPr>
        <w:spacing w:after="200" w:line="360" w:lineRule="auto"/>
        <w:jc w:val="both"/>
        <w:outlineLvl w:val="2"/>
        <w:rPr>
          <w:rFonts w:ascii="Times New Roman" w:eastAsia="Calibri" w:hAnsi="Times New Roman"/>
          <w:vanish/>
          <w:color w:val="767171"/>
          <w:spacing w:val="20"/>
          <w:sz w:val="24"/>
          <w:szCs w:val="24"/>
          <w:lang w:val="es-DO"/>
        </w:rPr>
      </w:pPr>
      <w:bookmarkStart w:id="504" w:name="_Toc184637673"/>
      <w:bookmarkStart w:id="505" w:name="_Toc184637792"/>
      <w:bookmarkStart w:id="506" w:name="_Toc184637973"/>
      <w:bookmarkStart w:id="507" w:name="_Toc184638277"/>
      <w:bookmarkStart w:id="508" w:name="_Toc184638412"/>
      <w:bookmarkStart w:id="509" w:name="_Toc184640852"/>
      <w:bookmarkStart w:id="510" w:name="_Toc184640968"/>
      <w:bookmarkStart w:id="511" w:name="_Toc184641978"/>
      <w:bookmarkStart w:id="512" w:name="_Toc184642093"/>
      <w:bookmarkStart w:id="513" w:name="_Toc184642208"/>
      <w:bookmarkStart w:id="514" w:name="_Toc184642323"/>
      <w:bookmarkStart w:id="515" w:name="_Toc184643108"/>
      <w:bookmarkStart w:id="516" w:name="_Toc184643223"/>
      <w:bookmarkStart w:id="517" w:name="_Toc184648828"/>
      <w:bookmarkStart w:id="518" w:name="_Toc184650396"/>
      <w:bookmarkStart w:id="519" w:name="_Toc184650512"/>
      <w:bookmarkStart w:id="520" w:name="_Toc184722231"/>
      <w:bookmarkStart w:id="521" w:name="_Toc184733242"/>
      <w:bookmarkStart w:id="522" w:name="_Toc184738226"/>
      <w:bookmarkStart w:id="523" w:name="_Toc184738341"/>
      <w:bookmarkStart w:id="524" w:name="_Toc184738457"/>
      <w:bookmarkStart w:id="525" w:name="_Toc184738574"/>
      <w:bookmarkStart w:id="526" w:name="_Toc184738690"/>
      <w:bookmarkStart w:id="527" w:name="_Toc184738805"/>
      <w:bookmarkStart w:id="528" w:name="_Toc184810829"/>
      <w:bookmarkStart w:id="529" w:name="_Toc184889007"/>
      <w:bookmarkStart w:id="530" w:name="_Toc184980107"/>
      <w:bookmarkStart w:id="531" w:name="_Toc184980786"/>
      <w:bookmarkStart w:id="532" w:name="_Toc184981198"/>
      <w:bookmarkStart w:id="533" w:name="_Toc184981560"/>
      <w:bookmarkStart w:id="534" w:name="_Toc184981801"/>
      <w:bookmarkStart w:id="535" w:name="_Toc184981915"/>
      <w:bookmarkStart w:id="536" w:name="_Toc185841294"/>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555E4E24" w14:textId="62852DAA" w:rsidR="00620343" w:rsidRPr="00150570" w:rsidRDefault="00620343" w:rsidP="00603348">
      <w:pPr>
        <w:pStyle w:val="Prrafodelista"/>
        <w:numPr>
          <w:ilvl w:val="2"/>
          <w:numId w:val="7"/>
        </w:numPr>
        <w:spacing w:after="200" w:line="360" w:lineRule="auto"/>
        <w:jc w:val="both"/>
        <w:outlineLvl w:val="2"/>
        <w:rPr>
          <w:rFonts w:ascii="Times New Roman" w:eastAsia="Calibri" w:hAnsi="Times New Roman"/>
          <w:color w:val="767171"/>
          <w:spacing w:val="20"/>
          <w:sz w:val="24"/>
          <w:szCs w:val="24"/>
          <w:lang w:val="es-DO"/>
        </w:rPr>
      </w:pPr>
      <w:bookmarkStart w:id="537" w:name="_Toc185841295"/>
      <w:r w:rsidRPr="00150570">
        <w:rPr>
          <w:rFonts w:ascii="Times New Roman" w:eastAsia="Calibri" w:hAnsi="Times New Roman"/>
          <w:color w:val="767171"/>
          <w:spacing w:val="20"/>
          <w:sz w:val="24"/>
          <w:szCs w:val="24"/>
          <w:lang w:val="es-DO"/>
        </w:rPr>
        <w:t>Informe</w:t>
      </w:r>
      <w:r w:rsidR="000403E0" w:rsidRPr="00150570">
        <w:rPr>
          <w:rFonts w:ascii="Times New Roman" w:eastAsia="Calibri" w:hAnsi="Times New Roman"/>
          <w:color w:val="767171"/>
          <w:spacing w:val="20"/>
          <w:sz w:val="24"/>
          <w:szCs w:val="24"/>
          <w:lang w:val="es-DO"/>
        </w:rPr>
        <w:t>s</w:t>
      </w:r>
      <w:r w:rsidRPr="00150570">
        <w:rPr>
          <w:rFonts w:ascii="Times New Roman" w:eastAsia="Calibri" w:hAnsi="Times New Roman"/>
          <w:color w:val="767171"/>
          <w:spacing w:val="20"/>
          <w:sz w:val="24"/>
          <w:szCs w:val="24"/>
          <w:lang w:val="es-DO"/>
        </w:rPr>
        <w:t xml:space="preserve"> </w:t>
      </w:r>
      <w:r w:rsidR="00DB0FF3" w:rsidRPr="00150570">
        <w:rPr>
          <w:rFonts w:ascii="Times New Roman" w:eastAsia="Calibri" w:hAnsi="Times New Roman"/>
          <w:color w:val="767171"/>
          <w:spacing w:val="20"/>
          <w:sz w:val="24"/>
          <w:szCs w:val="24"/>
          <w:lang w:val="es-DO"/>
        </w:rPr>
        <w:t>Relacionados con otros Procesos</w:t>
      </w:r>
      <w:bookmarkEnd w:id="537"/>
    </w:p>
    <w:p w14:paraId="1DE89166" w14:textId="77777777" w:rsidR="00620343" w:rsidRPr="00150570" w:rsidRDefault="00620343" w:rsidP="00682AA2">
      <w:pPr>
        <w:spacing w:after="0" w:line="360" w:lineRule="auto"/>
        <w:jc w:val="both"/>
        <w:rPr>
          <w:rFonts w:eastAsia="Calibri"/>
          <w:lang w:val="es-DO"/>
        </w:rPr>
      </w:pPr>
      <w:r w:rsidRPr="00150570">
        <w:rPr>
          <w:rFonts w:eastAsia="Calibri"/>
          <w:lang w:val="es-DO"/>
        </w:rPr>
        <w:t>El Dirección de Transporte Aéreo se encarga de emitir los informes técnicos-l</w:t>
      </w:r>
      <w:r w:rsidRPr="00150570">
        <w:rPr>
          <w:rFonts w:eastAsia="Calibri"/>
          <w:lang w:val="es-DO"/>
          <w14:ligatures w14:val="standardContextual"/>
        </w:rPr>
        <w:t>egales relacionados a los procesos de expedición, renovación y enmienda de los Certificados de Autorización Económica</w:t>
      </w:r>
      <w:r w:rsidRPr="00150570">
        <w:rPr>
          <w:rFonts w:eastAsia="Calibri"/>
          <w:lang w:val="es-DO"/>
        </w:rPr>
        <w:t xml:space="preserve"> (CAE), Permisos de Operación y Licencias de Consignatarios de Aeronaves. Así mismo, verifica de manera periódica los documentos que sustentan la validez de los referidos permisos, tales como, póliza de seguros, documentos societarios y de seguridad. En el período del 28 de noviembre 2023 al 29 de noviembre 2024, fueron realizados un total de 313 informes.</w:t>
      </w:r>
    </w:p>
    <w:p w14:paraId="7E1EB31E" w14:textId="77777777" w:rsidR="00620343" w:rsidRPr="00150570" w:rsidRDefault="00620343" w:rsidP="00682AA2">
      <w:pPr>
        <w:spacing w:after="0" w:line="360" w:lineRule="auto"/>
        <w:jc w:val="both"/>
        <w:rPr>
          <w:rFonts w:eastAsia="Calibri"/>
          <w:lang w:val="es-DO"/>
        </w:rPr>
      </w:pPr>
    </w:p>
    <w:p w14:paraId="177A922F" w14:textId="5A6BC4D2" w:rsidR="00005062" w:rsidRPr="00150570" w:rsidRDefault="00620343" w:rsidP="00682AA2">
      <w:pPr>
        <w:spacing w:after="0" w:line="360" w:lineRule="auto"/>
        <w:jc w:val="both"/>
        <w:rPr>
          <w:rFonts w:eastAsia="Calibri"/>
          <w:lang w:val="es-DO"/>
        </w:rPr>
      </w:pPr>
      <w:r w:rsidRPr="00150570">
        <w:rPr>
          <w:rFonts w:eastAsia="Calibri"/>
          <w:lang w:val="es-DO"/>
        </w:rPr>
        <w:t xml:space="preserve">Evalúa las solicitudes de aprobación de los Acuerdos de Cooperación Comercial, tales como códigos compartidos. En este período se han evaluado un total de nueve (5) acuerdos de Código Compartido, logrando conectar el país con destinos tales como </w:t>
      </w:r>
      <w:r w:rsidR="00CE140F" w:rsidRPr="00150570">
        <w:rPr>
          <w:rFonts w:eastAsia="Calibri"/>
          <w:lang w:val="es-DO"/>
        </w:rPr>
        <w:t>Turquía, Francia</w:t>
      </w:r>
      <w:r w:rsidRPr="00150570">
        <w:rPr>
          <w:rFonts w:eastAsia="Calibri"/>
          <w:lang w:val="es-DO"/>
        </w:rPr>
        <w:t>,</w:t>
      </w:r>
      <w:r w:rsidR="00CE140F" w:rsidRPr="00150570">
        <w:rPr>
          <w:rFonts w:eastAsia="Calibri"/>
          <w:lang w:val="es-DO"/>
        </w:rPr>
        <w:t xml:space="preserve"> </w:t>
      </w:r>
      <w:r w:rsidRPr="00150570">
        <w:rPr>
          <w:rFonts w:eastAsia="Calibri"/>
          <w:lang w:val="es-DO"/>
        </w:rPr>
        <w:t>entre otros</w:t>
      </w:r>
      <w:bookmarkStart w:id="538" w:name="_Toc184368247"/>
      <w:bookmarkStart w:id="539" w:name="_Toc184370088"/>
      <w:bookmarkStart w:id="540" w:name="_Toc184370395"/>
      <w:bookmarkStart w:id="541" w:name="_Toc184370538"/>
      <w:bookmarkStart w:id="542" w:name="_Toc184370666"/>
      <w:bookmarkStart w:id="543" w:name="_Toc184370794"/>
      <w:bookmarkStart w:id="544" w:name="_Toc184370922"/>
      <w:bookmarkStart w:id="545" w:name="_Toc184371050"/>
      <w:bookmarkStart w:id="546" w:name="_Toc184375196"/>
      <w:bookmarkStart w:id="547" w:name="_Toc184375324"/>
      <w:bookmarkStart w:id="548" w:name="_Toc184368248"/>
      <w:bookmarkStart w:id="549" w:name="_Toc184370089"/>
      <w:bookmarkStart w:id="550" w:name="_Toc184370396"/>
      <w:bookmarkStart w:id="551" w:name="_Toc184370539"/>
      <w:bookmarkStart w:id="552" w:name="_Toc184370667"/>
      <w:bookmarkStart w:id="553" w:name="_Toc184370795"/>
      <w:bookmarkStart w:id="554" w:name="_Toc184370923"/>
      <w:bookmarkStart w:id="555" w:name="_Toc184371051"/>
      <w:bookmarkStart w:id="556" w:name="_Toc184375197"/>
      <w:bookmarkStart w:id="557" w:name="_Toc184375325"/>
      <w:bookmarkStart w:id="558" w:name="_Toc184368249"/>
      <w:bookmarkStart w:id="559" w:name="_Toc184370090"/>
      <w:bookmarkStart w:id="560" w:name="_Toc184370397"/>
      <w:bookmarkStart w:id="561" w:name="_Toc184370540"/>
      <w:bookmarkStart w:id="562" w:name="_Toc184370668"/>
      <w:bookmarkStart w:id="563" w:name="_Toc184370796"/>
      <w:bookmarkStart w:id="564" w:name="_Toc184370924"/>
      <w:bookmarkStart w:id="565" w:name="_Toc184371052"/>
      <w:bookmarkStart w:id="566" w:name="_Toc184375198"/>
      <w:bookmarkStart w:id="567" w:name="_Toc184375326"/>
      <w:bookmarkStart w:id="568" w:name="_Toc184368250"/>
      <w:bookmarkStart w:id="569" w:name="_Toc184370091"/>
      <w:bookmarkStart w:id="570" w:name="_Toc184370398"/>
      <w:bookmarkStart w:id="571" w:name="_Toc184370541"/>
      <w:bookmarkStart w:id="572" w:name="_Toc184370669"/>
      <w:bookmarkStart w:id="573" w:name="_Toc184370797"/>
      <w:bookmarkStart w:id="574" w:name="_Toc184370925"/>
      <w:bookmarkStart w:id="575" w:name="_Toc184371053"/>
      <w:bookmarkStart w:id="576" w:name="_Toc184375199"/>
      <w:bookmarkStart w:id="577" w:name="_Toc18437532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r w:rsidRPr="00150570">
        <w:rPr>
          <w:rFonts w:eastAsia="Calibri"/>
          <w:lang w:val="es-DO"/>
        </w:rPr>
        <w:t>.</w:t>
      </w:r>
    </w:p>
    <w:p w14:paraId="04E8F73D" w14:textId="5276C765" w:rsidR="00D16B07" w:rsidRPr="00150570" w:rsidRDefault="00D16B07" w:rsidP="00682AA2">
      <w:pPr>
        <w:spacing w:line="360" w:lineRule="auto"/>
        <w:jc w:val="center"/>
        <w:rPr>
          <w:lang w:val="es-DO"/>
        </w:rPr>
      </w:pPr>
      <w:bookmarkStart w:id="578" w:name="_Toc184375452"/>
      <w:bookmarkStart w:id="579" w:name="_Toc184375580"/>
      <w:bookmarkEnd w:id="578"/>
      <w:bookmarkEnd w:id="579"/>
      <w:r w:rsidRPr="00150570">
        <w:rPr>
          <w:lang w:val="es-DO"/>
        </w:rPr>
        <w:t>Códigos Compartidos</w:t>
      </w:r>
    </w:p>
    <w:tbl>
      <w:tblPr>
        <w:tblStyle w:val="Tablanormal3"/>
        <w:tblW w:w="4746"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51"/>
        <w:gridCol w:w="2125"/>
        <w:gridCol w:w="1833"/>
        <w:gridCol w:w="1571"/>
        <w:gridCol w:w="1128"/>
      </w:tblGrid>
      <w:tr w:rsidR="00150570" w:rsidRPr="00150570" w14:paraId="0013AD3B" w14:textId="77777777" w:rsidTr="00AB3257">
        <w:trPr>
          <w:cnfStyle w:val="100000000000" w:firstRow="1" w:lastRow="0" w:firstColumn="0" w:lastColumn="0" w:oddVBand="0" w:evenVBand="0" w:oddHBand="0" w:evenHBand="0" w:firstRowFirstColumn="0" w:firstRowLastColumn="0" w:lastRowFirstColumn="0" w:lastRowLastColumn="0"/>
          <w:trHeight w:val="413"/>
          <w:tblHeader/>
          <w:jc w:val="center"/>
        </w:trPr>
        <w:tc>
          <w:tcPr>
            <w:cnfStyle w:val="001000000100" w:firstRow="0" w:lastRow="0" w:firstColumn="1" w:lastColumn="0" w:oddVBand="0" w:evenVBand="0" w:oddHBand="0" w:evenHBand="0" w:firstRowFirstColumn="1" w:firstRowLastColumn="0" w:lastRowFirstColumn="0" w:lastRowLastColumn="0"/>
            <w:tcW w:w="567" w:type="pct"/>
            <w:shd w:val="clear" w:color="auto" w:fill="002060"/>
            <w:vAlign w:val="center"/>
          </w:tcPr>
          <w:p w14:paraId="34CC24C4" w14:textId="221D2DEE" w:rsidR="004E1A21" w:rsidRPr="00150570" w:rsidRDefault="004E1A21" w:rsidP="00682AA2">
            <w:pPr>
              <w:spacing w:line="360" w:lineRule="auto"/>
              <w:jc w:val="center"/>
              <w:rPr>
                <w:lang w:val="es-DO"/>
              </w:rPr>
            </w:pPr>
            <w:r w:rsidRPr="00150570">
              <w:rPr>
                <w:rFonts w:eastAsia="Calibri"/>
                <w:caps w:val="0"/>
                <w:lang w:val="es-DO"/>
              </w:rPr>
              <w:t>No.</w:t>
            </w:r>
          </w:p>
        </w:tc>
        <w:tc>
          <w:tcPr>
            <w:tcW w:w="1415" w:type="pct"/>
            <w:shd w:val="clear" w:color="auto" w:fill="002060"/>
            <w:vAlign w:val="center"/>
          </w:tcPr>
          <w:p w14:paraId="16AB3F55" w14:textId="172B5038" w:rsidR="004E1A21" w:rsidRPr="00150570" w:rsidRDefault="004E1A21"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caps w:val="0"/>
                <w:lang w:val="es-DO"/>
              </w:rPr>
            </w:pPr>
            <w:r w:rsidRPr="00150570">
              <w:rPr>
                <w:rFonts w:eastAsia="Calibri"/>
                <w:caps w:val="0"/>
                <w:lang w:val="es-DO"/>
              </w:rPr>
              <w:t>Solicitante</w:t>
            </w:r>
          </w:p>
        </w:tc>
        <w:tc>
          <w:tcPr>
            <w:tcW w:w="2267" w:type="pct"/>
            <w:gridSpan w:val="2"/>
            <w:shd w:val="clear" w:color="auto" w:fill="002060"/>
            <w:vAlign w:val="center"/>
          </w:tcPr>
          <w:p w14:paraId="78147784" w14:textId="0FB6BB54" w:rsidR="004E1A21" w:rsidRPr="00150570" w:rsidRDefault="004E1A21"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caps w:val="0"/>
                <w:lang w:val="es-DO"/>
              </w:rPr>
            </w:pPr>
            <w:r w:rsidRPr="00150570">
              <w:rPr>
                <w:rFonts w:eastAsia="Calibri"/>
                <w:caps w:val="0"/>
                <w:lang w:val="es-DO"/>
              </w:rPr>
              <w:t>Logos</w:t>
            </w:r>
          </w:p>
        </w:tc>
        <w:tc>
          <w:tcPr>
            <w:tcW w:w="751" w:type="pct"/>
            <w:shd w:val="clear" w:color="auto" w:fill="002060"/>
            <w:vAlign w:val="center"/>
          </w:tcPr>
          <w:p w14:paraId="4439FFB5" w14:textId="5692E4EA" w:rsidR="004E1A21" w:rsidRPr="00150570" w:rsidRDefault="004E1A21"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caps w:val="0"/>
                <w:lang w:val="es-DO"/>
              </w:rPr>
            </w:pPr>
            <w:r w:rsidRPr="00150570">
              <w:rPr>
                <w:rFonts w:eastAsia="Calibri"/>
                <w:caps w:val="0"/>
                <w:lang w:val="es-DO"/>
              </w:rPr>
              <w:t>Oficios</w:t>
            </w:r>
          </w:p>
        </w:tc>
      </w:tr>
      <w:tr w:rsidR="00150570" w:rsidRPr="00150570" w14:paraId="39706C45" w14:textId="77777777" w:rsidTr="00AB3257">
        <w:trPr>
          <w:cnfStyle w:val="000000100000" w:firstRow="0" w:lastRow="0" w:firstColumn="0" w:lastColumn="0" w:oddVBand="0" w:evenVBand="0" w:oddHBand="1" w:evenHBand="0" w:firstRowFirstColumn="0" w:firstRowLastColumn="0" w:lastRowFirstColumn="0" w:lastRowLastColumn="0"/>
          <w:trHeight w:val="32"/>
          <w:jc w:val="center"/>
        </w:trPr>
        <w:tc>
          <w:tcPr>
            <w:cnfStyle w:val="001000000000" w:firstRow="0" w:lastRow="0" w:firstColumn="1" w:lastColumn="0" w:oddVBand="0" w:evenVBand="0" w:oddHBand="0" w:evenHBand="0" w:firstRowFirstColumn="0" w:firstRowLastColumn="0" w:lastRowFirstColumn="0" w:lastRowLastColumn="0"/>
            <w:tcW w:w="567" w:type="pct"/>
            <w:vAlign w:val="center"/>
          </w:tcPr>
          <w:p w14:paraId="3A8CBDAE" w14:textId="6252B534" w:rsidR="00AB3141" w:rsidRPr="00150570" w:rsidRDefault="00AB3141" w:rsidP="00682AA2">
            <w:pPr>
              <w:spacing w:line="360" w:lineRule="auto"/>
              <w:jc w:val="center"/>
              <w:rPr>
                <w:b w:val="0"/>
                <w:bCs w:val="0"/>
                <w:lang w:val="es-DO"/>
              </w:rPr>
            </w:pPr>
            <w:r w:rsidRPr="00150570">
              <w:rPr>
                <w:b w:val="0"/>
                <w:bCs w:val="0"/>
                <w:lang w:val="es-DO"/>
              </w:rPr>
              <w:t>1</w:t>
            </w:r>
          </w:p>
        </w:tc>
        <w:tc>
          <w:tcPr>
            <w:tcW w:w="1415" w:type="pct"/>
            <w:vAlign w:val="center"/>
          </w:tcPr>
          <w:p w14:paraId="44559E5E" w14:textId="65A8C262" w:rsidR="00AB3141" w:rsidRPr="00150570" w:rsidRDefault="00044ED0"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aps/>
                <w:lang w:val="es-DO"/>
              </w:rPr>
            </w:pPr>
            <w:r w:rsidRPr="00150570">
              <w:rPr>
                <w:rFonts w:eastAsia="Calibri"/>
                <w:lang w:val="es-DO"/>
              </w:rPr>
              <w:t>A</w:t>
            </w:r>
            <w:r w:rsidR="00DB3D3D" w:rsidRPr="00150570">
              <w:rPr>
                <w:rFonts w:eastAsia="Calibri"/>
                <w:lang w:val="es-DO"/>
              </w:rPr>
              <w:t>ir Europa</w:t>
            </w:r>
            <w:r w:rsidR="00E60B2A" w:rsidRPr="00150570">
              <w:rPr>
                <w:rFonts w:eastAsia="Calibri"/>
                <w:lang w:val="es-DO"/>
              </w:rPr>
              <w:t>,</w:t>
            </w:r>
            <w:r w:rsidR="00DB3D3D" w:rsidRPr="00150570">
              <w:rPr>
                <w:rFonts w:eastAsia="Calibri"/>
                <w:lang w:val="es-DO"/>
              </w:rPr>
              <w:t xml:space="preserve"> Líneas</w:t>
            </w:r>
            <w:r w:rsidR="00E60B2A" w:rsidRPr="00150570">
              <w:rPr>
                <w:rFonts w:eastAsia="Calibri"/>
                <w:lang w:val="es-DO"/>
              </w:rPr>
              <w:t xml:space="preserve"> </w:t>
            </w:r>
            <w:r w:rsidRPr="00150570">
              <w:rPr>
                <w:rFonts w:eastAsia="Calibri"/>
                <w:lang w:val="es-DO"/>
              </w:rPr>
              <w:t>Aé</w:t>
            </w:r>
            <w:r w:rsidR="00DB3D3D" w:rsidRPr="00150570">
              <w:rPr>
                <w:rFonts w:eastAsia="Calibri"/>
                <w:lang w:val="es-DO"/>
              </w:rPr>
              <w:t>reas</w:t>
            </w:r>
            <w:r w:rsidR="00E60B2A" w:rsidRPr="00150570">
              <w:rPr>
                <w:rFonts w:eastAsia="Calibri"/>
                <w:lang w:val="es-DO"/>
              </w:rPr>
              <w:t xml:space="preserve">, S.A.U Y </w:t>
            </w:r>
            <w:proofErr w:type="spellStart"/>
            <w:r w:rsidR="00E60B2A" w:rsidRPr="00150570">
              <w:rPr>
                <w:rFonts w:eastAsia="Calibri"/>
                <w:lang w:val="es-DO"/>
              </w:rPr>
              <w:t>E</w:t>
            </w:r>
            <w:r w:rsidR="00DB3D3D" w:rsidRPr="00150570">
              <w:rPr>
                <w:rFonts w:eastAsia="Calibri"/>
                <w:lang w:val="es-DO"/>
              </w:rPr>
              <w:t>tihad</w:t>
            </w:r>
            <w:proofErr w:type="spellEnd"/>
            <w:r w:rsidR="00BC6CB7" w:rsidRPr="00150570">
              <w:rPr>
                <w:rFonts w:eastAsia="Calibri"/>
                <w:lang w:val="es-DO"/>
              </w:rPr>
              <w:t xml:space="preserve"> Airways</w:t>
            </w:r>
          </w:p>
        </w:tc>
        <w:tc>
          <w:tcPr>
            <w:tcW w:w="1221" w:type="pct"/>
            <w:vAlign w:val="center"/>
          </w:tcPr>
          <w:p w14:paraId="23A9540B" w14:textId="5FBBC01A" w:rsidR="00AB3141" w:rsidRPr="00150570" w:rsidRDefault="009A65AB" w:rsidP="00682AA2">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b/>
                <w:bCs/>
                <w:noProof/>
                <w:lang w:val="es-DO"/>
              </w:rPr>
              <w:drawing>
                <wp:inline distT="0" distB="0" distL="0" distR="0" wp14:anchorId="5B56C298" wp14:editId="55A2303B">
                  <wp:extent cx="1136650" cy="219075"/>
                  <wp:effectExtent l="0" t="0" r="6350" b="9525"/>
                  <wp:docPr id="101009979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36650" cy="219075"/>
                          </a:xfrm>
                          <a:prstGeom prst="rect">
                            <a:avLst/>
                          </a:prstGeom>
                          <a:noFill/>
                        </pic:spPr>
                      </pic:pic>
                    </a:graphicData>
                  </a:graphic>
                </wp:inline>
              </w:drawing>
            </w:r>
          </w:p>
        </w:tc>
        <w:tc>
          <w:tcPr>
            <w:tcW w:w="1046" w:type="pct"/>
            <w:vAlign w:val="center"/>
          </w:tcPr>
          <w:p w14:paraId="3209DFF2" w14:textId="4D253305" w:rsidR="00AB3141" w:rsidRPr="00150570" w:rsidRDefault="00FD410B" w:rsidP="00682AA2">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b/>
                <w:bCs/>
                <w:noProof/>
                <w:lang w:val="es-DO"/>
              </w:rPr>
              <w:drawing>
                <wp:inline distT="0" distB="0" distL="0" distR="0" wp14:anchorId="2F268213" wp14:editId="0D78D037">
                  <wp:extent cx="872734" cy="529233"/>
                  <wp:effectExtent l="0" t="0" r="3810" b="4445"/>
                  <wp:docPr id="1482061367"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l="12592" r="43165"/>
                          <a:stretch/>
                        </pic:blipFill>
                        <pic:spPr bwMode="auto">
                          <a:xfrm>
                            <a:off x="0" y="0"/>
                            <a:ext cx="885209" cy="5367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1" w:type="pct"/>
            <w:vAlign w:val="center"/>
          </w:tcPr>
          <w:p w14:paraId="3FE1185D" w14:textId="379F404E" w:rsidR="00AB3141" w:rsidRPr="00150570" w:rsidRDefault="00976A68"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2</w:t>
            </w:r>
          </w:p>
        </w:tc>
      </w:tr>
      <w:tr w:rsidR="00150570" w:rsidRPr="00150570" w14:paraId="0327C4EE" w14:textId="77777777" w:rsidTr="00AB3257">
        <w:trPr>
          <w:trHeight w:val="32"/>
          <w:jc w:val="center"/>
        </w:trPr>
        <w:tc>
          <w:tcPr>
            <w:cnfStyle w:val="001000000000" w:firstRow="0" w:lastRow="0" w:firstColumn="1" w:lastColumn="0" w:oddVBand="0" w:evenVBand="0" w:oddHBand="0" w:evenHBand="0" w:firstRowFirstColumn="0" w:firstRowLastColumn="0" w:lastRowFirstColumn="0" w:lastRowLastColumn="0"/>
            <w:tcW w:w="567" w:type="pct"/>
            <w:vAlign w:val="center"/>
          </w:tcPr>
          <w:p w14:paraId="28F66DA8" w14:textId="19FE8880" w:rsidR="00AB3141" w:rsidRPr="00150570" w:rsidRDefault="00AB3141" w:rsidP="00682AA2">
            <w:pPr>
              <w:spacing w:line="360" w:lineRule="auto"/>
              <w:jc w:val="center"/>
              <w:rPr>
                <w:rFonts w:eastAsia="Calibri"/>
                <w:b w:val="0"/>
                <w:bCs w:val="0"/>
                <w:caps w:val="0"/>
                <w:lang w:val="es-DO"/>
              </w:rPr>
            </w:pPr>
            <w:r w:rsidRPr="00150570">
              <w:rPr>
                <w:rFonts w:eastAsia="Calibri"/>
                <w:b w:val="0"/>
                <w:bCs w:val="0"/>
                <w:caps w:val="0"/>
                <w:lang w:val="es-DO"/>
              </w:rPr>
              <w:lastRenderedPageBreak/>
              <w:t>2</w:t>
            </w:r>
          </w:p>
        </w:tc>
        <w:tc>
          <w:tcPr>
            <w:tcW w:w="1415" w:type="pct"/>
            <w:vAlign w:val="center"/>
          </w:tcPr>
          <w:p w14:paraId="10D990AA" w14:textId="56AAEAF7" w:rsidR="00AB3141" w:rsidRPr="00150570" w:rsidRDefault="00BC6CB7"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r w:rsidRPr="00150570">
              <w:rPr>
                <w:rFonts w:eastAsia="Calibri"/>
                <w:lang w:val="es-DO"/>
              </w:rPr>
              <w:t xml:space="preserve">Air Europa, Líneas Aéreas, S.A.U Y </w:t>
            </w:r>
            <w:proofErr w:type="spellStart"/>
            <w:r w:rsidRPr="00150570">
              <w:rPr>
                <w:rFonts w:eastAsia="Calibri"/>
                <w:lang w:val="es-DO"/>
              </w:rPr>
              <w:t>Etihad</w:t>
            </w:r>
            <w:proofErr w:type="spellEnd"/>
            <w:r w:rsidRPr="00150570">
              <w:rPr>
                <w:rFonts w:eastAsia="Calibri"/>
                <w:lang w:val="es-DO"/>
              </w:rPr>
              <w:t xml:space="preserve"> Airways</w:t>
            </w:r>
          </w:p>
        </w:tc>
        <w:tc>
          <w:tcPr>
            <w:tcW w:w="1221" w:type="pct"/>
            <w:vAlign w:val="center"/>
          </w:tcPr>
          <w:p w14:paraId="058F79F1" w14:textId="1D835D54" w:rsidR="00AB3141" w:rsidRPr="00150570" w:rsidRDefault="00BD3B9D" w:rsidP="00682AA2">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b/>
                <w:bCs/>
                <w:noProof/>
                <w:lang w:val="es-DO"/>
              </w:rPr>
              <w:drawing>
                <wp:inline distT="0" distB="0" distL="0" distR="0" wp14:anchorId="53A012D7" wp14:editId="295FA74E">
                  <wp:extent cx="1136650" cy="219075"/>
                  <wp:effectExtent l="0" t="0" r="6350" b="9525"/>
                  <wp:docPr id="72787966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36650" cy="219075"/>
                          </a:xfrm>
                          <a:prstGeom prst="rect">
                            <a:avLst/>
                          </a:prstGeom>
                          <a:noFill/>
                        </pic:spPr>
                      </pic:pic>
                    </a:graphicData>
                  </a:graphic>
                </wp:inline>
              </w:drawing>
            </w:r>
          </w:p>
        </w:tc>
        <w:tc>
          <w:tcPr>
            <w:tcW w:w="1046" w:type="pct"/>
            <w:vAlign w:val="center"/>
          </w:tcPr>
          <w:p w14:paraId="6C45BE28" w14:textId="202A678D" w:rsidR="00AB3141" w:rsidRPr="00150570" w:rsidRDefault="00487869" w:rsidP="00682AA2">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noProof/>
                <w:lang w:val="es-DO"/>
              </w:rPr>
              <w:drawing>
                <wp:inline distT="0" distB="0" distL="0" distR="0" wp14:anchorId="618A9989" wp14:editId="74436D36">
                  <wp:extent cx="916795" cy="339845"/>
                  <wp:effectExtent l="0" t="0" r="0" b="3175"/>
                  <wp:docPr id="116485705"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360" t="33095" r="9021" b="35908"/>
                          <a:stretch/>
                        </pic:blipFill>
                        <pic:spPr bwMode="auto">
                          <a:xfrm>
                            <a:off x="0" y="0"/>
                            <a:ext cx="933452" cy="3460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1" w:type="pct"/>
            <w:vAlign w:val="center"/>
          </w:tcPr>
          <w:p w14:paraId="4A9CF9CB" w14:textId="7372BD49" w:rsidR="00AB3141" w:rsidRPr="00150570" w:rsidRDefault="00976A68"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r w:rsidRPr="00150570">
              <w:rPr>
                <w:rFonts w:eastAsia="Calibri"/>
                <w:lang w:val="es-DO"/>
              </w:rPr>
              <w:t>2</w:t>
            </w:r>
          </w:p>
        </w:tc>
      </w:tr>
      <w:tr w:rsidR="00150570" w:rsidRPr="00150570" w14:paraId="07EFE489" w14:textId="77777777" w:rsidTr="00AB3257">
        <w:trPr>
          <w:cnfStyle w:val="000000100000" w:firstRow="0" w:lastRow="0" w:firstColumn="0" w:lastColumn="0" w:oddVBand="0" w:evenVBand="0" w:oddHBand="1" w:evenHBand="0" w:firstRowFirstColumn="0" w:firstRowLastColumn="0" w:lastRowFirstColumn="0" w:lastRowLastColumn="0"/>
          <w:trHeight w:val="32"/>
          <w:jc w:val="center"/>
        </w:trPr>
        <w:tc>
          <w:tcPr>
            <w:cnfStyle w:val="001000000000" w:firstRow="0" w:lastRow="0" w:firstColumn="1" w:lastColumn="0" w:oddVBand="0" w:evenVBand="0" w:oddHBand="0" w:evenHBand="0" w:firstRowFirstColumn="0" w:firstRowLastColumn="0" w:lastRowFirstColumn="0" w:lastRowLastColumn="0"/>
            <w:tcW w:w="567" w:type="pct"/>
            <w:vAlign w:val="center"/>
          </w:tcPr>
          <w:p w14:paraId="27BA8C52" w14:textId="2F11AE56" w:rsidR="00AB3141" w:rsidRPr="00150570" w:rsidRDefault="00AB3141" w:rsidP="00682AA2">
            <w:pPr>
              <w:spacing w:line="360" w:lineRule="auto"/>
              <w:jc w:val="center"/>
              <w:rPr>
                <w:b w:val="0"/>
                <w:bCs w:val="0"/>
                <w:lang w:val="es-DO"/>
              </w:rPr>
            </w:pPr>
            <w:r w:rsidRPr="00150570">
              <w:rPr>
                <w:b w:val="0"/>
                <w:bCs w:val="0"/>
                <w:lang w:val="es-DO"/>
              </w:rPr>
              <w:t>3</w:t>
            </w:r>
          </w:p>
        </w:tc>
        <w:tc>
          <w:tcPr>
            <w:tcW w:w="1415" w:type="pct"/>
            <w:vAlign w:val="center"/>
          </w:tcPr>
          <w:p w14:paraId="3AA5DF90" w14:textId="74071092" w:rsidR="00AB3141" w:rsidRPr="00150570" w:rsidRDefault="003D7E5B"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Compañía Panameña</w:t>
            </w:r>
            <w:r w:rsidR="0009222D" w:rsidRPr="00150570">
              <w:rPr>
                <w:rFonts w:eastAsia="Calibri"/>
                <w:lang w:val="es-DO"/>
              </w:rPr>
              <w:t xml:space="preserve"> de Aviación S.A.</w:t>
            </w:r>
            <w:r w:rsidR="007256CE" w:rsidRPr="00150570">
              <w:rPr>
                <w:rFonts w:eastAsia="Calibri"/>
                <w:lang w:val="es-DO"/>
              </w:rPr>
              <w:t xml:space="preserve"> y </w:t>
            </w:r>
            <w:proofErr w:type="spellStart"/>
            <w:r w:rsidR="007256CE" w:rsidRPr="00150570">
              <w:rPr>
                <w:rFonts w:eastAsia="Calibri"/>
                <w:lang w:val="es-DO"/>
              </w:rPr>
              <w:t>Societe</w:t>
            </w:r>
            <w:proofErr w:type="spellEnd"/>
            <w:r w:rsidR="0069665F" w:rsidRPr="00150570">
              <w:rPr>
                <w:rFonts w:eastAsia="Calibri"/>
                <w:lang w:val="es-DO"/>
              </w:rPr>
              <w:t xml:space="preserve"> Air France</w:t>
            </w:r>
          </w:p>
        </w:tc>
        <w:tc>
          <w:tcPr>
            <w:tcW w:w="1221" w:type="pct"/>
            <w:vAlign w:val="center"/>
          </w:tcPr>
          <w:p w14:paraId="087E6385" w14:textId="6774FD80" w:rsidR="00AB3141" w:rsidRPr="00150570" w:rsidRDefault="0081064B" w:rsidP="00682AA2">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noProof/>
                <w:lang w:val="es-DO"/>
              </w:rPr>
              <w:drawing>
                <wp:inline distT="0" distB="0" distL="0" distR="0" wp14:anchorId="597F342F" wp14:editId="6CEBB3DC">
                  <wp:extent cx="1262576" cy="389389"/>
                  <wp:effectExtent l="0" t="0" r="0" b="0"/>
                  <wp:docPr id="1268178448"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l="17599" t="7110" r="11439" b="34528"/>
                          <a:stretch/>
                        </pic:blipFill>
                        <pic:spPr bwMode="auto">
                          <a:xfrm>
                            <a:off x="0" y="0"/>
                            <a:ext cx="1301998" cy="4015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46" w:type="pct"/>
            <w:vAlign w:val="center"/>
          </w:tcPr>
          <w:p w14:paraId="73BC8E60" w14:textId="2F79BC92" w:rsidR="00AB3141" w:rsidRPr="00150570" w:rsidRDefault="004074E4" w:rsidP="00682AA2">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noProof/>
                <w:lang w:val="es-DO"/>
              </w:rPr>
              <w:drawing>
                <wp:inline distT="0" distB="0" distL="0" distR="0" wp14:anchorId="47A486AD" wp14:editId="75D4801A">
                  <wp:extent cx="906995" cy="288424"/>
                  <wp:effectExtent l="0" t="0" r="7620" b="0"/>
                  <wp:docPr id="1252032751"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9464" cy="301929"/>
                          </a:xfrm>
                          <a:prstGeom prst="rect">
                            <a:avLst/>
                          </a:prstGeom>
                          <a:noFill/>
                        </pic:spPr>
                      </pic:pic>
                    </a:graphicData>
                  </a:graphic>
                </wp:inline>
              </w:drawing>
            </w:r>
          </w:p>
        </w:tc>
        <w:tc>
          <w:tcPr>
            <w:tcW w:w="751" w:type="pct"/>
            <w:vAlign w:val="center"/>
          </w:tcPr>
          <w:p w14:paraId="23AEE765" w14:textId="13D48844" w:rsidR="00AB3141" w:rsidRPr="00150570" w:rsidRDefault="00976A68"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1</w:t>
            </w:r>
          </w:p>
        </w:tc>
      </w:tr>
      <w:tr w:rsidR="00150570" w:rsidRPr="00150570" w14:paraId="4CC91E59" w14:textId="77777777" w:rsidTr="00AB3257">
        <w:trPr>
          <w:trHeight w:val="32"/>
          <w:jc w:val="center"/>
        </w:trPr>
        <w:tc>
          <w:tcPr>
            <w:cnfStyle w:val="001000000000" w:firstRow="0" w:lastRow="0" w:firstColumn="1" w:lastColumn="0" w:oddVBand="0" w:evenVBand="0" w:oddHBand="0" w:evenHBand="0" w:firstRowFirstColumn="0" w:firstRowLastColumn="0" w:lastRowFirstColumn="0" w:lastRowLastColumn="0"/>
            <w:tcW w:w="567" w:type="pct"/>
            <w:vAlign w:val="center"/>
          </w:tcPr>
          <w:p w14:paraId="191F2341" w14:textId="3035B875" w:rsidR="00AB3141" w:rsidRPr="00150570" w:rsidRDefault="00B4549F" w:rsidP="00682AA2">
            <w:pPr>
              <w:spacing w:line="360" w:lineRule="auto"/>
              <w:jc w:val="center"/>
              <w:rPr>
                <w:b w:val="0"/>
                <w:bCs w:val="0"/>
                <w:lang w:val="es-DO"/>
              </w:rPr>
            </w:pPr>
            <w:r w:rsidRPr="00150570">
              <w:rPr>
                <w:b w:val="0"/>
                <w:bCs w:val="0"/>
                <w:lang w:val="es-DO"/>
              </w:rPr>
              <w:t>4</w:t>
            </w:r>
          </w:p>
        </w:tc>
        <w:tc>
          <w:tcPr>
            <w:tcW w:w="1415" w:type="pct"/>
            <w:vAlign w:val="center"/>
          </w:tcPr>
          <w:p w14:paraId="5A983307" w14:textId="53FA1BF4" w:rsidR="00AB3141" w:rsidRPr="00150570" w:rsidRDefault="0069665F"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proofErr w:type="spellStart"/>
            <w:r w:rsidRPr="00150570">
              <w:rPr>
                <w:rFonts w:eastAsia="Calibri"/>
                <w:lang w:val="es-DO"/>
              </w:rPr>
              <w:t>Sky</w:t>
            </w:r>
            <w:proofErr w:type="spellEnd"/>
            <w:r w:rsidRPr="00150570">
              <w:rPr>
                <w:rFonts w:eastAsia="Calibri"/>
                <w:lang w:val="es-DO"/>
              </w:rPr>
              <w:t xml:space="preserve"> High </w:t>
            </w:r>
            <w:proofErr w:type="spellStart"/>
            <w:r w:rsidRPr="00150570">
              <w:rPr>
                <w:rFonts w:eastAsia="Calibri"/>
                <w:lang w:val="es-DO"/>
              </w:rPr>
              <w:t>Aviation</w:t>
            </w:r>
            <w:proofErr w:type="spellEnd"/>
            <w:r w:rsidRPr="00150570">
              <w:rPr>
                <w:rFonts w:eastAsia="Calibri"/>
                <w:lang w:val="es-DO"/>
              </w:rPr>
              <w:t xml:space="preserve"> </w:t>
            </w:r>
            <w:proofErr w:type="spellStart"/>
            <w:r w:rsidRPr="00150570">
              <w:rPr>
                <w:rFonts w:eastAsia="Calibri"/>
                <w:lang w:val="es-DO"/>
              </w:rPr>
              <w:t>Services</w:t>
            </w:r>
            <w:proofErr w:type="spellEnd"/>
            <w:r w:rsidR="00A75725" w:rsidRPr="00150570">
              <w:rPr>
                <w:rFonts w:eastAsia="Calibri"/>
                <w:lang w:val="es-DO"/>
              </w:rPr>
              <w:t xml:space="preserve"> Dominicana S.A. y Air </w:t>
            </w:r>
            <w:proofErr w:type="spellStart"/>
            <w:r w:rsidR="00A75725" w:rsidRPr="00150570">
              <w:rPr>
                <w:rFonts w:eastAsia="Calibri"/>
                <w:lang w:val="es-DO"/>
              </w:rPr>
              <w:t>Caraibes</w:t>
            </w:r>
            <w:proofErr w:type="spellEnd"/>
          </w:p>
        </w:tc>
        <w:tc>
          <w:tcPr>
            <w:tcW w:w="1221" w:type="pct"/>
            <w:vAlign w:val="center"/>
          </w:tcPr>
          <w:p w14:paraId="1BEA7926" w14:textId="024D4D13" w:rsidR="00AB3141" w:rsidRPr="00150570" w:rsidRDefault="006F0DDA" w:rsidP="00682AA2">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noProof/>
                <w:lang w:val="es-DO"/>
              </w:rPr>
              <w:drawing>
                <wp:inline distT="0" distB="0" distL="0" distR="0" wp14:anchorId="205C241A" wp14:editId="41C6771E">
                  <wp:extent cx="1096860" cy="299809"/>
                  <wp:effectExtent l="0" t="0" r="8255" b="5080"/>
                  <wp:docPr id="150188457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61412" cy="317453"/>
                          </a:xfrm>
                          <a:prstGeom prst="rect">
                            <a:avLst/>
                          </a:prstGeom>
                          <a:noFill/>
                        </pic:spPr>
                      </pic:pic>
                    </a:graphicData>
                  </a:graphic>
                </wp:inline>
              </w:drawing>
            </w:r>
          </w:p>
        </w:tc>
        <w:tc>
          <w:tcPr>
            <w:tcW w:w="1046" w:type="pct"/>
            <w:vAlign w:val="center"/>
          </w:tcPr>
          <w:p w14:paraId="0D3665F9" w14:textId="58B47CF0" w:rsidR="00AB3141" w:rsidRPr="00150570" w:rsidRDefault="00935514" w:rsidP="00682AA2">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noProof/>
                <w:lang w:val="es-DO"/>
              </w:rPr>
              <w:drawing>
                <wp:inline distT="0" distB="0" distL="0" distR="0" wp14:anchorId="73A32A1E" wp14:editId="53BBFE57">
                  <wp:extent cx="1055025" cy="457200"/>
                  <wp:effectExtent l="0" t="0" r="0" b="0"/>
                  <wp:docPr id="1338096740"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2156" t="32313" r="16285" b="36677"/>
                          <a:stretch/>
                        </pic:blipFill>
                        <pic:spPr bwMode="auto">
                          <a:xfrm>
                            <a:off x="0" y="0"/>
                            <a:ext cx="1090330" cy="4724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1" w:type="pct"/>
            <w:vAlign w:val="center"/>
          </w:tcPr>
          <w:p w14:paraId="7AF2B9A6" w14:textId="5B7C5E29" w:rsidR="00AB3141" w:rsidRPr="00150570" w:rsidRDefault="00976A68"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r w:rsidRPr="00150570">
              <w:rPr>
                <w:rFonts w:eastAsia="Calibri"/>
                <w:lang w:val="es-DO"/>
              </w:rPr>
              <w:t>4</w:t>
            </w:r>
          </w:p>
        </w:tc>
      </w:tr>
      <w:tr w:rsidR="00150570" w:rsidRPr="00150570" w14:paraId="43B7011D" w14:textId="77777777" w:rsidTr="00AB3257">
        <w:trPr>
          <w:cnfStyle w:val="000000100000" w:firstRow="0" w:lastRow="0" w:firstColumn="0" w:lastColumn="0" w:oddVBand="0" w:evenVBand="0" w:oddHBand="1" w:evenHBand="0" w:firstRowFirstColumn="0" w:firstRowLastColumn="0" w:lastRowFirstColumn="0" w:lastRowLastColumn="0"/>
          <w:trHeight w:val="43"/>
          <w:jc w:val="center"/>
        </w:trPr>
        <w:tc>
          <w:tcPr>
            <w:cnfStyle w:val="001000000000" w:firstRow="0" w:lastRow="0" w:firstColumn="1" w:lastColumn="0" w:oddVBand="0" w:evenVBand="0" w:oddHBand="0" w:evenHBand="0" w:firstRowFirstColumn="0" w:firstRowLastColumn="0" w:lastRowFirstColumn="0" w:lastRowLastColumn="0"/>
            <w:tcW w:w="567" w:type="pct"/>
            <w:vAlign w:val="center"/>
          </w:tcPr>
          <w:p w14:paraId="5A9E1EB6" w14:textId="1A08BBB8" w:rsidR="00AB3141" w:rsidRPr="00150570" w:rsidRDefault="00AB3141" w:rsidP="00682AA2">
            <w:pPr>
              <w:spacing w:line="360" w:lineRule="auto"/>
              <w:jc w:val="center"/>
              <w:rPr>
                <w:b w:val="0"/>
                <w:bCs w:val="0"/>
                <w:lang w:val="es-DO"/>
              </w:rPr>
            </w:pPr>
            <w:r w:rsidRPr="00150570">
              <w:rPr>
                <w:b w:val="0"/>
                <w:bCs w:val="0"/>
                <w:lang w:val="es-DO"/>
              </w:rPr>
              <w:t>5</w:t>
            </w:r>
          </w:p>
        </w:tc>
        <w:tc>
          <w:tcPr>
            <w:tcW w:w="1415" w:type="pct"/>
            <w:vAlign w:val="center"/>
          </w:tcPr>
          <w:p w14:paraId="7F0D18E9" w14:textId="36D58014" w:rsidR="00AB3141" w:rsidRPr="00150570" w:rsidRDefault="00356B90"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pt-BR"/>
              </w:rPr>
            </w:pPr>
            <w:proofErr w:type="spellStart"/>
            <w:r w:rsidRPr="00150570">
              <w:rPr>
                <w:rFonts w:eastAsia="Calibri"/>
                <w:lang w:val="pt-BR"/>
              </w:rPr>
              <w:t>Jetblue</w:t>
            </w:r>
            <w:proofErr w:type="spellEnd"/>
            <w:r w:rsidRPr="00150570">
              <w:rPr>
                <w:rFonts w:eastAsia="Calibri"/>
                <w:lang w:val="pt-BR"/>
              </w:rPr>
              <w:t xml:space="preserve"> Airways</w:t>
            </w:r>
            <w:r w:rsidR="00CA122B" w:rsidRPr="00150570">
              <w:rPr>
                <w:rFonts w:eastAsia="Calibri"/>
                <w:lang w:val="pt-BR"/>
              </w:rPr>
              <w:t xml:space="preserve"> Corporation y Azul </w:t>
            </w:r>
            <w:proofErr w:type="spellStart"/>
            <w:r w:rsidR="00CA122B" w:rsidRPr="00150570">
              <w:rPr>
                <w:rFonts w:eastAsia="Calibri"/>
                <w:lang w:val="pt-BR"/>
              </w:rPr>
              <w:t>Inhas</w:t>
            </w:r>
            <w:proofErr w:type="spellEnd"/>
            <w:r w:rsidR="00CA122B" w:rsidRPr="00150570">
              <w:rPr>
                <w:rFonts w:eastAsia="Calibri"/>
                <w:lang w:val="pt-BR"/>
              </w:rPr>
              <w:t xml:space="preserve"> Aéreas</w:t>
            </w:r>
            <w:r w:rsidR="00976A68" w:rsidRPr="00150570">
              <w:rPr>
                <w:rFonts w:eastAsia="Calibri"/>
                <w:lang w:val="pt-BR"/>
              </w:rPr>
              <w:t xml:space="preserve"> Brasileiras S.A.</w:t>
            </w:r>
          </w:p>
        </w:tc>
        <w:tc>
          <w:tcPr>
            <w:tcW w:w="1221" w:type="pct"/>
            <w:vAlign w:val="center"/>
          </w:tcPr>
          <w:p w14:paraId="348198F5" w14:textId="603EC35D" w:rsidR="00AB3141" w:rsidRPr="00150570" w:rsidRDefault="00274BC4" w:rsidP="00682AA2">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noProof/>
                <w:lang w:val="es-DO"/>
              </w:rPr>
              <w:drawing>
                <wp:inline distT="0" distB="0" distL="0" distR="0" wp14:anchorId="701F09FA" wp14:editId="463F5A18">
                  <wp:extent cx="842645" cy="405535"/>
                  <wp:effectExtent l="0" t="0" r="0" b="0"/>
                  <wp:docPr id="1745585987"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587" t="19417" r="7760" b="19472"/>
                          <a:stretch/>
                        </pic:blipFill>
                        <pic:spPr bwMode="auto">
                          <a:xfrm>
                            <a:off x="0" y="0"/>
                            <a:ext cx="878168" cy="4226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46" w:type="pct"/>
            <w:vAlign w:val="center"/>
          </w:tcPr>
          <w:p w14:paraId="6AD5C1A6" w14:textId="111DA583" w:rsidR="00AB3141" w:rsidRPr="00150570" w:rsidRDefault="0023565F" w:rsidP="00682AA2">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noProof/>
                <w:lang w:val="es-DO"/>
              </w:rPr>
              <w:drawing>
                <wp:inline distT="0" distB="0" distL="0" distR="0" wp14:anchorId="4B0DF8BF" wp14:editId="50F97D0A">
                  <wp:extent cx="1012950" cy="327556"/>
                  <wp:effectExtent l="0" t="0" r="0" b="0"/>
                  <wp:docPr id="1164786418"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528" t="38214" r="13976" b="38667"/>
                          <a:stretch/>
                        </pic:blipFill>
                        <pic:spPr bwMode="auto">
                          <a:xfrm>
                            <a:off x="0" y="0"/>
                            <a:ext cx="1098948" cy="355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1" w:type="pct"/>
            <w:vAlign w:val="center"/>
          </w:tcPr>
          <w:p w14:paraId="2572E48F" w14:textId="4D353358" w:rsidR="00AB3141" w:rsidRPr="00150570" w:rsidRDefault="00976A68"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1</w:t>
            </w:r>
          </w:p>
        </w:tc>
      </w:tr>
    </w:tbl>
    <w:p w14:paraId="0D8FBCB8" w14:textId="2834BB46" w:rsidR="00B83A04" w:rsidRPr="00150570" w:rsidRDefault="00D71520" w:rsidP="00682AA2">
      <w:pPr>
        <w:spacing w:line="360" w:lineRule="auto"/>
        <w:jc w:val="center"/>
        <w:rPr>
          <w:bCs/>
          <w:i/>
          <w:iCs/>
          <w:sz w:val="18"/>
          <w:szCs w:val="18"/>
          <w:lang w:val="es-DO"/>
        </w:rPr>
      </w:pPr>
      <w:r w:rsidRPr="00150570">
        <w:rPr>
          <w:bCs/>
          <w:i/>
          <w:iCs/>
          <w:sz w:val="18"/>
          <w:szCs w:val="18"/>
          <w:lang w:val="es-DO"/>
        </w:rPr>
        <w:t xml:space="preserve">Fuente: </w:t>
      </w:r>
      <w:r w:rsidR="00B436EE" w:rsidRPr="00150570">
        <w:rPr>
          <w:bCs/>
          <w:i/>
          <w:iCs/>
          <w:sz w:val="18"/>
          <w:szCs w:val="18"/>
          <w:lang w:val="es-DO"/>
        </w:rPr>
        <w:t xml:space="preserve">Dirección </w:t>
      </w:r>
      <w:r w:rsidRPr="00150570">
        <w:rPr>
          <w:bCs/>
          <w:i/>
          <w:iCs/>
          <w:sz w:val="18"/>
          <w:szCs w:val="18"/>
          <w:lang w:val="es-DO"/>
        </w:rPr>
        <w:t>de Transporte Aéreo</w:t>
      </w:r>
      <w:r w:rsidR="00B83A04" w:rsidRPr="00150570">
        <w:rPr>
          <w:bCs/>
          <w:i/>
          <w:iCs/>
          <w:sz w:val="18"/>
          <w:szCs w:val="18"/>
          <w:lang w:val="es-DO"/>
        </w:rPr>
        <w:t xml:space="preserve"> JAC.</w:t>
      </w:r>
    </w:p>
    <w:p w14:paraId="0DDC037E" w14:textId="77777777" w:rsidR="00E3416A" w:rsidRPr="00150570" w:rsidRDefault="00E3416A" w:rsidP="00682AA2">
      <w:pPr>
        <w:spacing w:line="360" w:lineRule="auto"/>
        <w:rPr>
          <w:lang w:val="es-DO"/>
        </w:rPr>
      </w:pPr>
    </w:p>
    <w:p w14:paraId="2E56BF10" w14:textId="238FABA9" w:rsidR="00560866" w:rsidRPr="00150570" w:rsidRDefault="00560866" w:rsidP="00682AA2">
      <w:pPr>
        <w:spacing w:line="360" w:lineRule="auto"/>
        <w:jc w:val="center"/>
        <w:rPr>
          <w:lang w:val="es-DO"/>
        </w:rPr>
      </w:pPr>
      <w:r w:rsidRPr="00150570">
        <w:rPr>
          <w:lang w:val="es-DO"/>
        </w:rPr>
        <w:t>Expediciones de Permiso de Operación</w:t>
      </w:r>
      <w:r w:rsidR="007263DE" w:rsidRPr="00150570">
        <w:rPr>
          <w:lang w:val="es-DO"/>
        </w:rPr>
        <w:t>, Certificación de Autorización Económica y Licencia de Consigna</w:t>
      </w:r>
      <w:r w:rsidR="003B3802" w:rsidRPr="00150570">
        <w:rPr>
          <w:lang w:val="es-DO"/>
        </w:rPr>
        <w:t>tario</w:t>
      </w:r>
    </w:p>
    <w:p w14:paraId="1EDDE5E9" w14:textId="77777777" w:rsidR="00DE4290" w:rsidRPr="00150570" w:rsidRDefault="00DE4290" w:rsidP="00682AA2">
      <w:pPr>
        <w:spacing w:line="360" w:lineRule="auto"/>
        <w:rPr>
          <w:b/>
          <w:bCs/>
          <w:lang w:val="es-DO"/>
        </w:rPr>
      </w:pPr>
    </w:p>
    <w:tbl>
      <w:tblPr>
        <w:tblStyle w:val="Tablanormal3"/>
        <w:tblW w:w="736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30"/>
        <w:gridCol w:w="2200"/>
        <w:gridCol w:w="4536"/>
      </w:tblGrid>
      <w:tr w:rsidR="00150570" w:rsidRPr="00150570" w14:paraId="61A63AD5" w14:textId="77777777" w:rsidTr="003C1F39">
        <w:trPr>
          <w:cnfStyle w:val="100000000000" w:firstRow="1" w:lastRow="0" w:firstColumn="0" w:lastColumn="0" w:oddVBand="0" w:evenVBand="0" w:oddHBand="0" w:evenHBand="0" w:firstRowFirstColumn="0" w:firstRowLastColumn="0" w:lastRowFirstColumn="0" w:lastRowLastColumn="0"/>
          <w:trHeight w:val="532"/>
          <w:tblHeader/>
          <w:jc w:val="center"/>
        </w:trPr>
        <w:tc>
          <w:tcPr>
            <w:cnfStyle w:val="001000000100" w:firstRow="0" w:lastRow="0" w:firstColumn="1" w:lastColumn="0" w:oddVBand="0" w:evenVBand="0" w:oddHBand="0" w:evenHBand="0" w:firstRowFirstColumn="1" w:firstRowLastColumn="0" w:lastRowFirstColumn="0" w:lastRowLastColumn="0"/>
            <w:tcW w:w="630" w:type="dxa"/>
            <w:shd w:val="clear" w:color="auto" w:fill="002060"/>
            <w:noWrap/>
            <w:vAlign w:val="center"/>
            <w:hideMark/>
          </w:tcPr>
          <w:p w14:paraId="27D909CF" w14:textId="4FFDB598" w:rsidR="00924378" w:rsidRPr="00150570" w:rsidRDefault="00924378" w:rsidP="00682AA2">
            <w:pPr>
              <w:spacing w:line="360" w:lineRule="auto"/>
              <w:jc w:val="center"/>
              <w:rPr>
                <w:rFonts w:eastAsia="Calibri"/>
                <w:caps w:val="0"/>
                <w:lang w:val="es-DO"/>
              </w:rPr>
            </w:pPr>
            <w:r w:rsidRPr="00150570">
              <w:rPr>
                <w:rFonts w:eastAsia="Calibri"/>
                <w:caps w:val="0"/>
                <w:lang w:val="es-DO"/>
              </w:rPr>
              <w:t>N</w:t>
            </w:r>
            <w:r w:rsidR="00904FD8" w:rsidRPr="00150570">
              <w:rPr>
                <w:rFonts w:eastAsia="Calibri"/>
                <w:caps w:val="0"/>
                <w:lang w:val="es-DO"/>
              </w:rPr>
              <w:t>o</w:t>
            </w:r>
            <w:r w:rsidRPr="00150570">
              <w:rPr>
                <w:rFonts w:eastAsia="Calibri"/>
                <w:caps w:val="0"/>
                <w:lang w:val="es-DO"/>
              </w:rPr>
              <w:t>.</w:t>
            </w:r>
          </w:p>
        </w:tc>
        <w:tc>
          <w:tcPr>
            <w:tcW w:w="2200" w:type="dxa"/>
            <w:shd w:val="clear" w:color="auto" w:fill="002060"/>
            <w:noWrap/>
            <w:vAlign w:val="center"/>
            <w:hideMark/>
          </w:tcPr>
          <w:p w14:paraId="4C5A0312" w14:textId="77777777" w:rsidR="00924378" w:rsidRPr="00150570" w:rsidRDefault="00924378"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caps w:val="0"/>
                <w:lang w:val="es-DO"/>
              </w:rPr>
            </w:pPr>
            <w:r w:rsidRPr="00150570">
              <w:rPr>
                <w:rFonts w:eastAsia="Calibri"/>
                <w:caps w:val="0"/>
                <w:lang w:val="es-DO"/>
              </w:rPr>
              <w:t>Tipo de Permiso</w:t>
            </w:r>
          </w:p>
        </w:tc>
        <w:tc>
          <w:tcPr>
            <w:tcW w:w="4536" w:type="dxa"/>
            <w:shd w:val="clear" w:color="auto" w:fill="002060"/>
            <w:noWrap/>
            <w:vAlign w:val="center"/>
            <w:hideMark/>
          </w:tcPr>
          <w:p w14:paraId="34349E36" w14:textId="77777777" w:rsidR="00924378" w:rsidRPr="00150570" w:rsidRDefault="00924378"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spacing w:val="0"/>
                <w:lang w:val="es-DO" w:eastAsia="es-DO" w:bidi="he-IL"/>
              </w:rPr>
            </w:pPr>
            <w:r w:rsidRPr="00150570">
              <w:rPr>
                <w:rFonts w:eastAsia="Calibri"/>
                <w:caps w:val="0"/>
                <w:lang w:val="es-DO"/>
              </w:rPr>
              <w:t>Operador Aéreo</w:t>
            </w:r>
          </w:p>
        </w:tc>
      </w:tr>
      <w:tr w:rsidR="00150570" w:rsidRPr="00150570" w14:paraId="03706944" w14:textId="77777777" w:rsidTr="003C1F3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14:paraId="412BE694" w14:textId="77777777" w:rsidR="00924378" w:rsidRPr="00150570" w:rsidRDefault="00924378" w:rsidP="00682AA2">
            <w:pPr>
              <w:spacing w:line="360" w:lineRule="auto"/>
              <w:jc w:val="center"/>
              <w:rPr>
                <w:rFonts w:eastAsia="Calibri"/>
                <w:b w:val="0"/>
                <w:bCs w:val="0"/>
                <w:caps w:val="0"/>
                <w:lang w:val="es-DO"/>
              </w:rPr>
            </w:pPr>
            <w:r w:rsidRPr="00150570">
              <w:rPr>
                <w:rFonts w:eastAsia="Calibri"/>
                <w:b w:val="0"/>
                <w:bCs w:val="0"/>
                <w:caps w:val="0"/>
                <w:lang w:val="es-DO"/>
              </w:rPr>
              <w:t>1</w:t>
            </w:r>
          </w:p>
        </w:tc>
        <w:tc>
          <w:tcPr>
            <w:tcW w:w="2200" w:type="dxa"/>
            <w:noWrap/>
            <w:vAlign w:val="center"/>
            <w:hideMark/>
          </w:tcPr>
          <w:p w14:paraId="4C399681" w14:textId="77777777" w:rsidR="00924378" w:rsidRPr="00150570" w:rsidRDefault="00924378"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LC</w:t>
            </w:r>
          </w:p>
        </w:tc>
        <w:tc>
          <w:tcPr>
            <w:tcW w:w="4536" w:type="dxa"/>
            <w:noWrap/>
            <w:vAlign w:val="center"/>
            <w:hideMark/>
          </w:tcPr>
          <w:p w14:paraId="584FAB6D" w14:textId="2DC8C689" w:rsidR="00924378" w:rsidRPr="00150570" w:rsidRDefault="00924378"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150570">
              <w:rPr>
                <w:rFonts w:eastAsia="Calibri"/>
              </w:rPr>
              <w:t>World Ground Services, S.R.L.</w:t>
            </w:r>
          </w:p>
        </w:tc>
      </w:tr>
      <w:tr w:rsidR="00150570" w:rsidRPr="008B5276" w14:paraId="05106334" w14:textId="77777777" w:rsidTr="003C1F39">
        <w:trPr>
          <w:trHeight w:val="315"/>
          <w:jc w:val="center"/>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14:paraId="0A830210" w14:textId="77777777" w:rsidR="00924378" w:rsidRPr="00150570" w:rsidRDefault="00924378" w:rsidP="00682AA2">
            <w:pPr>
              <w:spacing w:line="360" w:lineRule="auto"/>
              <w:jc w:val="center"/>
              <w:rPr>
                <w:rFonts w:eastAsia="Calibri"/>
                <w:b w:val="0"/>
                <w:bCs w:val="0"/>
                <w:caps w:val="0"/>
                <w:lang w:val="es-DO"/>
              </w:rPr>
            </w:pPr>
            <w:r w:rsidRPr="00150570">
              <w:rPr>
                <w:rFonts w:eastAsia="Calibri"/>
                <w:b w:val="0"/>
                <w:bCs w:val="0"/>
                <w:caps w:val="0"/>
                <w:lang w:val="es-DO"/>
              </w:rPr>
              <w:lastRenderedPageBreak/>
              <w:t>2</w:t>
            </w:r>
          </w:p>
        </w:tc>
        <w:tc>
          <w:tcPr>
            <w:tcW w:w="2200" w:type="dxa"/>
            <w:noWrap/>
            <w:vAlign w:val="center"/>
            <w:hideMark/>
          </w:tcPr>
          <w:p w14:paraId="5EF2E7AB" w14:textId="77777777" w:rsidR="00924378" w:rsidRPr="00150570" w:rsidRDefault="00924378"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r w:rsidRPr="00150570">
              <w:rPr>
                <w:rFonts w:eastAsia="Calibri"/>
                <w:lang w:val="es-DO"/>
              </w:rPr>
              <w:t>CAE</w:t>
            </w:r>
          </w:p>
        </w:tc>
        <w:tc>
          <w:tcPr>
            <w:tcW w:w="4536" w:type="dxa"/>
            <w:noWrap/>
            <w:vAlign w:val="center"/>
            <w:hideMark/>
          </w:tcPr>
          <w:p w14:paraId="27AE6C61" w14:textId="29C1F0D2" w:rsidR="00924378" w:rsidRPr="00150570" w:rsidRDefault="00924378"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r w:rsidRPr="00150570">
              <w:rPr>
                <w:rFonts w:eastAsia="Calibri"/>
                <w:lang w:val="es-DO"/>
              </w:rPr>
              <w:t xml:space="preserve">Corporación De Renta De Naves Aéreas </w:t>
            </w:r>
            <w:proofErr w:type="spellStart"/>
            <w:r w:rsidRPr="00150570">
              <w:rPr>
                <w:rFonts w:eastAsia="Calibri"/>
                <w:lang w:val="es-DO"/>
              </w:rPr>
              <w:t>C</w:t>
            </w:r>
            <w:r w:rsidR="001D0975" w:rsidRPr="00150570">
              <w:rPr>
                <w:rFonts w:eastAsia="Calibri"/>
                <w:lang w:val="es-DO"/>
              </w:rPr>
              <w:t>orpo</w:t>
            </w:r>
            <w:proofErr w:type="spellEnd"/>
            <w:r w:rsidR="001D0975" w:rsidRPr="00150570">
              <w:rPr>
                <w:rFonts w:eastAsia="Calibri"/>
                <w:lang w:val="es-DO"/>
              </w:rPr>
              <w:t>-Renta</w:t>
            </w:r>
            <w:r w:rsidRPr="00150570">
              <w:rPr>
                <w:rFonts w:eastAsia="Calibri"/>
                <w:lang w:val="es-DO"/>
              </w:rPr>
              <w:t>, S.R.L.</w:t>
            </w:r>
          </w:p>
          <w:p w14:paraId="6980963C" w14:textId="77777777" w:rsidR="00924378" w:rsidRPr="00150570" w:rsidRDefault="00924378"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p>
        </w:tc>
      </w:tr>
      <w:tr w:rsidR="00150570" w:rsidRPr="00150570" w14:paraId="52B7138F" w14:textId="77777777" w:rsidTr="003C1F3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14:paraId="60BA687A" w14:textId="77777777" w:rsidR="00924378" w:rsidRPr="00150570" w:rsidRDefault="00924378" w:rsidP="00682AA2">
            <w:pPr>
              <w:spacing w:line="360" w:lineRule="auto"/>
              <w:jc w:val="center"/>
              <w:rPr>
                <w:rFonts w:eastAsia="Calibri"/>
                <w:b w:val="0"/>
                <w:bCs w:val="0"/>
                <w:caps w:val="0"/>
                <w:lang w:val="es-DO"/>
              </w:rPr>
            </w:pPr>
            <w:r w:rsidRPr="00150570">
              <w:rPr>
                <w:rFonts w:eastAsia="Calibri"/>
                <w:b w:val="0"/>
                <w:bCs w:val="0"/>
                <w:caps w:val="0"/>
                <w:lang w:val="es-DO"/>
              </w:rPr>
              <w:t>3</w:t>
            </w:r>
          </w:p>
        </w:tc>
        <w:tc>
          <w:tcPr>
            <w:tcW w:w="2200" w:type="dxa"/>
            <w:noWrap/>
            <w:vAlign w:val="center"/>
            <w:hideMark/>
          </w:tcPr>
          <w:p w14:paraId="6A46FF10" w14:textId="77777777" w:rsidR="00924378" w:rsidRPr="00150570" w:rsidRDefault="00924378"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PO</w:t>
            </w:r>
          </w:p>
        </w:tc>
        <w:tc>
          <w:tcPr>
            <w:tcW w:w="4536" w:type="dxa"/>
            <w:noWrap/>
            <w:vAlign w:val="center"/>
            <w:hideMark/>
          </w:tcPr>
          <w:p w14:paraId="40B3F47C" w14:textId="77777777" w:rsidR="00924378" w:rsidRPr="00150570" w:rsidRDefault="00924378"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Avianca Ecuador, S.A.</w:t>
            </w:r>
          </w:p>
        </w:tc>
      </w:tr>
      <w:tr w:rsidR="00150570" w:rsidRPr="00150570" w14:paraId="21EBA158" w14:textId="77777777" w:rsidTr="003C1F39">
        <w:trPr>
          <w:trHeight w:val="300"/>
          <w:jc w:val="center"/>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14:paraId="54763EF9" w14:textId="77777777" w:rsidR="00924378" w:rsidRPr="00150570" w:rsidRDefault="00924378" w:rsidP="00682AA2">
            <w:pPr>
              <w:spacing w:line="360" w:lineRule="auto"/>
              <w:jc w:val="center"/>
              <w:rPr>
                <w:rFonts w:eastAsia="Calibri"/>
                <w:b w:val="0"/>
                <w:bCs w:val="0"/>
                <w:caps w:val="0"/>
                <w:lang w:val="es-DO"/>
              </w:rPr>
            </w:pPr>
            <w:r w:rsidRPr="00150570">
              <w:rPr>
                <w:rFonts w:eastAsia="Calibri"/>
                <w:b w:val="0"/>
                <w:bCs w:val="0"/>
                <w:caps w:val="0"/>
                <w:lang w:val="es-DO"/>
              </w:rPr>
              <w:t>4</w:t>
            </w:r>
          </w:p>
        </w:tc>
        <w:tc>
          <w:tcPr>
            <w:tcW w:w="2200" w:type="dxa"/>
            <w:noWrap/>
            <w:vAlign w:val="center"/>
            <w:hideMark/>
          </w:tcPr>
          <w:p w14:paraId="575AB11F" w14:textId="77777777" w:rsidR="00924378" w:rsidRPr="00150570" w:rsidRDefault="00924378"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r w:rsidRPr="00150570">
              <w:rPr>
                <w:rFonts w:eastAsia="Calibri"/>
                <w:lang w:val="es-DO"/>
              </w:rPr>
              <w:t>CAE</w:t>
            </w:r>
          </w:p>
        </w:tc>
        <w:tc>
          <w:tcPr>
            <w:tcW w:w="4536" w:type="dxa"/>
            <w:noWrap/>
            <w:vAlign w:val="center"/>
            <w:hideMark/>
          </w:tcPr>
          <w:p w14:paraId="4D49C3DC" w14:textId="77777777" w:rsidR="00924378" w:rsidRPr="00150570" w:rsidRDefault="00924378"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150570">
              <w:rPr>
                <w:rFonts w:eastAsia="Calibri"/>
              </w:rPr>
              <w:t>High Line Airways PJ, S.R.L. (</w:t>
            </w:r>
            <w:proofErr w:type="spellStart"/>
            <w:r w:rsidRPr="00150570">
              <w:rPr>
                <w:rFonts w:eastAsia="Calibri"/>
              </w:rPr>
              <w:t>Desestimado</w:t>
            </w:r>
            <w:proofErr w:type="spellEnd"/>
            <w:r w:rsidRPr="00150570">
              <w:rPr>
                <w:rFonts w:eastAsia="Calibri"/>
              </w:rPr>
              <w:t>)</w:t>
            </w:r>
          </w:p>
        </w:tc>
      </w:tr>
    </w:tbl>
    <w:p w14:paraId="7EB6D12B" w14:textId="77777777" w:rsidR="00056058" w:rsidRPr="00150570" w:rsidRDefault="00056058" w:rsidP="00682AA2">
      <w:pPr>
        <w:spacing w:line="360" w:lineRule="auto"/>
        <w:jc w:val="center"/>
        <w:rPr>
          <w:bCs/>
          <w:i/>
          <w:iCs/>
          <w:sz w:val="18"/>
          <w:szCs w:val="18"/>
          <w:lang w:val="es-DO"/>
        </w:rPr>
      </w:pPr>
      <w:r w:rsidRPr="00150570">
        <w:rPr>
          <w:bCs/>
          <w:i/>
          <w:iCs/>
          <w:sz w:val="18"/>
          <w:szCs w:val="18"/>
          <w:lang w:val="es-DO"/>
        </w:rPr>
        <w:t>Fuente: Dirección de Transporte Aéreo JAC.</w:t>
      </w:r>
    </w:p>
    <w:p w14:paraId="17FEA73F" w14:textId="77777777" w:rsidR="00924378" w:rsidRPr="00150570" w:rsidRDefault="00924378" w:rsidP="00682AA2">
      <w:pPr>
        <w:spacing w:after="200" w:line="360" w:lineRule="auto"/>
        <w:jc w:val="both"/>
        <w:outlineLvl w:val="2"/>
        <w:rPr>
          <w:rFonts w:eastAsia="Calibri"/>
          <w:lang w:val="es-DO"/>
        </w:rPr>
      </w:pPr>
    </w:p>
    <w:p w14:paraId="160155BE" w14:textId="4951AEA2" w:rsidR="00EE3B1C" w:rsidRPr="00150570" w:rsidRDefault="00EE3B1C" w:rsidP="00682AA2">
      <w:pPr>
        <w:spacing w:line="360" w:lineRule="auto"/>
        <w:jc w:val="center"/>
        <w:rPr>
          <w:lang w:val="es-DO"/>
        </w:rPr>
      </w:pPr>
      <w:r w:rsidRPr="00150570">
        <w:rPr>
          <w:lang w:val="es-DO"/>
        </w:rPr>
        <w:t>Renovaciones de Permiso de Operación, Certif</w:t>
      </w:r>
      <w:r w:rsidR="0063357C" w:rsidRPr="00150570">
        <w:rPr>
          <w:lang w:val="es-DO"/>
        </w:rPr>
        <w:t>icado de Autorización Económica y Licencia de Consignatario</w:t>
      </w:r>
    </w:p>
    <w:tbl>
      <w:tblPr>
        <w:tblStyle w:val="Tablanormal31"/>
        <w:tblW w:w="736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30"/>
        <w:gridCol w:w="2200"/>
        <w:gridCol w:w="4536"/>
      </w:tblGrid>
      <w:tr w:rsidR="00150570" w:rsidRPr="00150570" w14:paraId="10720A99" w14:textId="77777777" w:rsidTr="00443B13">
        <w:trPr>
          <w:cnfStyle w:val="100000000000" w:firstRow="1" w:lastRow="0" w:firstColumn="0" w:lastColumn="0" w:oddVBand="0" w:evenVBand="0" w:oddHBand="0" w:evenHBand="0" w:firstRowFirstColumn="0" w:firstRowLastColumn="0" w:lastRowFirstColumn="0" w:lastRowLastColumn="0"/>
          <w:trHeight w:val="397"/>
          <w:tblHeader/>
          <w:jc w:val="center"/>
        </w:trPr>
        <w:tc>
          <w:tcPr>
            <w:cnfStyle w:val="001000000100" w:firstRow="0" w:lastRow="0" w:firstColumn="1" w:lastColumn="0" w:oddVBand="0" w:evenVBand="0" w:oddHBand="0" w:evenHBand="0" w:firstRowFirstColumn="1" w:firstRowLastColumn="0" w:lastRowFirstColumn="0" w:lastRowLastColumn="0"/>
            <w:tcW w:w="630" w:type="dxa"/>
            <w:shd w:val="clear" w:color="auto" w:fill="002060"/>
            <w:noWrap/>
            <w:vAlign w:val="center"/>
            <w:hideMark/>
          </w:tcPr>
          <w:p w14:paraId="6B3A036C" w14:textId="77777777" w:rsidR="00AA325D" w:rsidRPr="00150570" w:rsidRDefault="00AA325D" w:rsidP="00682AA2">
            <w:pPr>
              <w:spacing w:line="360" w:lineRule="auto"/>
              <w:jc w:val="center"/>
              <w:rPr>
                <w:rFonts w:ascii="Times New Roman" w:eastAsia="Calibri" w:hAnsi="Times New Roman" w:cs="Times New Roman"/>
                <w:caps w:val="0"/>
                <w:color w:val="767171"/>
                <w:spacing w:val="20"/>
                <w:sz w:val="24"/>
                <w:szCs w:val="24"/>
              </w:rPr>
            </w:pPr>
            <w:r w:rsidRPr="00150570">
              <w:rPr>
                <w:rFonts w:ascii="Times New Roman" w:eastAsia="Calibri" w:hAnsi="Times New Roman" w:cs="Times New Roman"/>
                <w:caps w:val="0"/>
                <w:color w:val="767171"/>
                <w:spacing w:val="20"/>
                <w:sz w:val="24"/>
                <w:szCs w:val="24"/>
              </w:rPr>
              <w:t>No.</w:t>
            </w:r>
          </w:p>
        </w:tc>
        <w:tc>
          <w:tcPr>
            <w:tcW w:w="2200" w:type="dxa"/>
            <w:shd w:val="clear" w:color="auto" w:fill="002060"/>
            <w:noWrap/>
            <w:vAlign w:val="center"/>
            <w:hideMark/>
          </w:tcPr>
          <w:p w14:paraId="2BA23A13" w14:textId="3E66A835" w:rsidR="00AA325D" w:rsidRPr="00150570" w:rsidRDefault="00AA325D"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color w:val="767171"/>
                <w:spacing w:val="20"/>
                <w:sz w:val="24"/>
                <w:szCs w:val="24"/>
              </w:rPr>
            </w:pPr>
            <w:r w:rsidRPr="00150570">
              <w:rPr>
                <w:rFonts w:ascii="Times New Roman" w:eastAsia="Calibri" w:hAnsi="Times New Roman" w:cs="Times New Roman"/>
                <w:caps w:val="0"/>
                <w:color w:val="767171"/>
                <w:spacing w:val="20"/>
                <w:sz w:val="24"/>
                <w:szCs w:val="24"/>
              </w:rPr>
              <w:t>Tipo de Permiso</w:t>
            </w:r>
          </w:p>
        </w:tc>
        <w:tc>
          <w:tcPr>
            <w:tcW w:w="4536" w:type="dxa"/>
            <w:shd w:val="clear" w:color="auto" w:fill="002060"/>
            <w:noWrap/>
            <w:vAlign w:val="center"/>
            <w:hideMark/>
          </w:tcPr>
          <w:p w14:paraId="099ABDDA" w14:textId="5764F19B" w:rsidR="00AA325D" w:rsidRPr="00150570" w:rsidRDefault="00AA325D"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color w:val="767171"/>
                <w:spacing w:val="20"/>
                <w:sz w:val="24"/>
                <w:szCs w:val="24"/>
              </w:rPr>
            </w:pPr>
            <w:r w:rsidRPr="00150570">
              <w:rPr>
                <w:rFonts w:ascii="Times New Roman" w:eastAsia="Calibri" w:hAnsi="Times New Roman" w:cs="Times New Roman"/>
                <w:caps w:val="0"/>
                <w:color w:val="767171"/>
                <w:spacing w:val="20"/>
                <w:sz w:val="24"/>
                <w:szCs w:val="24"/>
              </w:rPr>
              <w:t>Operador Aéreo</w:t>
            </w:r>
          </w:p>
        </w:tc>
      </w:tr>
      <w:tr w:rsidR="00150570" w:rsidRPr="008B5276" w14:paraId="5C83AC83" w14:textId="77777777" w:rsidTr="00443B13">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14:paraId="020D3E1E" w14:textId="77777777" w:rsidR="00AA325D" w:rsidRPr="00150570" w:rsidRDefault="00AA325D"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1</w:t>
            </w:r>
          </w:p>
        </w:tc>
        <w:tc>
          <w:tcPr>
            <w:tcW w:w="2200" w:type="dxa"/>
            <w:noWrap/>
            <w:vAlign w:val="center"/>
          </w:tcPr>
          <w:p w14:paraId="5114B0A8" w14:textId="77777777" w:rsidR="00AA325D" w:rsidRPr="00150570" w:rsidRDefault="00AA325D"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PO</w:t>
            </w:r>
          </w:p>
        </w:tc>
        <w:tc>
          <w:tcPr>
            <w:tcW w:w="4536" w:type="dxa"/>
            <w:noWrap/>
            <w:vAlign w:val="center"/>
          </w:tcPr>
          <w:p w14:paraId="21C9F9DF" w14:textId="6174AD76" w:rsidR="00AA325D" w:rsidRPr="00150570" w:rsidRDefault="00AA325D"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pt-BR"/>
              </w:rPr>
            </w:pPr>
            <w:r w:rsidRPr="00150570">
              <w:rPr>
                <w:rFonts w:ascii="Times New Roman" w:eastAsia="Calibri" w:hAnsi="Times New Roman" w:cs="Times New Roman"/>
                <w:color w:val="767171"/>
                <w:spacing w:val="20"/>
                <w:sz w:val="24"/>
                <w:szCs w:val="24"/>
                <w:lang w:val="pt-BR"/>
              </w:rPr>
              <w:t xml:space="preserve">Latam Airlines </w:t>
            </w:r>
            <w:proofErr w:type="spellStart"/>
            <w:r w:rsidRPr="00150570">
              <w:rPr>
                <w:rFonts w:ascii="Times New Roman" w:eastAsia="Calibri" w:hAnsi="Times New Roman" w:cs="Times New Roman"/>
                <w:color w:val="767171"/>
                <w:spacing w:val="20"/>
                <w:sz w:val="24"/>
                <w:szCs w:val="24"/>
                <w:lang w:val="pt-BR"/>
              </w:rPr>
              <w:t>Per</w:t>
            </w:r>
            <w:r w:rsidR="009D39E5" w:rsidRPr="00150570">
              <w:rPr>
                <w:rFonts w:ascii="Times New Roman" w:eastAsia="Calibri" w:hAnsi="Times New Roman" w:cs="Times New Roman"/>
                <w:color w:val="767171"/>
                <w:spacing w:val="20"/>
                <w:sz w:val="24"/>
                <w:szCs w:val="24"/>
                <w:lang w:val="pt-BR"/>
              </w:rPr>
              <w:t>ú</w:t>
            </w:r>
            <w:proofErr w:type="spellEnd"/>
            <w:r w:rsidRPr="00150570">
              <w:rPr>
                <w:rFonts w:ascii="Times New Roman" w:eastAsia="Calibri" w:hAnsi="Times New Roman" w:cs="Times New Roman"/>
                <w:color w:val="767171"/>
                <w:spacing w:val="20"/>
                <w:sz w:val="24"/>
                <w:szCs w:val="24"/>
                <w:lang w:val="pt-BR"/>
              </w:rPr>
              <w:t>, S.A.</w:t>
            </w:r>
          </w:p>
        </w:tc>
      </w:tr>
      <w:tr w:rsidR="00150570" w:rsidRPr="008B5276" w14:paraId="24100025" w14:textId="77777777" w:rsidTr="00443B13">
        <w:trPr>
          <w:trHeight w:val="397"/>
          <w:jc w:val="center"/>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14:paraId="427E08E3" w14:textId="77777777" w:rsidR="00AA325D" w:rsidRPr="00150570" w:rsidRDefault="00AA325D"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2</w:t>
            </w:r>
          </w:p>
        </w:tc>
        <w:tc>
          <w:tcPr>
            <w:tcW w:w="2200" w:type="dxa"/>
            <w:noWrap/>
            <w:vAlign w:val="center"/>
          </w:tcPr>
          <w:p w14:paraId="7827CA7F" w14:textId="77777777" w:rsidR="00AA325D" w:rsidRPr="00150570" w:rsidRDefault="00AA325D"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PO</w:t>
            </w:r>
          </w:p>
        </w:tc>
        <w:tc>
          <w:tcPr>
            <w:tcW w:w="4536" w:type="dxa"/>
            <w:noWrap/>
            <w:vAlign w:val="center"/>
          </w:tcPr>
          <w:p w14:paraId="299068C4" w14:textId="34C2EAA9" w:rsidR="00AA325D" w:rsidRPr="00150570" w:rsidRDefault="00AA325D"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Compañía Panameña de Aviación, S.A. (C</w:t>
            </w:r>
            <w:r w:rsidR="009E7432" w:rsidRPr="00150570">
              <w:rPr>
                <w:rFonts w:ascii="Times New Roman" w:eastAsia="Calibri" w:hAnsi="Times New Roman" w:cs="Times New Roman"/>
                <w:color w:val="767171"/>
                <w:spacing w:val="20"/>
                <w:sz w:val="24"/>
                <w:szCs w:val="24"/>
              </w:rPr>
              <w:t>opa Airlines</w:t>
            </w:r>
            <w:r w:rsidRPr="00150570">
              <w:rPr>
                <w:rFonts w:ascii="Times New Roman" w:eastAsia="Calibri" w:hAnsi="Times New Roman" w:cs="Times New Roman"/>
                <w:color w:val="767171"/>
                <w:spacing w:val="20"/>
                <w:sz w:val="24"/>
                <w:szCs w:val="24"/>
              </w:rPr>
              <w:t>)</w:t>
            </w:r>
          </w:p>
        </w:tc>
      </w:tr>
      <w:tr w:rsidR="00150570" w:rsidRPr="00150570" w14:paraId="61267D40" w14:textId="77777777" w:rsidTr="00443B13">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14:paraId="14E25639" w14:textId="77777777" w:rsidR="00AA325D" w:rsidRPr="00150570" w:rsidRDefault="00AA325D"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3</w:t>
            </w:r>
          </w:p>
        </w:tc>
        <w:tc>
          <w:tcPr>
            <w:tcW w:w="2200" w:type="dxa"/>
            <w:noWrap/>
            <w:vAlign w:val="center"/>
          </w:tcPr>
          <w:p w14:paraId="4A1286D3" w14:textId="77777777" w:rsidR="00AA325D" w:rsidRPr="00150570" w:rsidRDefault="00AA325D"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PO</w:t>
            </w:r>
          </w:p>
        </w:tc>
        <w:tc>
          <w:tcPr>
            <w:tcW w:w="4536" w:type="dxa"/>
            <w:noWrap/>
            <w:vAlign w:val="center"/>
          </w:tcPr>
          <w:p w14:paraId="43CB1662" w14:textId="77777777" w:rsidR="00AA325D" w:rsidRPr="00150570" w:rsidRDefault="00AA325D"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Air Europa Líneas Aéreas S.A.U.</w:t>
            </w:r>
          </w:p>
        </w:tc>
      </w:tr>
      <w:tr w:rsidR="00150570" w:rsidRPr="00150570" w14:paraId="2A74EEC5" w14:textId="77777777" w:rsidTr="00443B13">
        <w:trPr>
          <w:trHeight w:val="397"/>
          <w:jc w:val="center"/>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14:paraId="1C9FDD50" w14:textId="77777777" w:rsidR="00AA325D" w:rsidRPr="00150570" w:rsidRDefault="00AA325D"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4</w:t>
            </w:r>
          </w:p>
        </w:tc>
        <w:tc>
          <w:tcPr>
            <w:tcW w:w="2200" w:type="dxa"/>
            <w:noWrap/>
            <w:vAlign w:val="center"/>
          </w:tcPr>
          <w:p w14:paraId="3BFA1078" w14:textId="77777777" w:rsidR="00AA325D" w:rsidRPr="00150570" w:rsidRDefault="00AA325D"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LC</w:t>
            </w:r>
          </w:p>
        </w:tc>
        <w:tc>
          <w:tcPr>
            <w:tcW w:w="4536" w:type="dxa"/>
            <w:noWrap/>
            <w:vAlign w:val="center"/>
          </w:tcPr>
          <w:p w14:paraId="03568D3C" w14:textId="38DE5738" w:rsidR="00AA325D" w:rsidRPr="00150570" w:rsidRDefault="00AA325D" w:rsidP="00682AA2">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pacing w:val="20"/>
                <w:sz w:val="24"/>
                <w:szCs w:val="24"/>
                <w:lang w:val="en-US"/>
              </w:rPr>
            </w:pPr>
            <w:r w:rsidRPr="00150570">
              <w:rPr>
                <w:rFonts w:ascii="Times New Roman" w:hAnsi="Times New Roman" w:cs="Times New Roman"/>
                <w:color w:val="767171"/>
                <w:spacing w:val="20"/>
                <w:sz w:val="24"/>
                <w:szCs w:val="24"/>
                <w:lang w:val="en-US"/>
              </w:rPr>
              <w:t>E.T. H</w:t>
            </w:r>
            <w:r w:rsidR="003407BC" w:rsidRPr="00150570">
              <w:rPr>
                <w:rFonts w:ascii="Times New Roman" w:hAnsi="Times New Roman" w:cs="Times New Roman"/>
                <w:color w:val="767171"/>
                <w:spacing w:val="20"/>
                <w:sz w:val="24"/>
                <w:szCs w:val="24"/>
                <w:lang w:val="en-US"/>
              </w:rPr>
              <w:t>einsen</w:t>
            </w:r>
            <w:r w:rsidRPr="00150570">
              <w:rPr>
                <w:rFonts w:ascii="Times New Roman" w:hAnsi="Times New Roman" w:cs="Times New Roman"/>
                <w:color w:val="767171"/>
                <w:spacing w:val="20"/>
                <w:sz w:val="24"/>
                <w:szCs w:val="24"/>
                <w:lang w:val="en-US"/>
              </w:rPr>
              <w:t>, S.A.S.</w:t>
            </w:r>
          </w:p>
        </w:tc>
      </w:tr>
      <w:tr w:rsidR="00150570" w:rsidRPr="00150570" w14:paraId="5D7C35FC" w14:textId="77777777" w:rsidTr="00443B13">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14:paraId="62F8C957" w14:textId="77777777" w:rsidR="00AA325D" w:rsidRPr="00150570" w:rsidRDefault="00AA325D"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5</w:t>
            </w:r>
          </w:p>
        </w:tc>
        <w:tc>
          <w:tcPr>
            <w:tcW w:w="2200" w:type="dxa"/>
            <w:noWrap/>
            <w:vAlign w:val="center"/>
          </w:tcPr>
          <w:p w14:paraId="7D50FD45" w14:textId="77777777" w:rsidR="00AA325D" w:rsidRPr="00150570" w:rsidRDefault="00AA325D"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LC</w:t>
            </w:r>
          </w:p>
        </w:tc>
        <w:tc>
          <w:tcPr>
            <w:tcW w:w="4536" w:type="dxa"/>
            <w:noWrap/>
            <w:vAlign w:val="center"/>
          </w:tcPr>
          <w:p w14:paraId="27114B23" w14:textId="652847DF" w:rsidR="00AA325D" w:rsidRPr="00150570" w:rsidRDefault="00AA325D"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proofErr w:type="spellStart"/>
            <w:r w:rsidRPr="00150570">
              <w:rPr>
                <w:rFonts w:ascii="Times New Roman" w:eastAsia="Calibri" w:hAnsi="Times New Roman" w:cs="Times New Roman"/>
                <w:color w:val="767171"/>
                <w:spacing w:val="20"/>
                <w:sz w:val="24"/>
                <w:szCs w:val="24"/>
              </w:rPr>
              <w:t>A</w:t>
            </w:r>
            <w:r w:rsidR="003407BC" w:rsidRPr="00150570">
              <w:rPr>
                <w:rFonts w:ascii="Times New Roman" w:eastAsia="Calibri" w:hAnsi="Times New Roman" w:cs="Times New Roman"/>
                <w:color w:val="767171"/>
                <w:spacing w:val="20"/>
                <w:sz w:val="24"/>
                <w:szCs w:val="24"/>
              </w:rPr>
              <w:t>viam</w:t>
            </w:r>
            <w:proofErr w:type="spellEnd"/>
            <w:r w:rsidRPr="00150570">
              <w:rPr>
                <w:rFonts w:ascii="Times New Roman" w:eastAsia="Calibri" w:hAnsi="Times New Roman" w:cs="Times New Roman"/>
                <w:color w:val="767171"/>
                <w:spacing w:val="20"/>
                <w:sz w:val="24"/>
                <w:szCs w:val="24"/>
              </w:rPr>
              <w:t>, LTD.</w:t>
            </w:r>
          </w:p>
        </w:tc>
      </w:tr>
      <w:tr w:rsidR="00150570" w:rsidRPr="00150570" w14:paraId="695911D1" w14:textId="77777777" w:rsidTr="00443B13">
        <w:trPr>
          <w:trHeight w:val="397"/>
          <w:jc w:val="center"/>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14:paraId="012FEE33" w14:textId="77777777" w:rsidR="00AA325D" w:rsidRPr="00150570" w:rsidRDefault="00AA325D"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6</w:t>
            </w:r>
          </w:p>
        </w:tc>
        <w:tc>
          <w:tcPr>
            <w:tcW w:w="2200" w:type="dxa"/>
            <w:noWrap/>
            <w:vAlign w:val="center"/>
          </w:tcPr>
          <w:p w14:paraId="26D1D25A" w14:textId="77777777" w:rsidR="00AA325D" w:rsidRPr="00150570" w:rsidRDefault="00AA325D"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LC</w:t>
            </w:r>
          </w:p>
        </w:tc>
        <w:tc>
          <w:tcPr>
            <w:tcW w:w="4536" w:type="dxa"/>
            <w:noWrap/>
            <w:vAlign w:val="center"/>
          </w:tcPr>
          <w:p w14:paraId="5A7F8689" w14:textId="02F00FD1" w:rsidR="00AA325D" w:rsidRPr="00150570" w:rsidRDefault="00AA325D"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proofErr w:type="spellStart"/>
            <w:r w:rsidRPr="00150570">
              <w:rPr>
                <w:rFonts w:ascii="Times New Roman" w:eastAsia="Calibri" w:hAnsi="Times New Roman" w:cs="Times New Roman"/>
                <w:color w:val="767171"/>
                <w:spacing w:val="20"/>
                <w:sz w:val="24"/>
                <w:szCs w:val="24"/>
              </w:rPr>
              <w:t>C</w:t>
            </w:r>
            <w:r w:rsidR="003407BC" w:rsidRPr="00150570">
              <w:rPr>
                <w:rFonts w:ascii="Times New Roman" w:eastAsia="Calibri" w:hAnsi="Times New Roman" w:cs="Times New Roman"/>
                <w:color w:val="767171"/>
                <w:spacing w:val="20"/>
                <w:sz w:val="24"/>
                <w:szCs w:val="24"/>
              </w:rPr>
              <w:t>ariports</w:t>
            </w:r>
            <w:proofErr w:type="spellEnd"/>
            <w:r w:rsidRPr="00150570">
              <w:rPr>
                <w:rFonts w:ascii="Times New Roman" w:eastAsia="Calibri" w:hAnsi="Times New Roman" w:cs="Times New Roman"/>
                <w:color w:val="767171"/>
                <w:spacing w:val="20"/>
                <w:sz w:val="24"/>
                <w:szCs w:val="24"/>
              </w:rPr>
              <w:t>, S.A.</w:t>
            </w:r>
          </w:p>
        </w:tc>
      </w:tr>
      <w:tr w:rsidR="00150570" w:rsidRPr="00150570" w14:paraId="5E00CA8B" w14:textId="77777777" w:rsidTr="00443B13">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14:paraId="190D7192" w14:textId="77777777" w:rsidR="00AA325D" w:rsidRPr="00150570" w:rsidRDefault="00AA325D"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7</w:t>
            </w:r>
          </w:p>
        </w:tc>
        <w:tc>
          <w:tcPr>
            <w:tcW w:w="2200" w:type="dxa"/>
            <w:noWrap/>
            <w:vAlign w:val="center"/>
          </w:tcPr>
          <w:p w14:paraId="33CA9E12" w14:textId="77777777" w:rsidR="00AA325D" w:rsidRPr="00150570" w:rsidRDefault="00AA325D"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PO</w:t>
            </w:r>
          </w:p>
        </w:tc>
        <w:tc>
          <w:tcPr>
            <w:tcW w:w="4536" w:type="dxa"/>
            <w:noWrap/>
            <w:vAlign w:val="center"/>
          </w:tcPr>
          <w:p w14:paraId="7F1EDC92" w14:textId="77777777" w:rsidR="00AA325D" w:rsidRPr="00150570" w:rsidRDefault="00AA325D"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proofErr w:type="spellStart"/>
            <w:r w:rsidRPr="00150570">
              <w:rPr>
                <w:rFonts w:ascii="Times New Roman" w:eastAsia="Calibri" w:hAnsi="Times New Roman" w:cs="Times New Roman"/>
                <w:color w:val="767171"/>
                <w:spacing w:val="20"/>
                <w:sz w:val="24"/>
                <w:szCs w:val="24"/>
              </w:rPr>
              <w:t>Frontier</w:t>
            </w:r>
            <w:proofErr w:type="spellEnd"/>
            <w:r w:rsidRPr="00150570">
              <w:rPr>
                <w:rFonts w:ascii="Times New Roman" w:eastAsia="Calibri" w:hAnsi="Times New Roman" w:cs="Times New Roman"/>
                <w:color w:val="767171"/>
                <w:spacing w:val="20"/>
                <w:sz w:val="24"/>
                <w:szCs w:val="24"/>
              </w:rPr>
              <w:t xml:space="preserve"> Airlines, INC.</w:t>
            </w:r>
          </w:p>
        </w:tc>
      </w:tr>
      <w:tr w:rsidR="00150570" w:rsidRPr="00150570" w14:paraId="5CFDD73C" w14:textId="77777777" w:rsidTr="00443B13">
        <w:trPr>
          <w:trHeight w:val="397"/>
          <w:jc w:val="center"/>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14:paraId="5F6719ED" w14:textId="77777777" w:rsidR="00AA325D" w:rsidRPr="00150570" w:rsidRDefault="00AA325D"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8</w:t>
            </w:r>
          </w:p>
        </w:tc>
        <w:tc>
          <w:tcPr>
            <w:tcW w:w="2200" w:type="dxa"/>
            <w:noWrap/>
            <w:vAlign w:val="center"/>
          </w:tcPr>
          <w:p w14:paraId="115A745D" w14:textId="77777777" w:rsidR="00AA325D" w:rsidRPr="00150570" w:rsidRDefault="00AA325D"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PO</w:t>
            </w:r>
          </w:p>
        </w:tc>
        <w:tc>
          <w:tcPr>
            <w:tcW w:w="4536" w:type="dxa"/>
            <w:noWrap/>
            <w:vAlign w:val="center"/>
          </w:tcPr>
          <w:p w14:paraId="562ED067" w14:textId="77777777" w:rsidR="00AA325D" w:rsidRPr="00150570" w:rsidRDefault="00AA325D"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proofErr w:type="spellStart"/>
            <w:r w:rsidRPr="00150570">
              <w:rPr>
                <w:rFonts w:ascii="Times New Roman" w:eastAsia="Calibri" w:hAnsi="Times New Roman" w:cs="Times New Roman"/>
                <w:color w:val="767171"/>
                <w:spacing w:val="20"/>
                <w:sz w:val="24"/>
                <w:szCs w:val="24"/>
              </w:rPr>
              <w:t>Wamos</w:t>
            </w:r>
            <w:proofErr w:type="spellEnd"/>
            <w:r w:rsidRPr="00150570">
              <w:rPr>
                <w:rFonts w:ascii="Times New Roman" w:eastAsia="Calibri" w:hAnsi="Times New Roman" w:cs="Times New Roman"/>
                <w:color w:val="767171"/>
                <w:spacing w:val="20"/>
                <w:sz w:val="24"/>
                <w:szCs w:val="24"/>
              </w:rPr>
              <w:t xml:space="preserve"> Air, S.A.</w:t>
            </w:r>
          </w:p>
        </w:tc>
      </w:tr>
      <w:tr w:rsidR="00150570" w:rsidRPr="00150570" w14:paraId="7445849D" w14:textId="77777777" w:rsidTr="00443B13">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14:paraId="1136EE25" w14:textId="77777777" w:rsidR="00AA325D" w:rsidRPr="00150570" w:rsidRDefault="00AA325D"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9</w:t>
            </w:r>
          </w:p>
        </w:tc>
        <w:tc>
          <w:tcPr>
            <w:tcW w:w="2200" w:type="dxa"/>
            <w:noWrap/>
            <w:vAlign w:val="center"/>
          </w:tcPr>
          <w:p w14:paraId="035AB0A6" w14:textId="77777777" w:rsidR="00AA325D" w:rsidRPr="00150570" w:rsidRDefault="00AA325D"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CAE</w:t>
            </w:r>
          </w:p>
        </w:tc>
        <w:tc>
          <w:tcPr>
            <w:tcW w:w="4536" w:type="dxa"/>
            <w:noWrap/>
            <w:vAlign w:val="center"/>
          </w:tcPr>
          <w:p w14:paraId="4937946A" w14:textId="4B10B697" w:rsidR="00AA325D" w:rsidRPr="00150570" w:rsidRDefault="00AA325D" w:rsidP="00682AA2">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pacing w:val="20"/>
                <w:sz w:val="24"/>
                <w:szCs w:val="24"/>
              </w:rPr>
            </w:pPr>
            <w:proofErr w:type="spellStart"/>
            <w:r w:rsidRPr="00150570">
              <w:rPr>
                <w:rFonts w:ascii="Times New Roman" w:hAnsi="Times New Roman" w:cs="Times New Roman"/>
                <w:color w:val="767171"/>
                <w:spacing w:val="20"/>
                <w:sz w:val="24"/>
                <w:szCs w:val="24"/>
              </w:rPr>
              <w:t>A</w:t>
            </w:r>
            <w:r w:rsidR="003407BC" w:rsidRPr="00150570">
              <w:rPr>
                <w:rFonts w:ascii="Times New Roman" w:hAnsi="Times New Roman" w:cs="Times New Roman"/>
                <w:color w:val="767171"/>
                <w:spacing w:val="20"/>
                <w:sz w:val="24"/>
                <w:szCs w:val="24"/>
              </w:rPr>
              <w:t>rajet</w:t>
            </w:r>
            <w:proofErr w:type="spellEnd"/>
            <w:r w:rsidRPr="00150570">
              <w:rPr>
                <w:rFonts w:ascii="Times New Roman" w:hAnsi="Times New Roman" w:cs="Times New Roman"/>
                <w:color w:val="767171"/>
                <w:spacing w:val="20"/>
                <w:sz w:val="24"/>
                <w:szCs w:val="24"/>
              </w:rPr>
              <w:t>, S.A.</w:t>
            </w:r>
          </w:p>
        </w:tc>
      </w:tr>
      <w:tr w:rsidR="00150570" w:rsidRPr="00150570" w14:paraId="7B6C446E" w14:textId="77777777" w:rsidTr="00443B13">
        <w:trPr>
          <w:trHeight w:val="397"/>
          <w:jc w:val="center"/>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14:paraId="29FD80A2" w14:textId="77777777" w:rsidR="00AA325D" w:rsidRPr="00150570" w:rsidRDefault="00AA325D"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10</w:t>
            </w:r>
          </w:p>
        </w:tc>
        <w:tc>
          <w:tcPr>
            <w:tcW w:w="2200" w:type="dxa"/>
            <w:noWrap/>
            <w:vAlign w:val="center"/>
          </w:tcPr>
          <w:p w14:paraId="7D3C9B98" w14:textId="77777777" w:rsidR="00AA325D" w:rsidRPr="00150570" w:rsidRDefault="00AA325D"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PO</w:t>
            </w:r>
          </w:p>
        </w:tc>
        <w:tc>
          <w:tcPr>
            <w:tcW w:w="4536" w:type="dxa"/>
            <w:noWrap/>
            <w:vAlign w:val="center"/>
          </w:tcPr>
          <w:p w14:paraId="192A00C5" w14:textId="77777777" w:rsidR="00AA325D" w:rsidRPr="00150570" w:rsidRDefault="00AA325D"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n-US"/>
              </w:rPr>
            </w:pPr>
            <w:r w:rsidRPr="00150570">
              <w:rPr>
                <w:rFonts w:ascii="Times New Roman" w:eastAsia="Calibri" w:hAnsi="Times New Roman" w:cs="Times New Roman"/>
                <w:color w:val="767171"/>
                <w:spacing w:val="20"/>
                <w:sz w:val="24"/>
                <w:szCs w:val="24"/>
                <w:lang w:val="en-US"/>
              </w:rPr>
              <w:t>World 2 Fly, S.L.U.</w:t>
            </w:r>
          </w:p>
        </w:tc>
      </w:tr>
      <w:tr w:rsidR="00150570" w:rsidRPr="00150570" w14:paraId="698F018B" w14:textId="77777777" w:rsidTr="00443B13">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14:paraId="038A1904" w14:textId="77777777" w:rsidR="00AA325D" w:rsidRPr="00150570" w:rsidRDefault="00AA325D"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11</w:t>
            </w:r>
          </w:p>
        </w:tc>
        <w:tc>
          <w:tcPr>
            <w:tcW w:w="2200" w:type="dxa"/>
            <w:noWrap/>
            <w:vAlign w:val="center"/>
          </w:tcPr>
          <w:p w14:paraId="63EE550A" w14:textId="77777777" w:rsidR="00AA325D" w:rsidRPr="00150570" w:rsidRDefault="00AA325D"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PO</w:t>
            </w:r>
          </w:p>
        </w:tc>
        <w:tc>
          <w:tcPr>
            <w:tcW w:w="4536" w:type="dxa"/>
            <w:noWrap/>
            <w:vAlign w:val="center"/>
          </w:tcPr>
          <w:p w14:paraId="49414F60" w14:textId="77777777" w:rsidR="00AA325D" w:rsidRPr="00150570" w:rsidRDefault="00AA325D"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Amerijet International, INC.</w:t>
            </w:r>
          </w:p>
        </w:tc>
      </w:tr>
      <w:tr w:rsidR="00150570" w:rsidRPr="00150570" w14:paraId="7460DDEB" w14:textId="77777777" w:rsidTr="00443B13">
        <w:trPr>
          <w:trHeight w:val="397"/>
          <w:jc w:val="center"/>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14:paraId="2E3B3260" w14:textId="77777777" w:rsidR="00AA325D" w:rsidRPr="00150570" w:rsidRDefault="00AA325D"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12</w:t>
            </w:r>
          </w:p>
        </w:tc>
        <w:tc>
          <w:tcPr>
            <w:tcW w:w="2200" w:type="dxa"/>
            <w:noWrap/>
            <w:vAlign w:val="center"/>
          </w:tcPr>
          <w:p w14:paraId="30085089" w14:textId="77777777" w:rsidR="00AA325D" w:rsidRPr="00150570" w:rsidRDefault="00AA325D"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PO</w:t>
            </w:r>
          </w:p>
        </w:tc>
        <w:tc>
          <w:tcPr>
            <w:tcW w:w="4536" w:type="dxa"/>
            <w:noWrap/>
            <w:vAlign w:val="center"/>
          </w:tcPr>
          <w:p w14:paraId="4A06726F" w14:textId="77777777" w:rsidR="00AA325D" w:rsidRPr="00150570" w:rsidRDefault="00AA325D"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proofErr w:type="spellStart"/>
            <w:r w:rsidRPr="00150570">
              <w:rPr>
                <w:rFonts w:ascii="Times New Roman" w:eastAsia="Calibri" w:hAnsi="Times New Roman" w:cs="Times New Roman"/>
                <w:color w:val="767171"/>
                <w:spacing w:val="20"/>
                <w:sz w:val="24"/>
                <w:szCs w:val="24"/>
              </w:rPr>
              <w:t>Northern</w:t>
            </w:r>
            <w:proofErr w:type="spellEnd"/>
            <w:r w:rsidRPr="00150570">
              <w:rPr>
                <w:rFonts w:ascii="Times New Roman" w:eastAsia="Calibri" w:hAnsi="Times New Roman" w:cs="Times New Roman"/>
                <w:color w:val="767171"/>
                <w:spacing w:val="20"/>
                <w:sz w:val="24"/>
                <w:szCs w:val="24"/>
              </w:rPr>
              <w:t xml:space="preserve"> Air Cargo, LLC.</w:t>
            </w:r>
          </w:p>
        </w:tc>
      </w:tr>
      <w:tr w:rsidR="00150570" w:rsidRPr="00150570" w14:paraId="112E9267" w14:textId="77777777" w:rsidTr="00443B13">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14:paraId="432E7928" w14:textId="77777777" w:rsidR="00AA325D" w:rsidRPr="00150570" w:rsidRDefault="00AA325D"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13</w:t>
            </w:r>
          </w:p>
        </w:tc>
        <w:tc>
          <w:tcPr>
            <w:tcW w:w="2200" w:type="dxa"/>
            <w:noWrap/>
            <w:vAlign w:val="center"/>
          </w:tcPr>
          <w:p w14:paraId="68EAC5E0" w14:textId="77777777" w:rsidR="00AA325D" w:rsidRPr="00150570" w:rsidRDefault="00AA325D"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PO</w:t>
            </w:r>
          </w:p>
        </w:tc>
        <w:tc>
          <w:tcPr>
            <w:tcW w:w="4536" w:type="dxa"/>
            <w:noWrap/>
            <w:vAlign w:val="center"/>
          </w:tcPr>
          <w:p w14:paraId="11B6141F" w14:textId="218F8F86" w:rsidR="00AA325D" w:rsidRPr="00150570" w:rsidRDefault="00AA325D"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 xml:space="preserve">Air </w:t>
            </w:r>
            <w:proofErr w:type="spellStart"/>
            <w:r w:rsidRPr="00150570">
              <w:rPr>
                <w:rFonts w:ascii="Times New Roman" w:eastAsia="Calibri" w:hAnsi="Times New Roman" w:cs="Times New Roman"/>
                <w:color w:val="767171"/>
                <w:spacing w:val="20"/>
                <w:sz w:val="24"/>
                <w:szCs w:val="24"/>
              </w:rPr>
              <w:t>Caraibes</w:t>
            </w:r>
            <w:proofErr w:type="spellEnd"/>
          </w:p>
        </w:tc>
      </w:tr>
      <w:tr w:rsidR="00150570" w:rsidRPr="00150570" w14:paraId="03DE373B" w14:textId="77777777" w:rsidTr="00443B13">
        <w:trPr>
          <w:trHeight w:val="397"/>
          <w:jc w:val="center"/>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14:paraId="42B3222E" w14:textId="77777777" w:rsidR="00AA325D" w:rsidRPr="00150570" w:rsidRDefault="00AA325D"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14</w:t>
            </w:r>
          </w:p>
        </w:tc>
        <w:tc>
          <w:tcPr>
            <w:tcW w:w="2200" w:type="dxa"/>
            <w:noWrap/>
            <w:vAlign w:val="center"/>
          </w:tcPr>
          <w:p w14:paraId="6D33115B" w14:textId="77777777" w:rsidR="00AA325D" w:rsidRPr="00150570" w:rsidRDefault="00AA325D"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PO</w:t>
            </w:r>
          </w:p>
        </w:tc>
        <w:tc>
          <w:tcPr>
            <w:tcW w:w="4536" w:type="dxa"/>
            <w:noWrap/>
            <w:vAlign w:val="center"/>
          </w:tcPr>
          <w:p w14:paraId="5B2DB74F" w14:textId="4C58E223" w:rsidR="00AA325D" w:rsidRPr="00150570" w:rsidRDefault="00AA325D" w:rsidP="00682AA2">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pacing w:val="20"/>
                <w:sz w:val="24"/>
                <w:szCs w:val="24"/>
              </w:rPr>
            </w:pPr>
            <w:proofErr w:type="spellStart"/>
            <w:r w:rsidRPr="00150570">
              <w:rPr>
                <w:rFonts w:ascii="Times New Roman" w:hAnsi="Times New Roman" w:cs="Times New Roman"/>
                <w:color w:val="767171"/>
                <w:spacing w:val="20"/>
                <w:sz w:val="24"/>
                <w:szCs w:val="24"/>
              </w:rPr>
              <w:t>A</w:t>
            </w:r>
            <w:r w:rsidR="00D51FAC" w:rsidRPr="00150570">
              <w:rPr>
                <w:rFonts w:ascii="Times New Roman" w:hAnsi="Times New Roman" w:cs="Times New Roman"/>
                <w:color w:val="767171"/>
                <w:spacing w:val="20"/>
                <w:sz w:val="24"/>
                <w:szCs w:val="24"/>
              </w:rPr>
              <w:t>ero</w:t>
            </w:r>
            <w:r w:rsidR="003148DB" w:rsidRPr="00150570">
              <w:rPr>
                <w:rFonts w:ascii="Times New Roman" w:hAnsi="Times New Roman" w:cs="Times New Roman"/>
                <w:color w:val="767171"/>
                <w:spacing w:val="20"/>
                <w:sz w:val="24"/>
                <w:szCs w:val="24"/>
              </w:rPr>
              <w:t>R</w:t>
            </w:r>
            <w:r w:rsidR="00D51FAC" w:rsidRPr="00150570">
              <w:rPr>
                <w:rFonts w:ascii="Times New Roman" w:hAnsi="Times New Roman" w:cs="Times New Roman"/>
                <w:color w:val="767171"/>
                <w:spacing w:val="20"/>
                <w:sz w:val="24"/>
                <w:szCs w:val="24"/>
              </w:rPr>
              <w:t>epública</w:t>
            </w:r>
            <w:proofErr w:type="spellEnd"/>
            <w:r w:rsidRPr="00150570">
              <w:rPr>
                <w:rFonts w:ascii="Times New Roman" w:hAnsi="Times New Roman" w:cs="Times New Roman"/>
                <w:color w:val="767171"/>
                <w:spacing w:val="20"/>
                <w:sz w:val="24"/>
                <w:szCs w:val="24"/>
              </w:rPr>
              <w:t>, S.A., (Copa Airlines Colombia)- W</w:t>
            </w:r>
            <w:r w:rsidR="00D51FAC" w:rsidRPr="00150570">
              <w:rPr>
                <w:rFonts w:ascii="Times New Roman" w:hAnsi="Times New Roman" w:cs="Times New Roman"/>
                <w:color w:val="767171"/>
                <w:spacing w:val="20"/>
                <w:sz w:val="24"/>
                <w:szCs w:val="24"/>
              </w:rPr>
              <w:t>ingo</w:t>
            </w:r>
            <w:r w:rsidRPr="00150570">
              <w:rPr>
                <w:rFonts w:ascii="Times New Roman" w:hAnsi="Times New Roman" w:cs="Times New Roman"/>
                <w:color w:val="767171"/>
                <w:spacing w:val="20"/>
                <w:sz w:val="24"/>
                <w:szCs w:val="24"/>
              </w:rPr>
              <w:t xml:space="preserve"> A</w:t>
            </w:r>
            <w:r w:rsidR="00D51FAC" w:rsidRPr="00150570">
              <w:rPr>
                <w:rFonts w:ascii="Times New Roman" w:hAnsi="Times New Roman" w:cs="Times New Roman"/>
                <w:color w:val="767171"/>
                <w:spacing w:val="20"/>
                <w:sz w:val="24"/>
                <w:szCs w:val="24"/>
              </w:rPr>
              <w:t>ir</w:t>
            </w:r>
          </w:p>
        </w:tc>
      </w:tr>
      <w:tr w:rsidR="00150570" w:rsidRPr="00150570" w14:paraId="5C807DCB" w14:textId="77777777" w:rsidTr="00443B13">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14:paraId="7EF98AA0" w14:textId="77777777" w:rsidR="00AA325D" w:rsidRPr="00150570" w:rsidRDefault="00AA325D"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15</w:t>
            </w:r>
          </w:p>
        </w:tc>
        <w:tc>
          <w:tcPr>
            <w:tcW w:w="2200" w:type="dxa"/>
            <w:noWrap/>
            <w:vAlign w:val="center"/>
          </w:tcPr>
          <w:p w14:paraId="4648252B" w14:textId="77777777" w:rsidR="00AA325D" w:rsidRPr="00150570" w:rsidRDefault="00AA325D"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LC</w:t>
            </w:r>
          </w:p>
        </w:tc>
        <w:tc>
          <w:tcPr>
            <w:tcW w:w="4536" w:type="dxa"/>
            <w:noWrap/>
            <w:vAlign w:val="center"/>
          </w:tcPr>
          <w:p w14:paraId="58C6C500" w14:textId="35ABAE77" w:rsidR="00AA325D" w:rsidRPr="00150570" w:rsidRDefault="00AA325D"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n-US"/>
              </w:rPr>
            </w:pPr>
            <w:r w:rsidRPr="00150570">
              <w:rPr>
                <w:rFonts w:ascii="Times New Roman" w:eastAsia="Calibri" w:hAnsi="Times New Roman" w:cs="Times New Roman"/>
                <w:color w:val="767171"/>
                <w:spacing w:val="20"/>
                <w:sz w:val="24"/>
                <w:szCs w:val="24"/>
                <w:lang w:val="en-US"/>
              </w:rPr>
              <w:t>L</w:t>
            </w:r>
            <w:r w:rsidR="003148DB" w:rsidRPr="00150570">
              <w:rPr>
                <w:rFonts w:ascii="Times New Roman" w:eastAsia="Calibri" w:hAnsi="Times New Roman" w:cs="Times New Roman"/>
                <w:color w:val="767171"/>
                <w:spacing w:val="20"/>
                <w:sz w:val="24"/>
                <w:szCs w:val="24"/>
                <w:lang w:val="en-US"/>
              </w:rPr>
              <w:t>ongport</w:t>
            </w:r>
            <w:r w:rsidRPr="00150570">
              <w:rPr>
                <w:rFonts w:ascii="Times New Roman" w:eastAsia="Calibri" w:hAnsi="Times New Roman" w:cs="Times New Roman"/>
                <w:color w:val="767171"/>
                <w:spacing w:val="20"/>
                <w:sz w:val="24"/>
                <w:szCs w:val="24"/>
                <w:lang w:val="en-US"/>
              </w:rPr>
              <w:t xml:space="preserve"> Aviation Security, S.R.L.</w:t>
            </w:r>
          </w:p>
        </w:tc>
      </w:tr>
      <w:tr w:rsidR="00150570" w:rsidRPr="008B5276" w14:paraId="4B7CE195" w14:textId="77777777" w:rsidTr="00443B13">
        <w:trPr>
          <w:trHeight w:val="397"/>
          <w:jc w:val="center"/>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14:paraId="4866CB0F" w14:textId="77777777" w:rsidR="00AA325D" w:rsidRPr="00150570" w:rsidRDefault="00AA325D"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lastRenderedPageBreak/>
              <w:t>16</w:t>
            </w:r>
          </w:p>
        </w:tc>
        <w:tc>
          <w:tcPr>
            <w:tcW w:w="2200" w:type="dxa"/>
            <w:noWrap/>
            <w:vAlign w:val="center"/>
          </w:tcPr>
          <w:p w14:paraId="2A88D106" w14:textId="77777777" w:rsidR="00AA325D" w:rsidRPr="00150570" w:rsidRDefault="00AA325D"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LC</w:t>
            </w:r>
          </w:p>
        </w:tc>
        <w:tc>
          <w:tcPr>
            <w:tcW w:w="4536" w:type="dxa"/>
            <w:noWrap/>
            <w:vAlign w:val="center"/>
          </w:tcPr>
          <w:p w14:paraId="5DC78D19" w14:textId="77777777" w:rsidR="00AA325D" w:rsidRPr="00150570" w:rsidRDefault="00AA325D"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Las Américas Cargo, S.R.L.</w:t>
            </w:r>
          </w:p>
        </w:tc>
      </w:tr>
    </w:tbl>
    <w:p w14:paraId="35923C2A" w14:textId="77777777" w:rsidR="00056058" w:rsidRPr="00150570" w:rsidRDefault="00056058" w:rsidP="00682AA2">
      <w:pPr>
        <w:spacing w:line="360" w:lineRule="auto"/>
        <w:jc w:val="center"/>
        <w:rPr>
          <w:bCs/>
          <w:i/>
          <w:iCs/>
          <w:sz w:val="18"/>
          <w:szCs w:val="18"/>
          <w:lang w:val="es-DO"/>
        </w:rPr>
      </w:pPr>
      <w:r w:rsidRPr="00150570">
        <w:rPr>
          <w:bCs/>
          <w:i/>
          <w:iCs/>
          <w:sz w:val="18"/>
          <w:szCs w:val="18"/>
          <w:lang w:val="es-DO"/>
        </w:rPr>
        <w:t>Fuente: Dirección de Transporte Aéreo JAC.</w:t>
      </w:r>
    </w:p>
    <w:p w14:paraId="3229967E" w14:textId="77777777" w:rsidR="000D22A9" w:rsidRPr="00150570" w:rsidRDefault="000D22A9" w:rsidP="00682AA2">
      <w:pPr>
        <w:spacing w:line="360" w:lineRule="auto"/>
        <w:rPr>
          <w:rFonts w:eastAsia="Calibri"/>
          <w:lang w:val="es-DO"/>
        </w:rPr>
      </w:pPr>
    </w:p>
    <w:p w14:paraId="4729EDAE" w14:textId="255E468A" w:rsidR="005B0EA1" w:rsidRPr="00150570" w:rsidRDefault="005B0EA1" w:rsidP="00682AA2">
      <w:pPr>
        <w:spacing w:line="360" w:lineRule="auto"/>
        <w:jc w:val="center"/>
        <w:rPr>
          <w:lang w:val="es-DO"/>
        </w:rPr>
      </w:pPr>
      <w:r w:rsidRPr="00150570">
        <w:rPr>
          <w:lang w:val="es-DO"/>
        </w:rPr>
        <w:t xml:space="preserve">Enmiendas de Permiso de Operación, Certificado de </w:t>
      </w:r>
      <w:r w:rsidR="00DE4290" w:rsidRPr="00150570">
        <w:rPr>
          <w:lang w:val="es-DO"/>
        </w:rPr>
        <w:t>A</w:t>
      </w:r>
      <w:r w:rsidRPr="00150570">
        <w:rPr>
          <w:lang w:val="es-DO"/>
        </w:rPr>
        <w:t>utorización Económica y Licencia de Consignatario</w:t>
      </w:r>
    </w:p>
    <w:tbl>
      <w:tblPr>
        <w:tblStyle w:val="Tablanormal31"/>
        <w:tblW w:w="609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681"/>
        <w:gridCol w:w="2410"/>
      </w:tblGrid>
      <w:tr w:rsidR="00150570" w:rsidRPr="00150570" w14:paraId="10D42D0E" w14:textId="77777777" w:rsidTr="00DA1D60">
        <w:trPr>
          <w:cnfStyle w:val="100000000000" w:firstRow="1" w:lastRow="0" w:firstColumn="0" w:lastColumn="0" w:oddVBand="0" w:evenVBand="0" w:oddHBand="0" w:evenHBand="0" w:firstRowFirstColumn="0" w:firstRowLastColumn="0" w:lastRowFirstColumn="0" w:lastRowLastColumn="0"/>
          <w:trHeight w:val="397"/>
          <w:tblHeader/>
          <w:jc w:val="center"/>
        </w:trPr>
        <w:tc>
          <w:tcPr>
            <w:cnfStyle w:val="001000000100" w:firstRow="0" w:lastRow="0" w:firstColumn="1" w:lastColumn="0" w:oddVBand="0" w:evenVBand="0" w:oddHBand="0" w:evenHBand="0" w:firstRowFirstColumn="1" w:firstRowLastColumn="0" w:lastRowFirstColumn="0" w:lastRowLastColumn="0"/>
            <w:tcW w:w="3681" w:type="dxa"/>
            <w:shd w:val="clear" w:color="auto" w:fill="002060"/>
            <w:noWrap/>
            <w:vAlign w:val="center"/>
            <w:hideMark/>
          </w:tcPr>
          <w:p w14:paraId="539B1EA4" w14:textId="0AB8898B" w:rsidR="007850D8" w:rsidRPr="00150570" w:rsidRDefault="007850D8" w:rsidP="00682AA2">
            <w:pPr>
              <w:spacing w:line="360" w:lineRule="auto"/>
              <w:jc w:val="center"/>
              <w:rPr>
                <w:rFonts w:ascii="Times New Roman" w:eastAsia="Times New Roman" w:hAnsi="Times New Roman" w:cs="Times New Roman"/>
                <w:b w:val="0"/>
                <w:bCs w:val="0"/>
                <w:color w:val="767171"/>
                <w:sz w:val="24"/>
                <w:szCs w:val="24"/>
                <w:lang w:bidi="he-IL"/>
              </w:rPr>
            </w:pPr>
            <w:r w:rsidRPr="00150570">
              <w:rPr>
                <w:rFonts w:ascii="Times New Roman" w:eastAsia="Calibri" w:hAnsi="Times New Roman" w:cs="Times New Roman"/>
                <w:caps w:val="0"/>
                <w:color w:val="767171"/>
                <w:spacing w:val="20"/>
                <w:sz w:val="24"/>
                <w:szCs w:val="24"/>
              </w:rPr>
              <w:t>Operador Aéreo</w:t>
            </w:r>
          </w:p>
        </w:tc>
        <w:tc>
          <w:tcPr>
            <w:tcW w:w="2410" w:type="dxa"/>
            <w:shd w:val="clear" w:color="auto" w:fill="002060"/>
            <w:vAlign w:val="center"/>
            <w:hideMark/>
          </w:tcPr>
          <w:p w14:paraId="00F34CC1" w14:textId="66F1F906" w:rsidR="007850D8" w:rsidRPr="00150570" w:rsidRDefault="007850D8"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767171"/>
                <w:sz w:val="24"/>
                <w:szCs w:val="24"/>
                <w:lang w:bidi="he-IL"/>
              </w:rPr>
            </w:pPr>
            <w:r w:rsidRPr="00150570">
              <w:rPr>
                <w:rFonts w:ascii="Times New Roman" w:eastAsia="Calibri" w:hAnsi="Times New Roman" w:cs="Times New Roman"/>
                <w:caps w:val="0"/>
                <w:color w:val="767171"/>
                <w:spacing w:val="20"/>
                <w:sz w:val="24"/>
                <w:szCs w:val="24"/>
              </w:rPr>
              <w:t>Rutas solicitadas</w:t>
            </w:r>
          </w:p>
        </w:tc>
      </w:tr>
      <w:tr w:rsidR="00150570" w:rsidRPr="00150570" w14:paraId="2C39D266" w14:textId="77777777" w:rsidTr="00DA1D60">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681" w:type="dxa"/>
            <w:noWrap/>
            <w:vAlign w:val="center"/>
            <w:hideMark/>
          </w:tcPr>
          <w:p w14:paraId="36D13A9E" w14:textId="77777777" w:rsidR="007850D8" w:rsidRPr="00150570" w:rsidRDefault="007850D8" w:rsidP="00682AA2">
            <w:pPr>
              <w:spacing w:line="360" w:lineRule="auto"/>
              <w:jc w:val="center"/>
              <w:rPr>
                <w:rFonts w:ascii="Times New Roman" w:eastAsia="Calibri" w:hAnsi="Times New Roman" w:cs="Times New Roman"/>
                <w:b w:val="0"/>
                <w:bCs w:val="0"/>
                <w:caps w:val="0"/>
                <w:color w:val="767171"/>
                <w:spacing w:val="20"/>
                <w:sz w:val="24"/>
                <w:szCs w:val="24"/>
              </w:rPr>
            </w:pPr>
            <w:proofErr w:type="spellStart"/>
            <w:r w:rsidRPr="00150570">
              <w:rPr>
                <w:rFonts w:ascii="Times New Roman" w:eastAsia="Calibri" w:hAnsi="Times New Roman" w:cs="Times New Roman"/>
                <w:b w:val="0"/>
                <w:bCs w:val="0"/>
                <w:caps w:val="0"/>
                <w:color w:val="767171"/>
                <w:spacing w:val="20"/>
                <w:sz w:val="24"/>
                <w:szCs w:val="24"/>
              </w:rPr>
              <w:t>Sky</w:t>
            </w:r>
            <w:proofErr w:type="spellEnd"/>
            <w:r w:rsidRPr="00150570">
              <w:rPr>
                <w:rFonts w:ascii="Times New Roman" w:eastAsia="Calibri" w:hAnsi="Times New Roman" w:cs="Times New Roman"/>
                <w:b w:val="0"/>
                <w:bCs w:val="0"/>
                <w:caps w:val="0"/>
                <w:color w:val="767171"/>
                <w:spacing w:val="20"/>
                <w:sz w:val="24"/>
                <w:szCs w:val="24"/>
              </w:rPr>
              <w:t xml:space="preserve"> High </w:t>
            </w:r>
            <w:proofErr w:type="spellStart"/>
            <w:r w:rsidRPr="00150570">
              <w:rPr>
                <w:rFonts w:ascii="Times New Roman" w:eastAsia="Calibri" w:hAnsi="Times New Roman" w:cs="Times New Roman"/>
                <w:b w:val="0"/>
                <w:bCs w:val="0"/>
                <w:caps w:val="0"/>
                <w:color w:val="767171"/>
                <w:spacing w:val="20"/>
                <w:sz w:val="24"/>
                <w:szCs w:val="24"/>
              </w:rPr>
              <w:t>Aviation</w:t>
            </w:r>
            <w:proofErr w:type="spellEnd"/>
            <w:r w:rsidRPr="00150570">
              <w:rPr>
                <w:rFonts w:ascii="Times New Roman" w:eastAsia="Calibri" w:hAnsi="Times New Roman" w:cs="Times New Roman"/>
                <w:b w:val="0"/>
                <w:bCs w:val="0"/>
                <w:caps w:val="0"/>
                <w:color w:val="767171"/>
                <w:spacing w:val="20"/>
                <w:sz w:val="24"/>
                <w:szCs w:val="24"/>
              </w:rPr>
              <w:t xml:space="preserve"> </w:t>
            </w:r>
            <w:proofErr w:type="spellStart"/>
            <w:r w:rsidRPr="00150570">
              <w:rPr>
                <w:rFonts w:ascii="Times New Roman" w:eastAsia="Calibri" w:hAnsi="Times New Roman" w:cs="Times New Roman"/>
                <w:b w:val="0"/>
                <w:bCs w:val="0"/>
                <w:caps w:val="0"/>
                <w:color w:val="767171"/>
                <w:spacing w:val="20"/>
                <w:sz w:val="24"/>
                <w:szCs w:val="24"/>
              </w:rPr>
              <w:t>Services</w:t>
            </w:r>
            <w:proofErr w:type="spellEnd"/>
            <w:r w:rsidRPr="00150570">
              <w:rPr>
                <w:rFonts w:ascii="Times New Roman" w:eastAsia="Calibri" w:hAnsi="Times New Roman" w:cs="Times New Roman"/>
                <w:b w:val="0"/>
                <w:bCs w:val="0"/>
                <w:caps w:val="0"/>
                <w:color w:val="767171"/>
                <w:spacing w:val="20"/>
                <w:sz w:val="24"/>
                <w:szCs w:val="24"/>
              </w:rPr>
              <w:t xml:space="preserve"> Dominicana, S.A.</w:t>
            </w:r>
          </w:p>
        </w:tc>
        <w:tc>
          <w:tcPr>
            <w:tcW w:w="2410" w:type="dxa"/>
            <w:noWrap/>
            <w:vAlign w:val="center"/>
            <w:hideMark/>
          </w:tcPr>
          <w:p w14:paraId="13C29E26" w14:textId="77777777" w:rsidR="007850D8" w:rsidRPr="00150570" w:rsidRDefault="007850D8"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1</w:t>
            </w:r>
          </w:p>
        </w:tc>
      </w:tr>
      <w:tr w:rsidR="00150570" w:rsidRPr="00150570" w14:paraId="7FC83744" w14:textId="77777777" w:rsidTr="00DA1D60">
        <w:trPr>
          <w:trHeight w:val="397"/>
          <w:jc w:val="center"/>
        </w:trPr>
        <w:tc>
          <w:tcPr>
            <w:cnfStyle w:val="001000000000" w:firstRow="0" w:lastRow="0" w:firstColumn="1" w:lastColumn="0" w:oddVBand="0" w:evenVBand="0" w:oddHBand="0" w:evenHBand="0" w:firstRowFirstColumn="0" w:firstRowLastColumn="0" w:lastRowFirstColumn="0" w:lastRowLastColumn="0"/>
            <w:tcW w:w="3681" w:type="dxa"/>
            <w:noWrap/>
            <w:vAlign w:val="center"/>
            <w:hideMark/>
          </w:tcPr>
          <w:p w14:paraId="41496E8B" w14:textId="77777777" w:rsidR="007850D8" w:rsidRPr="00150570" w:rsidRDefault="007850D8" w:rsidP="00682AA2">
            <w:pPr>
              <w:spacing w:line="360" w:lineRule="auto"/>
              <w:jc w:val="center"/>
              <w:rPr>
                <w:rFonts w:ascii="Times New Roman" w:eastAsia="Calibri" w:hAnsi="Times New Roman" w:cs="Times New Roman"/>
                <w:b w:val="0"/>
                <w:bCs w:val="0"/>
                <w:caps w:val="0"/>
                <w:color w:val="767171"/>
                <w:spacing w:val="20"/>
                <w:sz w:val="24"/>
                <w:szCs w:val="24"/>
              </w:rPr>
            </w:pPr>
            <w:proofErr w:type="spellStart"/>
            <w:r w:rsidRPr="00150570">
              <w:rPr>
                <w:rFonts w:ascii="Times New Roman" w:eastAsia="Calibri" w:hAnsi="Times New Roman" w:cs="Times New Roman"/>
                <w:b w:val="0"/>
                <w:bCs w:val="0"/>
                <w:caps w:val="0"/>
                <w:color w:val="767171"/>
                <w:spacing w:val="20"/>
                <w:sz w:val="24"/>
                <w:szCs w:val="24"/>
              </w:rPr>
              <w:t>Jetblue</w:t>
            </w:r>
            <w:proofErr w:type="spellEnd"/>
            <w:r w:rsidRPr="00150570">
              <w:rPr>
                <w:rFonts w:ascii="Times New Roman" w:eastAsia="Calibri" w:hAnsi="Times New Roman" w:cs="Times New Roman"/>
                <w:b w:val="0"/>
                <w:bCs w:val="0"/>
                <w:caps w:val="0"/>
                <w:color w:val="767171"/>
                <w:spacing w:val="20"/>
                <w:sz w:val="24"/>
                <w:szCs w:val="24"/>
              </w:rPr>
              <w:t xml:space="preserve"> Airways, </w:t>
            </w:r>
            <w:proofErr w:type="spellStart"/>
            <w:r w:rsidRPr="00150570">
              <w:rPr>
                <w:rFonts w:ascii="Times New Roman" w:eastAsia="Calibri" w:hAnsi="Times New Roman" w:cs="Times New Roman"/>
                <w:b w:val="0"/>
                <w:bCs w:val="0"/>
                <w:caps w:val="0"/>
                <w:color w:val="767171"/>
                <w:spacing w:val="20"/>
                <w:sz w:val="24"/>
                <w:szCs w:val="24"/>
              </w:rPr>
              <w:t>Corporation</w:t>
            </w:r>
            <w:proofErr w:type="spellEnd"/>
          </w:p>
        </w:tc>
        <w:tc>
          <w:tcPr>
            <w:tcW w:w="2410" w:type="dxa"/>
            <w:noWrap/>
            <w:vAlign w:val="center"/>
            <w:hideMark/>
          </w:tcPr>
          <w:p w14:paraId="39229C05" w14:textId="77777777" w:rsidR="007850D8" w:rsidRPr="00150570" w:rsidRDefault="007850D8"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1</w:t>
            </w:r>
          </w:p>
        </w:tc>
      </w:tr>
      <w:tr w:rsidR="00150570" w:rsidRPr="00150570" w14:paraId="1BC370B2" w14:textId="77777777" w:rsidTr="00DA1D60">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681" w:type="dxa"/>
            <w:noWrap/>
            <w:vAlign w:val="center"/>
            <w:hideMark/>
          </w:tcPr>
          <w:p w14:paraId="3EFD2889" w14:textId="77777777" w:rsidR="007850D8" w:rsidRPr="00150570" w:rsidRDefault="007850D8" w:rsidP="00682AA2">
            <w:pPr>
              <w:spacing w:line="360" w:lineRule="auto"/>
              <w:jc w:val="center"/>
              <w:rPr>
                <w:rFonts w:ascii="Times New Roman" w:eastAsia="Calibri" w:hAnsi="Times New Roman" w:cs="Times New Roman"/>
                <w:b w:val="0"/>
                <w:bCs w:val="0"/>
                <w:caps w:val="0"/>
                <w:color w:val="767171"/>
                <w:spacing w:val="20"/>
                <w:sz w:val="24"/>
                <w:szCs w:val="24"/>
              </w:rPr>
            </w:pPr>
            <w:proofErr w:type="spellStart"/>
            <w:r w:rsidRPr="00150570">
              <w:rPr>
                <w:rFonts w:ascii="Times New Roman" w:eastAsia="Calibri" w:hAnsi="Times New Roman" w:cs="Times New Roman"/>
                <w:b w:val="0"/>
                <w:bCs w:val="0"/>
                <w:caps w:val="0"/>
                <w:color w:val="767171"/>
                <w:spacing w:val="20"/>
                <w:sz w:val="24"/>
                <w:szCs w:val="24"/>
              </w:rPr>
              <w:t>Frontier</w:t>
            </w:r>
            <w:proofErr w:type="spellEnd"/>
            <w:r w:rsidRPr="00150570">
              <w:rPr>
                <w:rFonts w:ascii="Times New Roman" w:eastAsia="Calibri" w:hAnsi="Times New Roman" w:cs="Times New Roman"/>
                <w:b w:val="0"/>
                <w:bCs w:val="0"/>
                <w:caps w:val="0"/>
                <w:color w:val="767171"/>
                <w:spacing w:val="20"/>
                <w:sz w:val="24"/>
                <w:szCs w:val="24"/>
              </w:rPr>
              <w:t xml:space="preserve"> Airlines, INC.</w:t>
            </w:r>
          </w:p>
        </w:tc>
        <w:tc>
          <w:tcPr>
            <w:tcW w:w="2410" w:type="dxa"/>
            <w:noWrap/>
            <w:vAlign w:val="center"/>
            <w:hideMark/>
          </w:tcPr>
          <w:p w14:paraId="1108DAED" w14:textId="77777777" w:rsidR="007850D8" w:rsidRPr="00150570" w:rsidRDefault="007850D8"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11</w:t>
            </w:r>
          </w:p>
        </w:tc>
      </w:tr>
      <w:tr w:rsidR="00150570" w:rsidRPr="00150570" w14:paraId="2CF3E6BC" w14:textId="77777777" w:rsidTr="00DA1D60">
        <w:trPr>
          <w:trHeight w:val="397"/>
          <w:jc w:val="center"/>
        </w:trPr>
        <w:tc>
          <w:tcPr>
            <w:cnfStyle w:val="001000000000" w:firstRow="0" w:lastRow="0" w:firstColumn="1" w:lastColumn="0" w:oddVBand="0" w:evenVBand="0" w:oddHBand="0" w:evenHBand="0" w:firstRowFirstColumn="0" w:firstRowLastColumn="0" w:lastRowFirstColumn="0" w:lastRowLastColumn="0"/>
            <w:tcW w:w="3681" w:type="dxa"/>
            <w:noWrap/>
            <w:vAlign w:val="center"/>
            <w:hideMark/>
          </w:tcPr>
          <w:p w14:paraId="33C711CA" w14:textId="77777777" w:rsidR="007850D8" w:rsidRPr="00150570" w:rsidRDefault="007850D8" w:rsidP="00682AA2">
            <w:pPr>
              <w:spacing w:line="360" w:lineRule="auto"/>
              <w:jc w:val="center"/>
              <w:rPr>
                <w:rFonts w:ascii="Times New Roman" w:eastAsia="Calibri" w:hAnsi="Times New Roman" w:cs="Times New Roman"/>
                <w:b w:val="0"/>
                <w:bCs w:val="0"/>
                <w:caps w:val="0"/>
                <w:color w:val="767171"/>
                <w:spacing w:val="20"/>
                <w:sz w:val="24"/>
                <w:szCs w:val="24"/>
              </w:rPr>
            </w:pPr>
            <w:proofErr w:type="spellStart"/>
            <w:r w:rsidRPr="00150570">
              <w:rPr>
                <w:rFonts w:ascii="Times New Roman" w:eastAsia="Calibri" w:hAnsi="Times New Roman" w:cs="Times New Roman"/>
                <w:b w:val="0"/>
                <w:bCs w:val="0"/>
                <w:caps w:val="0"/>
                <w:color w:val="767171"/>
                <w:spacing w:val="20"/>
                <w:sz w:val="24"/>
                <w:szCs w:val="24"/>
              </w:rPr>
              <w:t>Evelop</w:t>
            </w:r>
            <w:proofErr w:type="spellEnd"/>
            <w:r w:rsidRPr="00150570">
              <w:rPr>
                <w:rFonts w:ascii="Times New Roman" w:eastAsia="Calibri" w:hAnsi="Times New Roman" w:cs="Times New Roman"/>
                <w:b w:val="0"/>
                <w:bCs w:val="0"/>
                <w:caps w:val="0"/>
                <w:color w:val="767171"/>
                <w:spacing w:val="20"/>
                <w:sz w:val="24"/>
                <w:szCs w:val="24"/>
              </w:rPr>
              <w:t xml:space="preserve"> Airlines, S.L.</w:t>
            </w:r>
          </w:p>
        </w:tc>
        <w:tc>
          <w:tcPr>
            <w:tcW w:w="2410" w:type="dxa"/>
            <w:noWrap/>
            <w:vAlign w:val="center"/>
            <w:hideMark/>
          </w:tcPr>
          <w:p w14:paraId="770243E7" w14:textId="77777777" w:rsidR="007850D8" w:rsidRPr="00150570" w:rsidRDefault="007850D8"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1</w:t>
            </w:r>
          </w:p>
        </w:tc>
      </w:tr>
      <w:tr w:rsidR="00150570" w:rsidRPr="00150570" w14:paraId="4008802A" w14:textId="77777777" w:rsidTr="00DA1D60">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681" w:type="dxa"/>
            <w:noWrap/>
            <w:vAlign w:val="center"/>
            <w:hideMark/>
          </w:tcPr>
          <w:p w14:paraId="23E790D7" w14:textId="77777777" w:rsidR="007850D8" w:rsidRPr="00150570" w:rsidRDefault="007850D8" w:rsidP="00682AA2">
            <w:pPr>
              <w:spacing w:line="360" w:lineRule="auto"/>
              <w:jc w:val="center"/>
              <w:rPr>
                <w:rFonts w:ascii="Times New Roman" w:eastAsia="Calibri" w:hAnsi="Times New Roman" w:cs="Times New Roman"/>
                <w:b w:val="0"/>
                <w:bCs w:val="0"/>
                <w:caps w:val="0"/>
                <w:color w:val="767171"/>
                <w:spacing w:val="20"/>
                <w:sz w:val="24"/>
                <w:szCs w:val="24"/>
              </w:rPr>
            </w:pPr>
            <w:proofErr w:type="spellStart"/>
            <w:r w:rsidRPr="00150570">
              <w:rPr>
                <w:rFonts w:ascii="Times New Roman" w:eastAsia="Calibri" w:hAnsi="Times New Roman" w:cs="Times New Roman"/>
                <w:b w:val="0"/>
                <w:bCs w:val="0"/>
                <w:caps w:val="0"/>
                <w:color w:val="767171"/>
                <w:spacing w:val="20"/>
                <w:sz w:val="24"/>
                <w:szCs w:val="24"/>
              </w:rPr>
              <w:t>Arajet</w:t>
            </w:r>
            <w:proofErr w:type="spellEnd"/>
            <w:r w:rsidRPr="00150570">
              <w:rPr>
                <w:rFonts w:ascii="Times New Roman" w:eastAsia="Calibri" w:hAnsi="Times New Roman" w:cs="Times New Roman"/>
                <w:b w:val="0"/>
                <w:bCs w:val="0"/>
                <w:caps w:val="0"/>
                <w:color w:val="767171"/>
                <w:spacing w:val="20"/>
                <w:sz w:val="24"/>
                <w:szCs w:val="24"/>
              </w:rPr>
              <w:t>, S.A.</w:t>
            </w:r>
          </w:p>
        </w:tc>
        <w:tc>
          <w:tcPr>
            <w:tcW w:w="2410" w:type="dxa"/>
            <w:noWrap/>
            <w:vAlign w:val="center"/>
            <w:hideMark/>
          </w:tcPr>
          <w:p w14:paraId="05AC5A15" w14:textId="77777777" w:rsidR="007850D8" w:rsidRPr="00150570" w:rsidRDefault="007850D8"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19</w:t>
            </w:r>
          </w:p>
        </w:tc>
      </w:tr>
      <w:tr w:rsidR="00150570" w:rsidRPr="00150570" w14:paraId="4CC04D86" w14:textId="77777777" w:rsidTr="00DA1D60">
        <w:trPr>
          <w:trHeight w:val="397"/>
          <w:jc w:val="center"/>
        </w:trPr>
        <w:tc>
          <w:tcPr>
            <w:cnfStyle w:val="001000000000" w:firstRow="0" w:lastRow="0" w:firstColumn="1" w:lastColumn="0" w:oddVBand="0" w:evenVBand="0" w:oddHBand="0" w:evenHBand="0" w:firstRowFirstColumn="0" w:firstRowLastColumn="0" w:lastRowFirstColumn="0" w:lastRowLastColumn="0"/>
            <w:tcW w:w="3681" w:type="dxa"/>
            <w:noWrap/>
            <w:vAlign w:val="center"/>
            <w:hideMark/>
          </w:tcPr>
          <w:p w14:paraId="2129AF5D" w14:textId="77777777" w:rsidR="007850D8" w:rsidRPr="00150570" w:rsidRDefault="007850D8"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Air Europa, Líneas Aéreas, S.A.U.</w:t>
            </w:r>
          </w:p>
        </w:tc>
        <w:tc>
          <w:tcPr>
            <w:tcW w:w="2410" w:type="dxa"/>
            <w:noWrap/>
            <w:vAlign w:val="center"/>
            <w:hideMark/>
          </w:tcPr>
          <w:p w14:paraId="57395009" w14:textId="77777777" w:rsidR="007850D8" w:rsidRPr="00150570" w:rsidRDefault="007850D8"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1</w:t>
            </w:r>
          </w:p>
        </w:tc>
      </w:tr>
      <w:tr w:rsidR="00150570" w:rsidRPr="00150570" w14:paraId="74DFF754" w14:textId="77777777" w:rsidTr="00DA1D60">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681" w:type="dxa"/>
            <w:noWrap/>
            <w:vAlign w:val="center"/>
            <w:hideMark/>
          </w:tcPr>
          <w:p w14:paraId="086AE8DF" w14:textId="77777777" w:rsidR="007850D8" w:rsidRPr="00150570" w:rsidRDefault="007850D8"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Aerolíneas Argentinas, S.A.</w:t>
            </w:r>
          </w:p>
        </w:tc>
        <w:tc>
          <w:tcPr>
            <w:tcW w:w="2410" w:type="dxa"/>
            <w:noWrap/>
            <w:vAlign w:val="center"/>
            <w:hideMark/>
          </w:tcPr>
          <w:p w14:paraId="087468AA" w14:textId="77777777" w:rsidR="007850D8" w:rsidRPr="00150570" w:rsidRDefault="007850D8"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2</w:t>
            </w:r>
          </w:p>
        </w:tc>
      </w:tr>
    </w:tbl>
    <w:p w14:paraId="0FF6DC68" w14:textId="77777777" w:rsidR="00056058" w:rsidRPr="00150570" w:rsidRDefault="00056058" w:rsidP="00682AA2">
      <w:pPr>
        <w:spacing w:line="360" w:lineRule="auto"/>
        <w:jc w:val="center"/>
        <w:rPr>
          <w:bCs/>
          <w:i/>
          <w:iCs/>
          <w:sz w:val="18"/>
          <w:szCs w:val="18"/>
          <w:lang w:val="es-DO"/>
        </w:rPr>
      </w:pPr>
      <w:r w:rsidRPr="00150570">
        <w:rPr>
          <w:bCs/>
          <w:i/>
          <w:iCs/>
          <w:sz w:val="18"/>
          <w:szCs w:val="18"/>
          <w:lang w:val="es-DO"/>
        </w:rPr>
        <w:t>Fuente: Dirección de Transporte Aéreo JAC.</w:t>
      </w:r>
    </w:p>
    <w:p w14:paraId="2000A3DD" w14:textId="08EC58AD" w:rsidR="007850D8" w:rsidRPr="00150570" w:rsidRDefault="00E02665" w:rsidP="00682AA2">
      <w:pPr>
        <w:spacing w:line="360" w:lineRule="auto"/>
        <w:jc w:val="center"/>
        <w:rPr>
          <w:lang w:val="es-DO"/>
        </w:rPr>
      </w:pPr>
      <w:r w:rsidRPr="00150570">
        <w:rPr>
          <w:lang w:val="es-DO"/>
        </w:rPr>
        <w:t>Permisos Especiales</w:t>
      </w:r>
    </w:p>
    <w:tbl>
      <w:tblPr>
        <w:tblStyle w:val="Tablanormal31"/>
        <w:tblW w:w="652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119"/>
        <w:gridCol w:w="3402"/>
      </w:tblGrid>
      <w:tr w:rsidR="00150570" w:rsidRPr="008B5276" w14:paraId="58D454E6" w14:textId="77777777" w:rsidTr="00616A61">
        <w:trPr>
          <w:cnfStyle w:val="100000000000" w:firstRow="1" w:lastRow="0" w:firstColumn="0" w:lastColumn="0" w:oddVBand="0" w:evenVBand="0" w:oddHBand="0" w:evenHBand="0" w:firstRowFirstColumn="0" w:firstRowLastColumn="0" w:lastRowFirstColumn="0" w:lastRowLastColumn="0"/>
          <w:trHeight w:val="975"/>
          <w:tblHeader/>
          <w:jc w:val="center"/>
        </w:trPr>
        <w:tc>
          <w:tcPr>
            <w:cnfStyle w:val="001000000100" w:firstRow="0" w:lastRow="0" w:firstColumn="1" w:lastColumn="0" w:oddVBand="0" w:evenVBand="0" w:oddHBand="0" w:evenHBand="0" w:firstRowFirstColumn="1" w:firstRowLastColumn="0" w:lastRowFirstColumn="0" w:lastRowLastColumn="0"/>
            <w:tcW w:w="3119" w:type="dxa"/>
            <w:shd w:val="clear" w:color="auto" w:fill="002060"/>
            <w:vAlign w:val="center"/>
            <w:hideMark/>
          </w:tcPr>
          <w:p w14:paraId="141FB37B" w14:textId="4CDDE5B8" w:rsidR="003E0182" w:rsidRPr="00150570" w:rsidRDefault="003E0182" w:rsidP="00682AA2">
            <w:pPr>
              <w:spacing w:line="360" w:lineRule="auto"/>
              <w:jc w:val="center"/>
              <w:rPr>
                <w:rFonts w:ascii="Times New Roman" w:eastAsia="Calibri" w:hAnsi="Times New Roman" w:cs="Times New Roman"/>
                <w:caps w:val="0"/>
                <w:color w:val="767171"/>
                <w:spacing w:val="20"/>
                <w:sz w:val="24"/>
                <w:szCs w:val="24"/>
              </w:rPr>
            </w:pPr>
            <w:r w:rsidRPr="00150570">
              <w:rPr>
                <w:rFonts w:ascii="Times New Roman" w:eastAsia="Calibri" w:hAnsi="Times New Roman" w:cs="Times New Roman"/>
                <w:caps w:val="0"/>
                <w:color w:val="767171"/>
                <w:spacing w:val="20"/>
                <w:sz w:val="24"/>
                <w:szCs w:val="24"/>
              </w:rPr>
              <w:t>Operador aéreo</w:t>
            </w:r>
          </w:p>
        </w:tc>
        <w:tc>
          <w:tcPr>
            <w:tcW w:w="3402" w:type="dxa"/>
            <w:shd w:val="clear" w:color="auto" w:fill="002060"/>
            <w:vAlign w:val="center"/>
            <w:hideMark/>
          </w:tcPr>
          <w:p w14:paraId="1F353F91" w14:textId="77777777" w:rsidR="003E0182" w:rsidRPr="00150570" w:rsidRDefault="003E0182"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color w:val="767171"/>
                <w:spacing w:val="20"/>
                <w:sz w:val="24"/>
                <w:szCs w:val="24"/>
              </w:rPr>
            </w:pPr>
            <w:r w:rsidRPr="00150570">
              <w:rPr>
                <w:rFonts w:ascii="Times New Roman" w:eastAsia="Calibri" w:hAnsi="Times New Roman" w:cs="Times New Roman"/>
                <w:caps w:val="0"/>
                <w:color w:val="767171"/>
                <w:spacing w:val="20"/>
                <w:sz w:val="24"/>
                <w:szCs w:val="24"/>
              </w:rPr>
              <w:t>Vuelos otorgados bajo Permiso Especial</w:t>
            </w:r>
          </w:p>
        </w:tc>
      </w:tr>
      <w:tr w:rsidR="00150570" w:rsidRPr="00150570" w14:paraId="4DC5F380" w14:textId="77777777" w:rsidTr="00616A6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64C9D05F" w14:textId="77777777" w:rsidR="003E0182" w:rsidRPr="00150570" w:rsidRDefault="003E0182"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 xml:space="preserve">Air </w:t>
            </w:r>
            <w:proofErr w:type="spellStart"/>
            <w:r w:rsidRPr="00150570">
              <w:rPr>
                <w:rFonts w:ascii="Times New Roman" w:eastAsia="Calibri" w:hAnsi="Times New Roman" w:cs="Times New Roman"/>
                <w:b w:val="0"/>
                <w:bCs w:val="0"/>
                <w:caps w:val="0"/>
                <w:color w:val="767171"/>
                <w:spacing w:val="20"/>
                <w:sz w:val="24"/>
                <w:szCs w:val="24"/>
              </w:rPr>
              <w:t>Transat</w:t>
            </w:r>
            <w:proofErr w:type="spellEnd"/>
            <w:r w:rsidRPr="00150570">
              <w:rPr>
                <w:rFonts w:ascii="Times New Roman" w:eastAsia="Calibri" w:hAnsi="Times New Roman" w:cs="Times New Roman"/>
                <w:b w:val="0"/>
                <w:bCs w:val="0"/>
                <w:caps w:val="0"/>
                <w:color w:val="767171"/>
                <w:spacing w:val="20"/>
                <w:sz w:val="24"/>
                <w:szCs w:val="24"/>
              </w:rPr>
              <w:t xml:space="preserve"> At. Inc.</w:t>
            </w:r>
          </w:p>
        </w:tc>
        <w:tc>
          <w:tcPr>
            <w:tcW w:w="3402" w:type="dxa"/>
            <w:noWrap/>
            <w:vAlign w:val="center"/>
            <w:hideMark/>
          </w:tcPr>
          <w:p w14:paraId="2D4BBE08" w14:textId="77777777" w:rsidR="003E0182" w:rsidRPr="00150570" w:rsidRDefault="003E0182"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299</w:t>
            </w:r>
          </w:p>
        </w:tc>
      </w:tr>
      <w:tr w:rsidR="00150570" w:rsidRPr="00150570" w14:paraId="21CF2CC7" w14:textId="77777777" w:rsidTr="00616A61">
        <w:trPr>
          <w:trHeight w:val="315"/>
          <w:jc w:val="center"/>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3E1B50FD" w14:textId="77777777" w:rsidR="003E0182" w:rsidRPr="00150570" w:rsidRDefault="003E0182"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 xml:space="preserve">Air </w:t>
            </w:r>
            <w:proofErr w:type="spellStart"/>
            <w:r w:rsidRPr="00150570">
              <w:rPr>
                <w:rFonts w:ascii="Times New Roman" w:eastAsia="Calibri" w:hAnsi="Times New Roman" w:cs="Times New Roman"/>
                <w:b w:val="0"/>
                <w:bCs w:val="0"/>
                <w:caps w:val="0"/>
                <w:color w:val="767171"/>
                <w:spacing w:val="20"/>
                <w:sz w:val="24"/>
                <w:szCs w:val="24"/>
              </w:rPr>
              <w:t>Canada</w:t>
            </w:r>
            <w:proofErr w:type="spellEnd"/>
          </w:p>
        </w:tc>
        <w:tc>
          <w:tcPr>
            <w:tcW w:w="3402" w:type="dxa"/>
            <w:noWrap/>
            <w:vAlign w:val="center"/>
            <w:hideMark/>
          </w:tcPr>
          <w:p w14:paraId="38FECB6F" w14:textId="77777777" w:rsidR="003E0182" w:rsidRPr="00150570" w:rsidRDefault="003E0182"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208</w:t>
            </w:r>
          </w:p>
        </w:tc>
      </w:tr>
      <w:tr w:rsidR="00150570" w:rsidRPr="00150570" w14:paraId="27D40C7E" w14:textId="77777777" w:rsidTr="00616A6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23F5A4C3" w14:textId="77777777" w:rsidR="003E0182" w:rsidRPr="00150570" w:rsidRDefault="003E0182"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 xml:space="preserve">Air </w:t>
            </w:r>
            <w:proofErr w:type="spellStart"/>
            <w:r w:rsidRPr="00150570">
              <w:rPr>
                <w:rFonts w:ascii="Times New Roman" w:eastAsia="Calibri" w:hAnsi="Times New Roman" w:cs="Times New Roman"/>
                <w:b w:val="0"/>
                <w:bCs w:val="0"/>
                <w:caps w:val="0"/>
                <w:color w:val="767171"/>
                <w:spacing w:val="20"/>
                <w:sz w:val="24"/>
                <w:szCs w:val="24"/>
              </w:rPr>
              <w:t>Caraibes</w:t>
            </w:r>
            <w:proofErr w:type="spellEnd"/>
          </w:p>
        </w:tc>
        <w:tc>
          <w:tcPr>
            <w:tcW w:w="3402" w:type="dxa"/>
            <w:noWrap/>
            <w:vAlign w:val="center"/>
            <w:hideMark/>
          </w:tcPr>
          <w:p w14:paraId="21BE97D8" w14:textId="77777777" w:rsidR="003E0182" w:rsidRPr="00150570" w:rsidRDefault="003E0182"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12</w:t>
            </w:r>
          </w:p>
        </w:tc>
      </w:tr>
      <w:tr w:rsidR="00150570" w:rsidRPr="00150570" w14:paraId="3E63D1B1" w14:textId="77777777" w:rsidTr="00616A61">
        <w:trPr>
          <w:trHeight w:val="315"/>
          <w:jc w:val="center"/>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0CEFFB25" w14:textId="77777777" w:rsidR="003E0182" w:rsidRPr="00150570" w:rsidRDefault="003E0182" w:rsidP="00682AA2">
            <w:pPr>
              <w:spacing w:line="360" w:lineRule="auto"/>
              <w:jc w:val="center"/>
              <w:rPr>
                <w:rFonts w:ascii="Times New Roman" w:eastAsia="Calibri" w:hAnsi="Times New Roman" w:cs="Times New Roman"/>
                <w:b w:val="0"/>
                <w:bCs w:val="0"/>
                <w:caps w:val="0"/>
                <w:color w:val="767171"/>
                <w:spacing w:val="20"/>
                <w:sz w:val="24"/>
                <w:szCs w:val="24"/>
                <w:lang w:val="en-US"/>
              </w:rPr>
            </w:pPr>
            <w:r w:rsidRPr="00150570">
              <w:rPr>
                <w:rFonts w:ascii="Times New Roman" w:eastAsia="Calibri" w:hAnsi="Times New Roman" w:cs="Times New Roman"/>
                <w:b w:val="0"/>
                <w:bCs w:val="0"/>
                <w:caps w:val="0"/>
                <w:color w:val="767171"/>
                <w:spacing w:val="20"/>
                <w:sz w:val="24"/>
                <w:szCs w:val="24"/>
                <w:lang w:val="en-US"/>
              </w:rPr>
              <w:t>Air Century, S.A. (</w:t>
            </w:r>
            <w:proofErr w:type="spellStart"/>
            <w:r w:rsidRPr="00150570">
              <w:rPr>
                <w:rFonts w:ascii="Times New Roman" w:eastAsia="Calibri" w:hAnsi="Times New Roman" w:cs="Times New Roman"/>
                <w:b w:val="0"/>
                <w:bCs w:val="0"/>
                <w:caps w:val="0"/>
                <w:color w:val="767171"/>
                <w:spacing w:val="20"/>
                <w:sz w:val="24"/>
                <w:szCs w:val="24"/>
                <w:lang w:val="en-US"/>
              </w:rPr>
              <w:t>Acsa</w:t>
            </w:r>
            <w:proofErr w:type="spellEnd"/>
            <w:r w:rsidRPr="00150570">
              <w:rPr>
                <w:rFonts w:ascii="Times New Roman" w:eastAsia="Calibri" w:hAnsi="Times New Roman" w:cs="Times New Roman"/>
                <w:b w:val="0"/>
                <w:bCs w:val="0"/>
                <w:caps w:val="0"/>
                <w:color w:val="767171"/>
                <w:spacing w:val="20"/>
                <w:sz w:val="24"/>
                <w:szCs w:val="24"/>
                <w:lang w:val="en-US"/>
              </w:rPr>
              <w:t>)</w:t>
            </w:r>
          </w:p>
        </w:tc>
        <w:tc>
          <w:tcPr>
            <w:tcW w:w="3402" w:type="dxa"/>
            <w:noWrap/>
            <w:vAlign w:val="center"/>
            <w:hideMark/>
          </w:tcPr>
          <w:p w14:paraId="6D8264D9" w14:textId="77777777" w:rsidR="003E0182" w:rsidRPr="00150570" w:rsidRDefault="003E0182"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584</w:t>
            </w:r>
          </w:p>
        </w:tc>
      </w:tr>
      <w:tr w:rsidR="00150570" w:rsidRPr="00150570" w14:paraId="092A36CD" w14:textId="77777777" w:rsidTr="00616A6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16704CB1" w14:textId="5F1D2C29" w:rsidR="003E0182" w:rsidRPr="00150570" w:rsidRDefault="003E0182"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Air Europa Líneas Aéreas S.A.U.</w:t>
            </w:r>
          </w:p>
        </w:tc>
        <w:tc>
          <w:tcPr>
            <w:tcW w:w="3402" w:type="dxa"/>
            <w:noWrap/>
            <w:vAlign w:val="center"/>
            <w:hideMark/>
          </w:tcPr>
          <w:p w14:paraId="6D3AF086" w14:textId="77777777" w:rsidR="003E0182" w:rsidRPr="00150570" w:rsidRDefault="003E0182"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36</w:t>
            </w:r>
          </w:p>
        </w:tc>
      </w:tr>
      <w:tr w:rsidR="00150570" w:rsidRPr="00150570" w14:paraId="6A52A7C8" w14:textId="77777777" w:rsidTr="00616A61">
        <w:trPr>
          <w:trHeight w:val="315"/>
          <w:jc w:val="center"/>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3384FC2A" w14:textId="77777777" w:rsidR="003E0182" w:rsidRPr="00150570" w:rsidRDefault="003E0182" w:rsidP="00682AA2">
            <w:pPr>
              <w:spacing w:line="360" w:lineRule="auto"/>
              <w:jc w:val="center"/>
              <w:rPr>
                <w:rFonts w:ascii="Times New Roman" w:eastAsia="Calibri" w:hAnsi="Times New Roman" w:cs="Times New Roman"/>
                <w:b w:val="0"/>
                <w:bCs w:val="0"/>
                <w:caps w:val="0"/>
                <w:color w:val="767171"/>
                <w:spacing w:val="20"/>
                <w:sz w:val="24"/>
                <w:szCs w:val="24"/>
              </w:rPr>
            </w:pPr>
            <w:proofErr w:type="spellStart"/>
            <w:r w:rsidRPr="00150570">
              <w:rPr>
                <w:rFonts w:ascii="Times New Roman" w:eastAsia="Calibri" w:hAnsi="Times New Roman" w:cs="Times New Roman"/>
                <w:b w:val="0"/>
                <w:bCs w:val="0"/>
                <w:caps w:val="0"/>
                <w:color w:val="767171"/>
                <w:spacing w:val="20"/>
                <w:sz w:val="24"/>
                <w:szCs w:val="24"/>
              </w:rPr>
              <w:t>Arajet</w:t>
            </w:r>
            <w:proofErr w:type="spellEnd"/>
            <w:r w:rsidRPr="00150570">
              <w:rPr>
                <w:rFonts w:ascii="Times New Roman" w:eastAsia="Calibri" w:hAnsi="Times New Roman" w:cs="Times New Roman"/>
                <w:b w:val="0"/>
                <w:bCs w:val="0"/>
                <w:caps w:val="0"/>
                <w:color w:val="767171"/>
                <w:spacing w:val="20"/>
                <w:sz w:val="24"/>
                <w:szCs w:val="24"/>
              </w:rPr>
              <w:t>, S.A.</w:t>
            </w:r>
          </w:p>
        </w:tc>
        <w:tc>
          <w:tcPr>
            <w:tcW w:w="3402" w:type="dxa"/>
            <w:noWrap/>
            <w:vAlign w:val="center"/>
            <w:hideMark/>
          </w:tcPr>
          <w:p w14:paraId="0FCA98C0" w14:textId="77777777" w:rsidR="003E0182" w:rsidRPr="00150570" w:rsidRDefault="003E0182"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221</w:t>
            </w:r>
          </w:p>
        </w:tc>
      </w:tr>
      <w:tr w:rsidR="00150570" w:rsidRPr="00150570" w14:paraId="2F7E8843" w14:textId="77777777" w:rsidTr="00616A6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7FFBA009" w14:textId="77777777" w:rsidR="003E0182" w:rsidRPr="00150570" w:rsidRDefault="003E0182"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Avianca-Ecuador S.A.</w:t>
            </w:r>
          </w:p>
        </w:tc>
        <w:tc>
          <w:tcPr>
            <w:tcW w:w="3402" w:type="dxa"/>
            <w:noWrap/>
            <w:vAlign w:val="center"/>
            <w:hideMark/>
          </w:tcPr>
          <w:p w14:paraId="73376730" w14:textId="77777777" w:rsidR="003E0182" w:rsidRPr="00150570" w:rsidRDefault="003E0182"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13</w:t>
            </w:r>
          </w:p>
        </w:tc>
      </w:tr>
      <w:tr w:rsidR="00150570" w:rsidRPr="00150570" w14:paraId="66639D8A" w14:textId="77777777" w:rsidTr="00616A61">
        <w:trPr>
          <w:trHeight w:val="315"/>
          <w:jc w:val="center"/>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243E3481" w14:textId="7D340E23" w:rsidR="003E0182" w:rsidRPr="00150570" w:rsidRDefault="003E0182"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lastRenderedPageBreak/>
              <w:t>Compañía Panameña De Aviación S.A. (Copa Airlines)</w:t>
            </w:r>
          </w:p>
        </w:tc>
        <w:tc>
          <w:tcPr>
            <w:tcW w:w="3402" w:type="dxa"/>
            <w:noWrap/>
            <w:vAlign w:val="center"/>
            <w:hideMark/>
          </w:tcPr>
          <w:p w14:paraId="0170FB41" w14:textId="77777777" w:rsidR="003E0182" w:rsidRPr="00150570" w:rsidRDefault="003E0182"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19</w:t>
            </w:r>
          </w:p>
        </w:tc>
      </w:tr>
      <w:tr w:rsidR="00150570" w:rsidRPr="00150570" w14:paraId="43BB795E" w14:textId="77777777" w:rsidTr="00616A6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169FA86E" w14:textId="77777777" w:rsidR="003E0182" w:rsidRPr="00150570" w:rsidRDefault="003E0182"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 xml:space="preserve">Delta Air </w:t>
            </w:r>
            <w:proofErr w:type="spellStart"/>
            <w:r w:rsidRPr="00150570">
              <w:rPr>
                <w:rFonts w:ascii="Times New Roman" w:eastAsia="Calibri" w:hAnsi="Times New Roman" w:cs="Times New Roman"/>
                <w:b w:val="0"/>
                <w:bCs w:val="0"/>
                <w:caps w:val="0"/>
                <w:color w:val="767171"/>
                <w:spacing w:val="20"/>
                <w:sz w:val="24"/>
                <w:szCs w:val="24"/>
              </w:rPr>
              <w:t>Lines</w:t>
            </w:r>
            <w:proofErr w:type="spellEnd"/>
            <w:r w:rsidRPr="00150570">
              <w:rPr>
                <w:rFonts w:ascii="Times New Roman" w:eastAsia="Calibri" w:hAnsi="Times New Roman" w:cs="Times New Roman"/>
                <w:b w:val="0"/>
                <w:bCs w:val="0"/>
                <w:caps w:val="0"/>
                <w:color w:val="767171"/>
                <w:spacing w:val="20"/>
                <w:sz w:val="24"/>
                <w:szCs w:val="24"/>
              </w:rPr>
              <w:t>, Inc.</w:t>
            </w:r>
          </w:p>
        </w:tc>
        <w:tc>
          <w:tcPr>
            <w:tcW w:w="3402" w:type="dxa"/>
            <w:noWrap/>
            <w:vAlign w:val="center"/>
            <w:hideMark/>
          </w:tcPr>
          <w:p w14:paraId="060D351E" w14:textId="77777777" w:rsidR="003E0182" w:rsidRPr="00150570" w:rsidRDefault="003E0182"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4</w:t>
            </w:r>
          </w:p>
        </w:tc>
      </w:tr>
      <w:tr w:rsidR="00150570" w:rsidRPr="00150570" w14:paraId="3AF28CB2" w14:textId="77777777" w:rsidTr="00616A61">
        <w:trPr>
          <w:trHeight w:val="315"/>
          <w:jc w:val="center"/>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0A2BF134" w14:textId="510F4E79" w:rsidR="003E0182" w:rsidRPr="00150570" w:rsidRDefault="003E0182" w:rsidP="00682AA2">
            <w:pPr>
              <w:spacing w:line="360" w:lineRule="auto"/>
              <w:jc w:val="center"/>
              <w:rPr>
                <w:rFonts w:ascii="Times New Roman" w:eastAsia="Calibri" w:hAnsi="Times New Roman" w:cs="Times New Roman"/>
                <w:b w:val="0"/>
                <w:bCs w:val="0"/>
                <w:caps w:val="0"/>
                <w:color w:val="767171"/>
                <w:spacing w:val="20"/>
                <w:sz w:val="24"/>
                <w:szCs w:val="24"/>
              </w:rPr>
            </w:pPr>
            <w:proofErr w:type="spellStart"/>
            <w:r w:rsidRPr="00150570">
              <w:rPr>
                <w:rFonts w:ascii="Times New Roman" w:eastAsia="Calibri" w:hAnsi="Times New Roman" w:cs="Times New Roman"/>
                <w:b w:val="0"/>
                <w:bCs w:val="0"/>
                <w:caps w:val="0"/>
                <w:color w:val="767171"/>
                <w:spacing w:val="20"/>
                <w:sz w:val="24"/>
                <w:szCs w:val="24"/>
              </w:rPr>
              <w:t>Evelop</w:t>
            </w:r>
            <w:proofErr w:type="spellEnd"/>
            <w:r w:rsidRPr="00150570">
              <w:rPr>
                <w:rFonts w:ascii="Times New Roman" w:eastAsia="Calibri" w:hAnsi="Times New Roman" w:cs="Times New Roman"/>
                <w:b w:val="0"/>
                <w:bCs w:val="0"/>
                <w:caps w:val="0"/>
                <w:color w:val="767171"/>
                <w:spacing w:val="20"/>
                <w:sz w:val="24"/>
                <w:szCs w:val="24"/>
              </w:rPr>
              <w:t xml:space="preserve"> Airlines, S.L.</w:t>
            </w:r>
          </w:p>
        </w:tc>
        <w:tc>
          <w:tcPr>
            <w:tcW w:w="3402" w:type="dxa"/>
            <w:noWrap/>
            <w:vAlign w:val="center"/>
            <w:hideMark/>
          </w:tcPr>
          <w:p w14:paraId="52D11A80" w14:textId="77777777" w:rsidR="003E0182" w:rsidRPr="00150570" w:rsidRDefault="003E0182"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13</w:t>
            </w:r>
          </w:p>
        </w:tc>
      </w:tr>
      <w:tr w:rsidR="00150570" w:rsidRPr="00150570" w14:paraId="7E3B58F9" w14:textId="77777777" w:rsidTr="00616A6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060C6D99" w14:textId="5342583D" w:rsidR="003E0182" w:rsidRPr="00150570" w:rsidRDefault="003E0182" w:rsidP="00682AA2">
            <w:pPr>
              <w:spacing w:line="360" w:lineRule="auto"/>
              <w:jc w:val="center"/>
              <w:rPr>
                <w:rFonts w:ascii="Times New Roman" w:eastAsia="Calibri" w:hAnsi="Times New Roman" w:cs="Times New Roman"/>
                <w:b w:val="0"/>
                <w:bCs w:val="0"/>
                <w:caps w:val="0"/>
                <w:color w:val="767171"/>
                <w:spacing w:val="20"/>
                <w:sz w:val="24"/>
                <w:szCs w:val="24"/>
              </w:rPr>
            </w:pPr>
            <w:proofErr w:type="spellStart"/>
            <w:r w:rsidRPr="00150570">
              <w:rPr>
                <w:rFonts w:ascii="Times New Roman" w:eastAsia="Calibri" w:hAnsi="Times New Roman" w:cs="Times New Roman"/>
                <w:b w:val="0"/>
                <w:bCs w:val="0"/>
                <w:caps w:val="0"/>
                <w:color w:val="767171"/>
                <w:spacing w:val="20"/>
                <w:sz w:val="24"/>
                <w:szCs w:val="24"/>
              </w:rPr>
              <w:t>Frontier</w:t>
            </w:r>
            <w:proofErr w:type="spellEnd"/>
            <w:r w:rsidRPr="00150570">
              <w:rPr>
                <w:rFonts w:ascii="Times New Roman" w:eastAsia="Calibri" w:hAnsi="Times New Roman" w:cs="Times New Roman"/>
                <w:b w:val="0"/>
                <w:bCs w:val="0"/>
                <w:caps w:val="0"/>
                <w:color w:val="767171"/>
                <w:spacing w:val="20"/>
                <w:sz w:val="24"/>
                <w:szCs w:val="24"/>
              </w:rPr>
              <w:t xml:space="preserve"> Airlines, Inc.</w:t>
            </w:r>
          </w:p>
        </w:tc>
        <w:tc>
          <w:tcPr>
            <w:tcW w:w="3402" w:type="dxa"/>
            <w:noWrap/>
            <w:vAlign w:val="center"/>
            <w:hideMark/>
          </w:tcPr>
          <w:p w14:paraId="25D52D66" w14:textId="77777777" w:rsidR="003E0182" w:rsidRPr="00150570" w:rsidRDefault="003E0182"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224</w:t>
            </w:r>
          </w:p>
        </w:tc>
      </w:tr>
      <w:tr w:rsidR="00150570" w:rsidRPr="00150570" w14:paraId="1EF69096" w14:textId="77777777" w:rsidTr="00616A61">
        <w:trPr>
          <w:trHeight w:val="315"/>
          <w:jc w:val="center"/>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45D14E21" w14:textId="77777777" w:rsidR="003E0182" w:rsidRPr="00150570" w:rsidRDefault="003E0182" w:rsidP="00682AA2">
            <w:pPr>
              <w:spacing w:line="360" w:lineRule="auto"/>
              <w:jc w:val="center"/>
              <w:rPr>
                <w:rFonts w:ascii="Times New Roman" w:eastAsia="Calibri" w:hAnsi="Times New Roman" w:cs="Times New Roman"/>
                <w:b w:val="0"/>
                <w:bCs w:val="0"/>
                <w:caps w:val="0"/>
                <w:color w:val="767171"/>
                <w:spacing w:val="20"/>
                <w:sz w:val="24"/>
                <w:szCs w:val="24"/>
              </w:rPr>
            </w:pPr>
            <w:proofErr w:type="spellStart"/>
            <w:r w:rsidRPr="00150570">
              <w:rPr>
                <w:rFonts w:ascii="Times New Roman" w:eastAsia="Calibri" w:hAnsi="Times New Roman" w:cs="Times New Roman"/>
                <w:b w:val="0"/>
                <w:bCs w:val="0"/>
                <w:caps w:val="0"/>
                <w:color w:val="767171"/>
                <w:spacing w:val="20"/>
                <w:sz w:val="24"/>
                <w:szCs w:val="24"/>
              </w:rPr>
              <w:t>Sky</w:t>
            </w:r>
            <w:proofErr w:type="spellEnd"/>
            <w:r w:rsidRPr="00150570">
              <w:rPr>
                <w:rFonts w:ascii="Times New Roman" w:eastAsia="Calibri" w:hAnsi="Times New Roman" w:cs="Times New Roman"/>
                <w:b w:val="0"/>
                <w:bCs w:val="0"/>
                <w:caps w:val="0"/>
                <w:color w:val="767171"/>
                <w:spacing w:val="20"/>
                <w:sz w:val="24"/>
                <w:szCs w:val="24"/>
              </w:rPr>
              <w:t xml:space="preserve"> High </w:t>
            </w:r>
            <w:proofErr w:type="spellStart"/>
            <w:r w:rsidRPr="00150570">
              <w:rPr>
                <w:rFonts w:ascii="Times New Roman" w:eastAsia="Calibri" w:hAnsi="Times New Roman" w:cs="Times New Roman"/>
                <w:b w:val="0"/>
                <w:bCs w:val="0"/>
                <w:caps w:val="0"/>
                <w:color w:val="767171"/>
                <w:spacing w:val="20"/>
                <w:sz w:val="24"/>
                <w:szCs w:val="24"/>
              </w:rPr>
              <w:t>Aviation</w:t>
            </w:r>
            <w:proofErr w:type="spellEnd"/>
            <w:r w:rsidRPr="00150570">
              <w:rPr>
                <w:rFonts w:ascii="Times New Roman" w:eastAsia="Calibri" w:hAnsi="Times New Roman" w:cs="Times New Roman"/>
                <w:b w:val="0"/>
                <w:bCs w:val="0"/>
                <w:caps w:val="0"/>
                <w:color w:val="767171"/>
                <w:spacing w:val="20"/>
                <w:sz w:val="24"/>
                <w:szCs w:val="24"/>
              </w:rPr>
              <w:t xml:space="preserve"> </w:t>
            </w:r>
            <w:proofErr w:type="spellStart"/>
            <w:r w:rsidRPr="00150570">
              <w:rPr>
                <w:rFonts w:ascii="Times New Roman" w:eastAsia="Calibri" w:hAnsi="Times New Roman" w:cs="Times New Roman"/>
                <w:b w:val="0"/>
                <w:bCs w:val="0"/>
                <w:caps w:val="0"/>
                <w:color w:val="767171"/>
                <w:spacing w:val="20"/>
                <w:sz w:val="24"/>
                <w:szCs w:val="24"/>
              </w:rPr>
              <w:t>Services</w:t>
            </w:r>
            <w:proofErr w:type="spellEnd"/>
            <w:r w:rsidRPr="00150570">
              <w:rPr>
                <w:rFonts w:ascii="Times New Roman" w:eastAsia="Calibri" w:hAnsi="Times New Roman" w:cs="Times New Roman"/>
                <w:b w:val="0"/>
                <w:bCs w:val="0"/>
                <w:caps w:val="0"/>
                <w:color w:val="767171"/>
                <w:spacing w:val="20"/>
                <w:sz w:val="24"/>
                <w:szCs w:val="24"/>
              </w:rPr>
              <w:t xml:space="preserve"> Dominicana, S.A.</w:t>
            </w:r>
          </w:p>
        </w:tc>
        <w:tc>
          <w:tcPr>
            <w:tcW w:w="3402" w:type="dxa"/>
            <w:noWrap/>
            <w:vAlign w:val="center"/>
            <w:hideMark/>
          </w:tcPr>
          <w:p w14:paraId="09AF23A1" w14:textId="77777777" w:rsidR="003E0182" w:rsidRPr="00150570" w:rsidRDefault="003E0182"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1,635</w:t>
            </w:r>
          </w:p>
        </w:tc>
      </w:tr>
      <w:tr w:rsidR="00150570" w:rsidRPr="00150570" w14:paraId="227F69A2" w14:textId="77777777" w:rsidTr="00616A6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74158DB3" w14:textId="7A5BBD01" w:rsidR="003E0182" w:rsidRPr="00150570" w:rsidRDefault="003E0182" w:rsidP="00682AA2">
            <w:pPr>
              <w:spacing w:line="360" w:lineRule="auto"/>
              <w:jc w:val="center"/>
              <w:rPr>
                <w:rFonts w:ascii="Times New Roman" w:eastAsia="Calibri" w:hAnsi="Times New Roman" w:cs="Times New Roman"/>
                <w:b w:val="0"/>
                <w:bCs w:val="0"/>
                <w:caps w:val="0"/>
                <w:color w:val="767171"/>
                <w:spacing w:val="20"/>
                <w:sz w:val="24"/>
                <w:szCs w:val="24"/>
                <w:lang w:val="en-US"/>
              </w:rPr>
            </w:pPr>
            <w:r w:rsidRPr="00150570">
              <w:rPr>
                <w:rFonts w:ascii="Times New Roman" w:eastAsia="Calibri" w:hAnsi="Times New Roman" w:cs="Times New Roman"/>
                <w:b w:val="0"/>
                <w:bCs w:val="0"/>
                <w:caps w:val="0"/>
                <w:color w:val="767171"/>
                <w:spacing w:val="20"/>
                <w:sz w:val="24"/>
                <w:szCs w:val="24"/>
                <w:lang w:val="en-US"/>
              </w:rPr>
              <w:t xml:space="preserve">United Parcel </w:t>
            </w:r>
            <w:r w:rsidR="00BF1C2B" w:rsidRPr="00150570">
              <w:rPr>
                <w:rFonts w:ascii="Times New Roman" w:eastAsia="Calibri" w:hAnsi="Times New Roman" w:cs="Times New Roman"/>
                <w:b w:val="0"/>
                <w:bCs w:val="0"/>
                <w:caps w:val="0"/>
                <w:color w:val="767171"/>
                <w:spacing w:val="20"/>
                <w:sz w:val="24"/>
                <w:szCs w:val="24"/>
                <w:lang w:val="en-US"/>
              </w:rPr>
              <w:t>Services</w:t>
            </w:r>
            <w:r w:rsidRPr="00150570">
              <w:rPr>
                <w:rFonts w:ascii="Times New Roman" w:eastAsia="Calibri" w:hAnsi="Times New Roman" w:cs="Times New Roman"/>
                <w:b w:val="0"/>
                <w:bCs w:val="0"/>
                <w:caps w:val="0"/>
                <w:color w:val="767171"/>
                <w:spacing w:val="20"/>
                <w:sz w:val="24"/>
                <w:szCs w:val="24"/>
                <w:lang w:val="en-US"/>
              </w:rPr>
              <w:t xml:space="preserve"> Co. (Ups)</w:t>
            </w:r>
          </w:p>
        </w:tc>
        <w:tc>
          <w:tcPr>
            <w:tcW w:w="3402" w:type="dxa"/>
            <w:noWrap/>
            <w:vAlign w:val="center"/>
            <w:hideMark/>
          </w:tcPr>
          <w:p w14:paraId="79EA099B" w14:textId="77777777" w:rsidR="003E0182" w:rsidRPr="00150570" w:rsidRDefault="003E0182"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36</w:t>
            </w:r>
          </w:p>
        </w:tc>
      </w:tr>
      <w:tr w:rsidR="00150570" w:rsidRPr="00150570" w14:paraId="067CFFD8" w14:textId="77777777" w:rsidTr="00616A61">
        <w:trPr>
          <w:trHeight w:val="315"/>
          <w:jc w:val="center"/>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0D043C1A" w14:textId="77777777" w:rsidR="003E0182" w:rsidRPr="00150570" w:rsidRDefault="003E0182" w:rsidP="00682AA2">
            <w:pPr>
              <w:spacing w:line="360" w:lineRule="auto"/>
              <w:jc w:val="center"/>
              <w:rPr>
                <w:rFonts w:ascii="Times New Roman" w:eastAsia="Calibri" w:hAnsi="Times New Roman" w:cs="Times New Roman"/>
                <w:b w:val="0"/>
                <w:bCs w:val="0"/>
                <w:caps w:val="0"/>
                <w:color w:val="767171"/>
                <w:spacing w:val="20"/>
                <w:sz w:val="24"/>
                <w:szCs w:val="24"/>
              </w:rPr>
            </w:pPr>
            <w:proofErr w:type="spellStart"/>
            <w:r w:rsidRPr="00150570">
              <w:rPr>
                <w:rFonts w:ascii="Times New Roman" w:eastAsia="Calibri" w:hAnsi="Times New Roman" w:cs="Times New Roman"/>
                <w:b w:val="0"/>
                <w:bCs w:val="0"/>
                <w:caps w:val="0"/>
                <w:color w:val="767171"/>
                <w:spacing w:val="20"/>
                <w:sz w:val="24"/>
                <w:szCs w:val="24"/>
              </w:rPr>
              <w:t>Intercaribbean</w:t>
            </w:r>
            <w:proofErr w:type="spellEnd"/>
            <w:r w:rsidRPr="00150570">
              <w:rPr>
                <w:rFonts w:ascii="Times New Roman" w:eastAsia="Calibri" w:hAnsi="Times New Roman" w:cs="Times New Roman"/>
                <w:b w:val="0"/>
                <w:bCs w:val="0"/>
                <w:caps w:val="0"/>
                <w:color w:val="767171"/>
                <w:spacing w:val="20"/>
                <w:sz w:val="24"/>
                <w:szCs w:val="24"/>
              </w:rPr>
              <w:t xml:space="preserve"> Airways, Ltd.</w:t>
            </w:r>
          </w:p>
        </w:tc>
        <w:tc>
          <w:tcPr>
            <w:tcW w:w="3402" w:type="dxa"/>
            <w:noWrap/>
            <w:vAlign w:val="center"/>
            <w:hideMark/>
          </w:tcPr>
          <w:p w14:paraId="76827986" w14:textId="77777777" w:rsidR="003E0182" w:rsidRPr="00150570" w:rsidRDefault="003E0182"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1</w:t>
            </w:r>
          </w:p>
        </w:tc>
      </w:tr>
      <w:tr w:rsidR="00150570" w:rsidRPr="00150570" w14:paraId="17F16BBD" w14:textId="77777777" w:rsidTr="00616A6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046FC62F" w14:textId="77777777" w:rsidR="003E0182" w:rsidRPr="00150570" w:rsidRDefault="003E0182"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Red Air, S.A.</w:t>
            </w:r>
          </w:p>
        </w:tc>
        <w:tc>
          <w:tcPr>
            <w:tcW w:w="3402" w:type="dxa"/>
            <w:noWrap/>
            <w:vAlign w:val="center"/>
            <w:hideMark/>
          </w:tcPr>
          <w:p w14:paraId="4F129BD7" w14:textId="77777777" w:rsidR="003E0182" w:rsidRPr="00150570" w:rsidRDefault="003E0182"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458</w:t>
            </w:r>
          </w:p>
        </w:tc>
      </w:tr>
      <w:tr w:rsidR="00150570" w:rsidRPr="00150570" w14:paraId="7C044D86" w14:textId="77777777" w:rsidTr="00616A61">
        <w:trPr>
          <w:trHeight w:val="315"/>
          <w:jc w:val="center"/>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23BEE2F7" w14:textId="77777777" w:rsidR="003E0182" w:rsidRPr="00150570" w:rsidRDefault="003E0182"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 xml:space="preserve">Tui Airlines </w:t>
            </w:r>
            <w:proofErr w:type="spellStart"/>
            <w:r w:rsidRPr="00150570">
              <w:rPr>
                <w:rFonts w:ascii="Times New Roman" w:eastAsia="Calibri" w:hAnsi="Times New Roman" w:cs="Times New Roman"/>
                <w:b w:val="0"/>
                <w:bCs w:val="0"/>
                <w:caps w:val="0"/>
                <w:color w:val="767171"/>
                <w:spacing w:val="20"/>
                <w:sz w:val="24"/>
                <w:szCs w:val="24"/>
              </w:rPr>
              <w:t>Belgium</w:t>
            </w:r>
            <w:proofErr w:type="spellEnd"/>
            <w:r w:rsidRPr="00150570">
              <w:rPr>
                <w:rFonts w:ascii="Times New Roman" w:eastAsia="Calibri" w:hAnsi="Times New Roman" w:cs="Times New Roman"/>
                <w:b w:val="0"/>
                <w:bCs w:val="0"/>
                <w:caps w:val="0"/>
                <w:color w:val="767171"/>
                <w:spacing w:val="20"/>
                <w:sz w:val="24"/>
                <w:szCs w:val="24"/>
              </w:rPr>
              <w:t>, N.V. (</w:t>
            </w:r>
            <w:proofErr w:type="spellStart"/>
            <w:r w:rsidRPr="00150570">
              <w:rPr>
                <w:rFonts w:ascii="Times New Roman" w:eastAsia="Calibri" w:hAnsi="Times New Roman" w:cs="Times New Roman"/>
                <w:b w:val="0"/>
                <w:bCs w:val="0"/>
                <w:caps w:val="0"/>
                <w:color w:val="767171"/>
                <w:spacing w:val="20"/>
                <w:sz w:val="24"/>
                <w:szCs w:val="24"/>
              </w:rPr>
              <w:t>Tuifly</w:t>
            </w:r>
            <w:proofErr w:type="spellEnd"/>
            <w:r w:rsidRPr="00150570">
              <w:rPr>
                <w:rFonts w:ascii="Times New Roman" w:eastAsia="Calibri" w:hAnsi="Times New Roman" w:cs="Times New Roman"/>
                <w:b w:val="0"/>
                <w:bCs w:val="0"/>
                <w:caps w:val="0"/>
                <w:color w:val="767171"/>
                <w:spacing w:val="20"/>
                <w:sz w:val="24"/>
                <w:szCs w:val="24"/>
              </w:rPr>
              <w:t>)</w:t>
            </w:r>
          </w:p>
        </w:tc>
        <w:tc>
          <w:tcPr>
            <w:tcW w:w="3402" w:type="dxa"/>
            <w:noWrap/>
            <w:vAlign w:val="center"/>
            <w:hideMark/>
          </w:tcPr>
          <w:p w14:paraId="6D15E522" w14:textId="77777777" w:rsidR="003E0182" w:rsidRPr="00150570" w:rsidRDefault="003E0182"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46</w:t>
            </w:r>
          </w:p>
        </w:tc>
      </w:tr>
      <w:tr w:rsidR="00150570" w:rsidRPr="00150570" w14:paraId="129315FE" w14:textId="77777777" w:rsidTr="00616A6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4C1EF767" w14:textId="334005A9" w:rsidR="003E0182" w:rsidRPr="00150570" w:rsidRDefault="003E0182" w:rsidP="00682AA2">
            <w:pPr>
              <w:spacing w:line="360" w:lineRule="auto"/>
              <w:jc w:val="center"/>
              <w:rPr>
                <w:rFonts w:ascii="Times New Roman" w:eastAsia="Calibri" w:hAnsi="Times New Roman" w:cs="Times New Roman"/>
                <w:b w:val="0"/>
                <w:bCs w:val="0"/>
                <w:caps w:val="0"/>
                <w:color w:val="767171"/>
                <w:spacing w:val="20"/>
                <w:sz w:val="24"/>
                <w:szCs w:val="24"/>
              </w:rPr>
            </w:pPr>
            <w:proofErr w:type="spellStart"/>
            <w:r w:rsidRPr="00150570">
              <w:rPr>
                <w:rFonts w:ascii="Times New Roman" w:eastAsia="Calibri" w:hAnsi="Times New Roman" w:cs="Times New Roman"/>
                <w:b w:val="0"/>
                <w:bCs w:val="0"/>
                <w:caps w:val="0"/>
                <w:color w:val="767171"/>
                <w:spacing w:val="20"/>
                <w:sz w:val="24"/>
                <w:szCs w:val="24"/>
              </w:rPr>
              <w:t>Sunwing</w:t>
            </w:r>
            <w:proofErr w:type="spellEnd"/>
            <w:r w:rsidRPr="00150570">
              <w:rPr>
                <w:rFonts w:ascii="Times New Roman" w:eastAsia="Calibri" w:hAnsi="Times New Roman" w:cs="Times New Roman"/>
                <w:b w:val="0"/>
                <w:bCs w:val="0"/>
                <w:caps w:val="0"/>
                <w:color w:val="767171"/>
                <w:spacing w:val="20"/>
                <w:sz w:val="24"/>
                <w:szCs w:val="24"/>
              </w:rPr>
              <w:t xml:space="preserve"> Airlines, Inc.</w:t>
            </w:r>
          </w:p>
        </w:tc>
        <w:tc>
          <w:tcPr>
            <w:tcW w:w="3402" w:type="dxa"/>
            <w:noWrap/>
            <w:vAlign w:val="center"/>
            <w:hideMark/>
          </w:tcPr>
          <w:p w14:paraId="5B060FA5" w14:textId="77777777" w:rsidR="003E0182" w:rsidRPr="00150570" w:rsidRDefault="003E0182"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421</w:t>
            </w:r>
          </w:p>
        </w:tc>
      </w:tr>
      <w:tr w:rsidR="00150570" w:rsidRPr="00150570" w14:paraId="24B436AC" w14:textId="77777777" w:rsidTr="00616A61">
        <w:trPr>
          <w:trHeight w:val="315"/>
          <w:jc w:val="center"/>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2FBF7E14" w14:textId="77777777" w:rsidR="003E0182" w:rsidRPr="00150570" w:rsidRDefault="003E0182" w:rsidP="00682AA2">
            <w:pPr>
              <w:spacing w:line="360" w:lineRule="auto"/>
              <w:jc w:val="center"/>
              <w:rPr>
                <w:rFonts w:ascii="Times New Roman" w:eastAsia="Calibri" w:hAnsi="Times New Roman" w:cs="Times New Roman"/>
                <w:b w:val="0"/>
                <w:bCs w:val="0"/>
                <w:caps w:val="0"/>
                <w:color w:val="767171"/>
                <w:spacing w:val="20"/>
                <w:sz w:val="24"/>
                <w:szCs w:val="24"/>
              </w:rPr>
            </w:pPr>
            <w:proofErr w:type="spellStart"/>
            <w:r w:rsidRPr="00150570">
              <w:rPr>
                <w:rFonts w:ascii="Times New Roman" w:eastAsia="Calibri" w:hAnsi="Times New Roman" w:cs="Times New Roman"/>
                <w:b w:val="0"/>
                <w:bCs w:val="0"/>
                <w:caps w:val="0"/>
                <w:color w:val="767171"/>
                <w:spacing w:val="20"/>
                <w:sz w:val="24"/>
                <w:szCs w:val="24"/>
              </w:rPr>
              <w:t>Wesjet</w:t>
            </w:r>
            <w:proofErr w:type="spellEnd"/>
            <w:r w:rsidRPr="00150570">
              <w:rPr>
                <w:rFonts w:ascii="Times New Roman" w:eastAsia="Calibri" w:hAnsi="Times New Roman" w:cs="Times New Roman"/>
                <w:b w:val="0"/>
                <w:bCs w:val="0"/>
                <w:caps w:val="0"/>
                <w:color w:val="767171"/>
                <w:spacing w:val="20"/>
                <w:sz w:val="24"/>
                <w:szCs w:val="24"/>
              </w:rPr>
              <w:t xml:space="preserve"> Airlines, Ltd.</w:t>
            </w:r>
          </w:p>
        </w:tc>
        <w:tc>
          <w:tcPr>
            <w:tcW w:w="3402" w:type="dxa"/>
            <w:noWrap/>
            <w:vAlign w:val="center"/>
            <w:hideMark/>
          </w:tcPr>
          <w:p w14:paraId="60547FB5" w14:textId="77777777" w:rsidR="003E0182" w:rsidRPr="00150570" w:rsidRDefault="003E0182"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84</w:t>
            </w:r>
          </w:p>
        </w:tc>
      </w:tr>
      <w:tr w:rsidR="00150570" w:rsidRPr="00150570" w14:paraId="710D9121" w14:textId="77777777" w:rsidTr="00616A6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30A217E3" w14:textId="77777777" w:rsidR="003E0182" w:rsidRPr="00150570" w:rsidRDefault="003E0182" w:rsidP="00682AA2">
            <w:pPr>
              <w:spacing w:line="360" w:lineRule="auto"/>
              <w:jc w:val="center"/>
              <w:rPr>
                <w:rFonts w:ascii="Times New Roman" w:eastAsia="Calibri" w:hAnsi="Times New Roman" w:cs="Times New Roman"/>
                <w:b w:val="0"/>
                <w:bCs w:val="0"/>
                <w:caps w:val="0"/>
                <w:color w:val="767171"/>
                <w:spacing w:val="20"/>
                <w:sz w:val="24"/>
                <w:szCs w:val="24"/>
              </w:rPr>
            </w:pPr>
            <w:proofErr w:type="spellStart"/>
            <w:r w:rsidRPr="00150570">
              <w:rPr>
                <w:rFonts w:ascii="Times New Roman" w:eastAsia="Calibri" w:hAnsi="Times New Roman" w:cs="Times New Roman"/>
                <w:b w:val="0"/>
                <w:bCs w:val="0"/>
                <w:caps w:val="0"/>
                <w:color w:val="767171"/>
                <w:spacing w:val="20"/>
                <w:sz w:val="24"/>
                <w:szCs w:val="24"/>
              </w:rPr>
              <w:t>Orbest</w:t>
            </w:r>
            <w:proofErr w:type="spellEnd"/>
            <w:r w:rsidRPr="00150570">
              <w:rPr>
                <w:rFonts w:ascii="Times New Roman" w:eastAsia="Calibri" w:hAnsi="Times New Roman" w:cs="Times New Roman"/>
                <w:b w:val="0"/>
                <w:bCs w:val="0"/>
                <w:caps w:val="0"/>
                <w:color w:val="767171"/>
                <w:spacing w:val="20"/>
                <w:sz w:val="24"/>
                <w:szCs w:val="24"/>
              </w:rPr>
              <w:t>, S.A.</w:t>
            </w:r>
          </w:p>
        </w:tc>
        <w:tc>
          <w:tcPr>
            <w:tcW w:w="3402" w:type="dxa"/>
            <w:noWrap/>
            <w:vAlign w:val="center"/>
            <w:hideMark/>
          </w:tcPr>
          <w:p w14:paraId="557B2A2B" w14:textId="77777777" w:rsidR="003E0182" w:rsidRPr="00150570" w:rsidRDefault="003E0182"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25</w:t>
            </w:r>
          </w:p>
        </w:tc>
      </w:tr>
      <w:tr w:rsidR="00150570" w:rsidRPr="00150570" w14:paraId="63D568B6" w14:textId="77777777" w:rsidTr="00616A61">
        <w:trPr>
          <w:trHeight w:val="315"/>
          <w:jc w:val="center"/>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30859334" w14:textId="77777777" w:rsidR="003E0182" w:rsidRPr="00150570" w:rsidRDefault="003E0182"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Rutas Aéreas, C.A. (</w:t>
            </w:r>
            <w:proofErr w:type="spellStart"/>
            <w:r w:rsidRPr="00150570">
              <w:rPr>
                <w:rFonts w:ascii="Times New Roman" w:eastAsia="Calibri" w:hAnsi="Times New Roman" w:cs="Times New Roman"/>
                <w:b w:val="0"/>
                <w:bCs w:val="0"/>
                <w:caps w:val="0"/>
                <w:color w:val="767171"/>
                <w:spacing w:val="20"/>
                <w:sz w:val="24"/>
                <w:szCs w:val="24"/>
              </w:rPr>
              <w:t>Rutaca</w:t>
            </w:r>
            <w:proofErr w:type="spellEnd"/>
            <w:r w:rsidRPr="00150570">
              <w:rPr>
                <w:rFonts w:ascii="Times New Roman" w:eastAsia="Calibri" w:hAnsi="Times New Roman" w:cs="Times New Roman"/>
                <w:b w:val="0"/>
                <w:bCs w:val="0"/>
                <w:caps w:val="0"/>
                <w:color w:val="767171"/>
                <w:spacing w:val="20"/>
                <w:sz w:val="24"/>
                <w:szCs w:val="24"/>
              </w:rPr>
              <w:t>)</w:t>
            </w:r>
          </w:p>
        </w:tc>
        <w:tc>
          <w:tcPr>
            <w:tcW w:w="3402" w:type="dxa"/>
            <w:noWrap/>
            <w:vAlign w:val="center"/>
            <w:hideMark/>
          </w:tcPr>
          <w:p w14:paraId="0F6D013E" w14:textId="77777777" w:rsidR="003E0182" w:rsidRPr="00150570" w:rsidRDefault="003E0182"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10</w:t>
            </w:r>
          </w:p>
        </w:tc>
      </w:tr>
      <w:tr w:rsidR="00150570" w:rsidRPr="00150570" w14:paraId="54FD57B5" w14:textId="77777777" w:rsidTr="00616A6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0D1EE902" w14:textId="77777777" w:rsidR="003E0182" w:rsidRPr="00150570" w:rsidRDefault="003E0182"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Neos S.P.A.</w:t>
            </w:r>
          </w:p>
        </w:tc>
        <w:tc>
          <w:tcPr>
            <w:tcW w:w="3402" w:type="dxa"/>
            <w:noWrap/>
            <w:vAlign w:val="center"/>
            <w:hideMark/>
          </w:tcPr>
          <w:p w14:paraId="75DDB1DD" w14:textId="77777777" w:rsidR="003E0182" w:rsidRPr="00150570" w:rsidRDefault="003E0182"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105</w:t>
            </w:r>
          </w:p>
        </w:tc>
      </w:tr>
      <w:tr w:rsidR="00150570" w:rsidRPr="00150570" w14:paraId="76B4B166" w14:textId="77777777" w:rsidTr="00616A61">
        <w:trPr>
          <w:trHeight w:val="315"/>
          <w:jc w:val="center"/>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161A8E4D" w14:textId="6EBC961D" w:rsidR="003E0182" w:rsidRPr="00150570" w:rsidRDefault="003E0182" w:rsidP="00682AA2">
            <w:pPr>
              <w:spacing w:line="360" w:lineRule="auto"/>
              <w:jc w:val="center"/>
              <w:rPr>
                <w:rFonts w:ascii="Times New Roman" w:eastAsia="Calibri" w:hAnsi="Times New Roman" w:cs="Times New Roman"/>
                <w:b w:val="0"/>
                <w:bCs w:val="0"/>
                <w:caps w:val="0"/>
                <w:color w:val="767171"/>
                <w:spacing w:val="20"/>
                <w:sz w:val="24"/>
                <w:szCs w:val="24"/>
              </w:rPr>
            </w:pPr>
            <w:proofErr w:type="spellStart"/>
            <w:r w:rsidRPr="00150570">
              <w:rPr>
                <w:rFonts w:ascii="Times New Roman" w:eastAsia="Calibri" w:hAnsi="Times New Roman" w:cs="Times New Roman"/>
                <w:b w:val="0"/>
                <w:bCs w:val="0"/>
                <w:caps w:val="0"/>
                <w:color w:val="767171"/>
                <w:spacing w:val="20"/>
                <w:sz w:val="24"/>
                <w:szCs w:val="24"/>
              </w:rPr>
              <w:t>Societe</w:t>
            </w:r>
            <w:proofErr w:type="spellEnd"/>
            <w:r w:rsidRPr="00150570">
              <w:rPr>
                <w:rFonts w:ascii="Times New Roman" w:eastAsia="Calibri" w:hAnsi="Times New Roman" w:cs="Times New Roman"/>
                <w:b w:val="0"/>
                <w:bCs w:val="0"/>
                <w:caps w:val="0"/>
                <w:color w:val="767171"/>
                <w:spacing w:val="20"/>
                <w:sz w:val="24"/>
                <w:szCs w:val="24"/>
              </w:rPr>
              <w:t xml:space="preserve"> Air France, S.A</w:t>
            </w:r>
            <w:r w:rsidR="000A32A0" w:rsidRPr="00150570">
              <w:rPr>
                <w:rFonts w:ascii="Times New Roman" w:eastAsia="Calibri" w:hAnsi="Times New Roman" w:cs="Times New Roman"/>
                <w:b w:val="0"/>
                <w:bCs w:val="0"/>
                <w:caps w:val="0"/>
                <w:color w:val="767171"/>
                <w:spacing w:val="20"/>
                <w:sz w:val="24"/>
                <w:szCs w:val="24"/>
              </w:rPr>
              <w:t>.</w:t>
            </w:r>
          </w:p>
        </w:tc>
        <w:tc>
          <w:tcPr>
            <w:tcW w:w="3402" w:type="dxa"/>
            <w:noWrap/>
            <w:vAlign w:val="center"/>
            <w:hideMark/>
          </w:tcPr>
          <w:p w14:paraId="13D1E7C2" w14:textId="77777777" w:rsidR="003E0182" w:rsidRPr="00150570" w:rsidRDefault="003E0182"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14</w:t>
            </w:r>
          </w:p>
        </w:tc>
      </w:tr>
      <w:tr w:rsidR="00150570" w:rsidRPr="00150570" w14:paraId="2ED93195" w14:textId="77777777" w:rsidTr="00616A6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0D06918A" w14:textId="77777777" w:rsidR="003E0182" w:rsidRPr="00150570" w:rsidRDefault="003E0182" w:rsidP="00682AA2">
            <w:pPr>
              <w:spacing w:line="360" w:lineRule="auto"/>
              <w:jc w:val="center"/>
              <w:rPr>
                <w:rFonts w:ascii="Times New Roman" w:eastAsia="Calibri" w:hAnsi="Times New Roman" w:cs="Times New Roman"/>
                <w:b w:val="0"/>
                <w:bCs w:val="0"/>
                <w:caps w:val="0"/>
                <w:color w:val="767171"/>
                <w:spacing w:val="20"/>
                <w:sz w:val="24"/>
                <w:szCs w:val="24"/>
                <w:lang w:val="en-US"/>
              </w:rPr>
            </w:pPr>
            <w:r w:rsidRPr="00150570">
              <w:rPr>
                <w:rFonts w:ascii="Times New Roman" w:eastAsia="Calibri" w:hAnsi="Times New Roman" w:cs="Times New Roman"/>
                <w:b w:val="0"/>
                <w:bCs w:val="0"/>
                <w:caps w:val="0"/>
                <w:color w:val="767171"/>
                <w:spacing w:val="20"/>
                <w:sz w:val="24"/>
                <w:szCs w:val="24"/>
                <w:lang w:val="en-US"/>
              </w:rPr>
              <w:t>World 2 Fly, S.L.U.</w:t>
            </w:r>
          </w:p>
        </w:tc>
        <w:tc>
          <w:tcPr>
            <w:tcW w:w="3402" w:type="dxa"/>
            <w:noWrap/>
            <w:vAlign w:val="center"/>
            <w:hideMark/>
          </w:tcPr>
          <w:p w14:paraId="500A1BCC" w14:textId="77777777" w:rsidR="003E0182" w:rsidRPr="00150570" w:rsidRDefault="003E0182"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46</w:t>
            </w:r>
          </w:p>
        </w:tc>
      </w:tr>
      <w:tr w:rsidR="00150570" w:rsidRPr="00150570" w14:paraId="547F1100" w14:textId="77777777" w:rsidTr="00616A61">
        <w:trPr>
          <w:trHeight w:val="330"/>
          <w:jc w:val="center"/>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5D4FFE1D" w14:textId="77777777" w:rsidR="003E0182" w:rsidRPr="00150570" w:rsidRDefault="003E0182" w:rsidP="00682AA2">
            <w:pPr>
              <w:spacing w:line="360" w:lineRule="auto"/>
              <w:jc w:val="center"/>
              <w:rPr>
                <w:rFonts w:ascii="Times New Roman" w:eastAsia="Calibri" w:hAnsi="Times New Roman" w:cs="Times New Roman"/>
                <w:b w:val="0"/>
                <w:bCs w:val="0"/>
                <w:color w:val="767171"/>
                <w:spacing w:val="20"/>
                <w:sz w:val="24"/>
                <w:szCs w:val="24"/>
              </w:rPr>
            </w:pPr>
            <w:r w:rsidRPr="00150570">
              <w:rPr>
                <w:rFonts w:ascii="Times New Roman" w:eastAsia="Calibri" w:hAnsi="Times New Roman" w:cs="Times New Roman"/>
                <w:color w:val="767171"/>
                <w:spacing w:val="20"/>
                <w:sz w:val="24"/>
                <w:szCs w:val="24"/>
              </w:rPr>
              <w:t>Total</w:t>
            </w:r>
          </w:p>
        </w:tc>
        <w:tc>
          <w:tcPr>
            <w:tcW w:w="3402" w:type="dxa"/>
            <w:noWrap/>
            <w:vAlign w:val="center"/>
            <w:hideMark/>
          </w:tcPr>
          <w:p w14:paraId="60D48855" w14:textId="77777777" w:rsidR="003E0182" w:rsidRPr="00150570" w:rsidRDefault="003E0182"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767171"/>
                <w:spacing w:val="20"/>
                <w:sz w:val="24"/>
                <w:szCs w:val="24"/>
              </w:rPr>
            </w:pPr>
            <w:r w:rsidRPr="00150570">
              <w:rPr>
                <w:rFonts w:ascii="Times New Roman" w:eastAsia="Calibri" w:hAnsi="Times New Roman" w:cs="Times New Roman"/>
                <w:b/>
                <w:bCs/>
                <w:color w:val="767171"/>
                <w:spacing w:val="20"/>
                <w:sz w:val="24"/>
                <w:szCs w:val="24"/>
              </w:rPr>
              <w:t>4,514</w:t>
            </w:r>
          </w:p>
        </w:tc>
      </w:tr>
    </w:tbl>
    <w:p w14:paraId="17043909" w14:textId="77777777" w:rsidR="00056058" w:rsidRPr="00150570" w:rsidRDefault="00056058" w:rsidP="00682AA2">
      <w:pPr>
        <w:spacing w:line="360" w:lineRule="auto"/>
        <w:jc w:val="center"/>
        <w:rPr>
          <w:bCs/>
          <w:i/>
          <w:iCs/>
          <w:sz w:val="18"/>
          <w:szCs w:val="18"/>
          <w:lang w:val="es-DO"/>
        </w:rPr>
      </w:pPr>
      <w:r w:rsidRPr="00150570">
        <w:rPr>
          <w:bCs/>
          <w:i/>
          <w:iCs/>
          <w:sz w:val="18"/>
          <w:szCs w:val="18"/>
          <w:lang w:val="es-DO"/>
        </w:rPr>
        <w:t>Fuente: Dirección de Transporte Aéreo JAC.</w:t>
      </w:r>
    </w:p>
    <w:p w14:paraId="278D636E" w14:textId="77777777" w:rsidR="00E02665" w:rsidRPr="00150570" w:rsidRDefault="00E02665" w:rsidP="00682AA2">
      <w:pPr>
        <w:spacing w:line="360" w:lineRule="auto"/>
        <w:rPr>
          <w:rFonts w:eastAsia="Calibri"/>
          <w:b/>
          <w:bCs/>
          <w:lang w:val="es-DO"/>
        </w:rPr>
      </w:pPr>
    </w:p>
    <w:p w14:paraId="023F4E7D" w14:textId="0AB752B5" w:rsidR="00D13B5F" w:rsidRPr="00150570" w:rsidRDefault="00D13B5F" w:rsidP="00603348">
      <w:pPr>
        <w:pStyle w:val="Prrafodelista"/>
        <w:numPr>
          <w:ilvl w:val="2"/>
          <w:numId w:val="7"/>
        </w:numPr>
        <w:spacing w:after="200" w:line="360" w:lineRule="auto"/>
        <w:jc w:val="both"/>
        <w:outlineLvl w:val="2"/>
        <w:rPr>
          <w:rFonts w:ascii="Times New Roman" w:eastAsia="Calibri" w:hAnsi="Times New Roman"/>
          <w:color w:val="767171"/>
          <w:spacing w:val="20"/>
          <w:sz w:val="24"/>
          <w:szCs w:val="24"/>
          <w:lang w:val="es-DO"/>
        </w:rPr>
      </w:pPr>
      <w:bookmarkStart w:id="580" w:name="_Toc185841296"/>
      <w:r w:rsidRPr="00150570">
        <w:rPr>
          <w:rFonts w:ascii="Times New Roman" w:eastAsia="Calibri" w:hAnsi="Times New Roman"/>
          <w:color w:val="767171"/>
          <w:spacing w:val="20"/>
          <w:sz w:val="24"/>
          <w:szCs w:val="24"/>
          <w:lang w:val="es-DO"/>
        </w:rPr>
        <w:lastRenderedPageBreak/>
        <w:t xml:space="preserve">Cumplimiento </w:t>
      </w:r>
      <w:r w:rsidR="000651BD" w:rsidRPr="00150570">
        <w:rPr>
          <w:rFonts w:ascii="Times New Roman" w:eastAsia="Calibri" w:hAnsi="Times New Roman"/>
          <w:color w:val="767171"/>
          <w:spacing w:val="20"/>
          <w:sz w:val="24"/>
          <w:szCs w:val="24"/>
          <w:lang w:val="es-DO"/>
        </w:rPr>
        <w:t xml:space="preserve">Requisitos </w:t>
      </w:r>
      <w:r w:rsidR="00BC3B58" w:rsidRPr="00150570">
        <w:rPr>
          <w:rFonts w:ascii="Times New Roman" w:eastAsia="Calibri" w:hAnsi="Times New Roman"/>
          <w:color w:val="767171"/>
          <w:spacing w:val="20"/>
          <w:sz w:val="24"/>
          <w:szCs w:val="24"/>
          <w:lang w:val="es-DO"/>
        </w:rPr>
        <w:t>C</w:t>
      </w:r>
      <w:r w:rsidR="001419AE" w:rsidRPr="00150570">
        <w:rPr>
          <w:rFonts w:ascii="Times New Roman" w:eastAsia="Calibri" w:hAnsi="Times New Roman"/>
          <w:color w:val="767171"/>
          <w:spacing w:val="20"/>
          <w:sz w:val="24"/>
          <w:szCs w:val="24"/>
          <w:lang w:val="es-DO"/>
        </w:rPr>
        <w:t>ontinuos</w:t>
      </w:r>
      <w:bookmarkEnd w:id="580"/>
    </w:p>
    <w:p w14:paraId="4874243F" w14:textId="0A5E4768" w:rsidR="00620343" w:rsidRPr="00150570" w:rsidRDefault="00D13B5F" w:rsidP="00682AA2">
      <w:pPr>
        <w:spacing w:line="360" w:lineRule="auto"/>
        <w:jc w:val="both"/>
        <w:rPr>
          <w:rFonts w:eastAsia="Calibri"/>
          <w:lang w:val="es-DO"/>
          <w14:ligatures w14:val="standardContextual"/>
        </w:rPr>
      </w:pPr>
      <w:r w:rsidRPr="00150570">
        <w:rPr>
          <w:rFonts w:eastAsia="Calibri"/>
          <w:lang w:val="es-DO"/>
          <w14:ligatures w14:val="standardContextual"/>
        </w:rPr>
        <w:t xml:space="preserve">La Dirección de Transporte Aéreo, continúa implementando la recepción de la documentación de cumplimiento continuo de manera digital. Esto ha significado el ahorro de tiempo y economía del proceso por parte de los usuarios y sobre todo dentro de los mayores beneficios podemos señalar el mantenimiento de expedientes completos y actualizados conforme la regulación aplicable. </w:t>
      </w:r>
    </w:p>
    <w:p w14:paraId="3D558A83" w14:textId="77777777" w:rsidR="00620343" w:rsidRPr="00150570" w:rsidRDefault="00620343" w:rsidP="00682AA2">
      <w:pPr>
        <w:spacing w:line="360" w:lineRule="auto"/>
        <w:rPr>
          <w:lang w:val="es-DO"/>
        </w:rPr>
      </w:pPr>
    </w:p>
    <w:p w14:paraId="14CA80AD" w14:textId="0C03C850" w:rsidR="00E659B6" w:rsidRPr="00150570" w:rsidRDefault="000D69FA" w:rsidP="00682AA2">
      <w:pPr>
        <w:pStyle w:val="Ttulo2"/>
        <w:numPr>
          <w:ilvl w:val="0"/>
          <w:numId w:val="0"/>
        </w:numPr>
        <w:spacing w:line="360" w:lineRule="auto"/>
        <w:ind w:left="576"/>
        <w:rPr>
          <w:color w:val="767171"/>
          <w:szCs w:val="24"/>
          <w:lang w:val="es-DO"/>
        </w:rPr>
      </w:pPr>
      <w:bookmarkStart w:id="581" w:name="_Toc185841297"/>
      <w:r w:rsidRPr="00150570">
        <w:rPr>
          <w:color w:val="767171"/>
          <w:szCs w:val="24"/>
          <w:lang w:val="es-DO"/>
        </w:rPr>
        <w:t>3.</w:t>
      </w:r>
      <w:r w:rsidR="004D574E" w:rsidRPr="00150570">
        <w:rPr>
          <w:color w:val="767171"/>
          <w:szCs w:val="24"/>
          <w:lang w:val="es-DO"/>
        </w:rPr>
        <w:t>5</w:t>
      </w:r>
      <w:r w:rsidR="00D63442" w:rsidRPr="00150570">
        <w:rPr>
          <w:color w:val="767171"/>
          <w:szCs w:val="24"/>
          <w:lang w:val="es-DO"/>
        </w:rPr>
        <w:t xml:space="preserve"> </w:t>
      </w:r>
      <w:r w:rsidR="00241492" w:rsidRPr="00150570">
        <w:rPr>
          <w:color w:val="767171"/>
          <w:szCs w:val="24"/>
          <w:lang w:val="es-DO"/>
        </w:rPr>
        <w:t xml:space="preserve">División </w:t>
      </w:r>
      <w:r w:rsidR="00D63442" w:rsidRPr="00150570">
        <w:rPr>
          <w:color w:val="767171"/>
          <w:szCs w:val="24"/>
          <w:lang w:val="es-DO"/>
        </w:rPr>
        <w:t xml:space="preserve">Técnica </w:t>
      </w:r>
      <w:r w:rsidR="007D17D0" w:rsidRPr="00150570">
        <w:rPr>
          <w:color w:val="767171"/>
          <w:szCs w:val="24"/>
          <w:lang w:val="es-DO"/>
        </w:rPr>
        <w:t>Jurídica</w:t>
      </w:r>
      <w:r w:rsidR="00D63442" w:rsidRPr="00150570">
        <w:rPr>
          <w:color w:val="767171"/>
          <w:szCs w:val="24"/>
          <w:lang w:val="es-DO"/>
        </w:rPr>
        <w:t xml:space="preserve"> del Transporte Aéreo</w:t>
      </w:r>
      <w:bookmarkEnd w:id="581"/>
    </w:p>
    <w:p w14:paraId="21619642" w14:textId="77777777" w:rsidR="00E659B6" w:rsidRPr="00150570" w:rsidRDefault="00E659B6" w:rsidP="00682AA2">
      <w:pPr>
        <w:spacing w:line="360" w:lineRule="auto"/>
        <w:rPr>
          <w:lang w:val="es-DO"/>
        </w:rPr>
      </w:pPr>
    </w:p>
    <w:p w14:paraId="2965C755" w14:textId="77777777" w:rsidR="00DB2517" w:rsidRPr="00150570" w:rsidRDefault="00DB2517" w:rsidP="00682AA2">
      <w:pPr>
        <w:spacing w:line="360" w:lineRule="auto"/>
        <w:jc w:val="both"/>
        <w:rPr>
          <w:rFonts w:eastAsia="Calibri"/>
          <w:noProof/>
          <w:lang w:val="es-DO"/>
        </w:rPr>
      </w:pPr>
      <w:r w:rsidRPr="00150570">
        <w:rPr>
          <w:rFonts w:eastAsia="Calibri"/>
          <w:noProof/>
          <w:lang w:val="es-DO"/>
        </w:rPr>
        <w:t>La División Técnica Jurídica del Transporte Aéreo (DTJ) de la Junta de Aviación Civil (JAC) ha realizado un trabajo arduo y meticuloso, contribuyendo significativamente al cumplimiento de los objetivos estratégicos de la institución.</w:t>
      </w:r>
    </w:p>
    <w:p w14:paraId="3ADA9DAB" w14:textId="15DC073D" w:rsidR="00D31505" w:rsidRPr="00150570" w:rsidRDefault="00D31505" w:rsidP="00682AA2">
      <w:pPr>
        <w:spacing w:line="360" w:lineRule="auto"/>
        <w:jc w:val="both"/>
        <w:rPr>
          <w:rFonts w:eastAsia="Calibri"/>
          <w:noProof/>
          <w:lang w:val="es-DO"/>
        </w:rPr>
      </w:pPr>
      <w:r w:rsidRPr="00150570">
        <w:rPr>
          <w:rFonts w:eastAsia="Calibri"/>
          <w:noProof/>
          <w:lang w:val="es-DO"/>
        </w:rPr>
        <w:t xml:space="preserve">En este </w:t>
      </w:r>
      <w:r w:rsidR="00BE0843" w:rsidRPr="00150570">
        <w:rPr>
          <w:rFonts w:eastAsia="Calibri"/>
          <w:noProof/>
          <w:lang w:val="es-DO"/>
        </w:rPr>
        <w:t>2024</w:t>
      </w:r>
      <w:r w:rsidR="0048473B" w:rsidRPr="00150570">
        <w:rPr>
          <w:rFonts w:eastAsia="Calibri"/>
          <w:noProof/>
          <w:lang w:val="es-DO"/>
        </w:rPr>
        <w:t xml:space="preserve"> la DTJ ha </w:t>
      </w:r>
      <w:r w:rsidR="009F2F37" w:rsidRPr="00150570">
        <w:rPr>
          <w:rFonts w:eastAsia="Calibri"/>
          <w:noProof/>
          <w:lang w:val="es-DO"/>
        </w:rPr>
        <w:t>estado inmersa en completar proyectos importantes para la divisi</w:t>
      </w:r>
      <w:r w:rsidR="004E796E" w:rsidRPr="00150570">
        <w:rPr>
          <w:rFonts w:eastAsia="Calibri"/>
          <w:noProof/>
          <w:lang w:val="es-DO"/>
        </w:rPr>
        <w:t>ó</w:t>
      </w:r>
      <w:r w:rsidR="009F2F37" w:rsidRPr="00150570">
        <w:rPr>
          <w:rFonts w:eastAsia="Calibri"/>
          <w:noProof/>
          <w:lang w:val="es-DO"/>
        </w:rPr>
        <w:t xml:space="preserve">n y para la </w:t>
      </w:r>
      <w:r w:rsidR="00A37FB5" w:rsidRPr="00150570">
        <w:rPr>
          <w:rFonts w:eastAsia="Calibri"/>
          <w:noProof/>
          <w:lang w:val="es-DO"/>
        </w:rPr>
        <w:t>JAC</w:t>
      </w:r>
      <w:r w:rsidR="004D41C2" w:rsidRPr="00150570">
        <w:rPr>
          <w:rFonts w:eastAsia="Calibri"/>
          <w:noProof/>
          <w:lang w:val="es-DO"/>
        </w:rPr>
        <w:t>:</w:t>
      </w:r>
      <w:r w:rsidR="009F2F37" w:rsidRPr="00150570">
        <w:rPr>
          <w:rFonts w:eastAsia="Calibri"/>
          <w:noProof/>
          <w:lang w:val="es-DO"/>
        </w:rPr>
        <w:t xml:space="preserve"> </w:t>
      </w:r>
    </w:p>
    <w:p w14:paraId="2CF8F03D" w14:textId="759DBDD3" w:rsidR="00B859E4" w:rsidRPr="00150570" w:rsidRDefault="00B859E4"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Participación en la modificación del Manual de Requisitos JAC-001.</w:t>
      </w:r>
    </w:p>
    <w:p w14:paraId="6525253B" w14:textId="3F884562" w:rsidR="00B859E4" w:rsidRPr="00150570" w:rsidRDefault="00B859E4"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Participación en la elaboración del Proceso de Aprobación de Permisos Especiales.</w:t>
      </w:r>
    </w:p>
    <w:p w14:paraId="5D1236CD" w14:textId="69DA92A5" w:rsidR="00B859E4" w:rsidRPr="00150570" w:rsidRDefault="00B859E4"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Participación en las auditorías externas, tanto de la Norma ISO 9001:2015 como de la Norma ISO 37001:2016.</w:t>
      </w:r>
    </w:p>
    <w:p w14:paraId="275BFB68" w14:textId="77E65ACE" w:rsidR="00B859E4" w:rsidRPr="00150570" w:rsidRDefault="00B859E4"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 xml:space="preserve">Colaboración en las notas de estudio presentadas por República Dominicana en la </w:t>
      </w:r>
      <w:r w:rsidR="008811EA" w:rsidRPr="00150570">
        <w:rPr>
          <w:rFonts w:ascii="Times New Roman" w:eastAsia="Calibri" w:hAnsi="Times New Roman" w:cs="Times New Roman"/>
          <w:color w:val="767171"/>
          <w:spacing w:val="20"/>
          <w:sz w:val="24"/>
          <w:szCs w:val="24"/>
          <w:lang w:val="es-DO"/>
        </w:rPr>
        <w:t>quincuagésima</w:t>
      </w:r>
      <w:r w:rsidRPr="00150570">
        <w:rPr>
          <w:rFonts w:ascii="Times New Roman" w:eastAsia="Calibri" w:hAnsi="Times New Roman" w:cs="Times New Roman"/>
          <w:color w:val="767171"/>
          <w:spacing w:val="20"/>
          <w:sz w:val="24"/>
          <w:szCs w:val="24"/>
          <w:lang w:val="es-DO"/>
        </w:rPr>
        <w:t xml:space="preserve"> séptima </w:t>
      </w:r>
      <w:r w:rsidR="008811EA" w:rsidRPr="00150570">
        <w:rPr>
          <w:rFonts w:ascii="Times New Roman" w:eastAsia="Calibri" w:hAnsi="Times New Roman" w:cs="Times New Roman"/>
          <w:color w:val="767171"/>
          <w:spacing w:val="20"/>
          <w:sz w:val="24"/>
          <w:szCs w:val="24"/>
          <w:lang w:val="es-DO"/>
        </w:rPr>
        <w:t>r</w:t>
      </w:r>
      <w:r w:rsidRPr="00150570">
        <w:rPr>
          <w:rFonts w:ascii="Times New Roman" w:eastAsia="Calibri" w:hAnsi="Times New Roman" w:cs="Times New Roman"/>
          <w:color w:val="767171"/>
          <w:spacing w:val="20"/>
          <w:sz w:val="24"/>
          <w:szCs w:val="24"/>
          <w:lang w:val="es-DO"/>
        </w:rPr>
        <w:t>e</w:t>
      </w:r>
      <w:r w:rsidR="001F18FE" w:rsidRPr="00150570">
        <w:rPr>
          <w:rFonts w:ascii="Times New Roman" w:eastAsia="Calibri" w:hAnsi="Times New Roman" w:cs="Times New Roman"/>
          <w:color w:val="767171"/>
          <w:spacing w:val="20"/>
          <w:sz w:val="24"/>
          <w:szCs w:val="24"/>
          <w:lang w:val="es-DO"/>
        </w:rPr>
        <w:t>unión del grupo de expertos en asuntos políticos, económicos y</w:t>
      </w:r>
      <w:r w:rsidR="004D41C2" w:rsidRPr="00150570">
        <w:rPr>
          <w:rFonts w:ascii="Times New Roman" w:eastAsia="Calibri" w:hAnsi="Times New Roman" w:cs="Times New Roman"/>
          <w:color w:val="767171"/>
          <w:spacing w:val="20"/>
          <w:sz w:val="24"/>
          <w:szCs w:val="24"/>
          <w:lang w:val="es-DO"/>
        </w:rPr>
        <w:t xml:space="preserve"> </w:t>
      </w:r>
      <w:r w:rsidR="001F18FE" w:rsidRPr="00150570">
        <w:rPr>
          <w:rFonts w:ascii="Times New Roman" w:eastAsia="Calibri" w:hAnsi="Times New Roman" w:cs="Times New Roman"/>
          <w:color w:val="767171"/>
          <w:spacing w:val="20"/>
          <w:sz w:val="24"/>
          <w:szCs w:val="24"/>
          <w:lang w:val="es-DO"/>
        </w:rPr>
        <w:t>jurídicos del Transporte Aéreo</w:t>
      </w:r>
      <w:r w:rsidRPr="00150570">
        <w:rPr>
          <w:rFonts w:ascii="Times New Roman" w:eastAsia="Calibri" w:hAnsi="Times New Roman" w:cs="Times New Roman"/>
          <w:color w:val="767171"/>
          <w:spacing w:val="20"/>
          <w:sz w:val="24"/>
          <w:szCs w:val="24"/>
          <w:lang w:val="es-DO"/>
        </w:rPr>
        <w:t xml:space="preserve"> (GEPEJTA/57)</w:t>
      </w:r>
      <w:r w:rsidR="008811EA" w:rsidRPr="00150570">
        <w:rPr>
          <w:rFonts w:ascii="Times New Roman" w:eastAsia="Calibri" w:hAnsi="Times New Roman" w:cs="Times New Roman"/>
          <w:color w:val="767171"/>
          <w:spacing w:val="20"/>
          <w:sz w:val="24"/>
          <w:szCs w:val="24"/>
          <w:lang w:val="es-DO"/>
        </w:rPr>
        <w:t>.</w:t>
      </w:r>
    </w:p>
    <w:p w14:paraId="25E14DD0" w14:textId="77777777" w:rsidR="009F2F37" w:rsidRPr="00150570" w:rsidRDefault="009F2F37" w:rsidP="00682AA2">
      <w:pPr>
        <w:spacing w:line="360" w:lineRule="auto"/>
        <w:jc w:val="both"/>
        <w:rPr>
          <w:rFonts w:eastAsia="Calibri"/>
          <w:noProof/>
          <w:lang w:val="es-DO"/>
        </w:rPr>
      </w:pPr>
    </w:p>
    <w:p w14:paraId="02FD7D3A" w14:textId="57C802B4" w:rsidR="00E659B6" w:rsidRPr="00150570" w:rsidRDefault="00264346" w:rsidP="00682AA2">
      <w:pPr>
        <w:spacing w:line="360" w:lineRule="auto"/>
        <w:jc w:val="both"/>
        <w:rPr>
          <w:rFonts w:eastAsia="Calibri"/>
          <w:noProof/>
          <w:lang w:val="es-DO"/>
        </w:rPr>
      </w:pPr>
      <w:r w:rsidRPr="00150570">
        <w:rPr>
          <w:rFonts w:eastAsia="Calibri"/>
          <w:lang w:val="es-419"/>
          <w14:ligatures w14:val="standardContextual"/>
        </w:rPr>
        <w:lastRenderedPageBreak/>
        <w:t xml:space="preserve">Los siguientes son </w:t>
      </w:r>
      <w:r w:rsidR="00831D93" w:rsidRPr="00150570">
        <w:rPr>
          <w:rFonts w:eastAsia="Calibri"/>
          <w:lang w:val="es-419"/>
          <w14:ligatures w14:val="standardContextual"/>
        </w:rPr>
        <w:t>i</w:t>
      </w:r>
      <w:r w:rsidR="00DB2517" w:rsidRPr="00150570">
        <w:rPr>
          <w:rFonts w:eastAsia="Calibri"/>
          <w:lang w:val="es-419"/>
          <w14:ligatures w14:val="standardContextual"/>
        </w:rPr>
        <w:t>nformes elaborados por la D</w:t>
      </w:r>
      <w:r w:rsidRPr="00150570">
        <w:rPr>
          <w:rFonts w:eastAsia="Calibri"/>
          <w:lang w:val="es-419"/>
          <w14:ligatures w14:val="standardContextual"/>
        </w:rPr>
        <w:t xml:space="preserve">ivisión </w:t>
      </w:r>
      <w:r w:rsidR="00DB2517" w:rsidRPr="00150570">
        <w:rPr>
          <w:rFonts w:eastAsia="Calibri"/>
          <w:lang w:val="es-419"/>
          <w14:ligatures w14:val="standardContextual"/>
        </w:rPr>
        <w:t>T</w:t>
      </w:r>
      <w:r w:rsidRPr="00150570">
        <w:rPr>
          <w:rFonts w:eastAsia="Calibri"/>
          <w:lang w:val="es-419"/>
          <w14:ligatures w14:val="standardContextual"/>
        </w:rPr>
        <w:t>éc</w:t>
      </w:r>
      <w:r w:rsidR="009447DC" w:rsidRPr="00150570">
        <w:rPr>
          <w:rFonts w:eastAsia="Calibri"/>
          <w:lang w:val="es-419"/>
          <w14:ligatures w14:val="standardContextual"/>
        </w:rPr>
        <w:t>nica Jurídica en</w:t>
      </w:r>
      <w:r w:rsidR="009447DC" w:rsidRPr="00150570">
        <w:rPr>
          <w:rFonts w:eastAsia="Calibri"/>
          <w:lang w:val="es-DO"/>
          <w14:ligatures w14:val="standardContextual"/>
        </w:rPr>
        <w:t xml:space="preserve"> el </w:t>
      </w:r>
      <w:r w:rsidR="00DB2517" w:rsidRPr="00150570">
        <w:rPr>
          <w:rFonts w:eastAsia="Calibri"/>
          <w:lang w:val="es-DO"/>
          <w14:ligatures w14:val="standardContextual"/>
        </w:rPr>
        <w:t>período enero - noviembre 2024, clasificados por tipos de procesos en cuanto a operadores aéreos</w:t>
      </w:r>
      <w:r w:rsidR="00DB2517" w:rsidRPr="00150570">
        <w:rPr>
          <w:rFonts w:eastAsia="Calibri"/>
          <w:noProof/>
          <w:lang w:val="es-DO"/>
        </w:rPr>
        <w:t xml:space="preserve"> nacionales o extranjeros, empresas consignatarias, códigos compartidos, permisos especiales y pólizas de seguro.</w:t>
      </w:r>
    </w:p>
    <w:p w14:paraId="5387B34C" w14:textId="551A2523" w:rsidR="00540D56" w:rsidRPr="00150570" w:rsidRDefault="009903C5" w:rsidP="00682AA2">
      <w:pPr>
        <w:spacing w:line="360" w:lineRule="auto"/>
        <w:jc w:val="center"/>
        <w:rPr>
          <w:noProof/>
          <w:lang w:val="es-DO"/>
        </w:rPr>
      </w:pPr>
      <w:bookmarkStart w:id="582" w:name="_Toc184370099"/>
      <w:bookmarkStart w:id="583" w:name="_Toc184370406"/>
      <w:bookmarkStart w:id="584" w:name="_Toc184370549"/>
      <w:bookmarkStart w:id="585" w:name="_Toc184370677"/>
      <w:bookmarkStart w:id="586" w:name="_Toc184370805"/>
      <w:bookmarkStart w:id="587" w:name="_Toc184370933"/>
      <w:bookmarkStart w:id="588" w:name="_Toc184371061"/>
      <w:bookmarkStart w:id="589" w:name="_Toc184375207"/>
      <w:bookmarkStart w:id="590" w:name="_Toc184375335"/>
      <w:bookmarkStart w:id="591" w:name="_Toc184375463"/>
      <w:bookmarkStart w:id="592" w:name="_Toc184375591"/>
      <w:bookmarkStart w:id="593" w:name="_Toc184375836"/>
      <w:bookmarkStart w:id="594" w:name="_Toc184375952"/>
      <w:bookmarkStart w:id="595" w:name="_Toc184376068"/>
      <w:bookmarkStart w:id="596" w:name="_Toc184376185"/>
      <w:bookmarkStart w:id="597" w:name="_Toc184385507"/>
      <w:bookmarkStart w:id="598" w:name="_Toc184387369"/>
      <w:bookmarkStart w:id="599" w:name="_Toc184629843"/>
      <w:bookmarkStart w:id="600" w:name="_Toc184631476"/>
      <w:bookmarkStart w:id="601" w:name="_Toc184631591"/>
      <w:bookmarkStart w:id="602" w:name="_Toc184633491"/>
      <w:bookmarkStart w:id="603" w:name="_Toc184636976"/>
      <w:bookmarkStart w:id="604" w:name="_Toc184637677"/>
      <w:bookmarkStart w:id="605" w:name="_Toc184637796"/>
      <w:bookmarkStart w:id="606" w:name="_Toc184637977"/>
      <w:bookmarkStart w:id="607" w:name="_Toc184638281"/>
      <w:bookmarkStart w:id="608" w:name="_Toc184638416"/>
      <w:bookmarkStart w:id="609" w:name="_Toc184370100"/>
      <w:bookmarkStart w:id="610" w:name="_Toc184370407"/>
      <w:bookmarkStart w:id="611" w:name="_Toc184370550"/>
      <w:bookmarkStart w:id="612" w:name="_Toc184370678"/>
      <w:bookmarkStart w:id="613" w:name="_Toc184370806"/>
      <w:bookmarkStart w:id="614" w:name="_Toc184370934"/>
      <w:bookmarkStart w:id="615" w:name="_Toc184371062"/>
      <w:bookmarkStart w:id="616" w:name="_Toc184375208"/>
      <w:bookmarkStart w:id="617" w:name="_Toc184375336"/>
      <w:bookmarkStart w:id="618" w:name="_Toc184375464"/>
      <w:bookmarkStart w:id="619" w:name="_Toc184375592"/>
      <w:bookmarkStart w:id="620" w:name="_Toc184375837"/>
      <w:bookmarkStart w:id="621" w:name="_Toc184375953"/>
      <w:bookmarkStart w:id="622" w:name="_Toc184376069"/>
      <w:bookmarkStart w:id="623" w:name="_Toc184376186"/>
      <w:bookmarkStart w:id="624" w:name="_Toc184385508"/>
      <w:bookmarkStart w:id="625" w:name="_Toc184387370"/>
      <w:bookmarkStart w:id="626" w:name="_Toc184629844"/>
      <w:bookmarkStart w:id="627" w:name="_Toc184631477"/>
      <w:bookmarkStart w:id="628" w:name="_Toc184631592"/>
      <w:bookmarkStart w:id="629" w:name="_Toc184633492"/>
      <w:bookmarkStart w:id="630" w:name="_Toc184636977"/>
      <w:bookmarkStart w:id="631" w:name="_Toc184637678"/>
      <w:bookmarkStart w:id="632" w:name="_Toc184637797"/>
      <w:bookmarkStart w:id="633" w:name="_Toc184637978"/>
      <w:bookmarkStart w:id="634" w:name="_Toc184638282"/>
      <w:bookmarkStart w:id="635" w:name="_Toc184638417"/>
      <w:bookmarkStart w:id="636" w:name="_Toc184370101"/>
      <w:bookmarkStart w:id="637" w:name="_Toc184370408"/>
      <w:bookmarkStart w:id="638" w:name="_Toc184370551"/>
      <w:bookmarkStart w:id="639" w:name="_Toc184370679"/>
      <w:bookmarkStart w:id="640" w:name="_Toc184370807"/>
      <w:bookmarkStart w:id="641" w:name="_Toc184370935"/>
      <w:bookmarkStart w:id="642" w:name="_Toc184371063"/>
      <w:bookmarkStart w:id="643" w:name="_Toc184375209"/>
      <w:bookmarkStart w:id="644" w:name="_Toc184375337"/>
      <w:bookmarkStart w:id="645" w:name="_Toc184375465"/>
      <w:bookmarkStart w:id="646" w:name="_Toc184375593"/>
      <w:bookmarkStart w:id="647" w:name="_Toc184375838"/>
      <w:bookmarkStart w:id="648" w:name="_Toc184375954"/>
      <w:bookmarkStart w:id="649" w:name="_Toc184376070"/>
      <w:bookmarkStart w:id="650" w:name="_Toc184376187"/>
      <w:bookmarkStart w:id="651" w:name="_Toc184385509"/>
      <w:bookmarkStart w:id="652" w:name="_Toc184387371"/>
      <w:bookmarkStart w:id="653" w:name="_Toc184629845"/>
      <w:bookmarkStart w:id="654" w:name="_Toc184631478"/>
      <w:bookmarkStart w:id="655" w:name="_Toc184631593"/>
      <w:bookmarkStart w:id="656" w:name="_Toc184633493"/>
      <w:bookmarkStart w:id="657" w:name="_Toc184636978"/>
      <w:bookmarkStart w:id="658" w:name="_Toc184637679"/>
      <w:bookmarkStart w:id="659" w:name="_Toc184637798"/>
      <w:bookmarkStart w:id="660" w:name="_Toc184637979"/>
      <w:bookmarkStart w:id="661" w:name="_Toc184638283"/>
      <w:bookmarkStart w:id="662" w:name="_Toc184638418"/>
      <w:bookmarkStart w:id="663" w:name="_Toc184370102"/>
      <w:bookmarkStart w:id="664" w:name="_Toc184370409"/>
      <w:bookmarkStart w:id="665" w:name="_Toc184370552"/>
      <w:bookmarkStart w:id="666" w:name="_Toc184370680"/>
      <w:bookmarkStart w:id="667" w:name="_Toc184370808"/>
      <w:bookmarkStart w:id="668" w:name="_Toc184370936"/>
      <w:bookmarkStart w:id="669" w:name="_Toc184371064"/>
      <w:bookmarkStart w:id="670" w:name="_Toc184375210"/>
      <w:bookmarkStart w:id="671" w:name="_Toc184375338"/>
      <w:bookmarkStart w:id="672" w:name="_Toc184375466"/>
      <w:bookmarkStart w:id="673" w:name="_Toc184375594"/>
      <w:bookmarkStart w:id="674" w:name="_Toc184375839"/>
      <w:bookmarkStart w:id="675" w:name="_Toc184375955"/>
      <w:bookmarkStart w:id="676" w:name="_Toc184376071"/>
      <w:bookmarkStart w:id="677" w:name="_Toc184376188"/>
      <w:bookmarkStart w:id="678" w:name="_Toc184385510"/>
      <w:bookmarkStart w:id="679" w:name="_Toc184387372"/>
      <w:bookmarkStart w:id="680" w:name="_Toc184629846"/>
      <w:bookmarkStart w:id="681" w:name="_Toc184631479"/>
      <w:bookmarkStart w:id="682" w:name="_Toc184631594"/>
      <w:bookmarkStart w:id="683" w:name="_Toc184633494"/>
      <w:bookmarkStart w:id="684" w:name="_Toc184636979"/>
      <w:bookmarkStart w:id="685" w:name="_Toc184637680"/>
      <w:bookmarkStart w:id="686" w:name="_Toc184637799"/>
      <w:bookmarkStart w:id="687" w:name="_Toc184637980"/>
      <w:bookmarkStart w:id="688" w:name="_Toc184638284"/>
      <w:bookmarkStart w:id="689" w:name="_Toc184638419"/>
      <w:bookmarkStart w:id="690" w:name="_Toc184370103"/>
      <w:bookmarkStart w:id="691" w:name="_Toc184370410"/>
      <w:bookmarkStart w:id="692" w:name="_Toc184370553"/>
      <w:bookmarkStart w:id="693" w:name="_Toc184370681"/>
      <w:bookmarkStart w:id="694" w:name="_Toc184370809"/>
      <w:bookmarkStart w:id="695" w:name="_Toc184370937"/>
      <w:bookmarkStart w:id="696" w:name="_Toc184371065"/>
      <w:bookmarkStart w:id="697" w:name="_Toc184375211"/>
      <w:bookmarkStart w:id="698" w:name="_Toc184375339"/>
      <w:bookmarkStart w:id="699" w:name="_Toc184375467"/>
      <w:bookmarkStart w:id="700" w:name="_Toc184375595"/>
      <w:bookmarkStart w:id="701" w:name="_Toc184375840"/>
      <w:bookmarkStart w:id="702" w:name="_Toc184375956"/>
      <w:bookmarkStart w:id="703" w:name="_Toc184376072"/>
      <w:bookmarkStart w:id="704" w:name="_Toc184376189"/>
      <w:bookmarkStart w:id="705" w:name="_Toc184385511"/>
      <w:bookmarkStart w:id="706" w:name="_Toc184387373"/>
      <w:bookmarkStart w:id="707" w:name="_Toc184629847"/>
      <w:bookmarkStart w:id="708" w:name="_Toc184631480"/>
      <w:bookmarkStart w:id="709" w:name="_Toc184631595"/>
      <w:bookmarkStart w:id="710" w:name="_Toc184633495"/>
      <w:bookmarkStart w:id="711" w:name="_Toc184636980"/>
      <w:bookmarkStart w:id="712" w:name="_Toc184637681"/>
      <w:bookmarkStart w:id="713" w:name="_Toc184637800"/>
      <w:bookmarkStart w:id="714" w:name="_Toc184637981"/>
      <w:bookmarkStart w:id="715" w:name="_Toc184638285"/>
      <w:bookmarkStart w:id="716" w:name="_Toc184638420"/>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r w:rsidRPr="00150570">
        <w:rPr>
          <w:noProof/>
          <w:lang w:val="es-DO"/>
        </w:rPr>
        <w:t>Expediciones</w:t>
      </w:r>
    </w:p>
    <w:tbl>
      <w:tblPr>
        <w:tblStyle w:val="Tablanormal31"/>
        <w:tblW w:w="736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70"/>
        <w:gridCol w:w="917"/>
        <w:gridCol w:w="1476"/>
        <w:gridCol w:w="4203"/>
      </w:tblGrid>
      <w:tr w:rsidR="00150570" w:rsidRPr="00150570" w14:paraId="2C480386" w14:textId="77777777" w:rsidTr="00616A61">
        <w:trPr>
          <w:cnfStyle w:val="100000000000" w:firstRow="1" w:lastRow="0" w:firstColumn="0" w:lastColumn="0" w:oddVBand="0" w:evenVBand="0" w:oddHBand="0" w:evenHBand="0" w:firstRowFirstColumn="0" w:firstRowLastColumn="0" w:lastRowFirstColumn="0" w:lastRowLastColumn="0"/>
          <w:trHeight w:val="640"/>
          <w:tblHeader/>
          <w:jc w:val="center"/>
        </w:trPr>
        <w:tc>
          <w:tcPr>
            <w:cnfStyle w:val="001000000100" w:firstRow="0" w:lastRow="0" w:firstColumn="1" w:lastColumn="0" w:oddVBand="0" w:evenVBand="0" w:oddHBand="0" w:evenHBand="0" w:firstRowFirstColumn="1" w:firstRowLastColumn="0" w:lastRowFirstColumn="0" w:lastRowLastColumn="0"/>
            <w:tcW w:w="770" w:type="dxa"/>
            <w:shd w:val="clear" w:color="auto" w:fill="002060"/>
            <w:noWrap/>
            <w:vAlign w:val="center"/>
            <w:hideMark/>
          </w:tcPr>
          <w:p w14:paraId="0E310B97" w14:textId="77777777" w:rsidR="0037663A" w:rsidRPr="00150570" w:rsidRDefault="0037663A" w:rsidP="00682AA2">
            <w:pPr>
              <w:spacing w:line="360" w:lineRule="auto"/>
              <w:jc w:val="center"/>
              <w:rPr>
                <w:rFonts w:ascii="Times New Roman" w:eastAsia="Calibri" w:hAnsi="Times New Roman" w:cs="Times New Roman"/>
                <w:caps w:val="0"/>
                <w:color w:val="767171"/>
                <w:spacing w:val="20"/>
                <w:sz w:val="24"/>
                <w:szCs w:val="24"/>
              </w:rPr>
            </w:pPr>
            <w:r w:rsidRPr="00150570">
              <w:rPr>
                <w:rFonts w:ascii="Times New Roman" w:eastAsia="Calibri" w:hAnsi="Times New Roman" w:cs="Times New Roman"/>
                <w:caps w:val="0"/>
                <w:color w:val="767171"/>
                <w:spacing w:val="20"/>
                <w:sz w:val="24"/>
                <w:szCs w:val="24"/>
              </w:rPr>
              <w:t>No.</w:t>
            </w:r>
          </w:p>
        </w:tc>
        <w:tc>
          <w:tcPr>
            <w:tcW w:w="917" w:type="dxa"/>
            <w:shd w:val="clear" w:color="auto" w:fill="002060"/>
            <w:noWrap/>
            <w:vAlign w:val="center"/>
            <w:hideMark/>
          </w:tcPr>
          <w:p w14:paraId="0A966AB6" w14:textId="77777777" w:rsidR="0037663A" w:rsidRPr="00150570" w:rsidRDefault="0037663A"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color w:val="767171"/>
                <w:spacing w:val="20"/>
                <w:sz w:val="24"/>
                <w:szCs w:val="24"/>
              </w:rPr>
            </w:pPr>
            <w:r w:rsidRPr="00150570">
              <w:rPr>
                <w:rFonts w:ascii="Times New Roman" w:eastAsia="Calibri" w:hAnsi="Times New Roman" w:cs="Times New Roman"/>
                <w:caps w:val="0"/>
                <w:color w:val="767171"/>
                <w:spacing w:val="20"/>
                <w:sz w:val="24"/>
                <w:szCs w:val="24"/>
              </w:rPr>
              <w:t>Tipo</w:t>
            </w:r>
          </w:p>
        </w:tc>
        <w:tc>
          <w:tcPr>
            <w:tcW w:w="1476" w:type="dxa"/>
            <w:shd w:val="clear" w:color="auto" w:fill="002060"/>
            <w:noWrap/>
            <w:vAlign w:val="center"/>
            <w:hideMark/>
          </w:tcPr>
          <w:p w14:paraId="47888D33" w14:textId="77777777" w:rsidR="0037663A" w:rsidRPr="00150570" w:rsidRDefault="0037663A"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color w:val="767171"/>
                <w:spacing w:val="20"/>
                <w:sz w:val="24"/>
                <w:szCs w:val="24"/>
              </w:rPr>
            </w:pPr>
            <w:r w:rsidRPr="00150570">
              <w:rPr>
                <w:rFonts w:ascii="Times New Roman" w:eastAsia="Calibri" w:hAnsi="Times New Roman" w:cs="Times New Roman"/>
                <w:caps w:val="0"/>
                <w:color w:val="767171"/>
                <w:spacing w:val="20"/>
                <w:sz w:val="24"/>
                <w:szCs w:val="24"/>
              </w:rPr>
              <w:t>Mes</w:t>
            </w:r>
          </w:p>
        </w:tc>
        <w:tc>
          <w:tcPr>
            <w:tcW w:w="4203" w:type="dxa"/>
            <w:shd w:val="clear" w:color="auto" w:fill="002060"/>
            <w:noWrap/>
            <w:vAlign w:val="center"/>
            <w:hideMark/>
          </w:tcPr>
          <w:p w14:paraId="5C9DC97F" w14:textId="77777777" w:rsidR="0037663A" w:rsidRPr="00150570" w:rsidRDefault="0037663A"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color w:val="767171"/>
                <w:spacing w:val="20"/>
                <w:sz w:val="24"/>
                <w:szCs w:val="24"/>
              </w:rPr>
            </w:pPr>
            <w:r w:rsidRPr="00150570">
              <w:rPr>
                <w:rFonts w:ascii="Times New Roman" w:eastAsia="Calibri" w:hAnsi="Times New Roman" w:cs="Times New Roman"/>
                <w:caps w:val="0"/>
                <w:color w:val="767171"/>
                <w:spacing w:val="20"/>
                <w:sz w:val="24"/>
                <w:szCs w:val="24"/>
              </w:rPr>
              <w:t>Solicitante</w:t>
            </w:r>
          </w:p>
        </w:tc>
      </w:tr>
      <w:tr w:rsidR="00150570" w:rsidRPr="008B5276" w14:paraId="61A9F5CD" w14:textId="77777777" w:rsidTr="00616A6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70" w:type="dxa"/>
            <w:noWrap/>
            <w:vAlign w:val="center"/>
            <w:hideMark/>
          </w:tcPr>
          <w:p w14:paraId="61BC0538" w14:textId="77777777" w:rsidR="0037663A" w:rsidRPr="00150570" w:rsidRDefault="0037663A"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1</w:t>
            </w:r>
          </w:p>
        </w:tc>
        <w:tc>
          <w:tcPr>
            <w:tcW w:w="917" w:type="dxa"/>
            <w:noWrap/>
            <w:vAlign w:val="center"/>
            <w:hideMark/>
          </w:tcPr>
          <w:p w14:paraId="05211182" w14:textId="77777777" w:rsidR="0037663A" w:rsidRPr="00150570" w:rsidRDefault="0037663A"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CAE</w:t>
            </w:r>
          </w:p>
        </w:tc>
        <w:tc>
          <w:tcPr>
            <w:tcW w:w="1476" w:type="dxa"/>
            <w:noWrap/>
            <w:vAlign w:val="center"/>
            <w:hideMark/>
          </w:tcPr>
          <w:p w14:paraId="60A96BBC" w14:textId="77777777" w:rsidR="0037663A" w:rsidRPr="00150570" w:rsidRDefault="0037663A"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Julio</w:t>
            </w:r>
          </w:p>
        </w:tc>
        <w:tc>
          <w:tcPr>
            <w:tcW w:w="4203" w:type="dxa"/>
            <w:noWrap/>
            <w:vAlign w:val="center"/>
            <w:hideMark/>
          </w:tcPr>
          <w:p w14:paraId="5E96FE63" w14:textId="2E0EEDF7" w:rsidR="0037663A" w:rsidRPr="00150570" w:rsidRDefault="0037663A"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 xml:space="preserve">Corporación de Renta de Naves Aéreas </w:t>
            </w:r>
            <w:proofErr w:type="spellStart"/>
            <w:r w:rsidRPr="00150570">
              <w:rPr>
                <w:rFonts w:ascii="Times New Roman" w:eastAsia="Calibri" w:hAnsi="Times New Roman" w:cs="Times New Roman"/>
                <w:color w:val="767171"/>
                <w:spacing w:val="20"/>
                <w:sz w:val="24"/>
                <w:szCs w:val="24"/>
              </w:rPr>
              <w:t>C</w:t>
            </w:r>
            <w:r w:rsidR="00111147" w:rsidRPr="00150570">
              <w:rPr>
                <w:rFonts w:ascii="Times New Roman" w:eastAsia="Calibri" w:hAnsi="Times New Roman" w:cs="Times New Roman"/>
                <w:color w:val="767171"/>
                <w:spacing w:val="20"/>
                <w:sz w:val="24"/>
                <w:szCs w:val="24"/>
              </w:rPr>
              <w:t>orpo</w:t>
            </w:r>
            <w:proofErr w:type="spellEnd"/>
            <w:r w:rsidRPr="00150570">
              <w:rPr>
                <w:rFonts w:ascii="Times New Roman" w:eastAsia="Calibri" w:hAnsi="Times New Roman" w:cs="Times New Roman"/>
                <w:color w:val="767171"/>
                <w:spacing w:val="20"/>
                <w:sz w:val="24"/>
                <w:szCs w:val="24"/>
              </w:rPr>
              <w:t>-R</w:t>
            </w:r>
            <w:r w:rsidR="00111147" w:rsidRPr="00150570">
              <w:rPr>
                <w:rFonts w:ascii="Times New Roman" w:eastAsia="Calibri" w:hAnsi="Times New Roman" w:cs="Times New Roman"/>
                <w:color w:val="767171"/>
                <w:spacing w:val="20"/>
                <w:sz w:val="24"/>
                <w:szCs w:val="24"/>
              </w:rPr>
              <w:t>enta</w:t>
            </w:r>
            <w:r w:rsidRPr="00150570">
              <w:rPr>
                <w:rFonts w:ascii="Times New Roman" w:eastAsia="Calibri" w:hAnsi="Times New Roman" w:cs="Times New Roman"/>
                <w:color w:val="767171"/>
                <w:spacing w:val="20"/>
                <w:sz w:val="24"/>
                <w:szCs w:val="24"/>
              </w:rPr>
              <w:t>, S.R.L.</w:t>
            </w:r>
          </w:p>
        </w:tc>
      </w:tr>
      <w:tr w:rsidR="00150570" w:rsidRPr="00150570" w14:paraId="783BCCB6" w14:textId="77777777" w:rsidTr="00616A61">
        <w:trPr>
          <w:trHeight w:val="300"/>
          <w:jc w:val="center"/>
        </w:trPr>
        <w:tc>
          <w:tcPr>
            <w:cnfStyle w:val="001000000000" w:firstRow="0" w:lastRow="0" w:firstColumn="1" w:lastColumn="0" w:oddVBand="0" w:evenVBand="0" w:oddHBand="0" w:evenHBand="0" w:firstRowFirstColumn="0" w:firstRowLastColumn="0" w:lastRowFirstColumn="0" w:lastRowLastColumn="0"/>
            <w:tcW w:w="770" w:type="dxa"/>
            <w:noWrap/>
            <w:vAlign w:val="center"/>
            <w:hideMark/>
          </w:tcPr>
          <w:p w14:paraId="5047B182" w14:textId="77777777" w:rsidR="0037663A" w:rsidRPr="00150570" w:rsidRDefault="0037663A"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2</w:t>
            </w:r>
          </w:p>
        </w:tc>
        <w:tc>
          <w:tcPr>
            <w:tcW w:w="917" w:type="dxa"/>
            <w:noWrap/>
            <w:vAlign w:val="center"/>
            <w:hideMark/>
          </w:tcPr>
          <w:p w14:paraId="6971A19D" w14:textId="77777777" w:rsidR="0037663A" w:rsidRPr="00150570" w:rsidRDefault="0037663A"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CAE</w:t>
            </w:r>
          </w:p>
        </w:tc>
        <w:tc>
          <w:tcPr>
            <w:tcW w:w="1476" w:type="dxa"/>
            <w:noWrap/>
            <w:vAlign w:val="center"/>
            <w:hideMark/>
          </w:tcPr>
          <w:p w14:paraId="4751F8A0" w14:textId="77777777" w:rsidR="0037663A" w:rsidRPr="00150570" w:rsidRDefault="0037663A"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Abril</w:t>
            </w:r>
          </w:p>
        </w:tc>
        <w:tc>
          <w:tcPr>
            <w:tcW w:w="4203" w:type="dxa"/>
            <w:noWrap/>
            <w:vAlign w:val="center"/>
            <w:hideMark/>
          </w:tcPr>
          <w:p w14:paraId="2EBBDDE1" w14:textId="77777777" w:rsidR="0037663A" w:rsidRPr="00150570" w:rsidRDefault="0037663A"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n-US"/>
              </w:rPr>
            </w:pPr>
            <w:r w:rsidRPr="00150570">
              <w:rPr>
                <w:rFonts w:ascii="Times New Roman" w:eastAsia="Calibri" w:hAnsi="Times New Roman" w:cs="Times New Roman"/>
                <w:color w:val="767171"/>
                <w:spacing w:val="20"/>
                <w:sz w:val="24"/>
                <w:szCs w:val="24"/>
                <w:lang w:val="en-US"/>
              </w:rPr>
              <w:t>High Line Airways PJ, S.R.L.</w:t>
            </w:r>
          </w:p>
        </w:tc>
      </w:tr>
      <w:tr w:rsidR="00150570" w:rsidRPr="00150570" w14:paraId="7747F687" w14:textId="77777777" w:rsidTr="00616A6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70" w:type="dxa"/>
            <w:noWrap/>
            <w:vAlign w:val="center"/>
            <w:hideMark/>
          </w:tcPr>
          <w:p w14:paraId="2929695D" w14:textId="77777777" w:rsidR="0037663A" w:rsidRPr="00150570" w:rsidRDefault="0037663A"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3</w:t>
            </w:r>
          </w:p>
        </w:tc>
        <w:tc>
          <w:tcPr>
            <w:tcW w:w="917" w:type="dxa"/>
            <w:noWrap/>
            <w:vAlign w:val="center"/>
            <w:hideMark/>
          </w:tcPr>
          <w:p w14:paraId="34BBE961" w14:textId="77777777" w:rsidR="0037663A" w:rsidRPr="00150570" w:rsidRDefault="0037663A"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CAE</w:t>
            </w:r>
          </w:p>
        </w:tc>
        <w:tc>
          <w:tcPr>
            <w:tcW w:w="1476" w:type="dxa"/>
            <w:noWrap/>
            <w:vAlign w:val="center"/>
            <w:hideMark/>
          </w:tcPr>
          <w:p w14:paraId="27F50ADA" w14:textId="77777777" w:rsidR="0037663A" w:rsidRPr="00150570" w:rsidRDefault="0037663A"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Noviembre</w:t>
            </w:r>
          </w:p>
        </w:tc>
        <w:tc>
          <w:tcPr>
            <w:tcW w:w="4203" w:type="dxa"/>
            <w:noWrap/>
            <w:vAlign w:val="center"/>
            <w:hideMark/>
          </w:tcPr>
          <w:p w14:paraId="7EAE1426" w14:textId="77777777" w:rsidR="0037663A" w:rsidRPr="00150570" w:rsidRDefault="0037663A"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proofErr w:type="spellStart"/>
            <w:r w:rsidRPr="00150570">
              <w:rPr>
                <w:rFonts w:ascii="Times New Roman" w:eastAsia="Calibri" w:hAnsi="Times New Roman" w:cs="Times New Roman"/>
                <w:color w:val="767171"/>
                <w:spacing w:val="20"/>
                <w:sz w:val="24"/>
                <w:szCs w:val="24"/>
              </w:rPr>
              <w:t>Fly</w:t>
            </w:r>
            <w:proofErr w:type="spellEnd"/>
            <w:r w:rsidRPr="00150570">
              <w:rPr>
                <w:rFonts w:ascii="Times New Roman" w:eastAsia="Calibri" w:hAnsi="Times New Roman" w:cs="Times New Roman"/>
                <w:color w:val="767171"/>
                <w:spacing w:val="20"/>
                <w:sz w:val="24"/>
                <w:szCs w:val="24"/>
              </w:rPr>
              <w:t xml:space="preserve"> </w:t>
            </w:r>
            <w:proofErr w:type="spellStart"/>
            <w:r w:rsidRPr="00150570">
              <w:rPr>
                <w:rFonts w:ascii="Times New Roman" w:eastAsia="Calibri" w:hAnsi="Times New Roman" w:cs="Times New Roman"/>
                <w:color w:val="767171"/>
                <w:spacing w:val="20"/>
                <w:sz w:val="24"/>
                <w:szCs w:val="24"/>
              </w:rPr>
              <w:t>Sky</w:t>
            </w:r>
            <w:proofErr w:type="spellEnd"/>
            <w:r w:rsidRPr="00150570">
              <w:rPr>
                <w:rFonts w:ascii="Times New Roman" w:eastAsia="Calibri" w:hAnsi="Times New Roman" w:cs="Times New Roman"/>
                <w:color w:val="767171"/>
                <w:spacing w:val="20"/>
                <w:sz w:val="24"/>
                <w:szCs w:val="24"/>
              </w:rPr>
              <w:t xml:space="preserve"> Dominicana, S.A.</w:t>
            </w:r>
          </w:p>
        </w:tc>
      </w:tr>
      <w:tr w:rsidR="00150570" w:rsidRPr="00150570" w14:paraId="665A0024" w14:textId="77777777" w:rsidTr="00616A61">
        <w:trPr>
          <w:trHeight w:val="300"/>
          <w:jc w:val="center"/>
        </w:trPr>
        <w:tc>
          <w:tcPr>
            <w:cnfStyle w:val="001000000000" w:firstRow="0" w:lastRow="0" w:firstColumn="1" w:lastColumn="0" w:oddVBand="0" w:evenVBand="0" w:oddHBand="0" w:evenHBand="0" w:firstRowFirstColumn="0" w:firstRowLastColumn="0" w:lastRowFirstColumn="0" w:lastRowLastColumn="0"/>
            <w:tcW w:w="770" w:type="dxa"/>
            <w:noWrap/>
            <w:vAlign w:val="center"/>
            <w:hideMark/>
          </w:tcPr>
          <w:p w14:paraId="1EC99BA5" w14:textId="77777777" w:rsidR="0037663A" w:rsidRPr="00150570" w:rsidRDefault="0037663A"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4</w:t>
            </w:r>
          </w:p>
        </w:tc>
        <w:tc>
          <w:tcPr>
            <w:tcW w:w="917" w:type="dxa"/>
            <w:noWrap/>
            <w:vAlign w:val="center"/>
            <w:hideMark/>
          </w:tcPr>
          <w:p w14:paraId="3764D37F" w14:textId="77777777" w:rsidR="0037663A" w:rsidRPr="00150570" w:rsidRDefault="0037663A"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PO</w:t>
            </w:r>
          </w:p>
        </w:tc>
        <w:tc>
          <w:tcPr>
            <w:tcW w:w="1476" w:type="dxa"/>
            <w:noWrap/>
            <w:vAlign w:val="center"/>
            <w:hideMark/>
          </w:tcPr>
          <w:p w14:paraId="32127EB6" w14:textId="77777777" w:rsidR="0037663A" w:rsidRPr="00150570" w:rsidRDefault="0037663A"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Julio</w:t>
            </w:r>
          </w:p>
        </w:tc>
        <w:tc>
          <w:tcPr>
            <w:tcW w:w="4203" w:type="dxa"/>
            <w:noWrap/>
            <w:vAlign w:val="center"/>
            <w:hideMark/>
          </w:tcPr>
          <w:p w14:paraId="0A93E237" w14:textId="77777777" w:rsidR="0037663A" w:rsidRPr="00150570" w:rsidRDefault="0037663A"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Avianca Ecuador, S.A.</w:t>
            </w:r>
          </w:p>
        </w:tc>
      </w:tr>
      <w:tr w:rsidR="00150570" w:rsidRPr="00150570" w14:paraId="0959E553" w14:textId="77777777" w:rsidTr="00616A6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70" w:type="dxa"/>
            <w:noWrap/>
            <w:vAlign w:val="center"/>
            <w:hideMark/>
          </w:tcPr>
          <w:p w14:paraId="25C44CB5" w14:textId="77777777" w:rsidR="0037663A" w:rsidRPr="00150570" w:rsidRDefault="0037663A"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5</w:t>
            </w:r>
          </w:p>
        </w:tc>
        <w:tc>
          <w:tcPr>
            <w:tcW w:w="917" w:type="dxa"/>
            <w:noWrap/>
            <w:vAlign w:val="center"/>
            <w:hideMark/>
          </w:tcPr>
          <w:p w14:paraId="76BF773E" w14:textId="77777777" w:rsidR="0037663A" w:rsidRPr="00150570" w:rsidRDefault="0037663A"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LC</w:t>
            </w:r>
          </w:p>
        </w:tc>
        <w:tc>
          <w:tcPr>
            <w:tcW w:w="1476" w:type="dxa"/>
            <w:noWrap/>
            <w:vAlign w:val="center"/>
            <w:hideMark/>
          </w:tcPr>
          <w:p w14:paraId="2A4E8E45" w14:textId="77777777" w:rsidR="0037663A" w:rsidRPr="00150570" w:rsidRDefault="0037663A"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Julio</w:t>
            </w:r>
          </w:p>
        </w:tc>
        <w:tc>
          <w:tcPr>
            <w:tcW w:w="4203" w:type="dxa"/>
            <w:noWrap/>
            <w:vAlign w:val="center"/>
            <w:hideMark/>
          </w:tcPr>
          <w:p w14:paraId="22B4B393" w14:textId="77777777" w:rsidR="0037663A" w:rsidRPr="00150570" w:rsidRDefault="0037663A"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 xml:space="preserve">AMC Air &amp; </w:t>
            </w:r>
            <w:proofErr w:type="spellStart"/>
            <w:r w:rsidRPr="00150570">
              <w:rPr>
                <w:rFonts w:ascii="Times New Roman" w:eastAsia="Calibri" w:hAnsi="Times New Roman" w:cs="Times New Roman"/>
                <w:color w:val="767171"/>
                <w:spacing w:val="20"/>
                <w:sz w:val="24"/>
                <w:szCs w:val="24"/>
              </w:rPr>
              <w:t>Maritime</w:t>
            </w:r>
            <w:proofErr w:type="spellEnd"/>
            <w:r w:rsidRPr="00150570">
              <w:rPr>
                <w:rFonts w:ascii="Times New Roman" w:eastAsia="Calibri" w:hAnsi="Times New Roman" w:cs="Times New Roman"/>
                <w:color w:val="767171"/>
                <w:spacing w:val="20"/>
                <w:sz w:val="24"/>
                <w:szCs w:val="24"/>
              </w:rPr>
              <w:t xml:space="preserve"> Cargo Dominicana, S.R.L.</w:t>
            </w:r>
          </w:p>
        </w:tc>
      </w:tr>
      <w:tr w:rsidR="00150570" w:rsidRPr="00150570" w14:paraId="1CB54D0E" w14:textId="77777777" w:rsidTr="00616A61">
        <w:trPr>
          <w:trHeight w:val="300"/>
          <w:jc w:val="center"/>
        </w:trPr>
        <w:tc>
          <w:tcPr>
            <w:cnfStyle w:val="001000000000" w:firstRow="0" w:lastRow="0" w:firstColumn="1" w:lastColumn="0" w:oddVBand="0" w:evenVBand="0" w:oddHBand="0" w:evenHBand="0" w:firstRowFirstColumn="0" w:firstRowLastColumn="0" w:lastRowFirstColumn="0" w:lastRowLastColumn="0"/>
            <w:tcW w:w="770" w:type="dxa"/>
            <w:noWrap/>
            <w:vAlign w:val="center"/>
            <w:hideMark/>
          </w:tcPr>
          <w:p w14:paraId="58BF493D" w14:textId="77777777" w:rsidR="0037663A" w:rsidRPr="00150570" w:rsidRDefault="0037663A"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6</w:t>
            </w:r>
          </w:p>
        </w:tc>
        <w:tc>
          <w:tcPr>
            <w:tcW w:w="917" w:type="dxa"/>
            <w:noWrap/>
            <w:vAlign w:val="center"/>
            <w:hideMark/>
          </w:tcPr>
          <w:p w14:paraId="3D6989D1" w14:textId="77777777" w:rsidR="0037663A" w:rsidRPr="00150570" w:rsidRDefault="0037663A"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LC</w:t>
            </w:r>
          </w:p>
        </w:tc>
        <w:tc>
          <w:tcPr>
            <w:tcW w:w="1476" w:type="dxa"/>
            <w:noWrap/>
            <w:vAlign w:val="center"/>
            <w:hideMark/>
          </w:tcPr>
          <w:p w14:paraId="14D8FCE8" w14:textId="77777777" w:rsidR="0037663A" w:rsidRPr="00150570" w:rsidRDefault="0037663A"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Julio</w:t>
            </w:r>
          </w:p>
        </w:tc>
        <w:tc>
          <w:tcPr>
            <w:tcW w:w="4203" w:type="dxa"/>
            <w:noWrap/>
            <w:vAlign w:val="center"/>
            <w:hideMark/>
          </w:tcPr>
          <w:p w14:paraId="636B0BEC" w14:textId="77777777" w:rsidR="0037663A" w:rsidRPr="00150570" w:rsidRDefault="0037663A"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n-US"/>
              </w:rPr>
            </w:pPr>
            <w:r w:rsidRPr="00150570">
              <w:rPr>
                <w:rFonts w:ascii="Times New Roman" w:eastAsia="Calibri" w:hAnsi="Times New Roman" w:cs="Times New Roman"/>
                <w:color w:val="767171"/>
                <w:spacing w:val="20"/>
                <w:sz w:val="24"/>
                <w:szCs w:val="24"/>
                <w:lang w:val="en-US"/>
              </w:rPr>
              <w:t>World Ground Services, S.R.L.</w:t>
            </w:r>
          </w:p>
        </w:tc>
      </w:tr>
    </w:tbl>
    <w:p w14:paraId="3EAD9453" w14:textId="77777777" w:rsidR="00056058" w:rsidRPr="00150570" w:rsidRDefault="00056058" w:rsidP="00682AA2">
      <w:pPr>
        <w:spacing w:line="360" w:lineRule="auto"/>
        <w:jc w:val="center"/>
        <w:rPr>
          <w:bCs/>
          <w:i/>
          <w:iCs/>
          <w:sz w:val="18"/>
          <w:szCs w:val="18"/>
          <w:lang w:val="es-DO"/>
        </w:rPr>
      </w:pPr>
      <w:r w:rsidRPr="00150570">
        <w:rPr>
          <w:bCs/>
          <w:i/>
          <w:iCs/>
          <w:sz w:val="18"/>
          <w:szCs w:val="18"/>
          <w:lang w:val="es-DO"/>
        </w:rPr>
        <w:t>Fuente: Dirección de Transporte Aéreo JAC.</w:t>
      </w:r>
    </w:p>
    <w:p w14:paraId="751DE535" w14:textId="77777777" w:rsidR="009447DC" w:rsidRPr="00150570" w:rsidRDefault="009447DC" w:rsidP="00682AA2">
      <w:pPr>
        <w:spacing w:line="360" w:lineRule="auto"/>
        <w:jc w:val="both"/>
        <w:rPr>
          <w:rFonts w:eastAsia="Calibri"/>
          <w:noProof/>
          <w:lang w:val="es-DO"/>
        </w:rPr>
      </w:pPr>
    </w:p>
    <w:p w14:paraId="21370D25" w14:textId="1738EACD" w:rsidR="00927BDE" w:rsidRPr="00150570" w:rsidRDefault="00BF69F2" w:rsidP="00682AA2">
      <w:pPr>
        <w:spacing w:line="360" w:lineRule="auto"/>
        <w:jc w:val="center"/>
        <w:rPr>
          <w:noProof/>
          <w:lang w:val="es-DO"/>
        </w:rPr>
      </w:pPr>
      <w:r w:rsidRPr="00150570">
        <w:rPr>
          <w:noProof/>
          <w:lang w:val="es-DO"/>
        </w:rPr>
        <w:t>R</w:t>
      </w:r>
      <w:r w:rsidR="009903C5" w:rsidRPr="00150570">
        <w:rPr>
          <w:noProof/>
          <w:lang w:val="es-DO"/>
        </w:rPr>
        <w:t>enovaciones</w:t>
      </w:r>
    </w:p>
    <w:tbl>
      <w:tblPr>
        <w:tblStyle w:val="Tablanormal31"/>
        <w:tblW w:w="721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35"/>
        <w:gridCol w:w="851"/>
        <w:gridCol w:w="5528"/>
      </w:tblGrid>
      <w:tr w:rsidR="00150570" w:rsidRPr="00150570" w14:paraId="5A953C29" w14:textId="77777777" w:rsidTr="00616A61">
        <w:trPr>
          <w:cnfStyle w:val="100000000000" w:firstRow="1" w:lastRow="0" w:firstColumn="0" w:lastColumn="0" w:oddVBand="0" w:evenVBand="0" w:oddHBand="0" w:evenHBand="0" w:firstRowFirstColumn="0" w:firstRowLastColumn="0" w:lastRowFirstColumn="0" w:lastRowLastColumn="0"/>
          <w:trHeight w:val="482"/>
          <w:tblHeader/>
          <w:jc w:val="center"/>
        </w:trPr>
        <w:tc>
          <w:tcPr>
            <w:cnfStyle w:val="001000000100" w:firstRow="0" w:lastRow="0" w:firstColumn="1" w:lastColumn="0" w:oddVBand="0" w:evenVBand="0" w:oddHBand="0" w:evenHBand="0" w:firstRowFirstColumn="1" w:firstRowLastColumn="0" w:lastRowFirstColumn="0" w:lastRowLastColumn="0"/>
            <w:tcW w:w="835" w:type="dxa"/>
            <w:shd w:val="clear" w:color="auto" w:fill="002060"/>
            <w:noWrap/>
            <w:vAlign w:val="center"/>
            <w:hideMark/>
          </w:tcPr>
          <w:p w14:paraId="28090D01" w14:textId="77777777" w:rsidR="0052330A" w:rsidRPr="00150570" w:rsidRDefault="0052330A" w:rsidP="00682AA2">
            <w:pPr>
              <w:spacing w:line="360" w:lineRule="auto"/>
              <w:jc w:val="center"/>
              <w:rPr>
                <w:rFonts w:ascii="Times New Roman" w:eastAsia="Calibri" w:hAnsi="Times New Roman" w:cs="Times New Roman"/>
                <w:caps w:val="0"/>
                <w:color w:val="767171"/>
                <w:spacing w:val="20"/>
                <w:sz w:val="24"/>
                <w:szCs w:val="24"/>
              </w:rPr>
            </w:pPr>
            <w:r w:rsidRPr="00150570">
              <w:rPr>
                <w:rFonts w:ascii="Times New Roman" w:eastAsia="Calibri" w:hAnsi="Times New Roman" w:cs="Times New Roman"/>
                <w:caps w:val="0"/>
                <w:color w:val="767171"/>
                <w:spacing w:val="20"/>
                <w:sz w:val="24"/>
                <w:szCs w:val="24"/>
              </w:rPr>
              <w:t>No.</w:t>
            </w:r>
          </w:p>
        </w:tc>
        <w:tc>
          <w:tcPr>
            <w:tcW w:w="851" w:type="dxa"/>
            <w:shd w:val="clear" w:color="auto" w:fill="002060"/>
            <w:noWrap/>
            <w:vAlign w:val="center"/>
            <w:hideMark/>
          </w:tcPr>
          <w:p w14:paraId="7E44AD5D" w14:textId="77777777" w:rsidR="0052330A" w:rsidRPr="00150570" w:rsidRDefault="0052330A"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color w:val="767171"/>
                <w:spacing w:val="20"/>
                <w:sz w:val="24"/>
                <w:szCs w:val="24"/>
              </w:rPr>
            </w:pPr>
            <w:r w:rsidRPr="00150570">
              <w:rPr>
                <w:rFonts w:ascii="Times New Roman" w:eastAsia="Calibri" w:hAnsi="Times New Roman" w:cs="Times New Roman"/>
                <w:caps w:val="0"/>
                <w:color w:val="767171"/>
                <w:spacing w:val="20"/>
                <w:sz w:val="24"/>
                <w:szCs w:val="24"/>
              </w:rPr>
              <w:t>Tipo</w:t>
            </w:r>
          </w:p>
        </w:tc>
        <w:tc>
          <w:tcPr>
            <w:tcW w:w="5528" w:type="dxa"/>
            <w:shd w:val="clear" w:color="auto" w:fill="002060"/>
            <w:noWrap/>
            <w:vAlign w:val="center"/>
            <w:hideMark/>
          </w:tcPr>
          <w:p w14:paraId="2BBBB180" w14:textId="77777777" w:rsidR="0052330A" w:rsidRPr="00150570" w:rsidRDefault="0052330A"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color w:val="767171"/>
                <w:spacing w:val="20"/>
                <w:sz w:val="24"/>
                <w:szCs w:val="24"/>
              </w:rPr>
            </w:pPr>
            <w:r w:rsidRPr="00150570">
              <w:rPr>
                <w:rFonts w:ascii="Times New Roman" w:eastAsia="Calibri" w:hAnsi="Times New Roman" w:cs="Times New Roman"/>
                <w:caps w:val="0"/>
                <w:color w:val="767171"/>
                <w:spacing w:val="20"/>
                <w:sz w:val="24"/>
                <w:szCs w:val="24"/>
              </w:rPr>
              <w:t>Solicitante</w:t>
            </w:r>
          </w:p>
        </w:tc>
      </w:tr>
      <w:tr w:rsidR="00150570" w:rsidRPr="008B5276" w14:paraId="74DA4FBD" w14:textId="77777777" w:rsidTr="00616A6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35" w:type="dxa"/>
            <w:noWrap/>
            <w:vAlign w:val="center"/>
            <w:hideMark/>
          </w:tcPr>
          <w:p w14:paraId="2A31E7BC" w14:textId="77777777" w:rsidR="0052330A" w:rsidRPr="00150570" w:rsidRDefault="0052330A"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1</w:t>
            </w:r>
          </w:p>
        </w:tc>
        <w:tc>
          <w:tcPr>
            <w:tcW w:w="851" w:type="dxa"/>
            <w:noWrap/>
            <w:vAlign w:val="center"/>
            <w:hideMark/>
          </w:tcPr>
          <w:p w14:paraId="5793CDEB" w14:textId="77777777" w:rsidR="0052330A" w:rsidRPr="00150570" w:rsidRDefault="0052330A"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CAE</w:t>
            </w:r>
          </w:p>
        </w:tc>
        <w:tc>
          <w:tcPr>
            <w:tcW w:w="5528" w:type="dxa"/>
            <w:noWrap/>
            <w:vAlign w:val="center"/>
            <w:hideMark/>
          </w:tcPr>
          <w:p w14:paraId="5C4F9A2B" w14:textId="77777777" w:rsidR="0052330A" w:rsidRPr="00150570" w:rsidRDefault="0052330A"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Aéreo Global, S.R.L.</w:t>
            </w:r>
          </w:p>
        </w:tc>
      </w:tr>
      <w:tr w:rsidR="00150570" w:rsidRPr="00150570" w14:paraId="7CD7EFCB" w14:textId="77777777" w:rsidTr="00616A61">
        <w:trPr>
          <w:trHeight w:val="340"/>
          <w:jc w:val="center"/>
        </w:trPr>
        <w:tc>
          <w:tcPr>
            <w:cnfStyle w:val="001000000000" w:firstRow="0" w:lastRow="0" w:firstColumn="1" w:lastColumn="0" w:oddVBand="0" w:evenVBand="0" w:oddHBand="0" w:evenHBand="0" w:firstRowFirstColumn="0" w:firstRowLastColumn="0" w:lastRowFirstColumn="0" w:lastRowLastColumn="0"/>
            <w:tcW w:w="835" w:type="dxa"/>
            <w:noWrap/>
            <w:vAlign w:val="center"/>
            <w:hideMark/>
          </w:tcPr>
          <w:p w14:paraId="763209FB" w14:textId="77777777" w:rsidR="0052330A" w:rsidRPr="00150570" w:rsidRDefault="0052330A"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2</w:t>
            </w:r>
          </w:p>
        </w:tc>
        <w:tc>
          <w:tcPr>
            <w:tcW w:w="851" w:type="dxa"/>
            <w:noWrap/>
            <w:vAlign w:val="center"/>
            <w:hideMark/>
          </w:tcPr>
          <w:p w14:paraId="78B5D9FE" w14:textId="77777777" w:rsidR="0052330A" w:rsidRPr="00150570" w:rsidRDefault="0052330A"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CAE</w:t>
            </w:r>
          </w:p>
        </w:tc>
        <w:tc>
          <w:tcPr>
            <w:tcW w:w="5528" w:type="dxa"/>
            <w:noWrap/>
            <w:vAlign w:val="center"/>
            <w:hideMark/>
          </w:tcPr>
          <w:p w14:paraId="7378D031" w14:textId="77777777" w:rsidR="0052330A" w:rsidRPr="00150570" w:rsidRDefault="0052330A"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proofErr w:type="spellStart"/>
            <w:r w:rsidRPr="00150570">
              <w:rPr>
                <w:rFonts w:ascii="Times New Roman" w:eastAsia="Calibri" w:hAnsi="Times New Roman" w:cs="Times New Roman"/>
                <w:color w:val="767171"/>
                <w:spacing w:val="20"/>
                <w:sz w:val="24"/>
                <w:szCs w:val="24"/>
              </w:rPr>
              <w:t>Arajet</w:t>
            </w:r>
            <w:proofErr w:type="spellEnd"/>
            <w:r w:rsidRPr="00150570">
              <w:rPr>
                <w:rFonts w:ascii="Times New Roman" w:eastAsia="Calibri" w:hAnsi="Times New Roman" w:cs="Times New Roman"/>
                <w:color w:val="767171"/>
                <w:spacing w:val="20"/>
                <w:sz w:val="24"/>
                <w:szCs w:val="24"/>
              </w:rPr>
              <w:t>, S.A.</w:t>
            </w:r>
          </w:p>
        </w:tc>
      </w:tr>
      <w:tr w:rsidR="00150570" w:rsidRPr="008B5276" w14:paraId="267B6DFD" w14:textId="77777777" w:rsidTr="00616A6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35" w:type="dxa"/>
            <w:noWrap/>
            <w:vAlign w:val="center"/>
            <w:hideMark/>
          </w:tcPr>
          <w:p w14:paraId="031732AA" w14:textId="77777777" w:rsidR="0052330A" w:rsidRPr="00150570" w:rsidRDefault="0052330A"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3</w:t>
            </w:r>
          </w:p>
        </w:tc>
        <w:tc>
          <w:tcPr>
            <w:tcW w:w="851" w:type="dxa"/>
            <w:noWrap/>
            <w:vAlign w:val="center"/>
            <w:hideMark/>
          </w:tcPr>
          <w:p w14:paraId="2BFF573C" w14:textId="77777777" w:rsidR="0052330A" w:rsidRPr="00150570" w:rsidRDefault="0052330A"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PO</w:t>
            </w:r>
          </w:p>
        </w:tc>
        <w:tc>
          <w:tcPr>
            <w:tcW w:w="5528" w:type="dxa"/>
            <w:noWrap/>
            <w:vAlign w:val="center"/>
            <w:hideMark/>
          </w:tcPr>
          <w:p w14:paraId="7DC26A78" w14:textId="77777777" w:rsidR="0052330A" w:rsidRPr="00150570" w:rsidRDefault="0052330A"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proofErr w:type="spellStart"/>
            <w:r w:rsidRPr="00150570">
              <w:rPr>
                <w:rFonts w:ascii="Times New Roman" w:eastAsia="Calibri" w:hAnsi="Times New Roman" w:cs="Times New Roman"/>
                <w:color w:val="767171"/>
                <w:spacing w:val="20"/>
                <w:sz w:val="24"/>
                <w:szCs w:val="24"/>
              </w:rPr>
              <w:t>Aerorepública</w:t>
            </w:r>
            <w:proofErr w:type="spellEnd"/>
            <w:r w:rsidRPr="00150570">
              <w:rPr>
                <w:rFonts w:ascii="Times New Roman" w:eastAsia="Calibri" w:hAnsi="Times New Roman" w:cs="Times New Roman"/>
                <w:color w:val="767171"/>
                <w:spacing w:val="20"/>
                <w:sz w:val="24"/>
                <w:szCs w:val="24"/>
              </w:rPr>
              <w:t>, S.A. (Copa Airlines Colombia) - Wingo</w:t>
            </w:r>
          </w:p>
        </w:tc>
      </w:tr>
      <w:tr w:rsidR="00150570" w:rsidRPr="00150570" w14:paraId="03B19364" w14:textId="77777777" w:rsidTr="00616A61">
        <w:trPr>
          <w:trHeight w:val="340"/>
          <w:jc w:val="center"/>
        </w:trPr>
        <w:tc>
          <w:tcPr>
            <w:cnfStyle w:val="001000000000" w:firstRow="0" w:lastRow="0" w:firstColumn="1" w:lastColumn="0" w:oddVBand="0" w:evenVBand="0" w:oddHBand="0" w:evenHBand="0" w:firstRowFirstColumn="0" w:firstRowLastColumn="0" w:lastRowFirstColumn="0" w:lastRowLastColumn="0"/>
            <w:tcW w:w="835" w:type="dxa"/>
            <w:noWrap/>
            <w:vAlign w:val="center"/>
            <w:hideMark/>
          </w:tcPr>
          <w:p w14:paraId="68374811" w14:textId="77777777" w:rsidR="0052330A" w:rsidRPr="00150570" w:rsidRDefault="0052330A"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4</w:t>
            </w:r>
          </w:p>
        </w:tc>
        <w:tc>
          <w:tcPr>
            <w:tcW w:w="851" w:type="dxa"/>
            <w:noWrap/>
            <w:vAlign w:val="center"/>
            <w:hideMark/>
          </w:tcPr>
          <w:p w14:paraId="2BD4A71E" w14:textId="77777777" w:rsidR="0052330A" w:rsidRPr="00150570" w:rsidRDefault="0052330A"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PO</w:t>
            </w:r>
          </w:p>
        </w:tc>
        <w:tc>
          <w:tcPr>
            <w:tcW w:w="5528" w:type="dxa"/>
            <w:noWrap/>
            <w:vAlign w:val="center"/>
            <w:hideMark/>
          </w:tcPr>
          <w:p w14:paraId="181BF5CE" w14:textId="77777777" w:rsidR="0052330A" w:rsidRPr="00150570" w:rsidRDefault="0052330A"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 xml:space="preserve">Air </w:t>
            </w:r>
            <w:proofErr w:type="spellStart"/>
            <w:r w:rsidRPr="00150570">
              <w:rPr>
                <w:rFonts w:ascii="Times New Roman" w:eastAsia="Calibri" w:hAnsi="Times New Roman" w:cs="Times New Roman"/>
                <w:color w:val="767171"/>
                <w:spacing w:val="20"/>
                <w:sz w:val="24"/>
                <w:szCs w:val="24"/>
              </w:rPr>
              <w:t>Caraibes</w:t>
            </w:r>
            <w:proofErr w:type="spellEnd"/>
          </w:p>
        </w:tc>
      </w:tr>
      <w:tr w:rsidR="00150570" w:rsidRPr="00150570" w14:paraId="2F339A61" w14:textId="77777777" w:rsidTr="00616A6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35" w:type="dxa"/>
            <w:noWrap/>
            <w:vAlign w:val="center"/>
            <w:hideMark/>
          </w:tcPr>
          <w:p w14:paraId="4E70159B" w14:textId="77777777" w:rsidR="0052330A" w:rsidRPr="00150570" w:rsidRDefault="0052330A"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5</w:t>
            </w:r>
          </w:p>
        </w:tc>
        <w:tc>
          <w:tcPr>
            <w:tcW w:w="851" w:type="dxa"/>
            <w:noWrap/>
            <w:vAlign w:val="center"/>
            <w:hideMark/>
          </w:tcPr>
          <w:p w14:paraId="3CF9B094" w14:textId="77777777" w:rsidR="0052330A" w:rsidRPr="00150570" w:rsidRDefault="0052330A"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PO</w:t>
            </w:r>
          </w:p>
        </w:tc>
        <w:tc>
          <w:tcPr>
            <w:tcW w:w="5528" w:type="dxa"/>
            <w:noWrap/>
            <w:vAlign w:val="center"/>
            <w:hideMark/>
          </w:tcPr>
          <w:p w14:paraId="51F7EC5D" w14:textId="77777777" w:rsidR="0052330A" w:rsidRPr="00150570" w:rsidRDefault="0052330A"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Air Europa, Líneas Aéreas, S.A.U.</w:t>
            </w:r>
          </w:p>
        </w:tc>
      </w:tr>
      <w:tr w:rsidR="00150570" w:rsidRPr="00150570" w14:paraId="1430CF8A" w14:textId="77777777" w:rsidTr="00616A61">
        <w:trPr>
          <w:trHeight w:val="340"/>
          <w:jc w:val="center"/>
        </w:trPr>
        <w:tc>
          <w:tcPr>
            <w:cnfStyle w:val="001000000000" w:firstRow="0" w:lastRow="0" w:firstColumn="1" w:lastColumn="0" w:oddVBand="0" w:evenVBand="0" w:oddHBand="0" w:evenHBand="0" w:firstRowFirstColumn="0" w:firstRowLastColumn="0" w:lastRowFirstColumn="0" w:lastRowLastColumn="0"/>
            <w:tcW w:w="835" w:type="dxa"/>
            <w:noWrap/>
            <w:vAlign w:val="center"/>
            <w:hideMark/>
          </w:tcPr>
          <w:p w14:paraId="69B658F9" w14:textId="77777777" w:rsidR="0052330A" w:rsidRPr="00150570" w:rsidRDefault="0052330A"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6</w:t>
            </w:r>
          </w:p>
        </w:tc>
        <w:tc>
          <w:tcPr>
            <w:tcW w:w="851" w:type="dxa"/>
            <w:noWrap/>
            <w:vAlign w:val="center"/>
            <w:hideMark/>
          </w:tcPr>
          <w:p w14:paraId="13802B37" w14:textId="77777777" w:rsidR="0052330A" w:rsidRPr="00150570" w:rsidRDefault="0052330A"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PO</w:t>
            </w:r>
          </w:p>
        </w:tc>
        <w:tc>
          <w:tcPr>
            <w:tcW w:w="5528" w:type="dxa"/>
            <w:noWrap/>
            <w:vAlign w:val="center"/>
            <w:hideMark/>
          </w:tcPr>
          <w:p w14:paraId="37069FE4" w14:textId="77777777" w:rsidR="0052330A" w:rsidRPr="00150570" w:rsidRDefault="0052330A"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Amerijet Internacional, Inc.</w:t>
            </w:r>
          </w:p>
        </w:tc>
      </w:tr>
      <w:tr w:rsidR="00150570" w:rsidRPr="008B5276" w14:paraId="4755740C" w14:textId="77777777" w:rsidTr="00616A6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35" w:type="dxa"/>
            <w:noWrap/>
            <w:vAlign w:val="center"/>
            <w:hideMark/>
          </w:tcPr>
          <w:p w14:paraId="2F968F37" w14:textId="77777777" w:rsidR="0052330A" w:rsidRPr="00150570" w:rsidRDefault="0052330A"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lastRenderedPageBreak/>
              <w:t>7</w:t>
            </w:r>
          </w:p>
        </w:tc>
        <w:tc>
          <w:tcPr>
            <w:tcW w:w="851" w:type="dxa"/>
            <w:noWrap/>
            <w:vAlign w:val="center"/>
            <w:hideMark/>
          </w:tcPr>
          <w:p w14:paraId="3E00FFA8" w14:textId="77777777" w:rsidR="0052330A" w:rsidRPr="00150570" w:rsidRDefault="0052330A"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PO</w:t>
            </w:r>
          </w:p>
        </w:tc>
        <w:tc>
          <w:tcPr>
            <w:tcW w:w="5528" w:type="dxa"/>
            <w:noWrap/>
            <w:vAlign w:val="center"/>
            <w:hideMark/>
          </w:tcPr>
          <w:p w14:paraId="475C9F3B" w14:textId="77777777" w:rsidR="0052330A" w:rsidRPr="00150570" w:rsidRDefault="0052330A"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Compañía Panameña de Aviación, S.A. (Copa Airlines)</w:t>
            </w:r>
          </w:p>
        </w:tc>
      </w:tr>
      <w:tr w:rsidR="00150570" w:rsidRPr="00150570" w14:paraId="66BDDFBD" w14:textId="77777777" w:rsidTr="00616A61">
        <w:trPr>
          <w:trHeight w:val="340"/>
          <w:jc w:val="center"/>
        </w:trPr>
        <w:tc>
          <w:tcPr>
            <w:cnfStyle w:val="001000000000" w:firstRow="0" w:lastRow="0" w:firstColumn="1" w:lastColumn="0" w:oddVBand="0" w:evenVBand="0" w:oddHBand="0" w:evenHBand="0" w:firstRowFirstColumn="0" w:firstRowLastColumn="0" w:lastRowFirstColumn="0" w:lastRowLastColumn="0"/>
            <w:tcW w:w="835" w:type="dxa"/>
            <w:noWrap/>
            <w:vAlign w:val="center"/>
            <w:hideMark/>
          </w:tcPr>
          <w:p w14:paraId="3451D37E" w14:textId="77777777" w:rsidR="0052330A" w:rsidRPr="00150570" w:rsidRDefault="0052330A"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8</w:t>
            </w:r>
          </w:p>
        </w:tc>
        <w:tc>
          <w:tcPr>
            <w:tcW w:w="851" w:type="dxa"/>
            <w:noWrap/>
            <w:vAlign w:val="center"/>
            <w:hideMark/>
          </w:tcPr>
          <w:p w14:paraId="422B482A" w14:textId="77777777" w:rsidR="0052330A" w:rsidRPr="00150570" w:rsidRDefault="0052330A"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PO</w:t>
            </w:r>
          </w:p>
        </w:tc>
        <w:tc>
          <w:tcPr>
            <w:tcW w:w="5528" w:type="dxa"/>
            <w:noWrap/>
            <w:vAlign w:val="center"/>
            <w:hideMark/>
          </w:tcPr>
          <w:p w14:paraId="117C405D" w14:textId="77777777" w:rsidR="0052330A" w:rsidRPr="00150570" w:rsidRDefault="0052330A"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proofErr w:type="spellStart"/>
            <w:r w:rsidRPr="00150570">
              <w:rPr>
                <w:rFonts w:ascii="Times New Roman" w:eastAsia="Calibri" w:hAnsi="Times New Roman" w:cs="Times New Roman"/>
                <w:color w:val="767171"/>
                <w:spacing w:val="20"/>
                <w:sz w:val="24"/>
                <w:szCs w:val="24"/>
              </w:rPr>
              <w:t>Frontier</w:t>
            </w:r>
            <w:proofErr w:type="spellEnd"/>
            <w:r w:rsidRPr="00150570">
              <w:rPr>
                <w:rFonts w:ascii="Times New Roman" w:eastAsia="Calibri" w:hAnsi="Times New Roman" w:cs="Times New Roman"/>
                <w:color w:val="767171"/>
                <w:spacing w:val="20"/>
                <w:sz w:val="24"/>
                <w:szCs w:val="24"/>
              </w:rPr>
              <w:t xml:space="preserve"> Airlines, Inc.</w:t>
            </w:r>
          </w:p>
        </w:tc>
      </w:tr>
      <w:tr w:rsidR="00150570" w:rsidRPr="008B5276" w14:paraId="0223430F" w14:textId="77777777" w:rsidTr="00616A6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35" w:type="dxa"/>
            <w:noWrap/>
            <w:vAlign w:val="center"/>
            <w:hideMark/>
          </w:tcPr>
          <w:p w14:paraId="1D3D3918" w14:textId="77777777" w:rsidR="0052330A" w:rsidRPr="00150570" w:rsidRDefault="0052330A"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9</w:t>
            </w:r>
          </w:p>
        </w:tc>
        <w:tc>
          <w:tcPr>
            <w:tcW w:w="851" w:type="dxa"/>
            <w:noWrap/>
            <w:vAlign w:val="center"/>
            <w:hideMark/>
          </w:tcPr>
          <w:p w14:paraId="50C4029E" w14:textId="77777777" w:rsidR="0052330A" w:rsidRPr="00150570" w:rsidRDefault="0052330A"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PO</w:t>
            </w:r>
          </w:p>
        </w:tc>
        <w:tc>
          <w:tcPr>
            <w:tcW w:w="5528" w:type="dxa"/>
            <w:noWrap/>
            <w:vAlign w:val="center"/>
            <w:hideMark/>
          </w:tcPr>
          <w:p w14:paraId="0AA54A62" w14:textId="77777777" w:rsidR="0052330A" w:rsidRPr="00150570" w:rsidRDefault="0052330A"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pt-BR"/>
              </w:rPr>
            </w:pPr>
            <w:r w:rsidRPr="00150570">
              <w:rPr>
                <w:rFonts w:ascii="Times New Roman" w:eastAsia="Calibri" w:hAnsi="Times New Roman" w:cs="Times New Roman"/>
                <w:color w:val="767171"/>
                <w:spacing w:val="20"/>
                <w:sz w:val="24"/>
                <w:szCs w:val="24"/>
                <w:lang w:val="pt-BR"/>
              </w:rPr>
              <w:t xml:space="preserve">Latam Airlines </w:t>
            </w:r>
            <w:proofErr w:type="spellStart"/>
            <w:r w:rsidRPr="00150570">
              <w:rPr>
                <w:rFonts w:ascii="Times New Roman" w:eastAsia="Calibri" w:hAnsi="Times New Roman" w:cs="Times New Roman"/>
                <w:color w:val="767171"/>
                <w:spacing w:val="20"/>
                <w:sz w:val="24"/>
                <w:szCs w:val="24"/>
                <w:lang w:val="pt-BR"/>
              </w:rPr>
              <w:t>Perú</w:t>
            </w:r>
            <w:proofErr w:type="spellEnd"/>
            <w:r w:rsidRPr="00150570">
              <w:rPr>
                <w:rFonts w:ascii="Times New Roman" w:eastAsia="Calibri" w:hAnsi="Times New Roman" w:cs="Times New Roman"/>
                <w:color w:val="767171"/>
                <w:spacing w:val="20"/>
                <w:sz w:val="24"/>
                <w:szCs w:val="24"/>
                <w:lang w:val="pt-BR"/>
              </w:rPr>
              <w:t>, S.A.</w:t>
            </w:r>
          </w:p>
        </w:tc>
      </w:tr>
      <w:tr w:rsidR="00150570" w:rsidRPr="00150570" w14:paraId="6CE6815C" w14:textId="77777777" w:rsidTr="00616A61">
        <w:trPr>
          <w:trHeight w:val="340"/>
          <w:jc w:val="center"/>
        </w:trPr>
        <w:tc>
          <w:tcPr>
            <w:cnfStyle w:val="001000000000" w:firstRow="0" w:lastRow="0" w:firstColumn="1" w:lastColumn="0" w:oddVBand="0" w:evenVBand="0" w:oddHBand="0" w:evenHBand="0" w:firstRowFirstColumn="0" w:firstRowLastColumn="0" w:lastRowFirstColumn="0" w:lastRowLastColumn="0"/>
            <w:tcW w:w="835" w:type="dxa"/>
            <w:noWrap/>
            <w:vAlign w:val="center"/>
            <w:hideMark/>
          </w:tcPr>
          <w:p w14:paraId="1DD0456F" w14:textId="77777777" w:rsidR="0052330A" w:rsidRPr="00150570" w:rsidRDefault="0052330A"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10</w:t>
            </w:r>
          </w:p>
        </w:tc>
        <w:tc>
          <w:tcPr>
            <w:tcW w:w="851" w:type="dxa"/>
            <w:noWrap/>
            <w:vAlign w:val="center"/>
            <w:hideMark/>
          </w:tcPr>
          <w:p w14:paraId="5A046288" w14:textId="77777777" w:rsidR="0052330A" w:rsidRPr="00150570" w:rsidRDefault="0052330A"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PO</w:t>
            </w:r>
          </w:p>
        </w:tc>
        <w:tc>
          <w:tcPr>
            <w:tcW w:w="5528" w:type="dxa"/>
            <w:noWrap/>
            <w:vAlign w:val="center"/>
            <w:hideMark/>
          </w:tcPr>
          <w:p w14:paraId="7544D684" w14:textId="77777777" w:rsidR="0052330A" w:rsidRPr="00150570" w:rsidRDefault="0052330A"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n-US"/>
              </w:rPr>
            </w:pPr>
            <w:r w:rsidRPr="00150570">
              <w:rPr>
                <w:rFonts w:ascii="Times New Roman" w:eastAsia="Calibri" w:hAnsi="Times New Roman" w:cs="Times New Roman"/>
                <w:color w:val="767171"/>
                <w:spacing w:val="20"/>
                <w:sz w:val="24"/>
                <w:szCs w:val="24"/>
                <w:lang w:val="en-US"/>
              </w:rPr>
              <w:t>Northern Air Cargo, LLC (NAC)</w:t>
            </w:r>
          </w:p>
        </w:tc>
      </w:tr>
      <w:tr w:rsidR="00150570" w:rsidRPr="00150570" w14:paraId="2ADECFD5" w14:textId="77777777" w:rsidTr="00616A6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35" w:type="dxa"/>
            <w:noWrap/>
            <w:vAlign w:val="center"/>
            <w:hideMark/>
          </w:tcPr>
          <w:p w14:paraId="61FD868E" w14:textId="77777777" w:rsidR="0052330A" w:rsidRPr="00150570" w:rsidRDefault="0052330A"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11</w:t>
            </w:r>
          </w:p>
        </w:tc>
        <w:tc>
          <w:tcPr>
            <w:tcW w:w="851" w:type="dxa"/>
            <w:noWrap/>
            <w:vAlign w:val="center"/>
            <w:hideMark/>
          </w:tcPr>
          <w:p w14:paraId="561FD139" w14:textId="77777777" w:rsidR="0052330A" w:rsidRPr="00150570" w:rsidRDefault="0052330A"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PO</w:t>
            </w:r>
          </w:p>
        </w:tc>
        <w:tc>
          <w:tcPr>
            <w:tcW w:w="5528" w:type="dxa"/>
            <w:noWrap/>
            <w:vAlign w:val="center"/>
            <w:hideMark/>
          </w:tcPr>
          <w:p w14:paraId="1DAA572B" w14:textId="77777777" w:rsidR="0052330A" w:rsidRPr="00150570" w:rsidRDefault="0052330A"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proofErr w:type="spellStart"/>
            <w:r w:rsidRPr="00150570">
              <w:rPr>
                <w:rFonts w:ascii="Times New Roman" w:eastAsia="Calibri" w:hAnsi="Times New Roman" w:cs="Times New Roman"/>
                <w:color w:val="767171"/>
                <w:spacing w:val="20"/>
                <w:sz w:val="24"/>
                <w:szCs w:val="24"/>
              </w:rPr>
              <w:t>Wamos</w:t>
            </w:r>
            <w:proofErr w:type="spellEnd"/>
            <w:r w:rsidRPr="00150570">
              <w:rPr>
                <w:rFonts w:ascii="Times New Roman" w:eastAsia="Calibri" w:hAnsi="Times New Roman" w:cs="Times New Roman"/>
                <w:color w:val="767171"/>
                <w:spacing w:val="20"/>
                <w:sz w:val="24"/>
                <w:szCs w:val="24"/>
              </w:rPr>
              <w:t xml:space="preserve"> Air</w:t>
            </w:r>
          </w:p>
        </w:tc>
      </w:tr>
      <w:tr w:rsidR="00150570" w:rsidRPr="00150570" w14:paraId="1709DD9A" w14:textId="77777777" w:rsidTr="00616A61">
        <w:trPr>
          <w:trHeight w:val="340"/>
          <w:jc w:val="center"/>
        </w:trPr>
        <w:tc>
          <w:tcPr>
            <w:cnfStyle w:val="001000000000" w:firstRow="0" w:lastRow="0" w:firstColumn="1" w:lastColumn="0" w:oddVBand="0" w:evenVBand="0" w:oddHBand="0" w:evenHBand="0" w:firstRowFirstColumn="0" w:firstRowLastColumn="0" w:lastRowFirstColumn="0" w:lastRowLastColumn="0"/>
            <w:tcW w:w="835" w:type="dxa"/>
            <w:noWrap/>
            <w:vAlign w:val="center"/>
            <w:hideMark/>
          </w:tcPr>
          <w:p w14:paraId="40D7F599" w14:textId="77777777" w:rsidR="0052330A" w:rsidRPr="00150570" w:rsidRDefault="0052330A"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12</w:t>
            </w:r>
          </w:p>
        </w:tc>
        <w:tc>
          <w:tcPr>
            <w:tcW w:w="851" w:type="dxa"/>
            <w:noWrap/>
            <w:vAlign w:val="center"/>
            <w:hideMark/>
          </w:tcPr>
          <w:p w14:paraId="37F5B28B" w14:textId="77777777" w:rsidR="0052330A" w:rsidRPr="00150570" w:rsidRDefault="0052330A"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PO</w:t>
            </w:r>
          </w:p>
        </w:tc>
        <w:tc>
          <w:tcPr>
            <w:tcW w:w="5528" w:type="dxa"/>
            <w:noWrap/>
            <w:vAlign w:val="center"/>
            <w:hideMark/>
          </w:tcPr>
          <w:p w14:paraId="67CF4EAB" w14:textId="77777777" w:rsidR="0052330A" w:rsidRPr="00150570" w:rsidRDefault="0052330A"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World2Fly, S.L.U.</w:t>
            </w:r>
          </w:p>
        </w:tc>
      </w:tr>
      <w:tr w:rsidR="00150570" w:rsidRPr="00150570" w14:paraId="221F0D90" w14:textId="77777777" w:rsidTr="00616A6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35" w:type="dxa"/>
            <w:noWrap/>
            <w:vAlign w:val="center"/>
            <w:hideMark/>
          </w:tcPr>
          <w:p w14:paraId="70870A80" w14:textId="77777777" w:rsidR="0052330A" w:rsidRPr="00150570" w:rsidRDefault="0052330A"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13</w:t>
            </w:r>
          </w:p>
        </w:tc>
        <w:tc>
          <w:tcPr>
            <w:tcW w:w="851" w:type="dxa"/>
            <w:noWrap/>
            <w:vAlign w:val="center"/>
            <w:hideMark/>
          </w:tcPr>
          <w:p w14:paraId="07AABB20" w14:textId="77777777" w:rsidR="0052330A" w:rsidRPr="00150570" w:rsidRDefault="0052330A"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LC</w:t>
            </w:r>
          </w:p>
        </w:tc>
        <w:tc>
          <w:tcPr>
            <w:tcW w:w="5528" w:type="dxa"/>
            <w:noWrap/>
            <w:vAlign w:val="center"/>
            <w:hideMark/>
          </w:tcPr>
          <w:p w14:paraId="3BD98062" w14:textId="77777777" w:rsidR="0052330A" w:rsidRPr="00150570" w:rsidRDefault="0052330A"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proofErr w:type="spellStart"/>
            <w:r w:rsidRPr="00150570">
              <w:rPr>
                <w:rFonts w:ascii="Times New Roman" w:eastAsia="Calibri" w:hAnsi="Times New Roman" w:cs="Times New Roman"/>
                <w:color w:val="767171"/>
                <w:spacing w:val="20"/>
                <w:sz w:val="24"/>
                <w:szCs w:val="24"/>
              </w:rPr>
              <w:t>Aviam</w:t>
            </w:r>
            <w:proofErr w:type="spellEnd"/>
            <w:r w:rsidRPr="00150570">
              <w:rPr>
                <w:rFonts w:ascii="Times New Roman" w:eastAsia="Calibri" w:hAnsi="Times New Roman" w:cs="Times New Roman"/>
                <w:color w:val="767171"/>
                <w:spacing w:val="20"/>
                <w:sz w:val="24"/>
                <w:szCs w:val="24"/>
              </w:rPr>
              <w:t>, LTD.</w:t>
            </w:r>
          </w:p>
        </w:tc>
      </w:tr>
      <w:tr w:rsidR="00150570" w:rsidRPr="00150570" w14:paraId="63A5C052" w14:textId="77777777" w:rsidTr="00616A61">
        <w:trPr>
          <w:trHeight w:val="340"/>
          <w:jc w:val="center"/>
        </w:trPr>
        <w:tc>
          <w:tcPr>
            <w:cnfStyle w:val="001000000000" w:firstRow="0" w:lastRow="0" w:firstColumn="1" w:lastColumn="0" w:oddVBand="0" w:evenVBand="0" w:oddHBand="0" w:evenHBand="0" w:firstRowFirstColumn="0" w:firstRowLastColumn="0" w:lastRowFirstColumn="0" w:lastRowLastColumn="0"/>
            <w:tcW w:w="835" w:type="dxa"/>
            <w:noWrap/>
            <w:vAlign w:val="center"/>
            <w:hideMark/>
          </w:tcPr>
          <w:p w14:paraId="1C581E9D" w14:textId="77777777" w:rsidR="0052330A" w:rsidRPr="00150570" w:rsidRDefault="0052330A"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14</w:t>
            </w:r>
          </w:p>
        </w:tc>
        <w:tc>
          <w:tcPr>
            <w:tcW w:w="851" w:type="dxa"/>
            <w:noWrap/>
            <w:vAlign w:val="center"/>
            <w:hideMark/>
          </w:tcPr>
          <w:p w14:paraId="7B9B2394" w14:textId="77777777" w:rsidR="0052330A" w:rsidRPr="00150570" w:rsidRDefault="0052330A"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LC</w:t>
            </w:r>
          </w:p>
        </w:tc>
        <w:tc>
          <w:tcPr>
            <w:tcW w:w="5528" w:type="dxa"/>
            <w:noWrap/>
            <w:vAlign w:val="center"/>
            <w:hideMark/>
          </w:tcPr>
          <w:p w14:paraId="09B0EDF7" w14:textId="77777777" w:rsidR="0052330A" w:rsidRPr="00150570" w:rsidRDefault="0052330A"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 xml:space="preserve">BM Cargo </w:t>
            </w:r>
            <w:proofErr w:type="spellStart"/>
            <w:r w:rsidRPr="00150570">
              <w:rPr>
                <w:rFonts w:ascii="Times New Roman" w:eastAsia="Calibri" w:hAnsi="Times New Roman" w:cs="Times New Roman"/>
                <w:color w:val="767171"/>
                <w:spacing w:val="20"/>
                <w:sz w:val="24"/>
                <w:szCs w:val="24"/>
              </w:rPr>
              <w:t>Logistics</w:t>
            </w:r>
            <w:proofErr w:type="spellEnd"/>
          </w:p>
        </w:tc>
      </w:tr>
      <w:tr w:rsidR="00150570" w:rsidRPr="00150570" w14:paraId="4D6642BD" w14:textId="77777777" w:rsidTr="00616A6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35" w:type="dxa"/>
            <w:noWrap/>
            <w:vAlign w:val="center"/>
            <w:hideMark/>
          </w:tcPr>
          <w:p w14:paraId="68CFEE57" w14:textId="77777777" w:rsidR="0052330A" w:rsidRPr="00150570" w:rsidRDefault="0052330A"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15</w:t>
            </w:r>
          </w:p>
        </w:tc>
        <w:tc>
          <w:tcPr>
            <w:tcW w:w="851" w:type="dxa"/>
            <w:noWrap/>
            <w:vAlign w:val="center"/>
            <w:hideMark/>
          </w:tcPr>
          <w:p w14:paraId="0BF776AC" w14:textId="77777777" w:rsidR="0052330A" w:rsidRPr="00150570" w:rsidRDefault="0052330A"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LC</w:t>
            </w:r>
          </w:p>
        </w:tc>
        <w:tc>
          <w:tcPr>
            <w:tcW w:w="5528" w:type="dxa"/>
            <w:noWrap/>
            <w:vAlign w:val="center"/>
            <w:hideMark/>
          </w:tcPr>
          <w:p w14:paraId="2F9049A6" w14:textId="77777777" w:rsidR="0052330A" w:rsidRPr="00150570" w:rsidRDefault="0052330A"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BSG Cargo, S.R.L.</w:t>
            </w:r>
          </w:p>
        </w:tc>
      </w:tr>
      <w:tr w:rsidR="00150570" w:rsidRPr="00150570" w14:paraId="217E209E" w14:textId="77777777" w:rsidTr="00616A61">
        <w:trPr>
          <w:trHeight w:val="340"/>
          <w:jc w:val="center"/>
        </w:trPr>
        <w:tc>
          <w:tcPr>
            <w:cnfStyle w:val="001000000000" w:firstRow="0" w:lastRow="0" w:firstColumn="1" w:lastColumn="0" w:oddVBand="0" w:evenVBand="0" w:oddHBand="0" w:evenHBand="0" w:firstRowFirstColumn="0" w:firstRowLastColumn="0" w:lastRowFirstColumn="0" w:lastRowLastColumn="0"/>
            <w:tcW w:w="835" w:type="dxa"/>
            <w:noWrap/>
            <w:vAlign w:val="center"/>
            <w:hideMark/>
          </w:tcPr>
          <w:p w14:paraId="671B39E7" w14:textId="77777777" w:rsidR="0052330A" w:rsidRPr="00150570" w:rsidRDefault="0052330A"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16</w:t>
            </w:r>
          </w:p>
        </w:tc>
        <w:tc>
          <w:tcPr>
            <w:tcW w:w="851" w:type="dxa"/>
            <w:noWrap/>
            <w:vAlign w:val="center"/>
            <w:hideMark/>
          </w:tcPr>
          <w:p w14:paraId="1A894CAE" w14:textId="77777777" w:rsidR="0052330A" w:rsidRPr="00150570" w:rsidRDefault="0052330A"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LC</w:t>
            </w:r>
          </w:p>
        </w:tc>
        <w:tc>
          <w:tcPr>
            <w:tcW w:w="5528" w:type="dxa"/>
            <w:noWrap/>
            <w:vAlign w:val="center"/>
            <w:hideMark/>
          </w:tcPr>
          <w:p w14:paraId="204F690F" w14:textId="77777777" w:rsidR="0052330A" w:rsidRPr="00150570" w:rsidRDefault="0052330A"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proofErr w:type="spellStart"/>
            <w:r w:rsidRPr="00150570">
              <w:rPr>
                <w:rFonts w:ascii="Times New Roman" w:eastAsia="Calibri" w:hAnsi="Times New Roman" w:cs="Times New Roman"/>
                <w:color w:val="767171"/>
                <w:spacing w:val="20"/>
                <w:sz w:val="24"/>
                <w:szCs w:val="24"/>
              </w:rPr>
              <w:t>Cariports</w:t>
            </w:r>
            <w:proofErr w:type="spellEnd"/>
            <w:r w:rsidRPr="00150570">
              <w:rPr>
                <w:rFonts w:ascii="Times New Roman" w:eastAsia="Calibri" w:hAnsi="Times New Roman" w:cs="Times New Roman"/>
                <w:color w:val="767171"/>
                <w:spacing w:val="20"/>
                <w:sz w:val="24"/>
                <w:szCs w:val="24"/>
              </w:rPr>
              <w:t>, S.A.</w:t>
            </w:r>
          </w:p>
        </w:tc>
      </w:tr>
      <w:tr w:rsidR="00150570" w:rsidRPr="00150570" w14:paraId="60EAA8DC" w14:textId="77777777" w:rsidTr="00616A6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35" w:type="dxa"/>
            <w:noWrap/>
            <w:vAlign w:val="center"/>
            <w:hideMark/>
          </w:tcPr>
          <w:p w14:paraId="7EB621C4" w14:textId="77777777" w:rsidR="0052330A" w:rsidRPr="00150570" w:rsidRDefault="0052330A"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17</w:t>
            </w:r>
          </w:p>
        </w:tc>
        <w:tc>
          <w:tcPr>
            <w:tcW w:w="851" w:type="dxa"/>
            <w:noWrap/>
            <w:vAlign w:val="center"/>
            <w:hideMark/>
          </w:tcPr>
          <w:p w14:paraId="2C3A4A46" w14:textId="77777777" w:rsidR="0052330A" w:rsidRPr="00150570" w:rsidRDefault="0052330A"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LC</w:t>
            </w:r>
          </w:p>
        </w:tc>
        <w:tc>
          <w:tcPr>
            <w:tcW w:w="5528" w:type="dxa"/>
            <w:noWrap/>
            <w:vAlign w:val="center"/>
            <w:hideMark/>
          </w:tcPr>
          <w:p w14:paraId="534032D3" w14:textId="77777777" w:rsidR="0052330A" w:rsidRPr="00150570" w:rsidRDefault="0052330A"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n-US"/>
              </w:rPr>
            </w:pPr>
            <w:r w:rsidRPr="00150570">
              <w:rPr>
                <w:rFonts w:ascii="Times New Roman" w:eastAsia="Calibri" w:hAnsi="Times New Roman" w:cs="Times New Roman"/>
                <w:color w:val="767171"/>
                <w:spacing w:val="20"/>
                <w:sz w:val="24"/>
                <w:szCs w:val="24"/>
                <w:lang w:val="en-US"/>
              </w:rPr>
              <w:t>E.T. Heinsen, S.A.S.</w:t>
            </w:r>
          </w:p>
        </w:tc>
      </w:tr>
      <w:tr w:rsidR="00150570" w:rsidRPr="00150570" w14:paraId="396B2C01" w14:textId="77777777" w:rsidTr="00616A61">
        <w:trPr>
          <w:trHeight w:val="340"/>
          <w:jc w:val="center"/>
        </w:trPr>
        <w:tc>
          <w:tcPr>
            <w:cnfStyle w:val="001000000000" w:firstRow="0" w:lastRow="0" w:firstColumn="1" w:lastColumn="0" w:oddVBand="0" w:evenVBand="0" w:oddHBand="0" w:evenHBand="0" w:firstRowFirstColumn="0" w:firstRowLastColumn="0" w:lastRowFirstColumn="0" w:lastRowLastColumn="0"/>
            <w:tcW w:w="835" w:type="dxa"/>
            <w:noWrap/>
            <w:vAlign w:val="center"/>
            <w:hideMark/>
          </w:tcPr>
          <w:p w14:paraId="255CE274" w14:textId="77777777" w:rsidR="0052330A" w:rsidRPr="00150570" w:rsidRDefault="0052330A"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18</w:t>
            </w:r>
          </w:p>
        </w:tc>
        <w:tc>
          <w:tcPr>
            <w:tcW w:w="851" w:type="dxa"/>
            <w:noWrap/>
            <w:vAlign w:val="center"/>
            <w:hideMark/>
          </w:tcPr>
          <w:p w14:paraId="77685082" w14:textId="77777777" w:rsidR="0052330A" w:rsidRPr="00150570" w:rsidRDefault="0052330A"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LC</w:t>
            </w:r>
          </w:p>
        </w:tc>
        <w:tc>
          <w:tcPr>
            <w:tcW w:w="5528" w:type="dxa"/>
            <w:noWrap/>
            <w:vAlign w:val="center"/>
            <w:hideMark/>
          </w:tcPr>
          <w:p w14:paraId="77E5794B" w14:textId="77777777" w:rsidR="0052330A" w:rsidRPr="00150570" w:rsidRDefault="0052330A"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n-US"/>
              </w:rPr>
            </w:pPr>
            <w:r w:rsidRPr="00150570">
              <w:rPr>
                <w:rFonts w:ascii="Times New Roman" w:eastAsia="Calibri" w:hAnsi="Times New Roman" w:cs="Times New Roman"/>
                <w:color w:val="767171"/>
                <w:spacing w:val="20"/>
                <w:sz w:val="24"/>
                <w:szCs w:val="24"/>
                <w:lang w:val="en-US"/>
              </w:rPr>
              <w:t>Longport Aviation Security, S.R.L.</w:t>
            </w:r>
          </w:p>
        </w:tc>
      </w:tr>
      <w:tr w:rsidR="00150570" w:rsidRPr="00150570" w14:paraId="3B48BA0E" w14:textId="77777777" w:rsidTr="00616A6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35" w:type="dxa"/>
            <w:noWrap/>
            <w:vAlign w:val="center"/>
            <w:hideMark/>
          </w:tcPr>
          <w:p w14:paraId="5F8402A5" w14:textId="77777777" w:rsidR="0052330A" w:rsidRPr="00150570" w:rsidRDefault="0052330A"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19</w:t>
            </w:r>
          </w:p>
        </w:tc>
        <w:tc>
          <w:tcPr>
            <w:tcW w:w="851" w:type="dxa"/>
            <w:noWrap/>
            <w:vAlign w:val="center"/>
            <w:hideMark/>
          </w:tcPr>
          <w:p w14:paraId="66665D70" w14:textId="77777777" w:rsidR="0052330A" w:rsidRPr="00150570" w:rsidRDefault="0052330A"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LC</w:t>
            </w:r>
          </w:p>
        </w:tc>
        <w:tc>
          <w:tcPr>
            <w:tcW w:w="5528" w:type="dxa"/>
            <w:noWrap/>
            <w:vAlign w:val="center"/>
            <w:hideMark/>
          </w:tcPr>
          <w:p w14:paraId="001B884E" w14:textId="77777777" w:rsidR="0052330A" w:rsidRPr="00150570" w:rsidRDefault="0052330A"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proofErr w:type="spellStart"/>
            <w:r w:rsidRPr="00150570">
              <w:rPr>
                <w:rFonts w:ascii="Times New Roman" w:eastAsia="Calibri" w:hAnsi="Times New Roman" w:cs="Times New Roman"/>
                <w:color w:val="767171"/>
                <w:spacing w:val="20"/>
                <w:sz w:val="24"/>
                <w:szCs w:val="24"/>
              </w:rPr>
              <w:t>Logic</w:t>
            </w:r>
            <w:proofErr w:type="spellEnd"/>
            <w:r w:rsidRPr="00150570">
              <w:rPr>
                <w:rFonts w:ascii="Times New Roman" w:eastAsia="Calibri" w:hAnsi="Times New Roman" w:cs="Times New Roman"/>
                <w:color w:val="767171"/>
                <w:spacing w:val="20"/>
                <w:sz w:val="24"/>
                <w:szCs w:val="24"/>
              </w:rPr>
              <w:t xml:space="preserve"> </w:t>
            </w:r>
            <w:proofErr w:type="spellStart"/>
            <w:r w:rsidRPr="00150570">
              <w:rPr>
                <w:rFonts w:ascii="Times New Roman" w:eastAsia="Calibri" w:hAnsi="Times New Roman" w:cs="Times New Roman"/>
                <w:color w:val="767171"/>
                <w:spacing w:val="20"/>
                <w:sz w:val="24"/>
                <w:szCs w:val="24"/>
              </w:rPr>
              <w:t>Paq</w:t>
            </w:r>
            <w:proofErr w:type="spellEnd"/>
            <w:r w:rsidRPr="00150570">
              <w:rPr>
                <w:rFonts w:ascii="Times New Roman" w:eastAsia="Calibri" w:hAnsi="Times New Roman" w:cs="Times New Roman"/>
                <w:color w:val="767171"/>
                <w:spacing w:val="20"/>
                <w:sz w:val="24"/>
                <w:szCs w:val="24"/>
              </w:rPr>
              <w:t xml:space="preserve"> BTD, S.A.</w:t>
            </w:r>
          </w:p>
        </w:tc>
      </w:tr>
    </w:tbl>
    <w:p w14:paraId="7A8994AE" w14:textId="6BDF4260" w:rsidR="00056058" w:rsidRPr="00150570" w:rsidRDefault="00056058" w:rsidP="00682AA2">
      <w:pPr>
        <w:spacing w:line="360" w:lineRule="auto"/>
        <w:jc w:val="center"/>
        <w:rPr>
          <w:bCs/>
          <w:i/>
          <w:iCs/>
          <w:sz w:val="18"/>
          <w:szCs w:val="18"/>
          <w:lang w:val="es-DO"/>
        </w:rPr>
      </w:pPr>
      <w:r w:rsidRPr="00150570">
        <w:rPr>
          <w:bCs/>
          <w:i/>
          <w:iCs/>
          <w:sz w:val="18"/>
          <w:szCs w:val="18"/>
          <w:lang w:val="es-DO"/>
        </w:rPr>
        <w:t>Fuente: Dirección de Transporte Aéreo JAC.</w:t>
      </w:r>
    </w:p>
    <w:p w14:paraId="79FE6C72" w14:textId="77777777" w:rsidR="0052330A" w:rsidRPr="00150570" w:rsidRDefault="0052330A" w:rsidP="00682AA2">
      <w:pPr>
        <w:spacing w:line="360" w:lineRule="auto"/>
        <w:rPr>
          <w:lang w:val="es-DO"/>
        </w:rPr>
      </w:pPr>
    </w:p>
    <w:p w14:paraId="2B54F2A3" w14:textId="49755124" w:rsidR="00924CC5" w:rsidRPr="00150570" w:rsidRDefault="00C27B4F" w:rsidP="00682AA2">
      <w:pPr>
        <w:spacing w:line="360" w:lineRule="auto"/>
        <w:jc w:val="center"/>
        <w:rPr>
          <w:noProof/>
          <w:lang w:val="es-DO"/>
        </w:rPr>
      </w:pPr>
      <w:r w:rsidRPr="00150570">
        <w:rPr>
          <w:noProof/>
          <w:lang w:val="es-DO"/>
        </w:rPr>
        <w:t>Enmienda</w:t>
      </w:r>
      <w:r w:rsidR="009903C5" w:rsidRPr="00150570">
        <w:rPr>
          <w:noProof/>
          <w:lang w:val="es-DO"/>
        </w:rPr>
        <w:t>s</w:t>
      </w:r>
    </w:p>
    <w:tbl>
      <w:tblPr>
        <w:tblStyle w:val="Tablanormal31"/>
        <w:tblW w:w="749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90"/>
        <w:gridCol w:w="896"/>
        <w:gridCol w:w="1510"/>
        <w:gridCol w:w="4402"/>
      </w:tblGrid>
      <w:tr w:rsidR="00150570" w:rsidRPr="00150570" w14:paraId="2C291711" w14:textId="77777777" w:rsidTr="00616A61">
        <w:trPr>
          <w:cnfStyle w:val="100000000000" w:firstRow="1" w:lastRow="0" w:firstColumn="0" w:lastColumn="0" w:oddVBand="0" w:evenVBand="0" w:oddHBand="0" w:evenHBand="0" w:firstRowFirstColumn="0" w:firstRowLastColumn="0" w:lastRowFirstColumn="0" w:lastRowLastColumn="0"/>
          <w:trHeight w:val="510"/>
          <w:tblHeader/>
          <w:jc w:val="center"/>
        </w:trPr>
        <w:tc>
          <w:tcPr>
            <w:cnfStyle w:val="001000000100" w:firstRow="0" w:lastRow="0" w:firstColumn="1" w:lastColumn="0" w:oddVBand="0" w:evenVBand="0" w:oddHBand="0" w:evenHBand="0" w:firstRowFirstColumn="1" w:firstRowLastColumn="0" w:lastRowFirstColumn="0" w:lastRowLastColumn="0"/>
            <w:tcW w:w="690" w:type="dxa"/>
            <w:shd w:val="clear" w:color="auto" w:fill="002060"/>
            <w:noWrap/>
            <w:vAlign w:val="center"/>
            <w:hideMark/>
          </w:tcPr>
          <w:p w14:paraId="6D2262C4" w14:textId="77777777" w:rsidR="00F42945" w:rsidRPr="00150570" w:rsidRDefault="00F42945" w:rsidP="00682AA2">
            <w:pPr>
              <w:spacing w:line="360" w:lineRule="auto"/>
              <w:jc w:val="center"/>
              <w:rPr>
                <w:rFonts w:ascii="Times New Roman" w:eastAsia="Times New Roman" w:hAnsi="Times New Roman" w:cs="Times New Roman"/>
                <w:caps w:val="0"/>
                <w:color w:val="767171"/>
                <w:sz w:val="24"/>
                <w:szCs w:val="24"/>
              </w:rPr>
            </w:pPr>
            <w:r w:rsidRPr="00150570">
              <w:rPr>
                <w:rFonts w:ascii="Times New Roman" w:eastAsia="Times New Roman" w:hAnsi="Times New Roman" w:cs="Times New Roman"/>
                <w:caps w:val="0"/>
                <w:color w:val="767171"/>
                <w:sz w:val="24"/>
                <w:szCs w:val="24"/>
              </w:rPr>
              <w:t>No.</w:t>
            </w:r>
          </w:p>
        </w:tc>
        <w:tc>
          <w:tcPr>
            <w:tcW w:w="896" w:type="dxa"/>
            <w:shd w:val="clear" w:color="auto" w:fill="002060"/>
            <w:noWrap/>
            <w:vAlign w:val="center"/>
            <w:hideMark/>
          </w:tcPr>
          <w:p w14:paraId="5B33DCC8" w14:textId="77777777" w:rsidR="00F42945" w:rsidRPr="00150570" w:rsidRDefault="00F42945"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aps w:val="0"/>
                <w:color w:val="767171"/>
                <w:sz w:val="24"/>
                <w:szCs w:val="24"/>
              </w:rPr>
            </w:pPr>
            <w:r w:rsidRPr="00150570">
              <w:rPr>
                <w:rFonts w:ascii="Times New Roman" w:eastAsia="Times New Roman" w:hAnsi="Times New Roman" w:cs="Times New Roman"/>
                <w:caps w:val="0"/>
                <w:color w:val="767171"/>
                <w:sz w:val="24"/>
                <w:szCs w:val="24"/>
              </w:rPr>
              <w:t>Tipo</w:t>
            </w:r>
          </w:p>
        </w:tc>
        <w:tc>
          <w:tcPr>
            <w:tcW w:w="1510" w:type="dxa"/>
            <w:shd w:val="clear" w:color="auto" w:fill="002060"/>
            <w:noWrap/>
            <w:vAlign w:val="center"/>
            <w:hideMark/>
          </w:tcPr>
          <w:p w14:paraId="6FA9CDEE" w14:textId="77777777" w:rsidR="00F42945" w:rsidRPr="00150570" w:rsidRDefault="00F42945"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aps w:val="0"/>
                <w:color w:val="767171"/>
                <w:sz w:val="24"/>
                <w:szCs w:val="24"/>
              </w:rPr>
            </w:pPr>
            <w:r w:rsidRPr="00150570">
              <w:rPr>
                <w:rFonts w:ascii="Times New Roman" w:eastAsia="Times New Roman" w:hAnsi="Times New Roman" w:cs="Times New Roman"/>
                <w:caps w:val="0"/>
                <w:color w:val="767171"/>
                <w:sz w:val="24"/>
                <w:szCs w:val="24"/>
              </w:rPr>
              <w:t>Mes</w:t>
            </w:r>
          </w:p>
        </w:tc>
        <w:tc>
          <w:tcPr>
            <w:tcW w:w="4402" w:type="dxa"/>
            <w:shd w:val="clear" w:color="auto" w:fill="002060"/>
            <w:noWrap/>
            <w:vAlign w:val="center"/>
            <w:hideMark/>
          </w:tcPr>
          <w:p w14:paraId="604E052A" w14:textId="77777777" w:rsidR="00F42945" w:rsidRPr="00150570" w:rsidRDefault="00F42945"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aps w:val="0"/>
                <w:color w:val="767171"/>
                <w:sz w:val="24"/>
                <w:szCs w:val="24"/>
              </w:rPr>
            </w:pPr>
            <w:r w:rsidRPr="00150570">
              <w:rPr>
                <w:rFonts w:ascii="Times New Roman" w:eastAsia="Times New Roman" w:hAnsi="Times New Roman" w:cs="Times New Roman"/>
                <w:caps w:val="0"/>
                <w:color w:val="767171"/>
                <w:sz w:val="24"/>
                <w:szCs w:val="24"/>
              </w:rPr>
              <w:t>Solicitante</w:t>
            </w:r>
          </w:p>
        </w:tc>
      </w:tr>
      <w:tr w:rsidR="00150570" w:rsidRPr="00150570" w14:paraId="61C324FB" w14:textId="77777777" w:rsidTr="00616A61">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690" w:type="dxa"/>
            <w:noWrap/>
            <w:vAlign w:val="center"/>
            <w:hideMark/>
          </w:tcPr>
          <w:p w14:paraId="3F66B5DA" w14:textId="77777777" w:rsidR="00F42945" w:rsidRPr="00150570" w:rsidRDefault="00F42945"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1</w:t>
            </w:r>
          </w:p>
        </w:tc>
        <w:tc>
          <w:tcPr>
            <w:tcW w:w="896" w:type="dxa"/>
            <w:noWrap/>
            <w:vAlign w:val="center"/>
            <w:hideMark/>
          </w:tcPr>
          <w:p w14:paraId="625B3B65" w14:textId="77777777" w:rsidR="00F42945" w:rsidRPr="00150570" w:rsidRDefault="00F42945"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PO</w:t>
            </w:r>
          </w:p>
        </w:tc>
        <w:tc>
          <w:tcPr>
            <w:tcW w:w="1510" w:type="dxa"/>
            <w:noWrap/>
            <w:vAlign w:val="center"/>
            <w:hideMark/>
          </w:tcPr>
          <w:p w14:paraId="61026B4E" w14:textId="77777777" w:rsidR="00F42945" w:rsidRPr="00150570" w:rsidRDefault="00F42945"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Enero</w:t>
            </w:r>
          </w:p>
        </w:tc>
        <w:tc>
          <w:tcPr>
            <w:tcW w:w="4402" w:type="dxa"/>
            <w:noWrap/>
            <w:vAlign w:val="center"/>
            <w:hideMark/>
          </w:tcPr>
          <w:p w14:paraId="34DB7278" w14:textId="77777777" w:rsidR="00F42945" w:rsidRPr="00150570" w:rsidRDefault="00F42945"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proofErr w:type="spellStart"/>
            <w:r w:rsidRPr="00150570">
              <w:rPr>
                <w:rFonts w:ascii="Times New Roman" w:eastAsia="Calibri" w:hAnsi="Times New Roman" w:cs="Times New Roman"/>
                <w:color w:val="767171"/>
                <w:spacing w:val="20"/>
                <w:sz w:val="24"/>
                <w:szCs w:val="24"/>
              </w:rPr>
              <w:t>Frontier</w:t>
            </w:r>
            <w:proofErr w:type="spellEnd"/>
            <w:r w:rsidRPr="00150570">
              <w:rPr>
                <w:rFonts w:ascii="Times New Roman" w:eastAsia="Calibri" w:hAnsi="Times New Roman" w:cs="Times New Roman"/>
                <w:color w:val="767171"/>
                <w:spacing w:val="20"/>
                <w:sz w:val="24"/>
                <w:szCs w:val="24"/>
              </w:rPr>
              <w:t xml:space="preserve"> Airlines, Inc.</w:t>
            </w:r>
          </w:p>
        </w:tc>
      </w:tr>
      <w:tr w:rsidR="00150570" w:rsidRPr="00150570" w14:paraId="3922F0CB" w14:textId="77777777" w:rsidTr="00616A61">
        <w:trPr>
          <w:trHeight w:val="510"/>
          <w:jc w:val="center"/>
        </w:trPr>
        <w:tc>
          <w:tcPr>
            <w:cnfStyle w:val="001000000000" w:firstRow="0" w:lastRow="0" w:firstColumn="1" w:lastColumn="0" w:oddVBand="0" w:evenVBand="0" w:oddHBand="0" w:evenHBand="0" w:firstRowFirstColumn="0" w:firstRowLastColumn="0" w:lastRowFirstColumn="0" w:lastRowLastColumn="0"/>
            <w:tcW w:w="690" w:type="dxa"/>
            <w:noWrap/>
            <w:vAlign w:val="center"/>
            <w:hideMark/>
          </w:tcPr>
          <w:p w14:paraId="166EA4A7" w14:textId="77777777" w:rsidR="00F42945" w:rsidRPr="00150570" w:rsidRDefault="00F42945"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2</w:t>
            </w:r>
          </w:p>
        </w:tc>
        <w:tc>
          <w:tcPr>
            <w:tcW w:w="896" w:type="dxa"/>
            <w:noWrap/>
            <w:vAlign w:val="center"/>
            <w:hideMark/>
          </w:tcPr>
          <w:p w14:paraId="2DAF4AA0" w14:textId="77777777" w:rsidR="00F42945" w:rsidRPr="00150570" w:rsidRDefault="00F42945"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CAE</w:t>
            </w:r>
          </w:p>
        </w:tc>
        <w:tc>
          <w:tcPr>
            <w:tcW w:w="1510" w:type="dxa"/>
            <w:noWrap/>
            <w:vAlign w:val="center"/>
            <w:hideMark/>
          </w:tcPr>
          <w:p w14:paraId="38CE9931" w14:textId="77777777" w:rsidR="00F42945" w:rsidRPr="00150570" w:rsidRDefault="00F42945"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Febrero</w:t>
            </w:r>
          </w:p>
        </w:tc>
        <w:tc>
          <w:tcPr>
            <w:tcW w:w="4402" w:type="dxa"/>
            <w:noWrap/>
            <w:vAlign w:val="center"/>
            <w:hideMark/>
          </w:tcPr>
          <w:p w14:paraId="68D7C810" w14:textId="77777777" w:rsidR="00F42945" w:rsidRPr="00150570" w:rsidRDefault="00F42945"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proofErr w:type="spellStart"/>
            <w:r w:rsidRPr="00150570">
              <w:rPr>
                <w:rFonts w:ascii="Times New Roman" w:eastAsia="Calibri" w:hAnsi="Times New Roman" w:cs="Times New Roman"/>
                <w:color w:val="767171"/>
                <w:spacing w:val="20"/>
                <w:sz w:val="24"/>
                <w:szCs w:val="24"/>
              </w:rPr>
              <w:t>Sky</w:t>
            </w:r>
            <w:proofErr w:type="spellEnd"/>
            <w:r w:rsidRPr="00150570">
              <w:rPr>
                <w:rFonts w:ascii="Times New Roman" w:eastAsia="Calibri" w:hAnsi="Times New Roman" w:cs="Times New Roman"/>
                <w:color w:val="767171"/>
                <w:spacing w:val="20"/>
                <w:sz w:val="24"/>
                <w:szCs w:val="24"/>
              </w:rPr>
              <w:t xml:space="preserve"> High </w:t>
            </w:r>
            <w:proofErr w:type="spellStart"/>
            <w:r w:rsidRPr="00150570">
              <w:rPr>
                <w:rFonts w:ascii="Times New Roman" w:eastAsia="Calibri" w:hAnsi="Times New Roman" w:cs="Times New Roman"/>
                <w:color w:val="767171"/>
                <w:spacing w:val="20"/>
                <w:sz w:val="24"/>
                <w:szCs w:val="24"/>
              </w:rPr>
              <w:t>Aviation</w:t>
            </w:r>
            <w:proofErr w:type="spellEnd"/>
            <w:r w:rsidRPr="00150570">
              <w:rPr>
                <w:rFonts w:ascii="Times New Roman" w:eastAsia="Calibri" w:hAnsi="Times New Roman" w:cs="Times New Roman"/>
                <w:color w:val="767171"/>
                <w:spacing w:val="20"/>
                <w:sz w:val="24"/>
                <w:szCs w:val="24"/>
              </w:rPr>
              <w:t xml:space="preserve"> </w:t>
            </w:r>
            <w:proofErr w:type="spellStart"/>
            <w:r w:rsidRPr="00150570">
              <w:rPr>
                <w:rFonts w:ascii="Times New Roman" w:eastAsia="Calibri" w:hAnsi="Times New Roman" w:cs="Times New Roman"/>
                <w:color w:val="767171"/>
                <w:spacing w:val="20"/>
                <w:sz w:val="24"/>
                <w:szCs w:val="24"/>
              </w:rPr>
              <w:t>Services</w:t>
            </w:r>
            <w:proofErr w:type="spellEnd"/>
            <w:r w:rsidRPr="00150570">
              <w:rPr>
                <w:rFonts w:ascii="Times New Roman" w:eastAsia="Calibri" w:hAnsi="Times New Roman" w:cs="Times New Roman"/>
                <w:color w:val="767171"/>
                <w:spacing w:val="20"/>
                <w:sz w:val="24"/>
                <w:szCs w:val="24"/>
              </w:rPr>
              <w:t xml:space="preserve"> Dominicana, S.A.</w:t>
            </w:r>
          </w:p>
        </w:tc>
      </w:tr>
      <w:tr w:rsidR="00150570" w:rsidRPr="00150570" w14:paraId="4008F132" w14:textId="77777777" w:rsidTr="00616A61">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690" w:type="dxa"/>
            <w:noWrap/>
            <w:vAlign w:val="center"/>
            <w:hideMark/>
          </w:tcPr>
          <w:p w14:paraId="0C7C7391" w14:textId="77777777" w:rsidR="00F42945" w:rsidRPr="00150570" w:rsidRDefault="00F42945"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3</w:t>
            </w:r>
          </w:p>
        </w:tc>
        <w:tc>
          <w:tcPr>
            <w:tcW w:w="896" w:type="dxa"/>
            <w:noWrap/>
            <w:vAlign w:val="center"/>
            <w:hideMark/>
          </w:tcPr>
          <w:p w14:paraId="1D6A30A9" w14:textId="77777777" w:rsidR="00F42945" w:rsidRPr="00150570" w:rsidRDefault="00F42945"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LC</w:t>
            </w:r>
          </w:p>
        </w:tc>
        <w:tc>
          <w:tcPr>
            <w:tcW w:w="1510" w:type="dxa"/>
            <w:noWrap/>
            <w:vAlign w:val="center"/>
            <w:hideMark/>
          </w:tcPr>
          <w:p w14:paraId="0DD9729A" w14:textId="77777777" w:rsidR="00F42945" w:rsidRPr="00150570" w:rsidRDefault="00F42945"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Febrero</w:t>
            </w:r>
          </w:p>
        </w:tc>
        <w:tc>
          <w:tcPr>
            <w:tcW w:w="4402" w:type="dxa"/>
            <w:noWrap/>
            <w:vAlign w:val="center"/>
            <w:hideMark/>
          </w:tcPr>
          <w:p w14:paraId="6A0E420E" w14:textId="77777777" w:rsidR="00F42945" w:rsidRPr="00150570" w:rsidRDefault="00F42945"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n-US"/>
              </w:rPr>
            </w:pPr>
            <w:r w:rsidRPr="00150570">
              <w:rPr>
                <w:rFonts w:ascii="Times New Roman" w:eastAsia="Calibri" w:hAnsi="Times New Roman" w:cs="Times New Roman"/>
                <w:color w:val="767171"/>
                <w:spacing w:val="20"/>
                <w:sz w:val="24"/>
                <w:szCs w:val="24"/>
                <w:lang w:val="en-US"/>
              </w:rPr>
              <w:t>Republic Airlines Company, S.R.L. (Rep-Air Aviation)</w:t>
            </w:r>
          </w:p>
        </w:tc>
      </w:tr>
      <w:tr w:rsidR="00150570" w:rsidRPr="00150570" w14:paraId="08783E16" w14:textId="77777777" w:rsidTr="00616A61">
        <w:trPr>
          <w:trHeight w:val="510"/>
          <w:jc w:val="center"/>
        </w:trPr>
        <w:tc>
          <w:tcPr>
            <w:cnfStyle w:val="001000000000" w:firstRow="0" w:lastRow="0" w:firstColumn="1" w:lastColumn="0" w:oddVBand="0" w:evenVBand="0" w:oddHBand="0" w:evenHBand="0" w:firstRowFirstColumn="0" w:firstRowLastColumn="0" w:lastRowFirstColumn="0" w:lastRowLastColumn="0"/>
            <w:tcW w:w="690" w:type="dxa"/>
            <w:noWrap/>
            <w:vAlign w:val="center"/>
            <w:hideMark/>
          </w:tcPr>
          <w:p w14:paraId="3219EA66" w14:textId="77777777" w:rsidR="00F42945" w:rsidRPr="00150570" w:rsidRDefault="00F42945"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4</w:t>
            </w:r>
          </w:p>
        </w:tc>
        <w:tc>
          <w:tcPr>
            <w:tcW w:w="896" w:type="dxa"/>
            <w:noWrap/>
            <w:vAlign w:val="center"/>
            <w:hideMark/>
          </w:tcPr>
          <w:p w14:paraId="27421FBA" w14:textId="77777777" w:rsidR="00F42945" w:rsidRPr="00150570" w:rsidRDefault="00F42945"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PO</w:t>
            </w:r>
          </w:p>
        </w:tc>
        <w:tc>
          <w:tcPr>
            <w:tcW w:w="1510" w:type="dxa"/>
            <w:noWrap/>
            <w:vAlign w:val="center"/>
            <w:hideMark/>
          </w:tcPr>
          <w:p w14:paraId="2EC7DFCA" w14:textId="77777777" w:rsidR="00F42945" w:rsidRPr="00150570" w:rsidRDefault="00F42945"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Marzo</w:t>
            </w:r>
          </w:p>
        </w:tc>
        <w:tc>
          <w:tcPr>
            <w:tcW w:w="4402" w:type="dxa"/>
            <w:noWrap/>
            <w:vAlign w:val="center"/>
            <w:hideMark/>
          </w:tcPr>
          <w:p w14:paraId="44E10B38" w14:textId="77777777" w:rsidR="00F42945" w:rsidRPr="00150570" w:rsidRDefault="00F42945"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proofErr w:type="spellStart"/>
            <w:r w:rsidRPr="00150570">
              <w:rPr>
                <w:rFonts w:ascii="Times New Roman" w:eastAsia="Calibri" w:hAnsi="Times New Roman" w:cs="Times New Roman"/>
                <w:color w:val="767171"/>
                <w:spacing w:val="20"/>
                <w:sz w:val="24"/>
                <w:szCs w:val="24"/>
              </w:rPr>
              <w:t>Southwest</w:t>
            </w:r>
            <w:proofErr w:type="spellEnd"/>
            <w:r w:rsidRPr="00150570">
              <w:rPr>
                <w:rFonts w:ascii="Times New Roman" w:eastAsia="Calibri" w:hAnsi="Times New Roman" w:cs="Times New Roman"/>
                <w:color w:val="767171"/>
                <w:spacing w:val="20"/>
                <w:sz w:val="24"/>
                <w:szCs w:val="24"/>
              </w:rPr>
              <w:t xml:space="preserve"> Airlines, CO.</w:t>
            </w:r>
          </w:p>
        </w:tc>
      </w:tr>
      <w:tr w:rsidR="00150570" w:rsidRPr="00150570" w14:paraId="6B584064" w14:textId="77777777" w:rsidTr="00616A61">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690" w:type="dxa"/>
            <w:noWrap/>
            <w:vAlign w:val="center"/>
            <w:hideMark/>
          </w:tcPr>
          <w:p w14:paraId="07F28433" w14:textId="77777777" w:rsidR="00F42945" w:rsidRPr="00150570" w:rsidRDefault="00F42945"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5</w:t>
            </w:r>
          </w:p>
        </w:tc>
        <w:tc>
          <w:tcPr>
            <w:tcW w:w="896" w:type="dxa"/>
            <w:noWrap/>
            <w:vAlign w:val="center"/>
            <w:hideMark/>
          </w:tcPr>
          <w:p w14:paraId="7DC64076" w14:textId="77777777" w:rsidR="00F42945" w:rsidRPr="00150570" w:rsidRDefault="00F42945"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PO</w:t>
            </w:r>
          </w:p>
        </w:tc>
        <w:tc>
          <w:tcPr>
            <w:tcW w:w="1510" w:type="dxa"/>
            <w:noWrap/>
            <w:vAlign w:val="center"/>
            <w:hideMark/>
          </w:tcPr>
          <w:p w14:paraId="39A3E7F4" w14:textId="77777777" w:rsidR="00F42945" w:rsidRPr="00150570" w:rsidRDefault="00F42945"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Abril</w:t>
            </w:r>
          </w:p>
        </w:tc>
        <w:tc>
          <w:tcPr>
            <w:tcW w:w="4402" w:type="dxa"/>
            <w:noWrap/>
            <w:vAlign w:val="center"/>
            <w:hideMark/>
          </w:tcPr>
          <w:p w14:paraId="6006437F" w14:textId="77777777" w:rsidR="00F42945" w:rsidRPr="00150570" w:rsidRDefault="00F42945"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proofErr w:type="spellStart"/>
            <w:r w:rsidRPr="00150570">
              <w:rPr>
                <w:rFonts w:ascii="Times New Roman" w:eastAsia="Calibri" w:hAnsi="Times New Roman" w:cs="Times New Roman"/>
                <w:color w:val="767171"/>
                <w:spacing w:val="20"/>
                <w:sz w:val="24"/>
                <w:szCs w:val="24"/>
              </w:rPr>
              <w:t>Evelop</w:t>
            </w:r>
            <w:proofErr w:type="spellEnd"/>
            <w:r w:rsidRPr="00150570">
              <w:rPr>
                <w:rFonts w:ascii="Times New Roman" w:eastAsia="Calibri" w:hAnsi="Times New Roman" w:cs="Times New Roman"/>
                <w:color w:val="767171"/>
                <w:spacing w:val="20"/>
                <w:sz w:val="24"/>
                <w:szCs w:val="24"/>
              </w:rPr>
              <w:t xml:space="preserve"> Airlines, S.L.</w:t>
            </w:r>
          </w:p>
        </w:tc>
      </w:tr>
      <w:tr w:rsidR="00150570" w:rsidRPr="00150570" w14:paraId="3EA47C64" w14:textId="77777777" w:rsidTr="00616A61">
        <w:trPr>
          <w:trHeight w:val="510"/>
          <w:jc w:val="center"/>
        </w:trPr>
        <w:tc>
          <w:tcPr>
            <w:cnfStyle w:val="001000000000" w:firstRow="0" w:lastRow="0" w:firstColumn="1" w:lastColumn="0" w:oddVBand="0" w:evenVBand="0" w:oddHBand="0" w:evenHBand="0" w:firstRowFirstColumn="0" w:firstRowLastColumn="0" w:lastRowFirstColumn="0" w:lastRowLastColumn="0"/>
            <w:tcW w:w="690" w:type="dxa"/>
            <w:noWrap/>
            <w:vAlign w:val="center"/>
            <w:hideMark/>
          </w:tcPr>
          <w:p w14:paraId="33AB33B1" w14:textId="77777777" w:rsidR="00F42945" w:rsidRPr="00150570" w:rsidRDefault="00F42945"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6</w:t>
            </w:r>
          </w:p>
        </w:tc>
        <w:tc>
          <w:tcPr>
            <w:tcW w:w="896" w:type="dxa"/>
            <w:noWrap/>
            <w:vAlign w:val="center"/>
            <w:hideMark/>
          </w:tcPr>
          <w:p w14:paraId="49EACE6A" w14:textId="77777777" w:rsidR="00F42945" w:rsidRPr="00150570" w:rsidRDefault="00F42945"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CAE</w:t>
            </w:r>
          </w:p>
        </w:tc>
        <w:tc>
          <w:tcPr>
            <w:tcW w:w="1510" w:type="dxa"/>
            <w:noWrap/>
            <w:vAlign w:val="center"/>
            <w:hideMark/>
          </w:tcPr>
          <w:p w14:paraId="4FFD8C6D" w14:textId="77777777" w:rsidR="00F42945" w:rsidRPr="00150570" w:rsidRDefault="00F42945"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Junio</w:t>
            </w:r>
          </w:p>
        </w:tc>
        <w:tc>
          <w:tcPr>
            <w:tcW w:w="4402" w:type="dxa"/>
            <w:noWrap/>
            <w:vAlign w:val="center"/>
            <w:hideMark/>
          </w:tcPr>
          <w:p w14:paraId="4D011C38" w14:textId="77777777" w:rsidR="00F42945" w:rsidRPr="00150570" w:rsidRDefault="00F42945"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n-US"/>
              </w:rPr>
            </w:pPr>
            <w:r w:rsidRPr="00150570">
              <w:rPr>
                <w:rFonts w:ascii="Times New Roman" w:eastAsia="Calibri" w:hAnsi="Times New Roman" w:cs="Times New Roman"/>
                <w:color w:val="767171"/>
                <w:spacing w:val="20"/>
                <w:sz w:val="24"/>
                <w:szCs w:val="24"/>
                <w:lang w:val="en-US"/>
              </w:rPr>
              <w:t>Air Century, S.A. (ACSA)</w:t>
            </w:r>
          </w:p>
        </w:tc>
      </w:tr>
      <w:tr w:rsidR="00150570" w:rsidRPr="00150570" w14:paraId="6D9048C7" w14:textId="77777777" w:rsidTr="00616A61">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690" w:type="dxa"/>
            <w:noWrap/>
            <w:vAlign w:val="center"/>
            <w:hideMark/>
          </w:tcPr>
          <w:p w14:paraId="4744DF52" w14:textId="77777777" w:rsidR="00F42945" w:rsidRPr="00150570" w:rsidRDefault="00F42945"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lastRenderedPageBreak/>
              <w:t>7</w:t>
            </w:r>
          </w:p>
        </w:tc>
        <w:tc>
          <w:tcPr>
            <w:tcW w:w="896" w:type="dxa"/>
            <w:noWrap/>
            <w:vAlign w:val="center"/>
            <w:hideMark/>
          </w:tcPr>
          <w:p w14:paraId="38382235" w14:textId="77777777" w:rsidR="00F42945" w:rsidRPr="00150570" w:rsidRDefault="00F42945"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CAE</w:t>
            </w:r>
          </w:p>
        </w:tc>
        <w:tc>
          <w:tcPr>
            <w:tcW w:w="1510" w:type="dxa"/>
            <w:noWrap/>
            <w:vAlign w:val="center"/>
            <w:hideMark/>
          </w:tcPr>
          <w:p w14:paraId="5C8527CA" w14:textId="77777777" w:rsidR="00F42945" w:rsidRPr="00150570" w:rsidRDefault="00F42945"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Junio</w:t>
            </w:r>
          </w:p>
        </w:tc>
        <w:tc>
          <w:tcPr>
            <w:tcW w:w="4402" w:type="dxa"/>
            <w:noWrap/>
            <w:vAlign w:val="center"/>
            <w:hideMark/>
          </w:tcPr>
          <w:p w14:paraId="7B5456BB" w14:textId="77777777" w:rsidR="00F42945" w:rsidRPr="00150570" w:rsidRDefault="00F42945"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proofErr w:type="spellStart"/>
            <w:r w:rsidRPr="00150570">
              <w:rPr>
                <w:rFonts w:ascii="Times New Roman" w:eastAsia="Calibri" w:hAnsi="Times New Roman" w:cs="Times New Roman"/>
                <w:color w:val="767171"/>
                <w:spacing w:val="20"/>
                <w:sz w:val="24"/>
                <w:szCs w:val="24"/>
              </w:rPr>
              <w:t>Arajet</w:t>
            </w:r>
            <w:proofErr w:type="spellEnd"/>
            <w:r w:rsidRPr="00150570">
              <w:rPr>
                <w:rFonts w:ascii="Times New Roman" w:eastAsia="Calibri" w:hAnsi="Times New Roman" w:cs="Times New Roman"/>
                <w:color w:val="767171"/>
                <w:spacing w:val="20"/>
                <w:sz w:val="24"/>
                <w:szCs w:val="24"/>
              </w:rPr>
              <w:t>, S.A.</w:t>
            </w:r>
          </w:p>
        </w:tc>
      </w:tr>
      <w:tr w:rsidR="00150570" w:rsidRPr="00150570" w14:paraId="0370192F" w14:textId="77777777" w:rsidTr="00616A61">
        <w:trPr>
          <w:trHeight w:val="510"/>
          <w:jc w:val="center"/>
        </w:trPr>
        <w:tc>
          <w:tcPr>
            <w:cnfStyle w:val="001000000000" w:firstRow="0" w:lastRow="0" w:firstColumn="1" w:lastColumn="0" w:oddVBand="0" w:evenVBand="0" w:oddHBand="0" w:evenHBand="0" w:firstRowFirstColumn="0" w:firstRowLastColumn="0" w:lastRowFirstColumn="0" w:lastRowLastColumn="0"/>
            <w:tcW w:w="690" w:type="dxa"/>
            <w:noWrap/>
            <w:vAlign w:val="center"/>
            <w:hideMark/>
          </w:tcPr>
          <w:p w14:paraId="5344FC71" w14:textId="77777777" w:rsidR="00F42945" w:rsidRPr="00150570" w:rsidRDefault="00F42945"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8</w:t>
            </w:r>
          </w:p>
        </w:tc>
        <w:tc>
          <w:tcPr>
            <w:tcW w:w="896" w:type="dxa"/>
            <w:noWrap/>
            <w:vAlign w:val="center"/>
            <w:hideMark/>
          </w:tcPr>
          <w:p w14:paraId="18956886" w14:textId="77777777" w:rsidR="00F42945" w:rsidRPr="00150570" w:rsidRDefault="00F42945"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LC</w:t>
            </w:r>
          </w:p>
        </w:tc>
        <w:tc>
          <w:tcPr>
            <w:tcW w:w="1510" w:type="dxa"/>
            <w:noWrap/>
            <w:vAlign w:val="center"/>
            <w:hideMark/>
          </w:tcPr>
          <w:p w14:paraId="36D79E9E" w14:textId="77777777" w:rsidR="00F42945" w:rsidRPr="00150570" w:rsidRDefault="00F42945"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Junio</w:t>
            </w:r>
          </w:p>
        </w:tc>
        <w:tc>
          <w:tcPr>
            <w:tcW w:w="4402" w:type="dxa"/>
            <w:noWrap/>
            <w:vAlign w:val="center"/>
            <w:hideMark/>
          </w:tcPr>
          <w:p w14:paraId="08ECE73F" w14:textId="77777777" w:rsidR="00F42945" w:rsidRPr="00150570" w:rsidRDefault="00F42945"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n-US"/>
              </w:rPr>
            </w:pPr>
            <w:r w:rsidRPr="00150570">
              <w:rPr>
                <w:rFonts w:ascii="Times New Roman" w:eastAsia="Calibri" w:hAnsi="Times New Roman" w:cs="Times New Roman"/>
                <w:color w:val="767171"/>
                <w:spacing w:val="20"/>
                <w:sz w:val="24"/>
                <w:szCs w:val="24"/>
                <w:lang w:val="en-US"/>
              </w:rPr>
              <w:t>Republic Airlines Company, S.R.L. (Rep-Air Aviation)</w:t>
            </w:r>
          </w:p>
        </w:tc>
      </w:tr>
      <w:tr w:rsidR="00150570" w:rsidRPr="00150570" w14:paraId="71EF96B7" w14:textId="77777777" w:rsidTr="00616A61">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690" w:type="dxa"/>
            <w:noWrap/>
            <w:vAlign w:val="center"/>
            <w:hideMark/>
          </w:tcPr>
          <w:p w14:paraId="7E82C383" w14:textId="77777777" w:rsidR="00F42945" w:rsidRPr="00150570" w:rsidRDefault="00F42945"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9</w:t>
            </w:r>
          </w:p>
        </w:tc>
        <w:tc>
          <w:tcPr>
            <w:tcW w:w="896" w:type="dxa"/>
            <w:noWrap/>
            <w:vAlign w:val="center"/>
            <w:hideMark/>
          </w:tcPr>
          <w:p w14:paraId="79937591" w14:textId="77777777" w:rsidR="00F42945" w:rsidRPr="00150570" w:rsidRDefault="00F42945"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PO</w:t>
            </w:r>
          </w:p>
        </w:tc>
        <w:tc>
          <w:tcPr>
            <w:tcW w:w="1510" w:type="dxa"/>
            <w:noWrap/>
            <w:vAlign w:val="center"/>
            <w:hideMark/>
          </w:tcPr>
          <w:p w14:paraId="29123AFB" w14:textId="77777777" w:rsidR="00F42945" w:rsidRPr="00150570" w:rsidRDefault="00F42945"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Julio</w:t>
            </w:r>
          </w:p>
        </w:tc>
        <w:tc>
          <w:tcPr>
            <w:tcW w:w="4402" w:type="dxa"/>
            <w:noWrap/>
            <w:vAlign w:val="center"/>
            <w:hideMark/>
          </w:tcPr>
          <w:p w14:paraId="3B6D7A0A" w14:textId="77777777" w:rsidR="00F42945" w:rsidRPr="00150570" w:rsidRDefault="00F42945"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Aerolíneas Argentinas, S.A.</w:t>
            </w:r>
          </w:p>
        </w:tc>
      </w:tr>
      <w:tr w:rsidR="00150570" w:rsidRPr="00150570" w14:paraId="4C0E7B24" w14:textId="77777777" w:rsidTr="00616A61">
        <w:trPr>
          <w:trHeight w:val="510"/>
          <w:jc w:val="center"/>
        </w:trPr>
        <w:tc>
          <w:tcPr>
            <w:cnfStyle w:val="001000000000" w:firstRow="0" w:lastRow="0" w:firstColumn="1" w:lastColumn="0" w:oddVBand="0" w:evenVBand="0" w:oddHBand="0" w:evenHBand="0" w:firstRowFirstColumn="0" w:firstRowLastColumn="0" w:lastRowFirstColumn="0" w:lastRowLastColumn="0"/>
            <w:tcW w:w="690" w:type="dxa"/>
            <w:noWrap/>
            <w:vAlign w:val="center"/>
            <w:hideMark/>
          </w:tcPr>
          <w:p w14:paraId="0F75D675" w14:textId="77777777" w:rsidR="00F42945" w:rsidRPr="00150570" w:rsidRDefault="00F42945"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10</w:t>
            </w:r>
          </w:p>
        </w:tc>
        <w:tc>
          <w:tcPr>
            <w:tcW w:w="896" w:type="dxa"/>
            <w:noWrap/>
            <w:vAlign w:val="center"/>
            <w:hideMark/>
          </w:tcPr>
          <w:p w14:paraId="36B0F03D" w14:textId="77777777" w:rsidR="00F42945" w:rsidRPr="00150570" w:rsidRDefault="00F42945"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PO</w:t>
            </w:r>
          </w:p>
        </w:tc>
        <w:tc>
          <w:tcPr>
            <w:tcW w:w="1510" w:type="dxa"/>
            <w:noWrap/>
            <w:vAlign w:val="center"/>
            <w:hideMark/>
          </w:tcPr>
          <w:p w14:paraId="3CFD34AB" w14:textId="77777777" w:rsidR="00F42945" w:rsidRPr="00150570" w:rsidRDefault="00F42945"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Agosto</w:t>
            </w:r>
          </w:p>
        </w:tc>
        <w:tc>
          <w:tcPr>
            <w:tcW w:w="4402" w:type="dxa"/>
            <w:noWrap/>
            <w:vAlign w:val="center"/>
            <w:hideMark/>
          </w:tcPr>
          <w:p w14:paraId="58DA5C29" w14:textId="77777777" w:rsidR="00F42945" w:rsidRPr="00150570" w:rsidRDefault="00F42945"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Air Europa, S.A.</w:t>
            </w:r>
          </w:p>
        </w:tc>
      </w:tr>
      <w:tr w:rsidR="00150570" w:rsidRPr="00150570" w14:paraId="145A1191" w14:textId="77777777" w:rsidTr="00616A61">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690" w:type="dxa"/>
            <w:noWrap/>
            <w:vAlign w:val="center"/>
            <w:hideMark/>
          </w:tcPr>
          <w:p w14:paraId="629703A5" w14:textId="77777777" w:rsidR="00F42945" w:rsidRPr="00150570" w:rsidRDefault="00F42945"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11</w:t>
            </w:r>
          </w:p>
        </w:tc>
        <w:tc>
          <w:tcPr>
            <w:tcW w:w="896" w:type="dxa"/>
            <w:noWrap/>
            <w:vAlign w:val="center"/>
            <w:hideMark/>
          </w:tcPr>
          <w:p w14:paraId="5673BC8A" w14:textId="77777777" w:rsidR="00F42945" w:rsidRPr="00150570" w:rsidRDefault="00F42945"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PO</w:t>
            </w:r>
          </w:p>
        </w:tc>
        <w:tc>
          <w:tcPr>
            <w:tcW w:w="1510" w:type="dxa"/>
            <w:noWrap/>
            <w:vAlign w:val="center"/>
            <w:hideMark/>
          </w:tcPr>
          <w:p w14:paraId="3114CDAE" w14:textId="77777777" w:rsidR="00F42945" w:rsidRPr="00150570" w:rsidRDefault="00F42945"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Agosto</w:t>
            </w:r>
          </w:p>
        </w:tc>
        <w:tc>
          <w:tcPr>
            <w:tcW w:w="4402" w:type="dxa"/>
            <w:noWrap/>
            <w:vAlign w:val="center"/>
            <w:hideMark/>
          </w:tcPr>
          <w:p w14:paraId="062353FF" w14:textId="77777777" w:rsidR="00F42945" w:rsidRPr="00150570" w:rsidRDefault="00F42945"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proofErr w:type="spellStart"/>
            <w:r w:rsidRPr="00150570">
              <w:rPr>
                <w:rFonts w:ascii="Times New Roman" w:eastAsia="Calibri" w:hAnsi="Times New Roman" w:cs="Times New Roman"/>
                <w:color w:val="767171"/>
                <w:spacing w:val="20"/>
                <w:sz w:val="24"/>
                <w:szCs w:val="24"/>
              </w:rPr>
              <w:t>Jetblue</w:t>
            </w:r>
            <w:proofErr w:type="spellEnd"/>
            <w:r w:rsidRPr="00150570">
              <w:rPr>
                <w:rFonts w:ascii="Times New Roman" w:eastAsia="Calibri" w:hAnsi="Times New Roman" w:cs="Times New Roman"/>
                <w:color w:val="767171"/>
                <w:spacing w:val="20"/>
                <w:sz w:val="24"/>
                <w:szCs w:val="24"/>
              </w:rPr>
              <w:t xml:space="preserve"> Airways </w:t>
            </w:r>
            <w:proofErr w:type="spellStart"/>
            <w:r w:rsidRPr="00150570">
              <w:rPr>
                <w:rFonts w:ascii="Times New Roman" w:eastAsia="Calibri" w:hAnsi="Times New Roman" w:cs="Times New Roman"/>
                <w:color w:val="767171"/>
                <w:spacing w:val="20"/>
                <w:sz w:val="24"/>
                <w:szCs w:val="24"/>
              </w:rPr>
              <w:t>Corporation</w:t>
            </w:r>
            <w:proofErr w:type="spellEnd"/>
          </w:p>
        </w:tc>
      </w:tr>
      <w:tr w:rsidR="00150570" w:rsidRPr="00150570" w14:paraId="0A6AAA4B" w14:textId="77777777" w:rsidTr="00616A61">
        <w:trPr>
          <w:trHeight w:val="510"/>
          <w:jc w:val="center"/>
        </w:trPr>
        <w:tc>
          <w:tcPr>
            <w:cnfStyle w:val="001000000000" w:firstRow="0" w:lastRow="0" w:firstColumn="1" w:lastColumn="0" w:oddVBand="0" w:evenVBand="0" w:oddHBand="0" w:evenHBand="0" w:firstRowFirstColumn="0" w:firstRowLastColumn="0" w:lastRowFirstColumn="0" w:lastRowLastColumn="0"/>
            <w:tcW w:w="690" w:type="dxa"/>
            <w:noWrap/>
            <w:vAlign w:val="center"/>
            <w:hideMark/>
          </w:tcPr>
          <w:p w14:paraId="5E60966E" w14:textId="77777777" w:rsidR="00F42945" w:rsidRPr="00150570" w:rsidRDefault="00F42945"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12</w:t>
            </w:r>
          </w:p>
        </w:tc>
        <w:tc>
          <w:tcPr>
            <w:tcW w:w="896" w:type="dxa"/>
            <w:noWrap/>
            <w:vAlign w:val="center"/>
            <w:hideMark/>
          </w:tcPr>
          <w:p w14:paraId="3A77E0FD" w14:textId="77777777" w:rsidR="00F42945" w:rsidRPr="00150570" w:rsidRDefault="00F42945"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LC</w:t>
            </w:r>
          </w:p>
        </w:tc>
        <w:tc>
          <w:tcPr>
            <w:tcW w:w="1510" w:type="dxa"/>
            <w:noWrap/>
            <w:vAlign w:val="center"/>
            <w:hideMark/>
          </w:tcPr>
          <w:p w14:paraId="23FF1A63" w14:textId="77777777" w:rsidR="00F42945" w:rsidRPr="00150570" w:rsidRDefault="00F42945"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Septiembre</w:t>
            </w:r>
          </w:p>
        </w:tc>
        <w:tc>
          <w:tcPr>
            <w:tcW w:w="4402" w:type="dxa"/>
            <w:noWrap/>
            <w:vAlign w:val="center"/>
            <w:hideMark/>
          </w:tcPr>
          <w:p w14:paraId="0CA3FE97" w14:textId="72C9D9B2" w:rsidR="00F42945" w:rsidRPr="00150570" w:rsidRDefault="00F42945"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n-US"/>
              </w:rPr>
            </w:pPr>
            <w:r w:rsidRPr="00150570">
              <w:rPr>
                <w:rFonts w:ascii="Times New Roman" w:eastAsia="Calibri" w:hAnsi="Times New Roman" w:cs="Times New Roman"/>
                <w:color w:val="767171"/>
                <w:spacing w:val="20"/>
                <w:sz w:val="24"/>
                <w:szCs w:val="24"/>
                <w:lang w:val="en-US"/>
              </w:rPr>
              <w:t>Longport Aviation Security, S.R.L.</w:t>
            </w:r>
          </w:p>
        </w:tc>
      </w:tr>
      <w:tr w:rsidR="00150570" w:rsidRPr="00150570" w14:paraId="033EECC6" w14:textId="77777777" w:rsidTr="00616A61">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690" w:type="dxa"/>
            <w:noWrap/>
            <w:vAlign w:val="center"/>
            <w:hideMark/>
          </w:tcPr>
          <w:p w14:paraId="3913C501" w14:textId="77777777" w:rsidR="00F42945" w:rsidRPr="00150570" w:rsidRDefault="00F42945"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13</w:t>
            </w:r>
          </w:p>
        </w:tc>
        <w:tc>
          <w:tcPr>
            <w:tcW w:w="896" w:type="dxa"/>
            <w:noWrap/>
            <w:vAlign w:val="center"/>
            <w:hideMark/>
          </w:tcPr>
          <w:p w14:paraId="46799553" w14:textId="77777777" w:rsidR="00F42945" w:rsidRPr="00150570" w:rsidRDefault="00F42945"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CAE</w:t>
            </w:r>
          </w:p>
        </w:tc>
        <w:tc>
          <w:tcPr>
            <w:tcW w:w="1510" w:type="dxa"/>
            <w:noWrap/>
            <w:vAlign w:val="center"/>
            <w:hideMark/>
          </w:tcPr>
          <w:p w14:paraId="41626273" w14:textId="77777777" w:rsidR="00F42945" w:rsidRPr="00150570" w:rsidRDefault="00F42945"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Octubre</w:t>
            </w:r>
          </w:p>
        </w:tc>
        <w:tc>
          <w:tcPr>
            <w:tcW w:w="4402" w:type="dxa"/>
            <w:noWrap/>
            <w:vAlign w:val="center"/>
            <w:hideMark/>
          </w:tcPr>
          <w:p w14:paraId="7667B2AF" w14:textId="77777777" w:rsidR="00F42945" w:rsidRPr="00150570" w:rsidRDefault="00F42945"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proofErr w:type="spellStart"/>
            <w:r w:rsidRPr="00150570">
              <w:rPr>
                <w:rFonts w:ascii="Times New Roman" w:eastAsia="Calibri" w:hAnsi="Times New Roman" w:cs="Times New Roman"/>
                <w:color w:val="767171"/>
                <w:spacing w:val="20"/>
                <w:sz w:val="24"/>
                <w:szCs w:val="24"/>
              </w:rPr>
              <w:t>Sky</w:t>
            </w:r>
            <w:proofErr w:type="spellEnd"/>
            <w:r w:rsidRPr="00150570">
              <w:rPr>
                <w:rFonts w:ascii="Times New Roman" w:eastAsia="Calibri" w:hAnsi="Times New Roman" w:cs="Times New Roman"/>
                <w:color w:val="767171"/>
                <w:spacing w:val="20"/>
                <w:sz w:val="24"/>
                <w:szCs w:val="24"/>
              </w:rPr>
              <w:t xml:space="preserve"> High </w:t>
            </w:r>
            <w:proofErr w:type="spellStart"/>
            <w:r w:rsidRPr="00150570">
              <w:rPr>
                <w:rFonts w:ascii="Times New Roman" w:eastAsia="Calibri" w:hAnsi="Times New Roman" w:cs="Times New Roman"/>
                <w:color w:val="767171"/>
                <w:spacing w:val="20"/>
                <w:sz w:val="24"/>
                <w:szCs w:val="24"/>
              </w:rPr>
              <w:t>Aviation</w:t>
            </w:r>
            <w:proofErr w:type="spellEnd"/>
            <w:r w:rsidRPr="00150570">
              <w:rPr>
                <w:rFonts w:ascii="Times New Roman" w:eastAsia="Calibri" w:hAnsi="Times New Roman" w:cs="Times New Roman"/>
                <w:color w:val="767171"/>
                <w:spacing w:val="20"/>
                <w:sz w:val="24"/>
                <w:szCs w:val="24"/>
              </w:rPr>
              <w:t xml:space="preserve"> </w:t>
            </w:r>
            <w:proofErr w:type="spellStart"/>
            <w:r w:rsidRPr="00150570">
              <w:rPr>
                <w:rFonts w:ascii="Times New Roman" w:eastAsia="Calibri" w:hAnsi="Times New Roman" w:cs="Times New Roman"/>
                <w:color w:val="767171"/>
                <w:spacing w:val="20"/>
                <w:sz w:val="24"/>
                <w:szCs w:val="24"/>
              </w:rPr>
              <w:t>Services</w:t>
            </w:r>
            <w:proofErr w:type="spellEnd"/>
            <w:r w:rsidRPr="00150570">
              <w:rPr>
                <w:rFonts w:ascii="Times New Roman" w:eastAsia="Calibri" w:hAnsi="Times New Roman" w:cs="Times New Roman"/>
                <w:color w:val="767171"/>
                <w:spacing w:val="20"/>
                <w:sz w:val="24"/>
                <w:szCs w:val="24"/>
              </w:rPr>
              <w:t xml:space="preserve"> Dominicana, S.A.</w:t>
            </w:r>
          </w:p>
        </w:tc>
      </w:tr>
      <w:tr w:rsidR="00150570" w:rsidRPr="00150570" w14:paraId="1B1E28D0" w14:textId="77777777" w:rsidTr="00616A61">
        <w:trPr>
          <w:trHeight w:val="510"/>
          <w:jc w:val="center"/>
        </w:trPr>
        <w:tc>
          <w:tcPr>
            <w:cnfStyle w:val="001000000000" w:firstRow="0" w:lastRow="0" w:firstColumn="1" w:lastColumn="0" w:oddVBand="0" w:evenVBand="0" w:oddHBand="0" w:evenHBand="0" w:firstRowFirstColumn="0" w:firstRowLastColumn="0" w:lastRowFirstColumn="0" w:lastRowLastColumn="0"/>
            <w:tcW w:w="690" w:type="dxa"/>
            <w:noWrap/>
            <w:vAlign w:val="center"/>
            <w:hideMark/>
          </w:tcPr>
          <w:p w14:paraId="200E0B86" w14:textId="77777777" w:rsidR="00F42945" w:rsidRPr="00150570" w:rsidRDefault="00F42945"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14</w:t>
            </w:r>
          </w:p>
        </w:tc>
        <w:tc>
          <w:tcPr>
            <w:tcW w:w="896" w:type="dxa"/>
            <w:noWrap/>
            <w:vAlign w:val="center"/>
            <w:hideMark/>
          </w:tcPr>
          <w:p w14:paraId="55DCD1DF" w14:textId="77777777" w:rsidR="00F42945" w:rsidRPr="00150570" w:rsidRDefault="00F42945"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PO</w:t>
            </w:r>
          </w:p>
        </w:tc>
        <w:tc>
          <w:tcPr>
            <w:tcW w:w="1510" w:type="dxa"/>
            <w:noWrap/>
            <w:vAlign w:val="center"/>
            <w:hideMark/>
          </w:tcPr>
          <w:p w14:paraId="136C3FB7" w14:textId="77777777" w:rsidR="00F42945" w:rsidRPr="00150570" w:rsidRDefault="00F42945"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Noviembre</w:t>
            </w:r>
          </w:p>
        </w:tc>
        <w:tc>
          <w:tcPr>
            <w:tcW w:w="4402" w:type="dxa"/>
            <w:noWrap/>
            <w:vAlign w:val="center"/>
            <w:hideMark/>
          </w:tcPr>
          <w:p w14:paraId="3AD511F1" w14:textId="77777777" w:rsidR="00F42945" w:rsidRPr="00150570" w:rsidRDefault="00F42945"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proofErr w:type="spellStart"/>
            <w:r w:rsidRPr="00150570">
              <w:rPr>
                <w:rFonts w:ascii="Times New Roman" w:eastAsia="Calibri" w:hAnsi="Times New Roman" w:cs="Times New Roman"/>
                <w:color w:val="767171"/>
                <w:spacing w:val="20"/>
                <w:sz w:val="24"/>
                <w:szCs w:val="24"/>
              </w:rPr>
              <w:t>Evelop</w:t>
            </w:r>
            <w:proofErr w:type="spellEnd"/>
            <w:r w:rsidRPr="00150570">
              <w:rPr>
                <w:rFonts w:ascii="Times New Roman" w:eastAsia="Calibri" w:hAnsi="Times New Roman" w:cs="Times New Roman"/>
                <w:color w:val="767171"/>
                <w:spacing w:val="20"/>
                <w:sz w:val="24"/>
                <w:szCs w:val="24"/>
              </w:rPr>
              <w:t xml:space="preserve"> Airlines, S.L.</w:t>
            </w:r>
          </w:p>
        </w:tc>
      </w:tr>
      <w:tr w:rsidR="00150570" w:rsidRPr="00150570" w14:paraId="6A86810F" w14:textId="77777777" w:rsidTr="00616A61">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690" w:type="dxa"/>
            <w:noWrap/>
            <w:vAlign w:val="center"/>
            <w:hideMark/>
          </w:tcPr>
          <w:p w14:paraId="6F107A5E" w14:textId="77777777" w:rsidR="00F42945" w:rsidRPr="00150570" w:rsidRDefault="00F42945" w:rsidP="00682AA2">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15</w:t>
            </w:r>
          </w:p>
        </w:tc>
        <w:tc>
          <w:tcPr>
            <w:tcW w:w="896" w:type="dxa"/>
            <w:noWrap/>
            <w:vAlign w:val="center"/>
            <w:hideMark/>
          </w:tcPr>
          <w:p w14:paraId="66335AF0" w14:textId="77777777" w:rsidR="00F42945" w:rsidRPr="00150570" w:rsidRDefault="00F42945"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PO</w:t>
            </w:r>
          </w:p>
        </w:tc>
        <w:tc>
          <w:tcPr>
            <w:tcW w:w="1510" w:type="dxa"/>
            <w:noWrap/>
            <w:vAlign w:val="center"/>
            <w:hideMark/>
          </w:tcPr>
          <w:p w14:paraId="5B348D84" w14:textId="77777777" w:rsidR="00F42945" w:rsidRPr="00150570" w:rsidRDefault="00F42945"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Noviembre</w:t>
            </w:r>
          </w:p>
        </w:tc>
        <w:tc>
          <w:tcPr>
            <w:tcW w:w="4402" w:type="dxa"/>
            <w:noWrap/>
            <w:vAlign w:val="center"/>
            <w:hideMark/>
          </w:tcPr>
          <w:p w14:paraId="0A25E31D" w14:textId="77777777" w:rsidR="00F42945" w:rsidRPr="00150570" w:rsidRDefault="00F42945"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proofErr w:type="spellStart"/>
            <w:r w:rsidRPr="00150570">
              <w:rPr>
                <w:rFonts w:ascii="Times New Roman" w:eastAsia="Calibri" w:hAnsi="Times New Roman" w:cs="Times New Roman"/>
                <w:color w:val="767171"/>
                <w:spacing w:val="20"/>
                <w:sz w:val="24"/>
                <w:szCs w:val="24"/>
              </w:rPr>
              <w:t>Southwest</w:t>
            </w:r>
            <w:proofErr w:type="spellEnd"/>
            <w:r w:rsidRPr="00150570">
              <w:rPr>
                <w:rFonts w:ascii="Times New Roman" w:eastAsia="Calibri" w:hAnsi="Times New Roman" w:cs="Times New Roman"/>
                <w:color w:val="767171"/>
                <w:spacing w:val="20"/>
                <w:sz w:val="24"/>
                <w:szCs w:val="24"/>
              </w:rPr>
              <w:t xml:space="preserve"> Airlines, CO.</w:t>
            </w:r>
          </w:p>
        </w:tc>
      </w:tr>
    </w:tbl>
    <w:p w14:paraId="6F0242B3" w14:textId="77777777" w:rsidR="00056058" w:rsidRPr="00150570" w:rsidRDefault="00056058" w:rsidP="00682AA2">
      <w:pPr>
        <w:spacing w:line="360" w:lineRule="auto"/>
        <w:jc w:val="center"/>
        <w:rPr>
          <w:bCs/>
          <w:i/>
          <w:iCs/>
          <w:sz w:val="18"/>
          <w:szCs w:val="18"/>
          <w:lang w:val="es-DO"/>
        </w:rPr>
      </w:pPr>
      <w:r w:rsidRPr="00150570">
        <w:rPr>
          <w:bCs/>
          <w:i/>
          <w:iCs/>
          <w:sz w:val="18"/>
          <w:szCs w:val="18"/>
          <w:lang w:val="es-DO"/>
        </w:rPr>
        <w:t>Fuente: Dirección de Transporte Aéreo JAC.</w:t>
      </w:r>
    </w:p>
    <w:p w14:paraId="24D796F5" w14:textId="77777777" w:rsidR="00C27B4F" w:rsidRPr="00150570" w:rsidRDefault="00C27B4F" w:rsidP="00682AA2">
      <w:pPr>
        <w:spacing w:line="360" w:lineRule="auto"/>
        <w:rPr>
          <w:lang w:val="es-DO"/>
        </w:rPr>
      </w:pPr>
    </w:p>
    <w:p w14:paraId="48A835FA" w14:textId="0AE8552B" w:rsidR="00CF07F5" w:rsidRPr="00150570" w:rsidRDefault="008A1303" w:rsidP="00682AA2">
      <w:pPr>
        <w:spacing w:line="360" w:lineRule="auto"/>
        <w:jc w:val="center"/>
        <w:rPr>
          <w:noProof/>
          <w:lang w:val="es-DO"/>
        </w:rPr>
      </w:pPr>
      <w:r w:rsidRPr="00150570">
        <w:rPr>
          <w:noProof/>
          <w:lang w:val="es-DO"/>
        </w:rPr>
        <w:t>Código Compartido</w:t>
      </w:r>
    </w:p>
    <w:tbl>
      <w:tblPr>
        <w:tblStyle w:val="Tablanormal3"/>
        <w:tblW w:w="4659"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707"/>
        <w:gridCol w:w="2409"/>
        <w:gridCol w:w="1625"/>
        <w:gridCol w:w="1436"/>
        <w:gridCol w:w="1194"/>
      </w:tblGrid>
      <w:tr w:rsidR="00150570" w:rsidRPr="00150570" w14:paraId="5CCCDD9C" w14:textId="77777777" w:rsidTr="00AB3257">
        <w:trPr>
          <w:cnfStyle w:val="100000000000" w:firstRow="1" w:lastRow="0" w:firstColumn="0" w:lastColumn="0" w:oddVBand="0" w:evenVBand="0" w:oddHBand="0" w:evenHBand="0" w:firstRowFirstColumn="0" w:firstRowLastColumn="0" w:lastRowFirstColumn="0" w:lastRowLastColumn="0"/>
          <w:trHeight w:val="674"/>
          <w:tblHeader/>
          <w:jc w:val="center"/>
        </w:trPr>
        <w:tc>
          <w:tcPr>
            <w:cnfStyle w:val="001000000100" w:firstRow="0" w:lastRow="0" w:firstColumn="1" w:lastColumn="0" w:oddVBand="0" w:evenVBand="0" w:oddHBand="0" w:evenHBand="0" w:firstRowFirstColumn="1" w:firstRowLastColumn="0" w:lastRowFirstColumn="0" w:lastRowLastColumn="0"/>
            <w:tcW w:w="480" w:type="pct"/>
            <w:shd w:val="clear" w:color="auto" w:fill="002060"/>
            <w:vAlign w:val="center"/>
          </w:tcPr>
          <w:p w14:paraId="30EDE79B" w14:textId="77777777" w:rsidR="004F2C17" w:rsidRPr="00150570" w:rsidRDefault="004F2C17" w:rsidP="00682AA2">
            <w:pPr>
              <w:spacing w:line="360" w:lineRule="auto"/>
              <w:jc w:val="center"/>
              <w:rPr>
                <w:lang w:val="es-DO"/>
              </w:rPr>
            </w:pPr>
            <w:r w:rsidRPr="00150570">
              <w:rPr>
                <w:rFonts w:eastAsia="Calibri"/>
                <w:caps w:val="0"/>
                <w:lang w:val="es-DO"/>
              </w:rPr>
              <w:t>No.</w:t>
            </w:r>
          </w:p>
        </w:tc>
        <w:tc>
          <w:tcPr>
            <w:tcW w:w="1634" w:type="pct"/>
            <w:shd w:val="clear" w:color="auto" w:fill="002060"/>
            <w:vAlign w:val="center"/>
          </w:tcPr>
          <w:p w14:paraId="31DAFB8D" w14:textId="77777777" w:rsidR="004F2C17" w:rsidRPr="00150570" w:rsidRDefault="004F2C17"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caps w:val="0"/>
                <w:lang w:val="es-DO"/>
              </w:rPr>
            </w:pPr>
            <w:r w:rsidRPr="00150570">
              <w:rPr>
                <w:rFonts w:eastAsia="Calibri"/>
                <w:caps w:val="0"/>
                <w:lang w:val="es-DO"/>
              </w:rPr>
              <w:t>Solicitante</w:t>
            </w:r>
          </w:p>
        </w:tc>
        <w:tc>
          <w:tcPr>
            <w:tcW w:w="2075" w:type="pct"/>
            <w:gridSpan w:val="2"/>
            <w:shd w:val="clear" w:color="auto" w:fill="002060"/>
            <w:vAlign w:val="center"/>
          </w:tcPr>
          <w:p w14:paraId="38F12CAF" w14:textId="77777777" w:rsidR="004F2C17" w:rsidRPr="00150570" w:rsidRDefault="004F2C17"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caps w:val="0"/>
                <w:lang w:val="es-DO"/>
              </w:rPr>
            </w:pPr>
            <w:r w:rsidRPr="00150570">
              <w:rPr>
                <w:rFonts w:eastAsia="Calibri"/>
                <w:caps w:val="0"/>
                <w:lang w:val="es-DO"/>
              </w:rPr>
              <w:t>Logos</w:t>
            </w:r>
          </w:p>
        </w:tc>
        <w:tc>
          <w:tcPr>
            <w:tcW w:w="810" w:type="pct"/>
            <w:shd w:val="clear" w:color="auto" w:fill="002060"/>
            <w:vAlign w:val="center"/>
          </w:tcPr>
          <w:p w14:paraId="174C14F6" w14:textId="77777777" w:rsidR="004F2C17" w:rsidRPr="00150570" w:rsidRDefault="004F2C17" w:rsidP="00682AA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caps w:val="0"/>
                <w:lang w:val="es-DO"/>
              </w:rPr>
            </w:pPr>
            <w:r w:rsidRPr="00150570">
              <w:rPr>
                <w:rFonts w:eastAsia="Calibri"/>
                <w:caps w:val="0"/>
                <w:lang w:val="es-DO"/>
              </w:rPr>
              <w:t>Oficios</w:t>
            </w:r>
          </w:p>
        </w:tc>
      </w:tr>
      <w:tr w:rsidR="00150570" w:rsidRPr="00150570" w14:paraId="1D77236A" w14:textId="77777777" w:rsidTr="00AB3257">
        <w:trPr>
          <w:cnfStyle w:val="000000100000" w:firstRow="0" w:lastRow="0" w:firstColumn="0" w:lastColumn="0" w:oddVBand="0" w:evenVBand="0" w:oddHBand="1" w:evenHBand="0" w:firstRowFirstColumn="0" w:firstRowLastColumn="0" w:lastRowFirstColumn="0" w:lastRowLastColumn="0"/>
          <w:trHeight w:val="24"/>
          <w:jc w:val="center"/>
        </w:trPr>
        <w:tc>
          <w:tcPr>
            <w:cnfStyle w:val="001000000000" w:firstRow="0" w:lastRow="0" w:firstColumn="1" w:lastColumn="0" w:oddVBand="0" w:evenVBand="0" w:oddHBand="0" w:evenHBand="0" w:firstRowFirstColumn="0" w:firstRowLastColumn="0" w:lastRowFirstColumn="0" w:lastRowLastColumn="0"/>
            <w:tcW w:w="480" w:type="pct"/>
            <w:vAlign w:val="center"/>
          </w:tcPr>
          <w:p w14:paraId="3A5E8503" w14:textId="77777777" w:rsidR="004F2C17" w:rsidRPr="00150570" w:rsidRDefault="004F2C17" w:rsidP="00682AA2">
            <w:pPr>
              <w:spacing w:line="360" w:lineRule="auto"/>
              <w:jc w:val="center"/>
              <w:rPr>
                <w:b w:val="0"/>
                <w:bCs w:val="0"/>
                <w:lang w:val="es-DO"/>
              </w:rPr>
            </w:pPr>
            <w:r w:rsidRPr="00150570">
              <w:rPr>
                <w:b w:val="0"/>
                <w:bCs w:val="0"/>
                <w:lang w:val="es-DO"/>
              </w:rPr>
              <w:t>1</w:t>
            </w:r>
          </w:p>
        </w:tc>
        <w:tc>
          <w:tcPr>
            <w:tcW w:w="1634" w:type="pct"/>
            <w:vAlign w:val="center"/>
          </w:tcPr>
          <w:p w14:paraId="572187AD" w14:textId="77777777" w:rsidR="004F2C17" w:rsidRPr="00150570" w:rsidRDefault="004F2C17"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aps/>
                <w:lang w:val="es-DO"/>
              </w:rPr>
            </w:pPr>
            <w:r w:rsidRPr="00150570">
              <w:rPr>
                <w:rFonts w:eastAsia="Calibri"/>
                <w:lang w:val="es-DO"/>
              </w:rPr>
              <w:t xml:space="preserve">Air Europa, Líneas Aéreas, S.A.U Y </w:t>
            </w:r>
            <w:proofErr w:type="spellStart"/>
            <w:r w:rsidRPr="00150570">
              <w:rPr>
                <w:rFonts w:eastAsia="Calibri"/>
                <w:lang w:val="es-DO"/>
              </w:rPr>
              <w:t>Etihad</w:t>
            </w:r>
            <w:proofErr w:type="spellEnd"/>
            <w:r w:rsidRPr="00150570">
              <w:rPr>
                <w:rFonts w:eastAsia="Calibri"/>
                <w:lang w:val="es-DO"/>
              </w:rPr>
              <w:t xml:space="preserve"> Airways</w:t>
            </w:r>
          </w:p>
        </w:tc>
        <w:tc>
          <w:tcPr>
            <w:tcW w:w="1102" w:type="pct"/>
            <w:vAlign w:val="center"/>
          </w:tcPr>
          <w:p w14:paraId="3C5ECB8B" w14:textId="77777777" w:rsidR="004F2C17" w:rsidRPr="00150570" w:rsidRDefault="004F2C17" w:rsidP="00682AA2">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b/>
                <w:bCs/>
                <w:noProof/>
                <w:lang w:val="es-DO"/>
              </w:rPr>
              <w:drawing>
                <wp:inline distT="0" distB="0" distL="0" distR="0" wp14:anchorId="6F04AB0C" wp14:editId="1AE7C3D3">
                  <wp:extent cx="874257" cy="168502"/>
                  <wp:effectExtent l="0" t="0" r="2540" b="3175"/>
                  <wp:docPr id="161167197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5661" cy="170700"/>
                          </a:xfrm>
                          <a:prstGeom prst="rect">
                            <a:avLst/>
                          </a:prstGeom>
                          <a:noFill/>
                        </pic:spPr>
                      </pic:pic>
                    </a:graphicData>
                  </a:graphic>
                </wp:inline>
              </w:drawing>
            </w:r>
          </w:p>
        </w:tc>
        <w:tc>
          <w:tcPr>
            <w:tcW w:w="974" w:type="pct"/>
            <w:vAlign w:val="center"/>
          </w:tcPr>
          <w:p w14:paraId="1BB36937" w14:textId="77777777" w:rsidR="004F2C17" w:rsidRPr="00150570" w:rsidRDefault="004F2C17" w:rsidP="00682AA2">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b/>
                <w:bCs/>
                <w:noProof/>
                <w:lang w:val="es-DO"/>
              </w:rPr>
              <w:drawing>
                <wp:inline distT="0" distB="0" distL="0" distR="0" wp14:anchorId="54323F5E" wp14:editId="4184C2D2">
                  <wp:extent cx="760957" cy="461451"/>
                  <wp:effectExtent l="0" t="0" r="1270" b="0"/>
                  <wp:docPr id="202168142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l="12592" r="43165"/>
                          <a:stretch/>
                        </pic:blipFill>
                        <pic:spPr bwMode="auto">
                          <a:xfrm>
                            <a:off x="0" y="0"/>
                            <a:ext cx="776232" cy="4707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0" w:type="pct"/>
            <w:vAlign w:val="center"/>
          </w:tcPr>
          <w:p w14:paraId="4CD83507" w14:textId="77777777" w:rsidR="004F2C17" w:rsidRPr="00150570" w:rsidRDefault="004F2C17"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2</w:t>
            </w:r>
          </w:p>
        </w:tc>
      </w:tr>
      <w:tr w:rsidR="00150570" w:rsidRPr="00150570" w14:paraId="6F13B8A1" w14:textId="77777777" w:rsidTr="00AB3257">
        <w:trPr>
          <w:trHeight w:val="24"/>
          <w:jc w:val="center"/>
        </w:trPr>
        <w:tc>
          <w:tcPr>
            <w:cnfStyle w:val="001000000000" w:firstRow="0" w:lastRow="0" w:firstColumn="1" w:lastColumn="0" w:oddVBand="0" w:evenVBand="0" w:oddHBand="0" w:evenHBand="0" w:firstRowFirstColumn="0" w:firstRowLastColumn="0" w:lastRowFirstColumn="0" w:lastRowLastColumn="0"/>
            <w:tcW w:w="480" w:type="pct"/>
            <w:vAlign w:val="center"/>
          </w:tcPr>
          <w:p w14:paraId="7E965320" w14:textId="77777777" w:rsidR="004F2C17" w:rsidRPr="00150570" w:rsidRDefault="004F2C17" w:rsidP="00682AA2">
            <w:pPr>
              <w:spacing w:line="360" w:lineRule="auto"/>
              <w:jc w:val="center"/>
              <w:rPr>
                <w:rFonts w:eastAsia="Calibri"/>
                <w:b w:val="0"/>
                <w:bCs w:val="0"/>
                <w:caps w:val="0"/>
                <w:lang w:val="es-DO"/>
              </w:rPr>
            </w:pPr>
            <w:r w:rsidRPr="00150570">
              <w:rPr>
                <w:rFonts w:eastAsia="Calibri"/>
                <w:b w:val="0"/>
                <w:bCs w:val="0"/>
                <w:caps w:val="0"/>
                <w:lang w:val="es-DO"/>
              </w:rPr>
              <w:t>2</w:t>
            </w:r>
          </w:p>
        </w:tc>
        <w:tc>
          <w:tcPr>
            <w:tcW w:w="1634" w:type="pct"/>
            <w:vAlign w:val="center"/>
          </w:tcPr>
          <w:p w14:paraId="67FFE69D" w14:textId="77777777" w:rsidR="004F2C17" w:rsidRPr="00150570" w:rsidRDefault="004F2C17"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r w:rsidRPr="00150570">
              <w:rPr>
                <w:rFonts w:eastAsia="Calibri"/>
                <w:lang w:val="es-DO"/>
              </w:rPr>
              <w:t xml:space="preserve">Air Europa, Líneas Aéreas, S.A.U Y </w:t>
            </w:r>
            <w:proofErr w:type="spellStart"/>
            <w:r w:rsidRPr="00150570">
              <w:rPr>
                <w:rFonts w:eastAsia="Calibri"/>
                <w:lang w:val="es-DO"/>
              </w:rPr>
              <w:t>Etihad</w:t>
            </w:r>
            <w:proofErr w:type="spellEnd"/>
            <w:r w:rsidRPr="00150570">
              <w:rPr>
                <w:rFonts w:eastAsia="Calibri"/>
                <w:lang w:val="es-DO"/>
              </w:rPr>
              <w:t xml:space="preserve"> Airways</w:t>
            </w:r>
          </w:p>
        </w:tc>
        <w:tc>
          <w:tcPr>
            <w:tcW w:w="1102" w:type="pct"/>
            <w:vAlign w:val="center"/>
          </w:tcPr>
          <w:p w14:paraId="5F3EF5C4" w14:textId="77777777" w:rsidR="004F2C17" w:rsidRPr="00150570" w:rsidRDefault="004F2C17" w:rsidP="00682AA2">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b/>
                <w:bCs/>
                <w:noProof/>
                <w:lang w:val="es-DO"/>
              </w:rPr>
              <w:drawing>
                <wp:inline distT="0" distB="0" distL="0" distR="0" wp14:anchorId="2AF8883A" wp14:editId="5B15B5CA">
                  <wp:extent cx="847869" cy="163416"/>
                  <wp:effectExtent l="0" t="0" r="0" b="8255"/>
                  <wp:docPr id="152314420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5673" cy="164920"/>
                          </a:xfrm>
                          <a:prstGeom prst="rect">
                            <a:avLst/>
                          </a:prstGeom>
                          <a:noFill/>
                        </pic:spPr>
                      </pic:pic>
                    </a:graphicData>
                  </a:graphic>
                </wp:inline>
              </w:drawing>
            </w:r>
          </w:p>
        </w:tc>
        <w:tc>
          <w:tcPr>
            <w:tcW w:w="974" w:type="pct"/>
            <w:vAlign w:val="center"/>
          </w:tcPr>
          <w:p w14:paraId="0D674D27" w14:textId="77777777" w:rsidR="004F2C17" w:rsidRPr="00150570" w:rsidRDefault="004F2C17" w:rsidP="00682AA2">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noProof/>
                <w:lang w:val="es-DO"/>
              </w:rPr>
              <w:drawing>
                <wp:inline distT="0" distB="0" distL="0" distR="0" wp14:anchorId="53C22092" wp14:editId="1C727B35">
                  <wp:extent cx="725474" cy="268925"/>
                  <wp:effectExtent l="0" t="0" r="0" b="0"/>
                  <wp:docPr id="1587474731" name="Imagen 36"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474731" name="Imagen 36" descr="Logotipo, nombre de la empresa&#10;&#10;Descripción generada automáticament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360" t="33095" r="9021" b="35908"/>
                          <a:stretch/>
                        </pic:blipFill>
                        <pic:spPr bwMode="auto">
                          <a:xfrm>
                            <a:off x="0" y="0"/>
                            <a:ext cx="748099" cy="2773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0" w:type="pct"/>
            <w:vAlign w:val="center"/>
          </w:tcPr>
          <w:p w14:paraId="4F0788B0" w14:textId="77777777" w:rsidR="004F2C17" w:rsidRPr="00150570" w:rsidRDefault="004F2C17"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r w:rsidRPr="00150570">
              <w:rPr>
                <w:rFonts w:eastAsia="Calibri"/>
                <w:lang w:val="es-DO"/>
              </w:rPr>
              <w:t>2</w:t>
            </w:r>
          </w:p>
        </w:tc>
      </w:tr>
      <w:tr w:rsidR="00150570" w:rsidRPr="00150570" w14:paraId="465EC374" w14:textId="77777777" w:rsidTr="00AB3257">
        <w:trPr>
          <w:cnfStyle w:val="000000100000" w:firstRow="0" w:lastRow="0" w:firstColumn="0" w:lastColumn="0" w:oddVBand="0" w:evenVBand="0" w:oddHBand="1" w:evenHBand="0" w:firstRowFirstColumn="0" w:firstRowLastColumn="0" w:lastRowFirstColumn="0" w:lastRowLastColumn="0"/>
          <w:trHeight w:val="24"/>
          <w:jc w:val="center"/>
        </w:trPr>
        <w:tc>
          <w:tcPr>
            <w:cnfStyle w:val="001000000000" w:firstRow="0" w:lastRow="0" w:firstColumn="1" w:lastColumn="0" w:oddVBand="0" w:evenVBand="0" w:oddHBand="0" w:evenHBand="0" w:firstRowFirstColumn="0" w:firstRowLastColumn="0" w:lastRowFirstColumn="0" w:lastRowLastColumn="0"/>
            <w:tcW w:w="480" w:type="pct"/>
            <w:vAlign w:val="center"/>
          </w:tcPr>
          <w:p w14:paraId="629ED985" w14:textId="77777777" w:rsidR="004F2C17" w:rsidRPr="00150570" w:rsidRDefault="004F2C17" w:rsidP="00682AA2">
            <w:pPr>
              <w:spacing w:line="360" w:lineRule="auto"/>
              <w:jc w:val="center"/>
              <w:rPr>
                <w:b w:val="0"/>
                <w:bCs w:val="0"/>
                <w:lang w:val="es-DO"/>
              </w:rPr>
            </w:pPr>
            <w:r w:rsidRPr="00150570">
              <w:rPr>
                <w:b w:val="0"/>
                <w:bCs w:val="0"/>
                <w:lang w:val="es-DO"/>
              </w:rPr>
              <w:t>3</w:t>
            </w:r>
          </w:p>
        </w:tc>
        <w:tc>
          <w:tcPr>
            <w:tcW w:w="1634" w:type="pct"/>
            <w:vAlign w:val="center"/>
          </w:tcPr>
          <w:p w14:paraId="030BA5DA" w14:textId="77777777" w:rsidR="004F2C17" w:rsidRPr="00150570" w:rsidRDefault="004F2C17"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 xml:space="preserve">Compañía Panameña de Aviación S.A. y </w:t>
            </w:r>
            <w:proofErr w:type="spellStart"/>
            <w:r w:rsidRPr="00150570">
              <w:rPr>
                <w:rFonts w:eastAsia="Calibri"/>
                <w:lang w:val="es-DO"/>
              </w:rPr>
              <w:t>Societe</w:t>
            </w:r>
            <w:proofErr w:type="spellEnd"/>
            <w:r w:rsidRPr="00150570">
              <w:rPr>
                <w:rFonts w:eastAsia="Calibri"/>
                <w:lang w:val="es-DO"/>
              </w:rPr>
              <w:t xml:space="preserve"> Air France</w:t>
            </w:r>
          </w:p>
        </w:tc>
        <w:tc>
          <w:tcPr>
            <w:tcW w:w="1102" w:type="pct"/>
            <w:vAlign w:val="center"/>
          </w:tcPr>
          <w:p w14:paraId="70E64A33" w14:textId="77777777" w:rsidR="004F2C17" w:rsidRPr="00150570" w:rsidRDefault="004F2C17" w:rsidP="00682AA2">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noProof/>
                <w:lang w:val="es-DO"/>
              </w:rPr>
              <w:drawing>
                <wp:inline distT="0" distB="0" distL="0" distR="0" wp14:anchorId="124568FE" wp14:editId="0D16F390">
                  <wp:extent cx="819415" cy="252714"/>
                  <wp:effectExtent l="0" t="0" r="0" b="0"/>
                  <wp:docPr id="1339537597"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7599" t="7110" r="11439" b="34528"/>
                          <a:stretch/>
                        </pic:blipFill>
                        <pic:spPr bwMode="auto">
                          <a:xfrm>
                            <a:off x="0" y="0"/>
                            <a:ext cx="868919" cy="2679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74" w:type="pct"/>
            <w:vAlign w:val="center"/>
          </w:tcPr>
          <w:p w14:paraId="4DB97499" w14:textId="77777777" w:rsidR="004F2C17" w:rsidRPr="00150570" w:rsidRDefault="004F2C17" w:rsidP="00682AA2">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noProof/>
                <w:lang w:val="es-DO"/>
              </w:rPr>
              <w:drawing>
                <wp:inline distT="0" distB="0" distL="0" distR="0" wp14:anchorId="355CE4B5" wp14:editId="038E81D1">
                  <wp:extent cx="706539" cy="224679"/>
                  <wp:effectExtent l="0" t="0" r="0" b="4445"/>
                  <wp:docPr id="805892618"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3614" cy="239649"/>
                          </a:xfrm>
                          <a:prstGeom prst="rect">
                            <a:avLst/>
                          </a:prstGeom>
                          <a:noFill/>
                        </pic:spPr>
                      </pic:pic>
                    </a:graphicData>
                  </a:graphic>
                </wp:inline>
              </w:drawing>
            </w:r>
          </w:p>
        </w:tc>
        <w:tc>
          <w:tcPr>
            <w:tcW w:w="810" w:type="pct"/>
            <w:vAlign w:val="center"/>
          </w:tcPr>
          <w:p w14:paraId="5EBAFBE7" w14:textId="77777777" w:rsidR="004F2C17" w:rsidRPr="00150570" w:rsidRDefault="004F2C17"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1</w:t>
            </w:r>
          </w:p>
        </w:tc>
      </w:tr>
      <w:tr w:rsidR="00150570" w:rsidRPr="00150570" w14:paraId="51646C6C" w14:textId="77777777" w:rsidTr="00AB3257">
        <w:trPr>
          <w:trHeight w:val="24"/>
          <w:jc w:val="center"/>
        </w:trPr>
        <w:tc>
          <w:tcPr>
            <w:cnfStyle w:val="001000000000" w:firstRow="0" w:lastRow="0" w:firstColumn="1" w:lastColumn="0" w:oddVBand="0" w:evenVBand="0" w:oddHBand="0" w:evenHBand="0" w:firstRowFirstColumn="0" w:firstRowLastColumn="0" w:lastRowFirstColumn="0" w:lastRowLastColumn="0"/>
            <w:tcW w:w="480" w:type="pct"/>
            <w:vAlign w:val="center"/>
          </w:tcPr>
          <w:p w14:paraId="3C7D209E" w14:textId="6EF6A67B" w:rsidR="004F2C17" w:rsidRPr="00150570" w:rsidRDefault="00B4549F" w:rsidP="00682AA2">
            <w:pPr>
              <w:spacing w:line="360" w:lineRule="auto"/>
              <w:jc w:val="center"/>
              <w:rPr>
                <w:b w:val="0"/>
                <w:bCs w:val="0"/>
                <w:lang w:val="es-DO"/>
              </w:rPr>
            </w:pPr>
            <w:r w:rsidRPr="00150570">
              <w:rPr>
                <w:b w:val="0"/>
                <w:bCs w:val="0"/>
                <w:lang w:val="es-DO"/>
              </w:rPr>
              <w:lastRenderedPageBreak/>
              <w:t>4</w:t>
            </w:r>
          </w:p>
        </w:tc>
        <w:tc>
          <w:tcPr>
            <w:tcW w:w="1634" w:type="pct"/>
            <w:vAlign w:val="center"/>
          </w:tcPr>
          <w:p w14:paraId="27592152" w14:textId="77777777" w:rsidR="004F2C17" w:rsidRPr="00150570" w:rsidRDefault="004F2C17"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proofErr w:type="spellStart"/>
            <w:r w:rsidRPr="00150570">
              <w:rPr>
                <w:rFonts w:eastAsia="Calibri"/>
                <w:lang w:val="es-DO"/>
              </w:rPr>
              <w:t>Sky</w:t>
            </w:r>
            <w:proofErr w:type="spellEnd"/>
            <w:r w:rsidRPr="00150570">
              <w:rPr>
                <w:rFonts w:eastAsia="Calibri"/>
                <w:lang w:val="es-DO"/>
              </w:rPr>
              <w:t xml:space="preserve"> High </w:t>
            </w:r>
            <w:proofErr w:type="spellStart"/>
            <w:r w:rsidRPr="00150570">
              <w:rPr>
                <w:rFonts w:eastAsia="Calibri"/>
                <w:lang w:val="es-DO"/>
              </w:rPr>
              <w:t>Aviation</w:t>
            </w:r>
            <w:proofErr w:type="spellEnd"/>
            <w:r w:rsidRPr="00150570">
              <w:rPr>
                <w:rFonts w:eastAsia="Calibri"/>
                <w:lang w:val="es-DO"/>
              </w:rPr>
              <w:t xml:space="preserve"> </w:t>
            </w:r>
            <w:proofErr w:type="spellStart"/>
            <w:r w:rsidRPr="00150570">
              <w:rPr>
                <w:rFonts w:eastAsia="Calibri"/>
                <w:lang w:val="es-DO"/>
              </w:rPr>
              <w:t>Services</w:t>
            </w:r>
            <w:proofErr w:type="spellEnd"/>
            <w:r w:rsidRPr="00150570">
              <w:rPr>
                <w:rFonts w:eastAsia="Calibri"/>
                <w:lang w:val="es-DO"/>
              </w:rPr>
              <w:t xml:space="preserve"> Dominicana S.A. y Air </w:t>
            </w:r>
            <w:proofErr w:type="spellStart"/>
            <w:r w:rsidRPr="00150570">
              <w:rPr>
                <w:rFonts w:eastAsia="Calibri"/>
                <w:lang w:val="es-DO"/>
              </w:rPr>
              <w:t>Caraibes</w:t>
            </w:r>
            <w:proofErr w:type="spellEnd"/>
          </w:p>
        </w:tc>
        <w:tc>
          <w:tcPr>
            <w:tcW w:w="1102" w:type="pct"/>
            <w:vAlign w:val="center"/>
          </w:tcPr>
          <w:p w14:paraId="21600B0D" w14:textId="77777777" w:rsidR="004F2C17" w:rsidRPr="00150570" w:rsidRDefault="004F2C17" w:rsidP="00682AA2">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noProof/>
                <w:lang w:val="es-DO"/>
              </w:rPr>
              <w:drawing>
                <wp:inline distT="0" distB="0" distL="0" distR="0" wp14:anchorId="79B1E220" wp14:editId="3C50D1D4">
                  <wp:extent cx="660186" cy="180451"/>
                  <wp:effectExtent l="0" t="0" r="6985" b="0"/>
                  <wp:docPr id="1908170483"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3523" cy="195030"/>
                          </a:xfrm>
                          <a:prstGeom prst="rect">
                            <a:avLst/>
                          </a:prstGeom>
                          <a:noFill/>
                        </pic:spPr>
                      </pic:pic>
                    </a:graphicData>
                  </a:graphic>
                </wp:inline>
              </w:drawing>
            </w:r>
          </w:p>
        </w:tc>
        <w:tc>
          <w:tcPr>
            <w:tcW w:w="974" w:type="pct"/>
            <w:vAlign w:val="center"/>
          </w:tcPr>
          <w:p w14:paraId="7C94B767" w14:textId="77777777" w:rsidR="004F2C17" w:rsidRPr="00150570" w:rsidRDefault="004F2C17" w:rsidP="00682AA2">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noProof/>
                <w:lang w:val="es-DO"/>
              </w:rPr>
              <w:drawing>
                <wp:inline distT="0" distB="0" distL="0" distR="0" wp14:anchorId="139D23F1" wp14:editId="71A2B7C0">
                  <wp:extent cx="657170" cy="284787"/>
                  <wp:effectExtent l="0" t="0" r="0" b="1270"/>
                  <wp:docPr id="621050935" name="Imagen 4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050935" name="Imagen 42" descr="Logotipo, nombre de la empresa&#10;&#10;Descripción generada automáticament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2156" t="32313" r="16285" b="36677"/>
                          <a:stretch/>
                        </pic:blipFill>
                        <pic:spPr bwMode="auto">
                          <a:xfrm>
                            <a:off x="0" y="0"/>
                            <a:ext cx="686970" cy="2977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0" w:type="pct"/>
            <w:vAlign w:val="center"/>
          </w:tcPr>
          <w:p w14:paraId="704CE7C5" w14:textId="77777777" w:rsidR="004F2C17" w:rsidRPr="00150570" w:rsidRDefault="004F2C17" w:rsidP="00682AA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r w:rsidRPr="00150570">
              <w:rPr>
                <w:rFonts w:eastAsia="Calibri"/>
                <w:lang w:val="es-DO"/>
              </w:rPr>
              <w:t>4</w:t>
            </w:r>
          </w:p>
        </w:tc>
      </w:tr>
      <w:tr w:rsidR="00150570" w:rsidRPr="00150570" w14:paraId="324DD582" w14:textId="77777777" w:rsidTr="00AB3257">
        <w:trPr>
          <w:cnfStyle w:val="000000100000" w:firstRow="0" w:lastRow="0" w:firstColumn="0" w:lastColumn="0" w:oddVBand="0" w:evenVBand="0" w:oddHBand="1" w:evenHBand="0" w:firstRowFirstColumn="0" w:firstRowLastColumn="0" w:lastRowFirstColumn="0" w:lastRowLastColumn="0"/>
          <w:trHeight w:val="24"/>
          <w:jc w:val="center"/>
        </w:trPr>
        <w:tc>
          <w:tcPr>
            <w:cnfStyle w:val="001000000000" w:firstRow="0" w:lastRow="0" w:firstColumn="1" w:lastColumn="0" w:oddVBand="0" w:evenVBand="0" w:oddHBand="0" w:evenHBand="0" w:firstRowFirstColumn="0" w:firstRowLastColumn="0" w:lastRowFirstColumn="0" w:lastRowLastColumn="0"/>
            <w:tcW w:w="480" w:type="pct"/>
            <w:vAlign w:val="center"/>
          </w:tcPr>
          <w:p w14:paraId="14A04ED1" w14:textId="77777777" w:rsidR="004F2C17" w:rsidRPr="00150570" w:rsidRDefault="004F2C17" w:rsidP="00682AA2">
            <w:pPr>
              <w:spacing w:line="360" w:lineRule="auto"/>
              <w:jc w:val="center"/>
              <w:rPr>
                <w:b w:val="0"/>
                <w:bCs w:val="0"/>
                <w:lang w:val="es-DO"/>
              </w:rPr>
            </w:pPr>
            <w:r w:rsidRPr="00150570">
              <w:rPr>
                <w:b w:val="0"/>
                <w:bCs w:val="0"/>
                <w:lang w:val="es-DO"/>
              </w:rPr>
              <w:t>5</w:t>
            </w:r>
          </w:p>
        </w:tc>
        <w:tc>
          <w:tcPr>
            <w:tcW w:w="1634" w:type="pct"/>
            <w:vAlign w:val="center"/>
          </w:tcPr>
          <w:p w14:paraId="64FC6AC3" w14:textId="77777777" w:rsidR="004F2C17" w:rsidRPr="00150570" w:rsidRDefault="004F2C17"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pt-BR"/>
              </w:rPr>
            </w:pPr>
            <w:proofErr w:type="spellStart"/>
            <w:r w:rsidRPr="00150570">
              <w:rPr>
                <w:rFonts w:eastAsia="Calibri"/>
                <w:lang w:val="pt-BR"/>
              </w:rPr>
              <w:t>Jetblue</w:t>
            </w:r>
            <w:proofErr w:type="spellEnd"/>
            <w:r w:rsidRPr="00150570">
              <w:rPr>
                <w:rFonts w:eastAsia="Calibri"/>
                <w:lang w:val="pt-BR"/>
              </w:rPr>
              <w:t xml:space="preserve"> Airways Corporation y Azul </w:t>
            </w:r>
            <w:proofErr w:type="spellStart"/>
            <w:r w:rsidRPr="00150570">
              <w:rPr>
                <w:rFonts w:eastAsia="Calibri"/>
                <w:lang w:val="pt-BR"/>
              </w:rPr>
              <w:t>Inhas</w:t>
            </w:r>
            <w:proofErr w:type="spellEnd"/>
            <w:r w:rsidRPr="00150570">
              <w:rPr>
                <w:rFonts w:eastAsia="Calibri"/>
                <w:lang w:val="pt-BR"/>
              </w:rPr>
              <w:t xml:space="preserve"> Aéreas Brasileiras S.A.</w:t>
            </w:r>
          </w:p>
        </w:tc>
        <w:tc>
          <w:tcPr>
            <w:tcW w:w="1102" w:type="pct"/>
            <w:vAlign w:val="center"/>
          </w:tcPr>
          <w:p w14:paraId="42989594" w14:textId="77777777" w:rsidR="004F2C17" w:rsidRPr="00150570" w:rsidRDefault="004F2C17" w:rsidP="00682AA2">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noProof/>
                <w:lang w:val="es-DO"/>
              </w:rPr>
              <w:drawing>
                <wp:inline distT="0" distB="0" distL="0" distR="0" wp14:anchorId="404C6E9F" wp14:editId="4F5576D9">
                  <wp:extent cx="842645" cy="405535"/>
                  <wp:effectExtent l="0" t="0" r="0" b="0"/>
                  <wp:docPr id="1217916852" name="Imagen 30"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16852" name="Imagen 30" descr="Logotipo&#10;&#10;Descripción generada automáticamente con confianza media"/>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587" t="19417" r="7760" b="19472"/>
                          <a:stretch/>
                        </pic:blipFill>
                        <pic:spPr bwMode="auto">
                          <a:xfrm>
                            <a:off x="0" y="0"/>
                            <a:ext cx="878168" cy="4226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74" w:type="pct"/>
            <w:vAlign w:val="center"/>
          </w:tcPr>
          <w:p w14:paraId="72AF2754" w14:textId="77777777" w:rsidR="004F2C17" w:rsidRPr="00150570" w:rsidRDefault="004F2C17" w:rsidP="00682AA2">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noProof/>
                <w:lang w:val="es-DO"/>
              </w:rPr>
              <w:drawing>
                <wp:inline distT="0" distB="0" distL="0" distR="0" wp14:anchorId="6431FE8E" wp14:editId="6CFF7E6D">
                  <wp:extent cx="1012950" cy="327556"/>
                  <wp:effectExtent l="0" t="0" r="0" b="0"/>
                  <wp:docPr id="146589179"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528" t="38214" r="13976" b="38667"/>
                          <a:stretch/>
                        </pic:blipFill>
                        <pic:spPr bwMode="auto">
                          <a:xfrm>
                            <a:off x="0" y="0"/>
                            <a:ext cx="1098948" cy="355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0" w:type="pct"/>
            <w:vAlign w:val="center"/>
          </w:tcPr>
          <w:p w14:paraId="4484B62E" w14:textId="77777777" w:rsidR="004F2C17" w:rsidRPr="00150570" w:rsidRDefault="004F2C17" w:rsidP="00682A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1</w:t>
            </w:r>
          </w:p>
        </w:tc>
      </w:tr>
    </w:tbl>
    <w:p w14:paraId="7284AC02" w14:textId="77777777" w:rsidR="00056058" w:rsidRPr="00150570" w:rsidRDefault="00056058" w:rsidP="00682AA2">
      <w:pPr>
        <w:spacing w:line="360" w:lineRule="auto"/>
        <w:jc w:val="center"/>
        <w:rPr>
          <w:bCs/>
          <w:i/>
          <w:iCs/>
          <w:sz w:val="18"/>
          <w:szCs w:val="18"/>
          <w:lang w:val="es-DO"/>
        </w:rPr>
      </w:pPr>
      <w:r w:rsidRPr="00150570">
        <w:rPr>
          <w:bCs/>
          <w:i/>
          <w:iCs/>
          <w:sz w:val="18"/>
          <w:szCs w:val="18"/>
          <w:lang w:val="es-DO"/>
        </w:rPr>
        <w:t>Fuente: Dirección de Transporte Aéreo JAC.</w:t>
      </w:r>
    </w:p>
    <w:p w14:paraId="3DF1F447" w14:textId="77777777" w:rsidR="00B36AF5" w:rsidRPr="00150570" w:rsidRDefault="00B36AF5" w:rsidP="00682AA2">
      <w:pPr>
        <w:spacing w:line="360" w:lineRule="auto"/>
        <w:jc w:val="center"/>
        <w:rPr>
          <w:noProof/>
          <w:lang w:val="es-DO"/>
        </w:rPr>
      </w:pPr>
    </w:p>
    <w:p w14:paraId="4D432AB1" w14:textId="6EF16664" w:rsidR="000778D4" w:rsidRPr="00150570" w:rsidRDefault="000778D4" w:rsidP="00682AA2">
      <w:pPr>
        <w:spacing w:line="360" w:lineRule="auto"/>
        <w:jc w:val="center"/>
        <w:rPr>
          <w:noProof/>
          <w:lang w:val="es-DO"/>
        </w:rPr>
      </w:pPr>
      <w:r w:rsidRPr="00150570">
        <w:rPr>
          <w:noProof/>
          <w:lang w:val="es-DO"/>
        </w:rPr>
        <w:t>Permisos Especiales</w:t>
      </w:r>
    </w:p>
    <w:p w14:paraId="53079104" w14:textId="05C38C18" w:rsidR="000778D4" w:rsidRPr="00150570" w:rsidRDefault="00E802B9" w:rsidP="0092219F">
      <w:pPr>
        <w:spacing w:after="0" w:line="240" w:lineRule="auto"/>
        <w:jc w:val="center"/>
        <w:rPr>
          <w:rFonts w:eastAsia="Calibri"/>
          <w:lang w:val="es-DO"/>
        </w:rPr>
      </w:pPr>
      <w:r w:rsidRPr="00150570">
        <w:rPr>
          <w:noProof/>
          <w:lang w:val="es-DO"/>
        </w:rPr>
        <w:drawing>
          <wp:inline distT="0" distB="0" distL="0" distR="0" wp14:anchorId="39E21E4E" wp14:editId="5C35E537">
            <wp:extent cx="4690386" cy="2049725"/>
            <wp:effectExtent l="0" t="0" r="15240" b="8255"/>
            <wp:docPr id="403313905" name="Gráfico 1">
              <a:extLst xmlns:a="http://schemas.openxmlformats.org/drawingml/2006/main">
                <a:ext uri="{FF2B5EF4-FFF2-40B4-BE49-F238E27FC236}">
                  <a16:creationId xmlns:a16="http://schemas.microsoft.com/office/drawing/2014/main" id="{56380DEF-7C8A-061D-CB47-DCA3FD09E2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C77B682" w14:textId="77777777" w:rsidR="00056058" w:rsidRPr="00150570" w:rsidRDefault="00056058" w:rsidP="0092219F">
      <w:pPr>
        <w:spacing w:after="0" w:line="240" w:lineRule="auto"/>
        <w:jc w:val="center"/>
        <w:rPr>
          <w:bCs/>
          <w:i/>
          <w:iCs/>
          <w:sz w:val="18"/>
          <w:szCs w:val="18"/>
          <w:lang w:val="es-DO"/>
        </w:rPr>
      </w:pPr>
      <w:r w:rsidRPr="00150570">
        <w:rPr>
          <w:bCs/>
          <w:i/>
          <w:iCs/>
          <w:sz w:val="18"/>
          <w:szCs w:val="18"/>
          <w:lang w:val="es-DO"/>
        </w:rPr>
        <w:t>Fuente: Dirección de Transporte Aéreo JAC.</w:t>
      </w:r>
    </w:p>
    <w:p w14:paraId="70C39C1E" w14:textId="77777777" w:rsidR="0092219F" w:rsidRPr="00150570" w:rsidRDefault="0092219F" w:rsidP="0092219F">
      <w:pPr>
        <w:spacing w:after="0" w:line="240" w:lineRule="auto"/>
        <w:jc w:val="center"/>
        <w:rPr>
          <w:bCs/>
          <w:i/>
          <w:iCs/>
          <w:sz w:val="18"/>
          <w:szCs w:val="18"/>
          <w:lang w:val="es-DO"/>
        </w:rPr>
      </w:pPr>
    </w:p>
    <w:p w14:paraId="5D5E405A" w14:textId="77777777" w:rsidR="0092219F" w:rsidRPr="00150570" w:rsidRDefault="0092219F" w:rsidP="0092219F">
      <w:pPr>
        <w:spacing w:after="0" w:line="240" w:lineRule="auto"/>
        <w:jc w:val="center"/>
        <w:rPr>
          <w:bCs/>
          <w:sz w:val="18"/>
          <w:szCs w:val="18"/>
          <w:lang w:val="es-DO"/>
        </w:rPr>
      </w:pPr>
    </w:p>
    <w:p w14:paraId="27883D82" w14:textId="77777777" w:rsidR="00D7179A" w:rsidRPr="00150570" w:rsidRDefault="00D7179A" w:rsidP="0092219F">
      <w:pPr>
        <w:spacing w:after="0" w:line="240" w:lineRule="auto"/>
        <w:jc w:val="center"/>
        <w:rPr>
          <w:bCs/>
          <w:sz w:val="18"/>
          <w:szCs w:val="18"/>
          <w:lang w:val="es-DO"/>
        </w:rPr>
      </w:pPr>
    </w:p>
    <w:p w14:paraId="63816E73" w14:textId="77777777" w:rsidR="00D7179A" w:rsidRPr="00150570" w:rsidRDefault="00D7179A" w:rsidP="0092219F">
      <w:pPr>
        <w:spacing w:after="0" w:line="240" w:lineRule="auto"/>
        <w:jc w:val="center"/>
        <w:rPr>
          <w:bCs/>
          <w:sz w:val="18"/>
          <w:szCs w:val="18"/>
          <w:lang w:val="es-DO"/>
        </w:rPr>
      </w:pPr>
    </w:p>
    <w:p w14:paraId="319A494E" w14:textId="700009BC" w:rsidR="00D7179A" w:rsidRPr="00A71F0E" w:rsidRDefault="00A71F0E" w:rsidP="00153442">
      <w:pPr>
        <w:spacing w:line="360" w:lineRule="auto"/>
        <w:jc w:val="both"/>
        <w:rPr>
          <w:bCs/>
          <w:sz w:val="18"/>
          <w:szCs w:val="18"/>
          <w:lang w:val="es-DO"/>
        </w:rPr>
      </w:pPr>
      <w:r w:rsidRPr="00153442">
        <w:rPr>
          <w:noProof/>
          <w:lang w:val="es-DO"/>
        </w:rPr>
        <w:t>Para el m</w:t>
      </w:r>
      <w:r w:rsidR="00153442">
        <w:rPr>
          <w:noProof/>
          <w:lang w:val="es-DO"/>
        </w:rPr>
        <w:t>é</w:t>
      </w:r>
      <w:r w:rsidRPr="00153442">
        <w:rPr>
          <w:noProof/>
          <w:lang w:val="es-DO"/>
        </w:rPr>
        <w:t xml:space="preserve">s de diciembre estimanos un total de </w:t>
      </w:r>
      <w:r w:rsidR="00153442" w:rsidRPr="00153442">
        <w:rPr>
          <w:noProof/>
          <w:lang w:val="es-DO"/>
        </w:rPr>
        <w:t>3 permisos especiales</w:t>
      </w:r>
      <w:r w:rsidR="005A371A">
        <w:rPr>
          <w:noProof/>
          <w:lang w:val="es-DO"/>
        </w:rPr>
        <w:t>: 1 CAE y 2 PO.</w:t>
      </w:r>
    </w:p>
    <w:p w14:paraId="69737827" w14:textId="77777777" w:rsidR="00D7179A" w:rsidRPr="00A71F0E" w:rsidRDefault="00D7179A" w:rsidP="0092219F">
      <w:pPr>
        <w:spacing w:after="0" w:line="240" w:lineRule="auto"/>
        <w:jc w:val="center"/>
        <w:rPr>
          <w:bCs/>
          <w:sz w:val="18"/>
          <w:szCs w:val="18"/>
          <w:lang w:val="es-DO"/>
        </w:rPr>
      </w:pPr>
    </w:p>
    <w:p w14:paraId="50110083" w14:textId="77777777" w:rsidR="00D7179A" w:rsidRPr="00A71F0E" w:rsidRDefault="00D7179A" w:rsidP="0092219F">
      <w:pPr>
        <w:spacing w:after="0" w:line="240" w:lineRule="auto"/>
        <w:jc w:val="center"/>
        <w:rPr>
          <w:bCs/>
          <w:sz w:val="18"/>
          <w:szCs w:val="18"/>
          <w:lang w:val="es-DO"/>
        </w:rPr>
      </w:pPr>
    </w:p>
    <w:p w14:paraId="321201CF" w14:textId="77777777" w:rsidR="00D7179A" w:rsidRPr="00A71F0E" w:rsidRDefault="00D7179A" w:rsidP="0092219F">
      <w:pPr>
        <w:spacing w:after="0" w:line="240" w:lineRule="auto"/>
        <w:jc w:val="center"/>
        <w:rPr>
          <w:bCs/>
          <w:sz w:val="18"/>
          <w:szCs w:val="18"/>
          <w:lang w:val="es-DO"/>
        </w:rPr>
      </w:pPr>
    </w:p>
    <w:p w14:paraId="52DC0CA3" w14:textId="77777777" w:rsidR="00D7179A" w:rsidRPr="00A71F0E" w:rsidRDefault="00D7179A" w:rsidP="0092219F">
      <w:pPr>
        <w:spacing w:after="0" w:line="240" w:lineRule="auto"/>
        <w:jc w:val="center"/>
        <w:rPr>
          <w:bCs/>
          <w:sz w:val="18"/>
          <w:szCs w:val="18"/>
          <w:lang w:val="es-DO"/>
        </w:rPr>
      </w:pPr>
    </w:p>
    <w:p w14:paraId="79858D94" w14:textId="77777777" w:rsidR="00D7179A" w:rsidRPr="00A71F0E" w:rsidRDefault="00D7179A" w:rsidP="0092219F">
      <w:pPr>
        <w:spacing w:after="0" w:line="240" w:lineRule="auto"/>
        <w:jc w:val="center"/>
        <w:rPr>
          <w:bCs/>
          <w:sz w:val="18"/>
          <w:szCs w:val="18"/>
          <w:lang w:val="es-DO"/>
        </w:rPr>
      </w:pPr>
    </w:p>
    <w:p w14:paraId="66EF3A94" w14:textId="77777777" w:rsidR="00D7179A" w:rsidRPr="00A71F0E" w:rsidRDefault="00D7179A" w:rsidP="0092219F">
      <w:pPr>
        <w:spacing w:after="0" w:line="240" w:lineRule="auto"/>
        <w:jc w:val="center"/>
        <w:rPr>
          <w:bCs/>
          <w:sz w:val="18"/>
          <w:szCs w:val="18"/>
          <w:lang w:val="es-DO"/>
        </w:rPr>
      </w:pPr>
    </w:p>
    <w:p w14:paraId="62656042" w14:textId="77777777" w:rsidR="00D7179A" w:rsidRPr="00A71F0E" w:rsidRDefault="00D7179A" w:rsidP="0092219F">
      <w:pPr>
        <w:spacing w:after="0" w:line="240" w:lineRule="auto"/>
        <w:jc w:val="center"/>
        <w:rPr>
          <w:bCs/>
          <w:sz w:val="18"/>
          <w:szCs w:val="18"/>
          <w:lang w:val="es-DO"/>
        </w:rPr>
      </w:pPr>
    </w:p>
    <w:p w14:paraId="109E2DEF" w14:textId="77777777" w:rsidR="00D7179A" w:rsidRPr="00A71F0E" w:rsidRDefault="00D7179A" w:rsidP="0092219F">
      <w:pPr>
        <w:spacing w:after="0" w:line="240" w:lineRule="auto"/>
        <w:jc w:val="center"/>
        <w:rPr>
          <w:bCs/>
          <w:sz w:val="18"/>
          <w:szCs w:val="18"/>
          <w:lang w:val="es-DO"/>
        </w:rPr>
      </w:pPr>
    </w:p>
    <w:p w14:paraId="16B79944" w14:textId="77777777" w:rsidR="00D7179A" w:rsidRPr="00A71F0E" w:rsidRDefault="00D7179A" w:rsidP="0092219F">
      <w:pPr>
        <w:spacing w:after="0" w:line="240" w:lineRule="auto"/>
        <w:jc w:val="center"/>
        <w:rPr>
          <w:bCs/>
          <w:sz w:val="18"/>
          <w:szCs w:val="18"/>
          <w:lang w:val="es-DO"/>
        </w:rPr>
      </w:pPr>
    </w:p>
    <w:p w14:paraId="646C47F2" w14:textId="77777777" w:rsidR="00D7179A" w:rsidRPr="00A71F0E" w:rsidRDefault="00D7179A" w:rsidP="0092219F">
      <w:pPr>
        <w:spacing w:after="0" w:line="240" w:lineRule="auto"/>
        <w:jc w:val="center"/>
        <w:rPr>
          <w:bCs/>
          <w:sz w:val="18"/>
          <w:szCs w:val="18"/>
          <w:lang w:val="es-DO"/>
        </w:rPr>
      </w:pPr>
    </w:p>
    <w:p w14:paraId="01CDAAE7" w14:textId="77777777" w:rsidR="0092219F" w:rsidRPr="00A71F0E" w:rsidRDefault="0092219F" w:rsidP="0092219F">
      <w:pPr>
        <w:spacing w:after="0" w:line="240" w:lineRule="auto"/>
        <w:jc w:val="center"/>
        <w:rPr>
          <w:bCs/>
          <w:sz w:val="18"/>
          <w:szCs w:val="18"/>
          <w:lang w:val="es-DO"/>
        </w:rPr>
      </w:pPr>
    </w:p>
    <w:p w14:paraId="3E37976A" w14:textId="77777777" w:rsidR="00D7179A" w:rsidRPr="00A71F0E" w:rsidRDefault="00D7179A" w:rsidP="0092219F">
      <w:pPr>
        <w:spacing w:after="0" w:line="240" w:lineRule="auto"/>
        <w:jc w:val="center"/>
        <w:rPr>
          <w:bCs/>
          <w:sz w:val="18"/>
          <w:szCs w:val="18"/>
          <w:lang w:val="es-DO"/>
        </w:rPr>
      </w:pPr>
    </w:p>
    <w:p w14:paraId="61DCC2E8" w14:textId="526E03DD" w:rsidR="00167471" w:rsidRPr="00A71F0E" w:rsidRDefault="00442EAA" w:rsidP="00682AA2">
      <w:pPr>
        <w:spacing w:line="360" w:lineRule="auto"/>
        <w:jc w:val="center"/>
        <w:rPr>
          <w:noProof/>
          <w:lang w:val="pt-BR"/>
        </w:rPr>
      </w:pPr>
      <w:r w:rsidRPr="00A71F0E">
        <w:rPr>
          <w:noProof/>
          <w:lang w:val="pt-BR"/>
        </w:rPr>
        <w:t>Pólizas de Seguro</w:t>
      </w:r>
    </w:p>
    <w:p w14:paraId="02629626" w14:textId="77777777" w:rsidR="001D6511" w:rsidRPr="00150570" w:rsidRDefault="0028676C" w:rsidP="0092219F">
      <w:pPr>
        <w:spacing w:after="0" w:line="240" w:lineRule="auto"/>
        <w:jc w:val="center"/>
        <w:rPr>
          <w:rFonts w:eastAsia="Calibri"/>
          <w:lang w:val="es-DO"/>
        </w:rPr>
      </w:pPr>
      <w:r w:rsidRPr="00150570">
        <w:rPr>
          <w:noProof/>
          <w:lang w:val="es-DO"/>
        </w:rPr>
        <w:drawing>
          <wp:inline distT="0" distB="0" distL="0" distR="0" wp14:anchorId="4A29F8C4" wp14:editId="6EAF5980">
            <wp:extent cx="4577443" cy="2748643"/>
            <wp:effectExtent l="0" t="0" r="13970" b="13970"/>
            <wp:docPr id="262678116" name="Gráfico 1">
              <a:extLst xmlns:a="http://schemas.openxmlformats.org/drawingml/2006/main">
                <a:ext uri="{FF2B5EF4-FFF2-40B4-BE49-F238E27FC236}">
                  <a16:creationId xmlns:a16="http://schemas.microsoft.com/office/drawing/2014/main" id="{D344ACFF-9822-764F-BE7A-9A563B4369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07078B2" w14:textId="77777777" w:rsidR="00056058" w:rsidRPr="00150570" w:rsidRDefault="00056058" w:rsidP="0092219F">
      <w:pPr>
        <w:spacing w:after="0" w:line="240" w:lineRule="auto"/>
        <w:jc w:val="center"/>
        <w:rPr>
          <w:bCs/>
          <w:i/>
          <w:iCs/>
          <w:sz w:val="18"/>
          <w:szCs w:val="18"/>
          <w:lang w:val="es-DO"/>
        </w:rPr>
      </w:pPr>
      <w:r w:rsidRPr="00150570">
        <w:rPr>
          <w:bCs/>
          <w:i/>
          <w:iCs/>
          <w:sz w:val="18"/>
          <w:szCs w:val="18"/>
          <w:lang w:val="es-DO"/>
        </w:rPr>
        <w:t>Fuente: Dirección de Transporte Aéreo JAC.</w:t>
      </w:r>
    </w:p>
    <w:p w14:paraId="6CED234F" w14:textId="77777777" w:rsidR="00056058" w:rsidRDefault="00056058" w:rsidP="00682AA2">
      <w:pPr>
        <w:spacing w:line="360" w:lineRule="auto"/>
        <w:rPr>
          <w:rFonts w:eastAsia="Calibri"/>
          <w:lang w:val="es-DO"/>
        </w:rPr>
      </w:pPr>
    </w:p>
    <w:p w14:paraId="7BE2C90E" w14:textId="4951BC2F" w:rsidR="008F5461" w:rsidRPr="00A71F0E" w:rsidRDefault="008F5461" w:rsidP="008F5461">
      <w:pPr>
        <w:spacing w:line="360" w:lineRule="auto"/>
        <w:jc w:val="both"/>
        <w:rPr>
          <w:bCs/>
          <w:sz w:val="18"/>
          <w:szCs w:val="18"/>
          <w:lang w:val="es-DO"/>
        </w:rPr>
      </w:pPr>
      <w:r w:rsidRPr="00153442">
        <w:rPr>
          <w:noProof/>
          <w:lang w:val="es-DO"/>
        </w:rPr>
        <w:t>Para el m</w:t>
      </w:r>
      <w:r>
        <w:rPr>
          <w:noProof/>
          <w:lang w:val="es-DO"/>
        </w:rPr>
        <w:t>é</w:t>
      </w:r>
      <w:r w:rsidRPr="00153442">
        <w:rPr>
          <w:noProof/>
          <w:lang w:val="es-DO"/>
        </w:rPr>
        <w:t xml:space="preserve">s de diciembre estimanos un total de </w:t>
      </w:r>
      <w:r w:rsidR="00410D32">
        <w:rPr>
          <w:noProof/>
          <w:lang w:val="es-DO"/>
        </w:rPr>
        <w:t>12 verificacion de póliza de seguros</w:t>
      </w:r>
      <w:r w:rsidR="005640A4">
        <w:rPr>
          <w:noProof/>
          <w:lang w:val="es-DO"/>
        </w:rPr>
        <w:t>.</w:t>
      </w:r>
    </w:p>
    <w:p w14:paraId="541D1CB2" w14:textId="77777777" w:rsidR="008F5461" w:rsidRPr="00150570" w:rsidRDefault="008F5461" w:rsidP="00682AA2">
      <w:pPr>
        <w:spacing w:line="360" w:lineRule="auto"/>
        <w:rPr>
          <w:rFonts w:eastAsia="Calibri"/>
          <w:lang w:val="es-DO"/>
        </w:rPr>
      </w:pPr>
    </w:p>
    <w:p w14:paraId="100325FC" w14:textId="7D8F5B9D" w:rsidR="003D0D5A" w:rsidRPr="00150570" w:rsidRDefault="00097485" w:rsidP="0092219F">
      <w:pPr>
        <w:spacing w:line="360" w:lineRule="auto"/>
        <w:rPr>
          <w:noProof/>
          <w:lang w:val="es-DO"/>
        </w:rPr>
      </w:pPr>
      <w:r w:rsidRPr="00150570">
        <w:rPr>
          <w:noProof/>
          <w:lang w:val="es-DO"/>
        </w:rPr>
        <w:t>Oficios Realizados</w:t>
      </w:r>
    </w:p>
    <w:p w14:paraId="07F1F46B" w14:textId="5783359A" w:rsidR="00666CA3" w:rsidRPr="00150570" w:rsidRDefault="00666CA3" w:rsidP="00682AA2">
      <w:pPr>
        <w:spacing w:line="360" w:lineRule="auto"/>
        <w:rPr>
          <w:rFonts w:eastAsia="Calibri"/>
          <w:noProof/>
          <w:lang w:val="es-DO"/>
        </w:rPr>
      </w:pPr>
      <w:r w:rsidRPr="00150570">
        <w:rPr>
          <w:rFonts w:eastAsia="Calibri"/>
          <w:noProof/>
          <w:lang w:val="es-DO"/>
        </w:rPr>
        <w:t>En el periodo de enero a noviembre del 2024,</w:t>
      </w:r>
      <w:r w:rsidR="00201274" w:rsidRPr="00150570">
        <w:rPr>
          <w:rFonts w:eastAsia="Calibri"/>
          <w:noProof/>
          <w:lang w:val="es-DO"/>
        </w:rPr>
        <w:t xml:space="preserve"> la División Técnica Jurídica</w:t>
      </w:r>
      <w:r w:rsidRPr="00150570">
        <w:rPr>
          <w:rFonts w:eastAsia="Calibri"/>
          <w:noProof/>
          <w:lang w:val="es-DO"/>
        </w:rPr>
        <w:t xml:space="preserve"> ha realizado </w:t>
      </w:r>
      <w:r w:rsidR="0006075F" w:rsidRPr="00150570">
        <w:rPr>
          <w:rFonts w:eastAsia="Calibri"/>
          <w:noProof/>
          <w:lang w:val="es-DO"/>
        </w:rPr>
        <w:t>la cantidad de 105 oficios.</w:t>
      </w:r>
      <w:r w:rsidR="008D083E">
        <w:rPr>
          <w:rFonts w:eastAsia="Calibri"/>
          <w:noProof/>
          <w:lang w:val="es-DO"/>
        </w:rPr>
        <w:t xml:space="preserve"> Para </w:t>
      </w:r>
      <w:r w:rsidR="009F07E8">
        <w:rPr>
          <w:rFonts w:eastAsia="Calibri"/>
          <w:noProof/>
          <w:lang w:val="es-DO"/>
        </w:rPr>
        <w:t>el mes de d</w:t>
      </w:r>
      <w:r w:rsidR="008D083E">
        <w:rPr>
          <w:rFonts w:eastAsia="Calibri"/>
          <w:noProof/>
          <w:lang w:val="es-DO"/>
        </w:rPr>
        <w:t xml:space="preserve">iciembre estimamos </w:t>
      </w:r>
      <w:r w:rsidR="007D1CE9">
        <w:rPr>
          <w:rFonts w:eastAsia="Calibri"/>
          <w:noProof/>
          <w:lang w:val="es-DO"/>
        </w:rPr>
        <w:t>9 oficios realizados.</w:t>
      </w:r>
    </w:p>
    <w:p w14:paraId="744B78DC" w14:textId="62F817AC" w:rsidR="00B44170" w:rsidRPr="00150570" w:rsidRDefault="00B44170" w:rsidP="00682AA2">
      <w:pPr>
        <w:spacing w:line="360" w:lineRule="auto"/>
        <w:jc w:val="center"/>
        <w:rPr>
          <w:rFonts w:eastAsia="Calibri"/>
          <w:lang w:val="es-DO"/>
        </w:rPr>
      </w:pPr>
      <w:r w:rsidRPr="00150570">
        <w:rPr>
          <w:noProof/>
          <w:lang w:val="es-DO"/>
        </w:rPr>
        <w:lastRenderedPageBreak/>
        <w:drawing>
          <wp:inline distT="0" distB="0" distL="0" distR="0" wp14:anchorId="62B1025D" wp14:editId="68836DEA">
            <wp:extent cx="4381500" cy="1885950"/>
            <wp:effectExtent l="0" t="0" r="0" b="0"/>
            <wp:docPr id="829073071" name="Gráfico 1">
              <a:extLst xmlns:a="http://schemas.openxmlformats.org/drawingml/2006/main">
                <a:ext uri="{FF2B5EF4-FFF2-40B4-BE49-F238E27FC236}">
                  <a16:creationId xmlns:a16="http://schemas.microsoft.com/office/drawing/2014/main" id="{07BAFBB9-F671-99E8-8DAE-507A907A71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721F11D" w14:textId="77777777" w:rsidR="00056058" w:rsidRPr="00150570" w:rsidRDefault="00056058" w:rsidP="00682AA2">
      <w:pPr>
        <w:spacing w:line="360" w:lineRule="auto"/>
        <w:jc w:val="center"/>
        <w:rPr>
          <w:bCs/>
          <w:i/>
          <w:iCs/>
          <w:sz w:val="18"/>
          <w:szCs w:val="18"/>
          <w:lang w:val="es-DO"/>
        </w:rPr>
      </w:pPr>
      <w:r w:rsidRPr="00150570">
        <w:rPr>
          <w:bCs/>
          <w:i/>
          <w:iCs/>
          <w:sz w:val="18"/>
          <w:szCs w:val="18"/>
          <w:lang w:val="es-DO"/>
        </w:rPr>
        <w:t>Fuente: Dirección de Transporte Aéreo JAC.</w:t>
      </w:r>
    </w:p>
    <w:p w14:paraId="4B44CFBB" w14:textId="77777777" w:rsidR="00056058" w:rsidRPr="00150570" w:rsidRDefault="00056058" w:rsidP="00682AA2">
      <w:pPr>
        <w:spacing w:line="360" w:lineRule="auto"/>
        <w:jc w:val="center"/>
        <w:rPr>
          <w:rFonts w:eastAsia="Calibri"/>
          <w:lang w:val="es-DO"/>
        </w:rPr>
      </w:pPr>
    </w:p>
    <w:p w14:paraId="48755FC9" w14:textId="1234F124" w:rsidR="00AE262A" w:rsidRPr="00150570" w:rsidRDefault="00126B4C" w:rsidP="00682AA2">
      <w:pPr>
        <w:pStyle w:val="Ttulo2"/>
        <w:numPr>
          <w:ilvl w:val="0"/>
          <w:numId w:val="0"/>
        </w:numPr>
        <w:spacing w:line="360" w:lineRule="auto"/>
        <w:ind w:left="576"/>
        <w:rPr>
          <w:color w:val="767171"/>
          <w:szCs w:val="24"/>
          <w:lang w:val="es-DO"/>
        </w:rPr>
      </w:pPr>
      <w:bookmarkStart w:id="717" w:name="_Toc185841298"/>
      <w:r w:rsidRPr="00150570">
        <w:rPr>
          <w:color w:val="767171"/>
          <w:szCs w:val="24"/>
          <w:lang w:val="es-DO"/>
        </w:rPr>
        <w:t>3.</w:t>
      </w:r>
      <w:r w:rsidR="004D574E" w:rsidRPr="00150570">
        <w:rPr>
          <w:color w:val="767171"/>
          <w:szCs w:val="24"/>
          <w:lang w:val="es-DO"/>
        </w:rPr>
        <w:t>6</w:t>
      </w:r>
      <w:r w:rsidRPr="00150570">
        <w:rPr>
          <w:color w:val="767171"/>
          <w:szCs w:val="24"/>
          <w:lang w:val="es-DO"/>
        </w:rPr>
        <w:t xml:space="preserve"> </w:t>
      </w:r>
      <w:r w:rsidR="00916A2A" w:rsidRPr="00150570">
        <w:rPr>
          <w:rFonts w:eastAsia="Calibri"/>
          <w:noProof/>
          <w:color w:val="767171"/>
          <w:lang w:val="es-DO"/>
        </w:rPr>
        <w:t>Departamento</w:t>
      </w:r>
      <w:r w:rsidR="00916A2A" w:rsidRPr="00150570">
        <w:rPr>
          <w:color w:val="767171"/>
          <w:szCs w:val="24"/>
          <w:lang w:val="es-DO"/>
        </w:rPr>
        <w:t xml:space="preserve"> </w:t>
      </w:r>
      <w:r w:rsidRPr="00150570">
        <w:rPr>
          <w:color w:val="767171"/>
          <w:szCs w:val="24"/>
          <w:lang w:val="es-DO"/>
        </w:rPr>
        <w:t>Economía del Transporte Aéreo</w:t>
      </w:r>
      <w:bookmarkEnd w:id="717"/>
    </w:p>
    <w:p w14:paraId="5BDDC431" w14:textId="77777777" w:rsidR="00AE262A" w:rsidRPr="00150570" w:rsidRDefault="00AE262A" w:rsidP="00682AA2">
      <w:pPr>
        <w:spacing w:line="360" w:lineRule="auto"/>
        <w:rPr>
          <w:lang w:val="es-DO"/>
        </w:rPr>
      </w:pPr>
    </w:p>
    <w:p w14:paraId="40116CBB" w14:textId="270ADC1A" w:rsidR="00B011FE" w:rsidRPr="00150570" w:rsidRDefault="00705AB4" w:rsidP="00682AA2">
      <w:pPr>
        <w:spacing w:after="0" w:line="360" w:lineRule="auto"/>
        <w:jc w:val="both"/>
        <w:rPr>
          <w:rFonts w:eastAsia="Calibri"/>
          <w:noProof/>
          <w:lang w:val="es-DO"/>
        </w:rPr>
      </w:pPr>
      <w:r w:rsidRPr="00150570">
        <w:rPr>
          <w:rFonts w:eastAsia="Calibri"/>
          <w:noProof/>
          <w:lang w:val="es-DO"/>
        </w:rPr>
        <w:t xml:space="preserve">El Departamento de Economía del Transporte Aéreo (DTA) </w:t>
      </w:r>
      <w:r w:rsidR="00B011FE" w:rsidRPr="00150570">
        <w:rPr>
          <w:rFonts w:eastAsia="Calibri"/>
          <w:noProof/>
          <w:lang w:val="es-DO"/>
        </w:rPr>
        <w:t xml:space="preserve">tiene a su cargo la elaboración y análisis de estudios económicos y financieros sobre los operadores aéreos y demás subsectores del transporte aéreo, presentación de boletines y reportes estadísticos, y formulación de recomendaciones para el diseño de estrategias sobre aspectos económicos del transporte aéreo, las cuales sirvan de base en la toma de decisiones de la política de aviación civil.  </w:t>
      </w:r>
    </w:p>
    <w:p w14:paraId="77852942" w14:textId="77777777" w:rsidR="00B011FE" w:rsidRPr="00150570" w:rsidRDefault="00B011FE" w:rsidP="00682AA2">
      <w:pPr>
        <w:spacing w:after="0" w:line="360" w:lineRule="auto"/>
        <w:jc w:val="both"/>
        <w:rPr>
          <w:rFonts w:eastAsia="Calibri"/>
          <w:noProof/>
          <w:lang w:val="es-DO"/>
        </w:rPr>
      </w:pPr>
    </w:p>
    <w:p w14:paraId="4A8CB553" w14:textId="3B8A6C41" w:rsidR="00B011FE" w:rsidRPr="00150570" w:rsidRDefault="00B011FE" w:rsidP="00682AA2">
      <w:pPr>
        <w:spacing w:after="0" w:line="360" w:lineRule="auto"/>
        <w:jc w:val="both"/>
        <w:rPr>
          <w:rFonts w:eastAsia="Calibri"/>
          <w:noProof/>
          <w:lang w:val="es-DO"/>
        </w:rPr>
      </w:pPr>
      <w:r w:rsidRPr="00150570">
        <w:rPr>
          <w:rFonts w:eastAsia="Calibri"/>
          <w:noProof/>
          <w:lang w:val="es-DO"/>
        </w:rPr>
        <w:t xml:space="preserve">El </w:t>
      </w:r>
      <w:r w:rsidR="00705AB4" w:rsidRPr="00150570">
        <w:rPr>
          <w:rFonts w:eastAsia="Calibri"/>
          <w:noProof/>
          <w:lang w:val="es-DO"/>
        </w:rPr>
        <w:t>DTA</w:t>
      </w:r>
      <w:r w:rsidRPr="00150570">
        <w:rPr>
          <w:rFonts w:eastAsia="Calibri"/>
          <w:noProof/>
          <w:lang w:val="es-DO"/>
        </w:rPr>
        <w:t xml:space="preserve"> actualmente está conformada de la siguiente manera:</w:t>
      </w:r>
    </w:p>
    <w:p w14:paraId="1314FDCF" w14:textId="2EAA6660" w:rsidR="00B011FE" w:rsidRPr="00150570" w:rsidRDefault="00B011FE"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Un (1) Encargado del Departamento</w:t>
      </w:r>
      <w:r w:rsidR="00F511AA" w:rsidRPr="00150570">
        <w:rPr>
          <w:rFonts w:ascii="Times New Roman" w:eastAsia="Calibri" w:hAnsi="Times New Roman" w:cs="Times New Roman"/>
          <w:color w:val="767171"/>
          <w:spacing w:val="20"/>
          <w:sz w:val="24"/>
          <w:szCs w:val="24"/>
          <w:lang w:val="es-DO"/>
        </w:rPr>
        <w:t>.</w:t>
      </w:r>
    </w:p>
    <w:p w14:paraId="27599AB5" w14:textId="08A72941" w:rsidR="00B011FE" w:rsidRPr="00150570" w:rsidRDefault="00B011FE"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Un (1) Encargado de la Sección de Estadística</w:t>
      </w:r>
      <w:r w:rsidR="00F511AA" w:rsidRPr="00150570">
        <w:rPr>
          <w:rFonts w:ascii="Times New Roman" w:eastAsia="Calibri" w:hAnsi="Times New Roman" w:cs="Times New Roman"/>
          <w:color w:val="767171"/>
          <w:spacing w:val="20"/>
          <w:sz w:val="24"/>
          <w:szCs w:val="24"/>
          <w:lang w:val="es-DO"/>
        </w:rPr>
        <w:t>.</w:t>
      </w:r>
    </w:p>
    <w:p w14:paraId="3390E78C" w14:textId="13141B6F" w:rsidR="00B011FE" w:rsidRPr="00150570" w:rsidRDefault="00B011FE"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Cinco (5) Analistas de Factibilidad</w:t>
      </w:r>
      <w:r w:rsidR="00F511AA" w:rsidRPr="00150570">
        <w:rPr>
          <w:rFonts w:ascii="Times New Roman" w:eastAsia="Calibri" w:hAnsi="Times New Roman" w:cs="Times New Roman"/>
          <w:color w:val="767171"/>
          <w:spacing w:val="20"/>
          <w:sz w:val="24"/>
          <w:szCs w:val="24"/>
          <w:lang w:val="es-DO"/>
        </w:rPr>
        <w:t>.</w:t>
      </w:r>
    </w:p>
    <w:p w14:paraId="590FBEDF" w14:textId="4A17DC64" w:rsidR="00B011FE" w:rsidRPr="00150570" w:rsidRDefault="00B011FE"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Un (1) Analista de Datos Estadísticos</w:t>
      </w:r>
      <w:r w:rsidR="00F511AA" w:rsidRPr="00150570">
        <w:rPr>
          <w:rFonts w:ascii="Times New Roman" w:eastAsia="Calibri" w:hAnsi="Times New Roman" w:cs="Times New Roman"/>
          <w:color w:val="767171"/>
          <w:spacing w:val="20"/>
          <w:sz w:val="24"/>
          <w:szCs w:val="24"/>
          <w:lang w:val="es-DO"/>
        </w:rPr>
        <w:t>.</w:t>
      </w:r>
    </w:p>
    <w:p w14:paraId="4C1A691F" w14:textId="1EE45A8F" w:rsidR="00B011FE" w:rsidRPr="00150570" w:rsidRDefault="00B011FE"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Un (1) Técnico en Datos Estadísticos.</w:t>
      </w:r>
    </w:p>
    <w:p w14:paraId="2C3FAA9F" w14:textId="03D3E088" w:rsidR="00B011FE" w:rsidRPr="00150570" w:rsidRDefault="00B011FE"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Un (1) Auxiliar Administrativo</w:t>
      </w:r>
      <w:r w:rsidR="00F511AA" w:rsidRPr="00150570">
        <w:rPr>
          <w:rFonts w:ascii="Times New Roman" w:eastAsia="Calibri" w:hAnsi="Times New Roman" w:cs="Times New Roman"/>
          <w:color w:val="767171"/>
          <w:spacing w:val="20"/>
          <w:sz w:val="24"/>
          <w:szCs w:val="24"/>
          <w:lang w:val="es-DO"/>
        </w:rPr>
        <w:t>.</w:t>
      </w:r>
    </w:p>
    <w:p w14:paraId="21815FDE" w14:textId="77777777" w:rsidR="00B011FE" w:rsidRPr="00150570" w:rsidRDefault="00B011FE"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Un (1) Digitador.</w:t>
      </w:r>
    </w:p>
    <w:p w14:paraId="689BD86B" w14:textId="77777777" w:rsidR="00BA68F2" w:rsidRPr="00150570" w:rsidRDefault="00BA68F2" w:rsidP="00682AA2">
      <w:pPr>
        <w:spacing w:after="0" w:line="360" w:lineRule="auto"/>
        <w:jc w:val="both"/>
        <w:rPr>
          <w:rFonts w:eastAsia="Calibri"/>
          <w:lang w:val="es-DO"/>
        </w:rPr>
      </w:pPr>
    </w:p>
    <w:p w14:paraId="7480808D" w14:textId="77777777" w:rsidR="00044423" w:rsidRPr="00150570" w:rsidRDefault="00044423" w:rsidP="00682AA2">
      <w:pPr>
        <w:spacing w:after="0" w:line="360" w:lineRule="auto"/>
        <w:jc w:val="both"/>
        <w:rPr>
          <w:rFonts w:eastAsia="Calibri"/>
          <w:lang w:val="es-DO"/>
        </w:rPr>
      </w:pPr>
    </w:p>
    <w:p w14:paraId="53FA16A2" w14:textId="77777777" w:rsidR="00DE2EE7" w:rsidRPr="00150570" w:rsidRDefault="00DE2EE7" w:rsidP="00603348">
      <w:pPr>
        <w:pStyle w:val="Prrafodelista"/>
        <w:numPr>
          <w:ilvl w:val="1"/>
          <w:numId w:val="9"/>
        </w:numPr>
        <w:spacing w:after="200" w:line="360" w:lineRule="auto"/>
        <w:jc w:val="both"/>
        <w:outlineLvl w:val="2"/>
        <w:rPr>
          <w:rFonts w:ascii="Times New Roman" w:eastAsia="Calibri" w:hAnsi="Times New Roman" w:cs="Times New Roman"/>
          <w:noProof/>
          <w:vanish/>
          <w:color w:val="767171"/>
          <w:spacing w:val="20"/>
          <w:sz w:val="24"/>
          <w:szCs w:val="24"/>
          <w:lang w:val="es-DO"/>
          <w14:ligatures w14:val="none"/>
        </w:rPr>
      </w:pPr>
      <w:bookmarkStart w:id="718" w:name="_Toc184370112"/>
      <w:bookmarkStart w:id="719" w:name="_Toc184370419"/>
      <w:bookmarkStart w:id="720" w:name="_Toc184370562"/>
      <w:bookmarkStart w:id="721" w:name="_Toc184370690"/>
      <w:bookmarkStart w:id="722" w:name="_Toc184370818"/>
      <w:bookmarkStart w:id="723" w:name="_Toc184370946"/>
      <w:bookmarkStart w:id="724" w:name="_Toc184371074"/>
      <w:bookmarkStart w:id="725" w:name="_Toc184375220"/>
      <w:bookmarkStart w:id="726" w:name="_Toc184375348"/>
      <w:bookmarkStart w:id="727" w:name="_Toc184375476"/>
      <w:bookmarkStart w:id="728" w:name="_Toc184375604"/>
      <w:bookmarkStart w:id="729" w:name="_Toc184375842"/>
      <w:bookmarkStart w:id="730" w:name="_Toc184375958"/>
      <w:bookmarkStart w:id="731" w:name="_Toc184376074"/>
      <w:bookmarkStart w:id="732" w:name="_Toc184376191"/>
      <w:bookmarkStart w:id="733" w:name="_Toc184385513"/>
      <w:bookmarkStart w:id="734" w:name="_Toc184387375"/>
      <w:bookmarkStart w:id="735" w:name="_Toc184629849"/>
      <w:bookmarkStart w:id="736" w:name="_Toc184631482"/>
      <w:bookmarkStart w:id="737" w:name="_Toc184631597"/>
      <w:bookmarkStart w:id="738" w:name="_Toc184633497"/>
      <w:bookmarkStart w:id="739" w:name="_Toc184636982"/>
      <w:bookmarkStart w:id="740" w:name="_Toc184637683"/>
      <w:bookmarkStart w:id="741" w:name="_Toc184637802"/>
      <w:bookmarkStart w:id="742" w:name="_Toc184637983"/>
      <w:bookmarkStart w:id="743" w:name="_Toc184640857"/>
      <w:bookmarkStart w:id="744" w:name="_Toc184640973"/>
      <w:bookmarkStart w:id="745" w:name="_Toc184641983"/>
      <w:bookmarkStart w:id="746" w:name="_Toc184642098"/>
      <w:bookmarkStart w:id="747" w:name="_Toc184642213"/>
      <w:bookmarkStart w:id="748" w:name="_Toc184642328"/>
      <w:bookmarkStart w:id="749" w:name="_Toc184643113"/>
      <w:bookmarkStart w:id="750" w:name="_Toc184643228"/>
      <w:bookmarkStart w:id="751" w:name="_Toc184648833"/>
      <w:bookmarkStart w:id="752" w:name="_Toc184650401"/>
      <w:bookmarkStart w:id="753" w:name="_Toc184650517"/>
      <w:bookmarkStart w:id="754" w:name="_Toc184722236"/>
      <w:bookmarkStart w:id="755" w:name="_Toc184733247"/>
      <w:bookmarkStart w:id="756" w:name="_Toc184738231"/>
      <w:bookmarkStart w:id="757" w:name="_Toc184738346"/>
      <w:bookmarkStart w:id="758" w:name="_Toc184738462"/>
      <w:bookmarkStart w:id="759" w:name="_Toc184738579"/>
      <w:bookmarkStart w:id="760" w:name="_Toc184738695"/>
      <w:bookmarkStart w:id="761" w:name="_Toc184738810"/>
      <w:bookmarkStart w:id="762" w:name="_Toc184810834"/>
      <w:bookmarkStart w:id="763" w:name="_Toc184889012"/>
      <w:bookmarkStart w:id="764" w:name="_Toc184980112"/>
      <w:bookmarkStart w:id="765" w:name="_Toc184980791"/>
      <w:bookmarkStart w:id="766" w:name="_Toc184981203"/>
      <w:bookmarkStart w:id="767" w:name="_Toc184981565"/>
      <w:bookmarkStart w:id="768" w:name="_Toc184981806"/>
      <w:bookmarkStart w:id="769" w:name="_Toc184981920"/>
      <w:bookmarkStart w:id="770" w:name="_Toc185841299"/>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p>
    <w:p w14:paraId="77BAC9ED" w14:textId="77777777" w:rsidR="00DE2EE7" w:rsidRPr="00150570" w:rsidRDefault="00DE2EE7" w:rsidP="00603348">
      <w:pPr>
        <w:pStyle w:val="Prrafodelista"/>
        <w:numPr>
          <w:ilvl w:val="1"/>
          <w:numId w:val="9"/>
        </w:numPr>
        <w:spacing w:after="200" w:line="360" w:lineRule="auto"/>
        <w:jc w:val="both"/>
        <w:outlineLvl w:val="2"/>
        <w:rPr>
          <w:rFonts w:ascii="Times New Roman" w:eastAsia="Calibri" w:hAnsi="Times New Roman" w:cs="Times New Roman"/>
          <w:noProof/>
          <w:vanish/>
          <w:color w:val="767171"/>
          <w:spacing w:val="20"/>
          <w:sz w:val="24"/>
          <w:szCs w:val="24"/>
          <w:lang w:val="es-DO"/>
          <w14:ligatures w14:val="none"/>
        </w:rPr>
      </w:pPr>
      <w:bookmarkStart w:id="771" w:name="_Toc184640858"/>
      <w:bookmarkStart w:id="772" w:name="_Toc184640974"/>
      <w:bookmarkStart w:id="773" w:name="_Toc184641984"/>
      <w:bookmarkStart w:id="774" w:name="_Toc184642099"/>
      <w:bookmarkStart w:id="775" w:name="_Toc184642214"/>
      <w:bookmarkStart w:id="776" w:name="_Toc184642329"/>
      <w:bookmarkStart w:id="777" w:name="_Toc184643114"/>
      <w:bookmarkStart w:id="778" w:name="_Toc184643229"/>
      <w:bookmarkStart w:id="779" w:name="_Toc184648834"/>
      <w:bookmarkStart w:id="780" w:name="_Toc184650402"/>
      <w:bookmarkStart w:id="781" w:name="_Toc184650518"/>
      <w:bookmarkStart w:id="782" w:name="_Toc184722237"/>
      <w:bookmarkStart w:id="783" w:name="_Toc184733248"/>
      <w:bookmarkStart w:id="784" w:name="_Toc184738232"/>
      <w:bookmarkStart w:id="785" w:name="_Toc184738347"/>
      <w:bookmarkStart w:id="786" w:name="_Toc184738463"/>
      <w:bookmarkStart w:id="787" w:name="_Toc184738580"/>
      <w:bookmarkStart w:id="788" w:name="_Toc184738696"/>
      <w:bookmarkStart w:id="789" w:name="_Toc184738811"/>
      <w:bookmarkStart w:id="790" w:name="_Toc184810835"/>
      <w:bookmarkStart w:id="791" w:name="_Toc184889013"/>
      <w:bookmarkStart w:id="792" w:name="_Toc184980113"/>
      <w:bookmarkStart w:id="793" w:name="_Toc184980792"/>
      <w:bookmarkStart w:id="794" w:name="_Toc184981204"/>
      <w:bookmarkStart w:id="795" w:name="_Toc184981566"/>
      <w:bookmarkStart w:id="796" w:name="_Toc184981807"/>
      <w:bookmarkStart w:id="797" w:name="_Toc184981921"/>
      <w:bookmarkStart w:id="798" w:name="_Toc18584130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p w14:paraId="0A8EAC7D" w14:textId="77777777" w:rsidR="00DE2EE7" w:rsidRPr="00150570" w:rsidRDefault="00DE2EE7" w:rsidP="00603348">
      <w:pPr>
        <w:pStyle w:val="Prrafodelista"/>
        <w:numPr>
          <w:ilvl w:val="1"/>
          <w:numId w:val="9"/>
        </w:numPr>
        <w:spacing w:after="200" w:line="360" w:lineRule="auto"/>
        <w:jc w:val="both"/>
        <w:outlineLvl w:val="2"/>
        <w:rPr>
          <w:rFonts w:ascii="Times New Roman" w:eastAsia="Calibri" w:hAnsi="Times New Roman" w:cs="Times New Roman"/>
          <w:noProof/>
          <w:vanish/>
          <w:color w:val="767171"/>
          <w:spacing w:val="20"/>
          <w:sz w:val="24"/>
          <w:szCs w:val="24"/>
          <w:lang w:val="es-DO"/>
          <w14:ligatures w14:val="none"/>
        </w:rPr>
      </w:pPr>
      <w:bookmarkStart w:id="799" w:name="_Toc184640859"/>
      <w:bookmarkStart w:id="800" w:name="_Toc184640975"/>
      <w:bookmarkStart w:id="801" w:name="_Toc184641985"/>
      <w:bookmarkStart w:id="802" w:name="_Toc184642100"/>
      <w:bookmarkStart w:id="803" w:name="_Toc184642215"/>
      <w:bookmarkStart w:id="804" w:name="_Toc184642330"/>
      <w:bookmarkStart w:id="805" w:name="_Toc184643115"/>
      <w:bookmarkStart w:id="806" w:name="_Toc184643230"/>
      <w:bookmarkStart w:id="807" w:name="_Toc184648835"/>
      <w:bookmarkStart w:id="808" w:name="_Toc184650403"/>
      <w:bookmarkStart w:id="809" w:name="_Toc184650519"/>
      <w:bookmarkStart w:id="810" w:name="_Toc184722238"/>
      <w:bookmarkStart w:id="811" w:name="_Toc184733249"/>
      <w:bookmarkStart w:id="812" w:name="_Toc184738233"/>
      <w:bookmarkStart w:id="813" w:name="_Toc184738348"/>
      <w:bookmarkStart w:id="814" w:name="_Toc184738464"/>
      <w:bookmarkStart w:id="815" w:name="_Toc184738581"/>
      <w:bookmarkStart w:id="816" w:name="_Toc184738697"/>
      <w:bookmarkStart w:id="817" w:name="_Toc184738812"/>
      <w:bookmarkStart w:id="818" w:name="_Toc184810836"/>
      <w:bookmarkStart w:id="819" w:name="_Toc184889014"/>
      <w:bookmarkStart w:id="820" w:name="_Toc184980114"/>
      <w:bookmarkStart w:id="821" w:name="_Toc184980793"/>
      <w:bookmarkStart w:id="822" w:name="_Toc184981205"/>
      <w:bookmarkStart w:id="823" w:name="_Toc184981567"/>
      <w:bookmarkStart w:id="824" w:name="_Toc184981808"/>
      <w:bookmarkStart w:id="825" w:name="_Toc184981922"/>
      <w:bookmarkStart w:id="826" w:name="_Toc185841301"/>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p>
    <w:p w14:paraId="2AE7E1DF" w14:textId="1BE039DD" w:rsidR="005B3123" w:rsidRPr="00150570" w:rsidRDefault="005B3123" w:rsidP="00603348">
      <w:pPr>
        <w:pStyle w:val="Prrafodelista"/>
        <w:numPr>
          <w:ilvl w:val="2"/>
          <w:numId w:val="9"/>
        </w:numPr>
        <w:spacing w:after="200" w:line="360" w:lineRule="auto"/>
        <w:jc w:val="both"/>
        <w:outlineLvl w:val="2"/>
        <w:rPr>
          <w:rFonts w:ascii="Times New Roman" w:eastAsia="Calibri" w:hAnsi="Times New Roman" w:cs="Times New Roman"/>
          <w:noProof/>
          <w:color w:val="767171"/>
          <w:spacing w:val="20"/>
          <w:sz w:val="24"/>
          <w:szCs w:val="24"/>
          <w:lang w:val="es-DO"/>
          <w14:ligatures w14:val="none"/>
        </w:rPr>
      </w:pPr>
      <w:bookmarkStart w:id="827" w:name="_Toc185841302"/>
      <w:r w:rsidRPr="00150570">
        <w:rPr>
          <w:rFonts w:ascii="Times New Roman" w:eastAsia="Calibri" w:hAnsi="Times New Roman" w:cs="Times New Roman"/>
          <w:noProof/>
          <w:color w:val="767171"/>
          <w:spacing w:val="20"/>
          <w:sz w:val="24"/>
          <w:szCs w:val="24"/>
          <w:lang w:val="es-DO"/>
          <w14:ligatures w14:val="none"/>
        </w:rPr>
        <w:t xml:space="preserve">Informes </w:t>
      </w:r>
      <w:r w:rsidR="00CD58BD" w:rsidRPr="00150570">
        <w:rPr>
          <w:rFonts w:ascii="Times New Roman" w:eastAsia="Calibri" w:hAnsi="Times New Roman" w:cs="Times New Roman"/>
          <w:noProof/>
          <w:color w:val="767171"/>
          <w:spacing w:val="20"/>
          <w:sz w:val="24"/>
          <w:szCs w:val="24"/>
          <w:lang w:val="es-DO"/>
          <w14:ligatures w14:val="none"/>
        </w:rPr>
        <w:t>R</w:t>
      </w:r>
      <w:r w:rsidRPr="00150570">
        <w:rPr>
          <w:rFonts w:ascii="Times New Roman" w:eastAsia="Calibri" w:hAnsi="Times New Roman" w:cs="Times New Roman"/>
          <w:noProof/>
          <w:color w:val="767171"/>
          <w:spacing w:val="20"/>
          <w:sz w:val="24"/>
          <w:szCs w:val="24"/>
          <w:lang w:val="es-DO"/>
          <w14:ligatures w14:val="none"/>
        </w:rPr>
        <w:t>ealizados</w:t>
      </w:r>
      <w:bookmarkEnd w:id="827"/>
    </w:p>
    <w:p w14:paraId="1CD0F5B7" w14:textId="77777777" w:rsidR="005B3123" w:rsidRPr="00150570" w:rsidRDefault="005B3123" w:rsidP="00682AA2">
      <w:pPr>
        <w:spacing w:after="0" w:line="360" w:lineRule="auto"/>
        <w:jc w:val="both"/>
        <w:rPr>
          <w:rFonts w:eastAsia="Calibri"/>
          <w:noProof/>
          <w:lang w:val="es-DO"/>
        </w:rPr>
      </w:pPr>
      <w:r w:rsidRPr="00150570">
        <w:rPr>
          <w:rFonts w:eastAsia="Calibri"/>
          <w:noProof/>
          <w:lang w:val="es-DO"/>
        </w:rPr>
        <w:t>Durante el período comprendido desde el 01 de diciembre del 2023 al 30 de noviembre del 2024, el Departamento de Economía del Transporte Aéreo realizó un total 70 informes de análisis económico-financiero referente a las solicitudes para la Expedición, Renovación y Enmienda de los Certificados de Autorización Económica (CAE), Permiso de Operación (P.O) y Licencia de Consignatario de Aeronaves de Operadores Aéreos Extranjeros en Vuelos No Regulares o Chárter; y a través de la Sección de Estadística, la emisión de 199 informes estadísticos relacionados a la actividad de aviación civil.</w:t>
      </w:r>
    </w:p>
    <w:p w14:paraId="176F2ED2" w14:textId="77777777" w:rsidR="005B3123" w:rsidRPr="00150570" w:rsidRDefault="005B3123" w:rsidP="00682AA2">
      <w:pPr>
        <w:spacing w:after="0" w:line="360" w:lineRule="auto"/>
        <w:jc w:val="both"/>
        <w:rPr>
          <w:rFonts w:eastAsia="Calibri"/>
          <w:noProof/>
          <w:lang w:val="es-DO"/>
        </w:rPr>
      </w:pPr>
    </w:p>
    <w:p w14:paraId="24B23545" w14:textId="1F63F0C1" w:rsidR="00BA68F2" w:rsidRPr="00150570" w:rsidRDefault="005B3123" w:rsidP="00682AA2">
      <w:pPr>
        <w:spacing w:after="0" w:line="360" w:lineRule="auto"/>
        <w:jc w:val="both"/>
        <w:rPr>
          <w:rFonts w:eastAsia="Calibri"/>
          <w:noProof/>
          <w:lang w:val="es-DO"/>
        </w:rPr>
      </w:pPr>
      <w:r w:rsidRPr="00150570">
        <w:rPr>
          <w:rFonts w:eastAsia="Calibri"/>
          <w:noProof/>
          <w:lang w:val="es-DO"/>
        </w:rPr>
        <w:t>Además de los anteriores informes, el Departamento de Economía ha elaborado 293 informes relacionados a la actividad del sector, tales como: informe de factibilidad, estudios y análisis financieros, itinerarios de vuelos, permisos especiales, entre otros; así mismo, ha participado en representación de la institución en diferentes actividades y colaboración con otras aéreas de esta JAC.</w:t>
      </w:r>
    </w:p>
    <w:p w14:paraId="515E3B47" w14:textId="77777777" w:rsidR="009F5545" w:rsidRPr="00150570" w:rsidRDefault="009F5545" w:rsidP="00682AA2">
      <w:pPr>
        <w:spacing w:after="0" w:line="360" w:lineRule="auto"/>
        <w:jc w:val="both"/>
        <w:rPr>
          <w:rFonts w:eastAsia="Calibri"/>
          <w:noProof/>
          <w:lang w:val="es-DO"/>
        </w:rPr>
      </w:pPr>
    </w:p>
    <w:p w14:paraId="6853D9B2" w14:textId="431E5BDF" w:rsidR="009F5545" w:rsidRPr="00150570" w:rsidRDefault="009F5545" w:rsidP="00682AA2">
      <w:pPr>
        <w:spacing w:after="0" w:line="360" w:lineRule="auto"/>
        <w:jc w:val="both"/>
        <w:rPr>
          <w:rFonts w:eastAsia="Calibri"/>
          <w:noProof/>
          <w:lang w:val="es-DO"/>
        </w:rPr>
      </w:pPr>
      <w:r w:rsidRPr="00150570">
        <w:rPr>
          <w:rFonts w:eastAsia="Calibri"/>
          <w:noProof/>
          <w:lang w:val="es-DO"/>
        </w:rPr>
        <w:t>De manera resumida, en el siguiente cuadro mostramos la cantidad de informes trabajados por este Departamento de Economía del Transporte Aéreo, incluyendo la Sección de Estadísticas:</w:t>
      </w:r>
    </w:p>
    <w:tbl>
      <w:tblPr>
        <w:tblStyle w:val="Tablanormal31"/>
        <w:tblW w:w="667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533"/>
        <w:gridCol w:w="1863"/>
        <w:gridCol w:w="1283"/>
      </w:tblGrid>
      <w:tr w:rsidR="00150570" w:rsidRPr="00150570" w14:paraId="463E52D1" w14:textId="77777777" w:rsidTr="00044423">
        <w:trPr>
          <w:cnfStyle w:val="100000000000" w:firstRow="1" w:lastRow="0" w:firstColumn="0" w:lastColumn="0" w:oddVBand="0" w:evenVBand="0" w:oddHBand="0" w:evenHBand="0" w:firstRowFirstColumn="0" w:firstRowLastColumn="0" w:lastRowFirstColumn="0" w:lastRowLastColumn="0"/>
          <w:trHeight w:val="454"/>
          <w:tblHeader/>
          <w:jc w:val="center"/>
        </w:trPr>
        <w:tc>
          <w:tcPr>
            <w:cnfStyle w:val="001000000100" w:firstRow="0" w:lastRow="0" w:firstColumn="1" w:lastColumn="0" w:oddVBand="0" w:evenVBand="0" w:oddHBand="0" w:evenHBand="0" w:firstRowFirstColumn="1" w:firstRowLastColumn="0" w:lastRowFirstColumn="0" w:lastRowLastColumn="0"/>
            <w:tcW w:w="3533" w:type="dxa"/>
            <w:shd w:val="clear" w:color="auto" w:fill="002060"/>
            <w:noWrap/>
            <w:vAlign w:val="center"/>
            <w:hideMark/>
          </w:tcPr>
          <w:p w14:paraId="06C60EA0" w14:textId="24F88B50" w:rsidR="00B84A71" w:rsidRPr="00150570" w:rsidRDefault="00B84A71" w:rsidP="00044423">
            <w:pPr>
              <w:spacing w:line="360" w:lineRule="auto"/>
              <w:jc w:val="center"/>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Permisiología</w:t>
            </w:r>
          </w:p>
        </w:tc>
        <w:tc>
          <w:tcPr>
            <w:tcW w:w="1863" w:type="dxa"/>
            <w:shd w:val="clear" w:color="auto" w:fill="002060"/>
            <w:noWrap/>
            <w:vAlign w:val="center"/>
            <w:hideMark/>
          </w:tcPr>
          <w:p w14:paraId="772BBB5B" w14:textId="77777777" w:rsidR="00B84A71" w:rsidRPr="00150570" w:rsidRDefault="00B84A71" w:rsidP="0004442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Tipos</w:t>
            </w:r>
          </w:p>
        </w:tc>
        <w:tc>
          <w:tcPr>
            <w:tcW w:w="1283" w:type="dxa"/>
            <w:shd w:val="clear" w:color="auto" w:fill="002060"/>
            <w:noWrap/>
            <w:vAlign w:val="center"/>
            <w:hideMark/>
          </w:tcPr>
          <w:p w14:paraId="63BF8AD7" w14:textId="3CE14020" w:rsidR="00B84A71" w:rsidRPr="00150570" w:rsidRDefault="00B84A71" w:rsidP="0004442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Cant</w:t>
            </w:r>
            <w:r w:rsidR="00C07CC7" w:rsidRPr="00150570">
              <w:rPr>
                <w:rFonts w:ascii="Times New Roman" w:eastAsia="Calibri" w:hAnsi="Times New Roman" w:cs="Times New Roman"/>
                <w:caps w:val="0"/>
                <w:noProof/>
                <w:color w:val="767171"/>
                <w:spacing w:val="20"/>
                <w:sz w:val="24"/>
                <w:szCs w:val="24"/>
              </w:rPr>
              <w:t>.</w:t>
            </w:r>
            <w:r w:rsidRPr="00150570">
              <w:rPr>
                <w:rFonts w:ascii="Times New Roman" w:eastAsia="Calibri" w:hAnsi="Times New Roman" w:cs="Times New Roman"/>
                <w:caps w:val="0"/>
                <w:noProof/>
                <w:color w:val="767171"/>
                <w:spacing w:val="20"/>
                <w:sz w:val="24"/>
                <w:szCs w:val="24"/>
              </w:rPr>
              <w:t xml:space="preserve"> informes</w:t>
            </w:r>
          </w:p>
        </w:tc>
      </w:tr>
      <w:tr w:rsidR="00150570" w:rsidRPr="00150570" w14:paraId="521DB14B" w14:textId="77777777" w:rsidTr="00044423">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33" w:type="dxa"/>
            <w:vMerge w:val="restart"/>
            <w:noWrap/>
            <w:vAlign w:val="center"/>
            <w:hideMark/>
          </w:tcPr>
          <w:p w14:paraId="5FFBE74D" w14:textId="77777777" w:rsidR="00B84A71" w:rsidRPr="00150570" w:rsidRDefault="00B84A71" w:rsidP="00044423">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Certificado de Autorización Económica (CAE)</w:t>
            </w:r>
          </w:p>
        </w:tc>
        <w:tc>
          <w:tcPr>
            <w:tcW w:w="1863" w:type="dxa"/>
            <w:noWrap/>
            <w:vAlign w:val="center"/>
            <w:hideMark/>
          </w:tcPr>
          <w:p w14:paraId="5DE56AD5" w14:textId="77777777" w:rsidR="00B84A71" w:rsidRPr="00150570" w:rsidRDefault="00B84A71" w:rsidP="0004442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Expedición</w:t>
            </w:r>
          </w:p>
        </w:tc>
        <w:tc>
          <w:tcPr>
            <w:tcW w:w="1283" w:type="dxa"/>
            <w:noWrap/>
            <w:vAlign w:val="center"/>
            <w:hideMark/>
          </w:tcPr>
          <w:p w14:paraId="454062DE" w14:textId="77777777" w:rsidR="00B84A71" w:rsidRPr="00150570" w:rsidRDefault="00B84A71" w:rsidP="0004442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5</w:t>
            </w:r>
          </w:p>
        </w:tc>
      </w:tr>
      <w:tr w:rsidR="00150570" w:rsidRPr="00150570" w14:paraId="29A17454" w14:textId="77777777" w:rsidTr="00044423">
        <w:trPr>
          <w:trHeight w:val="454"/>
          <w:jc w:val="center"/>
        </w:trPr>
        <w:tc>
          <w:tcPr>
            <w:cnfStyle w:val="001000000000" w:firstRow="0" w:lastRow="0" w:firstColumn="1" w:lastColumn="0" w:oddVBand="0" w:evenVBand="0" w:oddHBand="0" w:evenHBand="0" w:firstRowFirstColumn="0" w:firstRowLastColumn="0" w:lastRowFirstColumn="0" w:lastRowLastColumn="0"/>
            <w:tcW w:w="3533" w:type="dxa"/>
            <w:vMerge/>
            <w:vAlign w:val="center"/>
            <w:hideMark/>
          </w:tcPr>
          <w:p w14:paraId="5827717F" w14:textId="77777777" w:rsidR="00B84A71" w:rsidRPr="00150570" w:rsidRDefault="00B84A71" w:rsidP="00044423">
            <w:pPr>
              <w:spacing w:line="360" w:lineRule="auto"/>
              <w:jc w:val="center"/>
              <w:rPr>
                <w:rFonts w:ascii="Times New Roman" w:eastAsia="Calibri" w:hAnsi="Times New Roman" w:cs="Times New Roman"/>
                <w:b w:val="0"/>
                <w:bCs w:val="0"/>
                <w:caps w:val="0"/>
                <w:noProof/>
                <w:color w:val="767171"/>
                <w:spacing w:val="20"/>
                <w:sz w:val="24"/>
                <w:szCs w:val="24"/>
              </w:rPr>
            </w:pPr>
          </w:p>
        </w:tc>
        <w:tc>
          <w:tcPr>
            <w:tcW w:w="1863" w:type="dxa"/>
            <w:noWrap/>
            <w:vAlign w:val="center"/>
            <w:hideMark/>
          </w:tcPr>
          <w:p w14:paraId="7C39FA83" w14:textId="77777777" w:rsidR="00B84A71" w:rsidRPr="00150570" w:rsidRDefault="00B84A71" w:rsidP="0004442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Renovación</w:t>
            </w:r>
          </w:p>
        </w:tc>
        <w:tc>
          <w:tcPr>
            <w:tcW w:w="1283" w:type="dxa"/>
            <w:noWrap/>
            <w:vAlign w:val="center"/>
            <w:hideMark/>
          </w:tcPr>
          <w:p w14:paraId="574C6A93" w14:textId="77777777" w:rsidR="00B84A71" w:rsidRPr="00150570" w:rsidRDefault="00B84A71" w:rsidP="0004442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5</w:t>
            </w:r>
          </w:p>
        </w:tc>
      </w:tr>
      <w:tr w:rsidR="00150570" w:rsidRPr="00150570" w14:paraId="4A041672" w14:textId="77777777" w:rsidTr="00044423">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33" w:type="dxa"/>
            <w:vMerge/>
            <w:vAlign w:val="center"/>
            <w:hideMark/>
          </w:tcPr>
          <w:p w14:paraId="31F875B6" w14:textId="77777777" w:rsidR="00B84A71" w:rsidRPr="00150570" w:rsidRDefault="00B84A71" w:rsidP="00044423">
            <w:pPr>
              <w:spacing w:line="360" w:lineRule="auto"/>
              <w:jc w:val="center"/>
              <w:rPr>
                <w:rFonts w:ascii="Times New Roman" w:eastAsia="Calibri" w:hAnsi="Times New Roman" w:cs="Times New Roman"/>
                <w:b w:val="0"/>
                <w:bCs w:val="0"/>
                <w:caps w:val="0"/>
                <w:noProof/>
                <w:color w:val="767171"/>
                <w:spacing w:val="20"/>
                <w:sz w:val="24"/>
                <w:szCs w:val="24"/>
              </w:rPr>
            </w:pPr>
          </w:p>
        </w:tc>
        <w:tc>
          <w:tcPr>
            <w:tcW w:w="1863" w:type="dxa"/>
            <w:noWrap/>
            <w:vAlign w:val="center"/>
            <w:hideMark/>
          </w:tcPr>
          <w:p w14:paraId="23C88DA0" w14:textId="77777777" w:rsidR="00B84A71" w:rsidRPr="00150570" w:rsidRDefault="00B84A71" w:rsidP="0004442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Enmienda</w:t>
            </w:r>
          </w:p>
        </w:tc>
        <w:tc>
          <w:tcPr>
            <w:tcW w:w="1283" w:type="dxa"/>
            <w:noWrap/>
            <w:vAlign w:val="center"/>
            <w:hideMark/>
          </w:tcPr>
          <w:p w14:paraId="5FEE0A0A" w14:textId="77777777" w:rsidR="00B84A71" w:rsidRPr="00150570" w:rsidRDefault="00B84A71" w:rsidP="0004442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8</w:t>
            </w:r>
          </w:p>
        </w:tc>
      </w:tr>
      <w:tr w:rsidR="00150570" w:rsidRPr="00150570" w14:paraId="7D912851" w14:textId="77777777" w:rsidTr="00044423">
        <w:trPr>
          <w:trHeight w:val="454"/>
          <w:jc w:val="center"/>
        </w:trPr>
        <w:tc>
          <w:tcPr>
            <w:cnfStyle w:val="001000000000" w:firstRow="0" w:lastRow="0" w:firstColumn="1" w:lastColumn="0" w:oddVBand="0" w:evenVBand="0" w:oddHBand="0" w:evenHBand="0" w:firstRowFirstColumn="0" w:firstRowLastColumn="0" w:lastRowFirstColumn="0" w:lastRowLastColumn="0"/>
            <w:tcW w:w="3533" w:type="dxa"/>
            <w:vMerge/>
            <w:vAlign w:val="center"/>
            <w:hideMark/>
          </w:tcPr>
          <w:p w14:paraId="19DDF413" w14:textId="77777777" w:rsidR="00B84A71" w:rsidRPr="00150570" w:rsidRDefault="00B84A71" w:rsidP="00044423">
            <w:pPr>
              <w:spacing w:line="360" w:lineRule="auto"/>
              <w:jc w:val="center"/>
              <w:rPr>
                <w:rFonts w:ascii="Times New Roman" w:eastAsia="Calibri" w:hAnsi="Times New Roman" w:cs="Times New Roman"/>
                <w:b w:val="0"/>
                <w:bCs w:val="0"/>
                <w:caps w:val="0"/>
                <w:noProof/>
                <w:color w:val="767171"/>
                <w:spacing w:val="20"/>
                <w:sz w:val="24"/>
                <w:szCs w:val="24"/>
              </w:rPr>
            </w:pPr>
          </w:p>
        </w:tc>
        <w:tc>
          <w:tcPr>
            <w:tcW w:w="1863" w:type="dxa"/>
            <w:noWrap/>
            <w:vAlign w:val="center"/>
            <w:hideMark/>
          </w:tcPr>
          <w:p w14:paraId="72E93C84" w14:textId="1F14663F" w:rsidR="00B84A71" w:rsidRPr="00150570" w:rsidRDefault="00B84A71" w:rsidP="0004442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noProof/>
                <w:color w:val="767171"/>
                <w:spacing w:val="20"/>
                <w:sz w:val="24"/>
                <w:szCs w:val="24"/>
              </w:rPr>
            </w:pPr>
            <w:r w:rsidRPr="00150570">
              <w:rPr>
                <w:rFonts w:ascii="Times New Roman" w:eastAsia="Calibri" w:hAnsi="Times New Roman" w:cs="Times New Roman"/>
                <w:b/>
                <w:bCs/>
                <w:noProof/>
                <w:color w:val="767171"/>
                <w:spacing w:val="20"/>
                <w:sz w:val="24"/>
                <w:szCs w:val="24"/>
              </w:rPr>
              <w:t>Total</w:t>
            </w:r>
          </w:p>
        </w:tc>
        <w:tc>
          <w:tcPr>
            <w:tcW w:w="1283" w:type="dxa"/>
            <w:noWrap/>
            <w:vAlign w:val="center"/>
            <w:hideMark/>
          </w:tcPr>
          <w:p w14:paraId="78C375F5" w14:textId="77777777" w:rsidR="00B84A71" w:rsidRPr="00150570" w:rsidRDefault="00B84A71" w:rsidP="0004442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noProof/>
                <w:color w:val="767171"/>
                <w:spacing w:val="20"/>
                <w:sz w:val="24"/>
                <w:szCs w:val="24"/>
              </w:rPr>
            </w:pPr>
            <w:r w:rsidRPr="00150570">
              <w:rPr>
                <w:rFonts w:ascii="Times New Roman" w:eastAsia="Calibri" w:hAnsi="Times New Roman" w:cs="Times New Roman"/>
                <w:b/>
                <w:bCs/>
                <w:noProof/>
                <w:color w:val="767171"/>
                <w:spacing w:val="20"/>
                <w:sz w:val="24"/>
                <w:szCs w:val="24"/>
              </w:rPr>
              <w:t>18</w:t>
            </w:r>
          </w:p>
        </w:tc>
      </w:tr>
      <w:tr w:rsidR="00150570" w:rsidRPr="00150570" w14:paraId="1F00E4D6" w14:textId="77777777" w:rsidTr="00044423">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33" w:type="dxa"/>
            <w:vMerge w:val="restart"/>
            <w:noWrap/>
            <w:vAlign w:val="center"/>
            <w:hideMark/>
          </w:tcPr>
          <w:p w14:paraId="44C4B66B" w14:textId="77777777" w:rsidR="00B84A71" w:rsidRPr="00150570" w:rsidRDefault="00B84A71" w:rsidP="00044423">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Licencia de Consignatario (LC)</w:t>
            </w:r>
          </w:p>
        </w:tc>
        <w:tc>
          <w:tcPr>
            <w:tcW w:w="1863" w:type="dxa"/>
            <w:noWrap/>
            <w:vAlign w:val="center"/>
            <w:hideMark/>
          </w:tcPr>
          <w:p w14:paraId="4996FE9D" w14:textId="77777777" w:rsidR="00B84A71" w:rsidRPr="00150570" w:rsidRDefault="00B84A71" w:rsidP="0004442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Expedición</w:t>
            </w:r>
          </w:p>
        </w:tc>
        <w:tc>
          <w:tcPr>
            <w:tcW w:w="1283" w:type="dxa"/>
            <w:noWrap/>
            <w:vAlign w:val="center"/>
            <w:hideMark/>
          </w:tcPr>
          <w:p w14:paraId="40B29B69" w14:textId="77777777" w:rsidR="00B84A71" w:rsidRPr="00150570" w:rsidRDefault="00B84A71" w:rsidP="0004442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4</w:t>
            </w:r>
          </w:p>
        </w:tc>
      </w:tr>
      <w:tr w:rsidR="00150570" w:rsidRPr="00150570" w14:paraId="7C6F0414" w14:textId="77777777" w:rsidTr="00044423">
        <w:trPr>
          <w:trHeight w:val="454"/>
          <w:jc w:val="center"/>
        </w:trPr>
        <w:tc>
          <w:tcPr>
            <w:cnfStyle w:val="001000000000" w:firstRow="0" w:lastRow="0" w:firstColumn="1" w:lastColumn="0" w:oddVBand="0" w:evenVBand="0" w:oddHBand="0" w:evenHBand="0" w:firstRowFirstColumn="0" w:firstRowLastColumn="0" w:lastRowFirstColumn="0" w:lastRowLastColumn="0"/>
            <w:tcW w:w="3533" w:type="dxa"/>
            <w:vMerge/>
            <w:vAlign w:val="center"/>
            <w:hideMark/>
          </w:tcPr>
          <w:p w14:paraId="0057A97B" w14:textId="77777777" w:rsidR="00B84A71" w:rsidRPr="00150570" w:rsidRDefault="00B84A71" w:rsidP="00044423">
            <w:pPr>
              <w:spacing w:line="360" w:lineRule="auto"/>
              <w:jc w:val="center"/>
              <w:rPr>
                <w:rFonts w:ascii="Times New Roman" w:eastAsia="Calibri" w:hAnsi="Times New Roman" w:cs="Times New Roman"/>
                <w:b w:val="0"/>
                <w:bCs w:val="0"/>
                <w:caps w:val="0"/>
                <w:noProof/>
                <w:color w:val="767171"/>
                <w:spacing w:val="20"/>
                <w:sz w:val="24"/>
                <w:szCs w:val="24"/>
              </w:rPr>
            </w:pPr>
          </w:p>
        </w:tc>
        <w:tc>
          <w:tcPr>
            <w:tcW w:w="1863" w:type="dxa"/>
            <w:noWrap/>
            <w:vAlign w:val="center"/>
            <w:hideMark/>
          </w:tcPr>
          <w:p w14:paraId="3E0D8EF4" w14:textId="77777777" w:rsidR="00B84A71" w:rsidRPr="00150570" w:rsidRDefault="00B84A71" w:rsidP="0004442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Renovación</w:t>
            </w:r>
          </w:p>
        </w:tc>
        <w:tc>
          <w:tcPr>
            <w:tcW w:w="1283" w:type="dxa"/>
            <w:noWrap/>
            <w:vAlign w:val="center"/>
            <w:hideMark/>
          </w:tcPr>
          <w:p w14:paraId="2931F41F" w14:textId="77777777" w:rsidR="00B84A71" w:rsidRPr="00150570" w:rsidRDefault="00B84A71" w:rsidP="0004442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15</w:t>
            </w:r>
          </w:p>
        </w:tc>
      </w:tr>
      <w:tr w:rsidR="00150570" w:rsidRPr="00150570" w14:paraId="16532250" w14:textId="77777777" w:rsidTr="00044423">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33" w:type="dxa"/>
            <w:vMerge/>
            <w:vAlign w:val="center"/>
            <w:hideMark/>
          </w:tcPr>
          <w:p w14:paraId="49FC63A8" w14:textId="77777777" w:rsidR="00B84A71" w:rsidRPr="00150570" w:rsidRDefault="00B84A71" w:rsidP="00044423">
            <w:pPr>
              <w:spacing w:line="360" w:lineRule="auto"/>
              <w:jc w:val="center"/>
              <w:rPr>
                <w:rFonts w:ascii="Times New Roman" w:eastAsia="Calibri" w:hAnsi="Times New Roman" w:cs="Times New Roman"/>
                <w:b w:val="0"/>
                <w:bCs w:val="0"/>
                <w:caps w:val="0"/>
                <w:noProof/>
                <w:color w:val="767171"/>
                <w:spacing w:val="20"/>
                <w:sz w:val="24"/>
                <w:szCs w:val="24"/>
              </w:rPr>
            </w:pPr>
          </w:p>
        </w:tc>
        <w:tc>
          <w:tcPr>
            <w:tcW w:w="1863" w:type="dxa"/>
            <w:noWrap/>
            <w:vAlign w:val="center"/>
            <w:hideMark/>
          </w:tcPr>
          <w:p w14:paraId="72880F8D" w14:textId="77777777" w:rsidR="00B84A71" w:rsidRPr="00150570" w:rsidRDefault="00B84A71" w:rsidP="0004442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Enmienda</w:t>
            </w:r>
          </w:p>
        </w:tc>
        <w:tc>
          <w:tcPr>
            <w:tcW w:w="1283" w:type="dxa"/>
            <w:noWrap/>
            <w:vAlign w:val="center"/>
            <w:hideMark/>
          </w:tcPr>
          <w:p w14:paraId="68C98729" w14:textId="77777777" w:rsidR="00B84A71" w:rsidRPr="00150570" w:rsidRDefault="00B84A71" w:rsidP="0004442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3</w:t>
            </w:r>
          </w:p>
        </w:tc>
      </w:tr>
      <w:tr w:rsidR="00150570" w:rsidRPr="00150570" w14:paraId="769DD636" w14:textId="77777777" w:rsidTr="00044423">
        <w:trPr>
          <w:trHeight w:val="454"/>
          <w:jc w:val="center"/>
        </w:trPr>
        <w:tc>
          <w:tcPr>
            <w:cnfStyle w:val="001000000000" w:firstRow="0" w:lastRow="0" w:firstColumn="1" w:lastColumn="0" w:oddVBand="0" w:evenVBand="0" w:oddHBand="0" w:evenHBand="0" w:firstRowFirstColumn="0" w:firstRowLastColumn="0" w:lastRowFirstColumn="0" w:lastRowLastColumn="0"/>
            <w:tcW w:w="3533" w:type="dxa"/>
            <w:vMerge/>
            <w:vAlign w:val="center"/>
            <w:hideMark/>
          </w:tcPr>
          <w:p w14:paraId="0E58188E" w14:textId="77777777" w:rsidR="00B84A71" w:rsidRPr="00150570" w:rsidRDefault="00B84A71" w:rsidP="00044423">
            <w:pPr>
              <w:spacing w:line="360" w:lineRule="auto"/>
              <w:jc w:val="center"/>
              <w:rPr>
                <w:rFonts w:ascii="Times New Roman" w:eastAsia="Calibri" w:hAnsi="Times New Roman" w:cs="Times New Roman"/>
                <w:b w:val="0"/>
                <w:bCs w:val="0"/>
                <w:caps w:val="0"/>
                <w:noProof/>
                <w:color w:val="767171"/>
                <w:spacing w:val="20"/>
                <w:sz w:val="24"/>
                <w:szCs w:val="24"/>
              </w:rPr>
            </w:pPr>
          </w:p>
        </w:tc>
        <w:tc>
          <w:tcPr>
            <w:tcW w:w="1863" w:type="dxa"/>
            <w:noWrap/>
            <w:vAlign w:val="center"/>
            <w:hideMark/>
          </w:tcPr>
          <w:p w14:paraId="64B2A99E" w14:textId="6CA34398" w:rsidR="00B84A71" w:rsidRPr="00150570" w:rsidRDefault="00B84A71" w:rsidP="0004442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noProof/>
                <w:color w:val="767171"/>
                <w:spacing w:val="20"/>
                <w:sz w:val="24"/>
                <w:szCs w:val="24"/>
              </w:rPr>
            </w:pPr>
            <w:r w:rsidRPr="00150570">
              <w:rPr>
                <w:rFonts w:ascii="Times New Roman" w:eastAsia="Calibri" w:hAnsi="Times New Roman" w:cs="Times New Roman"/>
                <w:b/>
                <w:bCs/>
                <w:noProof/>
                <w:color w:val="767171"/>
                <w:spacing w:val="20"/>
                <w:sz w:val="24"/>
                <w:szCs w:val="24"/>
              </w:rPr>
              <w:t>Total</w:t>
            </w:r>
          </w:p>
        </w:tc>
        <w:tc>
          <w:tcPr>
            <w:tcW w:w="1283" w:type="dxa"/>
            <w:noWrap/>
            <w:vAlign w:val="center"/>
            <w:hideMark/>
          </w:tcPr>
          <w:p w14:paraId="35220EC8" w14:textId="77777777" w:rsidR="00B84A71" w:rsidRPr="00150570" w:rsidRDefault="00B84A71" w:rsidP="0004442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noProof/>
                <w:color w:val="767171"/>
                <w:spacing w:val="20"/>
                <w:sz w:val="24"/>
                <w:szCs w:val="24"/>
              </w:rPr>
            </w:pPr>
            <w:r w:rsidRPr="00150570">
              <w:rPr>
                <w:rFonts w:ascii="Times New Roman" w:eastAsia="Calibri" w:hAnsi="Times New Roman" w:cs="Times New Roman"/>
                <w:b/>
                <w:bCs/>
                <w:noProof/>
                <w:color w:val="767171"/>
                <w:spacing w:val="20"/>
                <w:sz w:val="24"/>
                <w:szCs w:val="24"/>
              </w:rPr>
              <w:t>22</w:t>
            </w:r>
          </w:p>
        </w:tc>
      </w:tr>
      <w:tr w:rsidR="00150570" w:rsidRPr="00150570" w14:paraId="4269C521" w14:textId="77777777" w:rsidTr="00044423">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33" w:type="dxa"/>
            <w:vMerge w:val="restart"/>
            <w:noWrap/>
            <w:vAlign w:val="center"/>
            <w:hideMark/>
          </w:tcPr>
          <w:p w14:paraId="202FC15E" w14:textId="77777777" w:rsidR="00B84A71" w:rsidRPr="00150570" w:rsidRDefault="00B84A71" w:rsidP="00044423">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Permiso de Operación (PO)</w:t>
            </w:r>
          </w:p>
        </w:tc>
        <w:tc>
          <w:tcPr>
            <w:tcW w:w="1863" w:type="dxa"/>
            <w:noWrap/>
            <w:vAlign w:val="center"/>
            <w:hideMark/>
          </w:tcPr>
          <w:p w14:paraId="6319EE6A" w14:textId="77777777" w:rsidR="00B84A71" w:rsidRPr="00150570" w:rsidRDefault="00B84A71" w:rsidP="0004442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Expedición</w:t>
            </w:r>
          </w:p>
        </w:tc>
        <w:tc>
          <w:tcPr>
            <w:tcW w:w="1283" w:type="dxa"/>
            <w:noWrap/>
            <w:vAlign w:val="center"/>
            <w:hideMark/>
          </w:tcPr>
          <w:p w14:paraId="74DC4C58" w14:textId="77777777" w:rsidR="00B84A71" w:rsidRPr="00150570" w:rsidRDefault="00B84A71" w:rsidP="0004442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2</w:t>
            </w:r>
          </w:p>
        </w:tc>
      </w:tr>
      <w:tr w:rsidR="00150570" w:rsidRPr="00150570" w14:paraId="3996EE23" w14:textId="77777777" w:rsidTr="00044423">
        <w:trPr>
          <w:trHeight w:val="454"/>
          <w:jc w:val="center"/>
        </w:trPr>
        <w:tc>
          <w:tcPr>
            <w:cnfStyle w:val="001000000000" w:firstRow="0" w:lastRow="0" w:firstColumn="1" w:lastColumn="0" w:oddVBand="0" w:evenVBand="0" w:oddHBand="0" w:evenHBand="0" w:firstRowFirstColumn="0" w:firstRowLastColumn="0" w:lastRowFirstColumn="0" w:lastRowLastColumn="0"/>
            <w:tcW w:w="3533" w:type="dxa"/>
            <w:vMerge/>
            <w:vAlign w:val="center"/>
            <w:hideMark/>
          </w:tcPr>
          <w:p w14:paraId="6EBC51E3" w14:textId="77777777" w:rsidR="00B84A71" w:rsidRPr="00150570" w:rsidRDefault="00B84A71" w:rsidP="00044423">
            <w:pPr>
              <w:spacing w:line="360" w:lineRule="auto"/>
              <w:jc w:val="center"/>
              <w:rPr>
                <w:rFonts w:ascii="Times New Roman" w:eastAsia="Calibri" w:hAnsi="Times New Roman" w:cs="Times New Roman"/>
                <w:b w:val="0"/>
                <w:bCs w:val="0"/>
                <w:caps w:val="0"/>
                <w:noProof/>
                <w:color w:val="767171"/>
                <w:spacing w:val="20"/>
                <w:sz w:val="24"/>
                <w:szCs w:val="24"/>
              </w:rPr>
            </w:pPr>
          </w:p>
        </w:tc>
        <w:tc>
          <w:tcPr>
            <w:tcW w:w="1863" w:type="dxa"/>
            <w:noWrap/>
            <w:vAlign w:val="center"/>
            <w:hideMark/>
          </w:tcPr>
          <w:p w14:paraId="499E5592" w14:textId="77777777" w:rsidR="00B84A71" w:rsidRPr="00150570" w:rsidRDefault="00B84A71" w:rsidP="0004442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Renovación</w:t>
            </w:r>
          </w:p>
        </w:tc>
        <w:tc>
          <w:tcPr>
            <w:tcW w:w="1283" w:type="dxa"/>
            <w:noWrap/>
            <w:vAlign w:val="center"/>
            <w:hideMark/>
          </w:tcPr>
          <w:p w14:paraId="5A458F4A" w14:textId="77777777" w:rsidR="00B84A71" w:rsidRPr="00150570" w:rsidRDefault="00B84A71" w:rsidP="0004442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15</w:t>
            </w:r>
          </w:p>
        </w:tc>
      </w:tr>
      <w:tr w:rsidR="00150570" w:rsidRPr="00150570" w14:paraId="1F189807" w14:textId="77777777" w:rsidTr="00044423">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33" w:type="dxa"/>
            <w:vMerge/>
            <w:vAlign w:val="center"/>
            <w:hideMark/>
          </w:tcPr>
          <w:p w14:paraId="6E3A8FE6" w14:textId="77777777" w:rsidR="00B84A71" w:rsidRPr="00150570" w:rsidRDefault="00B84A71" w:rsidP="00044423">
            <w:pPr>
              <w:spacing w:line="360" w:lineRule="auto"/>
              <w:jc w:val="center"/>
              <w:rPr>
                <w:rFonts w:ascii="Times New Roman" w:eastAsia="Calibri" w:hAnsi="Times New Roman" w:cs="Times New Roman"/>
                <w:b w:val="0"/>
                <w:bCs w:val="0"/>
                <w:caps w:val="0"/>
                <w:noProof/>
                <w:color w:val="767171"/>
                <w:spacing w:val="20"/>
                <w:sz w:val="24"/>
                <w:szCs w:val="24"/>
              </w:rPr>
            </w:pPr>
          </w:p>
        </w:tc>
        <w:tc>
          <w:tcPr>
            <w:tcW w:w="1863" w:type="dxa"/>
            <w:noWrap/>
            <w:vAlign w:val="center"/>
            <w:hideMark/>
          </w:tcPr>
          <w:p w14:paraId="57AF6CEE" w14:textId="77777777" w:rsidR="00B84A71" w:rsidRPr="00150570" w:rsidRDefault="00B84A71" w:rsidP="0004442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Enmienda</w:t>
            </w:r>
          </w:p>
        </w:tc>
        <w:tc>
          <w:tcPr>
            <w:tcW w:w="1283" w:type="dxa"/>
            <w:noWrap/>
            <w:vAlign w:val="center"/>
            <w:hideMark/>
          </w:tcPr>
          <w:p w14:paraId="7FF2C265" w14:textId="77777777" w:rsidR="00B84A71" w:rsidRPr="00150570" w:rsidRDefault="00B84A71" w:rsidP="0004442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13</w:t>
            </w:r>
          </w:p>
        </w:tc>
      </w:tr>
      <w:tr w:rsidR="00150570" w:rsidRPr="00150570" w14:paraId="496E7A26" w14:textId="77777777" w:rsidTr="00044423">
        <w:trPr>
          <w:trHeight w:val="454"/>
          <w:jc w:val="center"/>
        </w:trPr>
        <w:tc>
          <w:tcPr>
            <w:cnfStyle w:val="001000000000" w:firstRow="0" w:lastRow="0" w:firstColumn="1" w:lastColumn="0" w:oddVBand="0" w:evenVBand="0" w:oddHBand="0" w:evenHBand="0" w:firstRowFirstColumn="0" w:firstRowLastColumn="0" w:lastRowFirstColumn="0" w:lastRowLastColumn="0"/>
            <w:tcW w:w="3533" w:type="dxa"/>
            <w:vMerge/>
            <w:vAlign w:val="center"/>
            <w:hideMark/>
          </w:tcPr>
          <w:p w14:paraId="0D8CF76C" w14:textId="77777777" w:rsidR="00B84A71" w:rsidRPr="00150570" w:rsidRDefault="00B84A71" w:rsidP="00044423">
            <w:pPr>
              <w:spacing w:line="360" w:lineRule="auto"/>
              <w:jc w:val="center"/>
              <w:rPr>
                <w:rFonts w:ascii="Times New Roman" w:eastAsia="Calibri" w:hAnsi="Times New Roman" w:cs="Times New Roman"/>
                <w:b w:val="0"/>
                <w:bCs w:val="0"/>
                <w:caps w:val="0"/>
                <w:noProof/>
                <w:color w:val="767171"/>
                <w:spacing w:val="20"/>
                <w:sz w:val="24"/>
                <w:szCs w:val="24"/>
              </w:rPr>
            </w:pPr>
          </w:p>
        </w:tc>
        <w:tc>
          <w:tcPr>
            <w:tcW w:w="1863" w:type="dxa"/>
            <w:noWrap/>
            <w:vAlign w:val="center"/>
            <w:hideMark/>
          </w:tcPr>
          <w:p w14:paraId="73FCAA85" w14:textId="4E650DB6" w:rsidR="00B84A71" w:rsidRPr="00150570" w:rsidRDefault="00B84A71" w:rsidP="0004442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noProof/>
                <w:color w:val="767171"/>
                <w:spacing w:val="20"/>
                <w:sz w:val="24"/>
                <w:szCs w:val="24"/>
              </w:rPr>
            </w:pPr>
            <w:r w:rsidRPr="00150570">
              <w:rPr>
                <w:rFonts w:ascii="Times New Roman" w:eastAsia="Calibri" w:hAnsi="Times New Roman" w:cs="Times New Roman"/>
                <w:b/>
                <w:bCs/>
                <w:noProof/>
                <w:color w:val="767171"/>
                <w:spacing w:val="20"/>
                <w:sz w:val="24"/>
                <w:szCs w:val="24"/>
              </w:rPr>
              <w:t>Total</w:t>
            </w:r>
          </w:p>
        </w:tc>
        <w:tc>
          <w:tcPr>
            <w:tcW w:w="1283" w:type="dxa"/>
            <w:noWrap/>
            <w:vAlign w:val="center"/>
            <w:hideMark/>
          </w:tcPr>
          <w:p w14:paraId="3F26AAAD" w14:textId="77777777" w:rsidR="00B84A71" w:rsidRPr="00150570" w:rsidRDefault="00B84A71" w:rsidP="0004442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noProof/>
                <w:color w:val="767171"/>
                <w:spacing w:val="20"/>
                <w:sz w:val="24"/>
                <w:szCs w:val="24"/>
              </w:rPr>
            </w:pPr>
            <w:r w:rsidRPr="00150570">
              <w:rPr>
                <w:rFonts w:ascii="Times New Roman" w:eastAsia="Calibri" w:hAnsi="Times New Roman" w:cs="Times New Roman"/>
                <w:b/>
                <w:bCs/>
                <w:noProof/>
                <w:color w:val="767171"/>
                <w:spacing w:val="20"/>
                <w:sz w:val="24"/>
                <w:szCs w:val="24"/>
              </w:rPr>
              <w:t>30</w:t>
            </w:r>
          </w:p>
        </w:tc>
      </w:tr>
      <w:tr w:rsidR="00150570" w:rsidRPr="00150570" w14:paraId="74AD80F2" w14:textId="77777777" w:rsidTr="00044423">
        <w:trPr>
          <w:cnfStyle w:val="000000100000" w:firstRow="0" w:lastRow="0" w:firstColumn="0" w:lastColumn="0" w:oddVBand="0" w:evenVBand="0" w:oddHBand="1" w:evenHBand="0" w:firstRowFirstColumn="0" w:firstRowLastColumn="0" w:lastRowFirstColumn="0" w:lastRowLastColumn="0"/>
          <w:trHeight w:val="607"/>
          <w:jc w:val="center"/>
        </w:trPr>
        <w:tc>
          <w:tcPr>
            <w:cnfStyle w:val="001000000000" w:firstRow="0" w:lastRow="0" w:firstColumn="1" w:lastColumn="0" w:oddVBand="0" w:evenVBand="0" w:oddHBand="0" w:evenHBand="0" w:firstRowFirstColumn="0" w:firstRowLastColumn="0" w:lastRowFirstColumn="0" w:lastRowLastColumn="0"/>
            <w:tcW w:w="3533" w:type="dxa"/>
            <w:vMerge w:val="restart"/>
            <w:noWrap/>
            <w:vAlign w:val="center"/>
            <w:hideMark/>
          </w:tcPr>
          <w:p w14:paraId="2E50F2B3" w14:textId="77777777" w:rsidR="00B84A71" w:rsidRPr="00150570" w:rsidRDefault="00B84A71" w:rsidP="00044423">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Itinerarios de Vuelos</w:t>
            </w:r>
          </w:p>
        </w:tc>
        <w:tc>
          <w:tcPr>
            <w:tcW w:w="1863" w:type="dxa"/>
            <w:noWrap/>
            <w:vAlign w:val="center"/>
            <w:hideMark/>
          </w:tcPr>
          <w:p w14:paraId="727B9045" w14:textId="77777777" w:rsidR="00B84A71" w:rsidRPr="00150570" w:rsidRDefault="00B84A71" w:rsidP="0004442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Programa de vuelo</w:t>
            </w:r>
          </w:p>
        </w:tc>
        <w:tc>
          <w:tcPr>
            <w:tcW w:w="1283" w:type="dxa"/>
            <w:noWrap/>
            <w:vAlign w:val="center"/>
            <w:hideMark/>
          </w:tcPr>
          <w:p w14:paraId="095A9FB4" w14:textId="77777777" w:rsidR="00B84A71" w:rsidRPr="00150570" w:rsidRDefault="00B84A71" w:rsidP="0004442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70</w:t>
            </w:r>
          </w:p>
        </w:tc>
      </w:tr>
      <w:tr w:rsidR="00150570" w:rsidRPr="00150570" w14:paraId="287B98DB" w14:textId="77777777" w:rsidTr="00044423">
        <w:trPr>
          <w:trHeight w:val="454"/>
          <w:jc w:val="center"/>
        </w:trPr>
        <w:tc>
          <w:tcPr>
            <w:cnfStyle w:val="001000000000" w:firstRow="0" w:lastRow="0" w:firstColumn="1" w:lastColumn="0" w:oddVBand="0" w:evenVBand="0" w:oddHBand="0" w:evenHBand="0" w:firstRowFirstColumn="0" w:firstRowLastColumn="0" w:lastRowFirstColumn="0" w:lastRowLastColumn="0"/>
            <w:tcW w:w="3533" w:type="dxa"/>
            <w:vMerge/>
            <w:vAlign w:val="center"/>
            <w:hideMark/>
          </w:tcPr>
          <w:p w14:paraId="3F38CBD6" w14:textId="77777777" w:rsidR="00B84A71" w:rsidRPr="00150570" w:rsidRDefault="00B84A71" w:rsidP="00044423">
            <w:pPr>
              <w:spacing w:line="360" w:lineRule="auto"/>
              <w:jc w:val="center"/>
              <w:rPr>
                <w:rFonts w:ascii="Times New Roman" w:eastAsia="Calibri" w:hAnsi="Times New Roman" w:cs="Times New Roman"/>
                <w:b w:val="0"/>
                <w:bCs w:val="0"/>
                <w:caps w:val="0"/>
                <w:noProof/>
                <w:color w:val="767171"/>
                <w:spacing w:val="20"/>
                <w:sz w:val="24"/>
                <w:szCs w:val="24"/>
              </w:rPr>
            </w:pPr>
          </w:p>
        </w:tc>
        <w:tc>
          <w:tcPr>
            <w:tcW w:w="1863" w:type="dxa"/>
            <w:noWrap/>
            <w:vAlign w:val="center"/>
            <w:hideMark/>
          </w:tcPr>
          <w:p w14:paraId="00F09767" w14:textId="15CBE3C0" w:rsidR="00B84A71" w:rsidRPr="00150570" w:rsidRDefault="00B84A71" w:rsidP="0004442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Modificación de Vuelos</w:t>
            </w:r>
          </w:p>
        </w:tc>
        <w:tc>
          <w:tcPr>
            <w:tcW w:w="1283" w:type="dxa"/>
            <w:noWrap/>
            <w:vAlign w:val="center"/>
            <w:hideMark/>
          </w:tcPr>
          <w:p w14:paraId="28ED08E9" w14:textId="77777777" w:rsidR="00B84A71" w:rsidRPr="00150570" w:rsidRDefault="00B84A71" w:rsidP="0004442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17</w:t>
            </w:r>
          </w:p>
        </w:tc>
      </w:tr>
      <w:tr w:rsidR="00150570" w:rsidRPr="00150570" w14:paraId="4ED7B061" w14:textId="77777777" w:rsidTr="00044423">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33" w:type="dxa"/>
            <w:vMerge/>
            <w:vAlign w:val="center"/>
            <w:hideMark/>
          </w:tcPr>
          <w:p w14:paraId="28A3D01B" w14:textId="77777777" w:rsidR="00B84A71" w:rsidRPr="00150570" w:rsidRDefault="00B84A71" w:rsidP="00044423">
            <w:pPr>
              <w:spacing w:line="360" w:lineRule="auto"/>
              <w:jc w:val="center"/>
              <w:rPr>
                <w:rFonts w:ascii="Times New Roman" w:eastAsia="Calibri" w:hAnsi="Times New Roman" w:cs="Times New Roman"/>
                <w:b w:val="0"/>
                <w:bCs w:val="0"/>
                <w:caps w:val="0"/>
                <w:noProof/>
                <w:color w:val="767171"/>
                <w:spacing w:val="20"/>
                <w:sz w:val="24"/>
                <w:szCs w:val="24"/>
              </w:rPr>
            </w:pPr>
          </w:p>
        </w:tc>
        <w:tc>
          <w:tcPr>
            <w:tcW w:w="1863" w:type="dxa"/>
            <w:noWrap/>
            <w:vAlign w:val="center"/>
            <w:hideMark/>
          </w:tcPr>
          <w:p w14:paraId="2F736307" w14:textId="49ECEE0D" w:rsidR="00B84A71" w:rsidRPr="00150570" w:rsidRDefault="00B84A71" w:rsidP="0004442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Tarifas</w:t>
            </w:r>
          </w:p>
        </w:tc>
        <w:tc>
          <w:tcPr>
            <w:tcW w:w="1283" w:type="dxa"/>
            <w:noWrap/>
            <w:vAlign w:val="center"/>
            <w:hideMark/>
          </w:tcPr>
          <w:p w14:paraId="78AAE31C" w14:textId="77777777" w:rsidR="00B84A71" w:rsidRPr="00150570" w:rsidRDefault="00B84A71" w:rsidP="0004442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53</w:t>
            </w:r>
          </w:p>
        </w:tc>
      </w:tr>
      <w:tr w:rsidR="00150570" w:rsidRPr="00150570" w14:paraId="503C5774" w14:textId="77777777" w:rsidTr="00044423">
        <w:trPr>
          <w:trHeight w:val="454"/>
          <w:jc w:val="center"/>
        </w:trPr>
        <w:tc>
          <w:tcPr>
            <w:cnfStyle w:val="001000000000" w:firstRow="0" w:lastRow="0" w:firstColumn="1" w:lastColumn="0" w:oddVBand="0" w:evenVBand="0" w:oddHBand="0" w:evenHBand="0" w:firstRowFirstColumn="0" w:firstRowLastColumn="0" w:lastRowFirstColumn="0" w:lastRowLastColumn="0"/>
            <w:tcW w:w="3533" w:type="dxa"/>
            <w:vMerge/>
            <w:vAlign w:val="center"/>
            <w:hideMark/>
          </w:tcPr>
          <w:p w14:paraId="43965D91" w14:textId="77777777" w:rsidR="00B84A71" w:rsidRPr="00150570" w:rsidRDefault="00B84A71" w:rsidP="00044423">
            <w:pPr>
              <w:spacing w:line="360" w:lineRule="auto"/>
              <w:jc w:val="center"/>
              <w:rPr>
                <w:rFonts w:ascii="Times New Roman" w:eastAsia="Calibri" w:hAnsi="Times New Roman" w:cs="Times New Roman"/>
                <w:b w:val="0"/>
                <w:bCs w:val="0"/>
                <w:caps w:val="0"/>
                <w:noProof/>
                <w:color w:val="767171"/>
                <w:spacing w:val="20"/>
                <w:sz w:val="24"/>
                <w:szCs w:val="24"/>
              </w:rPr>
            </w:pPr>
          </w:p>
        </w:tc>
        <w:tc>
          <w:tcPr>
            <w:tcW w:w="1863" w:type="dxa"/>
            <w:noWrap/>
            <w:vAlign w:val="center"/>
            <w:hideMark/>
          </w:tcPr>
          <w:p w14:paraId="7A9065D4" w14:textId="2175567F" w:rsidR="00B84A71" w:rsidRPr="00150570" w:rsidRDefault="00B84A71" w:rsidP="0004442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noProof/>
                <w:color w:val="767171"/>
                <w:spacing w:val="20"/>
                <w:sz w:val="24"/>
                <w:szCs w:val="24"/>
              </w:rPr>
            </w:pPr>
            <w:r w:rsidRPr="00150570">
              <w:rPr>
                <w:rFonts w:ascii="Times New Roman" w:eastAsia="Calibri" w:hAnsi="Times New Roman" w:cs="Times New Roman"/>
                <w:b/>
                <w:bCs/>
                <w:noProof/>
                <w:color w:val="767171"/>
                <w:spacing w:val="20"/>
                <w:sz w:val="24"/>
                <w:szCs w:val="24"/>
              </w:rPr>
              <w:t>Total</w:t>
            </w:r>
          </w:p>
        </w:tc>
        <w:tc>
          <w:tcPr>
            <w:tcW w:w="1283" w:type="dxa"/>
            <w:noWrap/>
            <w:vAlign w:val="center"/>
            <w:hideMark/>
          </w:tcPr>
          <w:p w14:paraId="109F7446" w14:textId="77777777" w:rsidR="00B84A71" w:rsidRPr="00150570" w:rsidRDefault="00B84A71" w:rsidP="0004442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noProof/>
                <w:color w:val="767171"/>
                <w:spacing w:val="20"/>
                <w:sz w:val="24"/>
                <w:szCs w:val="24"/>
              </w:rPr>
            </w:pPr>
            <w:r w:rsidRPr="00150570">
              <w:rPr>
                <w:rFonts w:ascii="Times New Roman" w:eastAsia="Calibri" w:hAnsi="Times New Roman" w:cs="Times New Roman"/>
                <w:b/>
                <w:bCs/>
                <w:noProof/>
                <w:color w:val="767171"/>
                <w:spacing w:val="20"/>
                <w:sz w:val="24"/>
                <w:szCs w:val="24"/>
              </w:rPr>
              <w:t>140</w:t>
            </w:r>
          </w:p>
        </w:tc>
      </w:tr>
      <w:tr w:rsidR="00150570" w:rsidRPr="00150570" w14:paraId="550ACB06" w14:textId="77777777" w:rsidTr="00044423">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5396" w:type="dxa"/>
            <w:gridSpan w:val="2"/>
            <w:noWrap/>
            <w:vAlign w:val="center"/>
            <w:hideMark/>
          </w:tcPr>
          <w:p w14:paraId="35F3D58F" w14:textId="77777777" w:rsidR="00B84A71" w:rsidRPr="00150570" w:rsidRDefault="00B84A71" w:rsidP="00044423">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Permisos Especiales</w:t>
            </w:r>
          </w:p>
        </w:tc>
        <w:tc>
          <w:tcPr>
            <w:tcW w:w="1283" w:type="dxa"/>
            <w:noWrap/>
            <w:vAlign w:val="center"/>
            <w:hideMark/>
          </w:tcPr>
          <w:p w14:paraId="66548F50" w14:textId="77777777" w:rsidR="00B84A71" w:rsidRPr="00150570" w:rsidRDefault="00B84A71" w:rsidP="0004442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96</w:t>
            </w:r>
          </w:p>
        </w:tc>
      </w:tr>
      <w:tr w:rsidR="00150570" w:rsidRPr="00150570" w14:paraId="5BFD5827" w14:textId="77777777" w:rsidTr="00044423">
        <w:trPr>
          <w:trHeight w:val="454"/>
          <w:jc w:val="center"/>
        </w:trPr>
        <w:tc>
          <w:tcPr>
            <w:cnfStyle w:val="001000000000" w:firstRow="0" w:lastRow="0" w:firstColumn="1" w:lastColumn="0" w:oddVBand="0" w:evenVBand="0" w:oddHBand="0" w:evenHBand="0" w:firstRowFirstColumn="0" w:firstRowLastColumn="0" w:lastRowFirstColumn="0" w:lastRowLastColumn="0"/>
            <w:tcW w:w="5396" w:type="dxa"/>
            <w:gridSpan w:val="2"/>
            <w:noWrap/>
            <w:vAlign w:val="center"/>
            <w:hideMark/>
          </w:tcPr>
          <w:p w14:paraId="1A1B92A7" w14:textId="77777777" w:rsidR="00B84A71" w:rsidRPr="00150570" w:rsidRDefault="00B84A71" w:rsidP="00044423">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Prórroga</w:t>
            </w:r>
          </w:p>
        </w:tc>
        <w:tc>
          <w:tcPr>
            <w:tcW w:w="1283" w:type="dxa"/>
            <w:noWrap/>
            <w:vAlign w:val="center"/>
            <w:hideMark/>
          </w:tcPr>
          <w:p w14:paraId="2ED5D29B" w14:textId="77777777" w:rsidR="00B84A71" w:rsidRPr="00150570" w:rsidRDefault="00B84A71" w:rsidP="0004442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5</w:t>
            </w:r>
          </w:p>
        </w:tc>
      </w:tr>
      <w:tr w:rsidR="00150570" w:rsidRPr="00150570" w14:paraId="6D26B21E" w14:textId="77777777" w:rsidTr="00044423">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5396" w:type="dxa"/>
            <w:gridSpan w:val="2"/>
            <w:noWrap/>
            <w:vAlign w:val="center"/>
            <w:hideMark/>
          </w:tcPr>
          <w:p w14:paraId="212BB3D3" w14:textId="77777777" w:rsidR="00B84A71" w:rsidRPr="00150570" w:rsidRDefault="00B84A71" w:rsidP="00044423">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Requerimientos Continuos</w:t>
            </w:r>
          </w:p>
        </w:tc>
        <w:tc>
          <w:tcPr>
            <w:tcW w:w="1283" w:type="dxa"/>
            <w:noWrap/>
            <w:vAlign w:val="center"/>
            <w:hideMark/>
          </w:tcPr>
          <w:p w14:paraId="249E6F75" w14:textId="77777777" w:rsidR="00B84A71" w:rsidRPr="00150570" w:rsidRDefault="00B84A71" w:rsidP="0004442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21</w:t>
            </w:r>
          </w:p>
        </w:tc>
      </w:tr>
      <w:tr w:rsidR="00150570" w:rsidRPr="00150570" w14:paraId="3F54ED79" w14:textId="77777777" w:rsidTr="00044423">
        <w:trPr>
          <w:trHeight w:val="454"/>
          <w:jc w:val="center"/>
        </w:trPr>
        <w:tc>
          <w:tcPr>
            <w:cnfStyle w:val="001000000000" w:firstRow="0" w:lastRow="0" w:firstColumn="1" w:lastColumn="0" w:oddVBand="0" w:evenVBand="0" w:oddHBand="0" w:evenHBand="0" w:firstRowFirstColumn="0" w:firstRowLastColumn="0" w:lastRowFirstColumn="0" w:lastRowLastColumn="0"/>
            <w:tcW w:w="5396" w:type="dxa"/>
            <w:gridSpan w:val="2"/>
            <w:noWrap/>
            <w:vAlign w:val="center"/>
            <w:hideMark/>
          </w:tcPr>
          <w:p w14:paraId="008C2835" w14:textId="77777777" w:rsidR="00B84A71" w:rsidRPr="00150570" w:rsidRDefault="00B84A71" w:rsidP="00044423">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Otros Informes DETA</w:t>
            </w:r>
          </w:p>
        </w:tc>
        <w:tc>
          <w:tcPr>
            <w:tcW w:w="1283" w:type="dxa"/>
            <w:noWrap/>
            <w:vAlign w:val="center"/>
            <w:hideMark/>
          </w:tcPr>
          <w:p w14:paraId="1BEF1DBF" w14:textId="77777777" w:rsidR="00B84A71" w:rsidRPr="00150570" w:rsidRDefault="00B84A71" w:rsidP="0004442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31</w:t>
            </w:r>
          </w:p>
        </w:tc>
      </w:tr>
      <w:tr w:rsidR="00150570" w:rsidRPr="00150570" w14:paraId="1808BCB9" w14:textId="77777777" w:rsidTr="00044423">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5396" w:type="dxa"/>
            <w:gridSpan w:val="2"/>
            <w:noWrap/>
            <w:vAlign w:val="center"/>
            <w:hideMark/>
          </w:tcPr>
          <w:p w14:paraId="38270C11" w14:textId="77777777" w:rsidR="00B84A71" w:rsidRPr="00150570" w:rsidRDefault="00B84A71" w:rsidP="00044423">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Reporte / Informes Estadísticos</w:t>
            </w:r>
          </w:p>
        </w:tc>
        <w:tc>
          <w:tcPr>
            <w:tcW w:w="1283" w:type="dxa"/>
            <w:noWrap/>
            <w:vAlign w:val="center"/>
            <w:hideMark/>
          </w:tcPr>
          <w:p w14:paraId="4D06C6E2" w14:textId="77777777" w:rsidR="00B84A71" w:rsidRPr="00150570" w:rsidRDefault="00B84A71" w:rsidP="0004442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199</w:t>
            </w:r>
          </w:p>
        </w:tc>
      </w:tr>
      <w:tr w:rsidR="00150570" w:rsidRPr="00150570" w14:paraId="0C3EFEF4" w14:textId="77777777" w:rsidTr="00044423">
        <w:trPr>
          <w:trHeight w:val="454"/>
          <w:jc w:val="center"/>
        </w:trPr>
        <w:tc>
          <w:tcPr>
            <w:cnfStyle w:val="001000000000" w:firstRow="0" w:lastRow="0" w:firstColumn="1" w:lastColumn="0" w:oddVBand="0" w:evenVBand="0" w:oddHBand="0" w:evenHBand="0" w:firstRowFirstColumn="0" w:firstRowLastColumn="0" w:lastRowFirstColumn="0" w:lastRowLastColumn="0"/>
            <w:tcW w:w="5396" w:type="dxa"/>
            <w:gridSpan w:val="2"/>
            <w:noWrap/>
            <w:vAlign w:val="center"/>
            <w:hideMark/>
          </w:tcPr>
          <w:p w14:paraId="223CB8E9" w14:textId="77777777" w:rsidR="00B84A71" w:rsidRPr="00150570" w:rsidRDefault="00B84A71" w:rsidP="00044423">
            <w:pPr>
              <w:spacing w:line="360" w:lineRule="auto"/>
              <w:jc w:val="center"/>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Total general</w:t>
            </w:r>
          </w:p>
        </w:tc>
        <w:tc>
          <w:tcPr>
            <w:tcW w:w="1283" w:type="dxa"/>
            <w:noWrap/>
            <w:vAlign w:val="center"/>
            <w:hideMark/>
          </w:tcPr>
          <w:p w14:paraId="0E8E82DD" w14:textId="77777777" w:rsidR="00B84A71" w:rsidRPr="00150570" w:rsidRDefault="00B84A71" w:rsidP="0004442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noProof/>
                <w:color w:val="767171"/>
                <w:spacing w:val="20"/>
                <w:sz w:val="24"/>
                <w:szCs w:val="24"/>
              </w:rPr>
            </w:pPr>
            <w:r w:rsidRPr="00150570">
              <w:rPr>
                <w:rFonts w:ascii="Times New Roman" w:eastAsia="Calibri" w:hAnsi="Times New Roman" w:cs="Times New Roman"/>
                <w:b/>
                <w:bCs/>
                <w:noProof/>
                <w:color w:val="767171"/>
                <w:spacing w:val="20"/>
                <w:sz w:val="24"/>
                <w:szCs w:val="24"/>
              </w:rPr>
              <w:t>562</w:t>
            </w:r>
          </w:p>
        </w:tc>
      </w:tr>
    </w:tbl>
    <w:p w14:paraId="0FA3B1B2" w14:textId="0C494CE4" w:rsidR="004138AC" w:rsidRPr="00150570" w:rsidRDefault="004138AC" w:rsidP="00AB5DDE">
      <w:pPr>
        <w:spacing w:line="360" w:lineRule="auto"/>
        <w:jc w:val="center"/>
        <w:rPr>
          <w:bCs/>
          <w:i/>
          <w:iCs/>
          <w:sz w:val="18"/>
          <w:szCs w:val="18"/>
          <w:lang w:val="es-DO"/>
        </w:rPr>
      </w:pPr>
      <w:r w:rsidRPr="00150570">
        <w:rPr>
          <w:bCs/>
          <w:i/>
          <w:iCs/>
          <w:sz w:val="18"/>
          <w:szCs w:val="18"/>
          <w:lang w:val="es-DO"/>
        </w:rPr>
        <w:t>Relación de informes y expedientes trabajados, 01 de diciembre 2023 al 30 de noviembre 2024.</w:t>
      </w:r>
      <w:r w:rsidR="00457667" w:rsidRPr="00150570">
        <w:rPr>
          <w:bCs/>
          <w:i/>
          <w:iCs/>
          <w:sz w:val="18"/>
          <w:szCs w:val="18"/>
          <w:lang w:val="es-DO"/>
        </w:rPr>
        <w:t xml:space="preserve"> </w:t>
      </w:r>
      <w:r w:rsidRPr="00150570">
        <w:rPr>
          <w:bCs/>
          <w:i/>
          <w:iCs/>
          <w:sz w:val="18"/>
          <w:szCs w:val="18"/>
          <w:lang w:val="es-DO"/>
        </w:rPr>
        <w:t>Fuente: Dirección de Transporte Aéreo JAC.</w:t>
      </w:r>
    </w:p>
    <w:p w14:paraId="385ACD43" w14:textId="77777777" w:rsidR="00152241" w:rsidRDefault="00152241" w:rsidP="00D228D0">
      <w:pPr>
        <w:spacing w:line="360" w:lineRule="auto"/>
        <w:jc w:val="both"/>
        <w:rPr>
          <w:rFonts w:eastAsia="Calibri"/>
          <w:noProof/>
          <w:lang w:val="es-DO"/>
        </w:rPr>
      </w:pPr>
    </w:p>
    <w:p w14:paraId="2224A074" w14:textId="48993388" w:rsidR="0089155D" w:rsidRDefault="003336FA" w:rsidP="00D228D0">
      <w:pPr>
        <w:spacing w:line="360" w:lineRule="auto"/>
        <w:jc w:val="both"/>
        <w:rPr>
          <w:rFonts w:eastAsia="Calibri"/>
          <w:noProof/>
          <w:lang w:val="es-DO"/>
        </w:rPr>
      </w:pPr>
      <w:r>
        <w:rPr>
          <w:rFonts w:eastAsia="Calibri"/>
          <w:noProof/>
          <w:lang w:val="es-DO"/>
        </w:rPr>
        <w:t>Para el mes de diciembre estimanos 21 expedientes de Trabajo.</w:t>
      </w:r>
    </w:p>
    <w:p w14:paraId="265C5133" w14:textId="77777777" w:rsidR="0089155D" w:rsidRDefault="0089155D" w:rsidP="00D228D0">
      <w:pPr>
        <w:spacing w:line="360" w:lineRule="auto"/>
        <w:jc w:val="both"/>
        <w:rPr>
          <w:rFonts w:eastAsia="Calibri"/>
          <w:noProof/>
          <w:lang w:val="es-DO"/>
        </w:rPr>
      </w:pPr>
    </w:p>
    <w:p w14:paraId="0ADE505C" w14:textId="722C3E3B" w:rsidR="00AE262A" w:rsidRPr="00150570" w:rsidRDefault="00523CDB" w:rsidP="00D228D0">
      <w:pPr>
        <w:spacing w:line="360" w:lineRule="auto"/>
        <w:jc w:val="both"/>
        <w:rPr>
          <w:rFonts w:eastAsia="Calibri"/>
          <w:noProof/>
          <w:lang w:val="es-DO"/>
        </w:rPr>
      </w:pPr>
      <w:r w:rsidRPr="00150570">
        <w:rPr>
          <w:rFonts w:eastAsia="Calibri"/>
          <w:noProof/>
          <w:lang w:val="es-DO"/>
        </w:rPr>
        <w:lastRenderedPageBreak/>
        <w:t>Certificado de Autorización Económica (CAE): Fueron trabajadas las solicitudes de servicios de los siguientes operadores aéreos nacionales</w:t>
      </w:r>
      <w:r w:rsidR="00514660" w:rsidRPr="00150570">
        <w:rPr>
          <w:rFonts w:eastAsia="Calibri"/>
          <w:noProof/>
          <w:lang w:val="es-DO"/>
        </w:rPr>
        <w:t>.</w:t>
      </w:r>
    </w:p>
    <w:tbl>
      <w:tblPr>
        <w:tblStyle w:val="Tablanormal31"/>
        <w:tblW w:w="7122"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13"/>
        <w:gridCol w:w="1563"/>
        <w:gridCol w:w="1616"/>
        <w:gridCol w:w="1430"/>
      </w:tblGrid>
      <w:tr w:rsidR="00150570" w:rsidRPr="00150570" w14:paraId="0011DB43" w14:textId="77777777" w:rsidTr="00D74E43">
        <w:trPr>
          <w:cnfStyle w:val="100000000000" w:firstRow="1" w:lastRow="0" w:firstColumn="0" w:lastColumn="0" w:oddVBand="0" w:evenVBand="0" w:oddHBand="0" w:evenHBand="0" w:firstRowFirstColumn="0" w:firstRowLastColumn="0" w:lastRowFirstColumn="0" w:lastRowLastColumn="0"/>
          <w:trHeight w:val="510"/>
          <w:tblHeader/>
          <w:jc w:val="center"/>
        </w:trPr>
        <w:tc>
          <w:tcPr>
            <w:cnfStyle w:val="001000000100" w:firstRow="0" w:lastRow="0" w:firstColumn="1" w:lastColumn="0" w:oddVBand="0" w:evenVBand="0" w:oddHBand="0" w:evenHBand="0" w:firstRowFirstColumn="1" w:firstRowLastColumn="0" w:lastRowFirstColumn="0" w:lastRowLastColumn="0"/>
            <w:tcW w:w="2513" w:type="dxa"/>
            <w:shd w:val="clear" w:color="auto" w:fill="002060"/>
            <w:noWrap/>
            <w:vAlign w:val="center"/>
            <w:hideMark/>
          </w:tcPr>
          <w:p w14:paraId="1F649C84" w14:textId="77777777" w:rsidR="00B80F96" w:rsidRPr="00150570" w:rsidRDefault="00B80F96" w:rsidP="00424938">
            <w:pPr>
              <w:spacing w:line="360" w:lineRule="auto"/>
              <w:jc w:val="center"/>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Operadores aéreos</w:t>
            </w:r>
          </w:p>
        </w:tc>
        <w:tc>
          <w:tcPr>
            <w:tcW w:w="1563" w:type="dxa"/>
            <w:shd w:val="clear" w:color="auto" w:fill="002060"/>
            <w:noWrap/>
            <w:vAlign w:val="center"/>
            <w:hideMark/>
          </w:tcPr>
          <w:p w14:paraId="71D548EB" w14:textId="7C15ED07" w:rsidR="00B80F96" w:rsidRPr="00150570" w:rsidRDefault="00B80F96" w:rsidP="0042493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Expedición</w:t>
            </w:r>
          </w:p>
        </w:tc>
        <w:tc>
          <w:tcPr>
            <w:tcW w:w="1616" w:type="dxa"/>
            <w:shd w:val="clear" w:color="auto" w:fill="002060"/>
            <w:noWrap/>
            <w:vAlign w:val="center"/>
            <w:hideMark/>
          </w:tcPr>
          <w:p w14:paraId="1E5B5ED4" w14:textId="77777777" w:rsidR="00B80F96" w:rsidRPr="00150570" w:rsidRDefault="00B80F96" w:rsidP="0042493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Renovación</w:t>
            </w:r>
          </w:p>
        </w:tc>
        <w:tc>
          <w:tcPr>
            <w:tcW w:w="1430" w:type="dxa"/>
            <w:shd w:val="clear" w:color="auto" w:fill="002060"/>
            <w:noWrap/>
            <w:vAlign w:val="center"/>
            <w:hideMark/>
          </w:tcPr>
          <w:p w14:paraId="32519D72" w14:textId="77777777" w:rsidR="00B80F96" w:rsidRPr="00150570" w:rsidRDefault="00B80F96" w:rsidP="0042493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Enmienda</w:t>
            </w:r>
          </w:p>
        </w:tc>
      </w:tr>
      <w:tr w:rsidR="00150570" w:rsidRPr="00150570" w14:paraId="50F7885C" w14:textId="77777777" w:rsidTr="00D74E43">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513" w:type="dxa"/>
            <w:noWrap/>
            <w:vAlign w:val="center"/>
            <w:hideMark/>
          </w:tcPr>
          <w:p w14:paraId="48153956" w14:textId="77777777" w:rsidR="00B80F96" w:rsidRPr="00150570" w:rsidRDefault="00B80F96" w:rsidP="00424938">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Aéreo Global S.R.L. (CAE)</w:t>
            </w:r>
          </w:p>
        </w:tc>
        <w:tc>
          <w:tcPr>
            <w:tcW w:w="1563" w:type="dxa"/>
            <w:noWrap/>
            <w:vAlign w:val="center"/>
            <w:hideMark/>
          </w:tcPr>
          <w:p w14:paraId="71456139" w14:textId="703321FF" w:rsidR="00B80F96" w:rsidRPr="00150570" w:rsidRDefault="00B80F96"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p>
        </w:tc>
        <w:tc>
          <w:tcPr>
            <w:tcW w:w="1616" w:type="dxa"/>
            <w:noWrap/>
            <w:vAlign w:val="center"/>
            <w:hideMark/>
          </w:tcPr>
          <w:p w14:paraId="0DAFAC0A" w14:textId="77777777" w:rsidR="00B80F96" w:rsidRPr="00150570" w:rsidRDefault="00B80F96"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c>
          <w:tcPr>
            <w:tcW w:w="1430" w:type="dxa"/>
            <w:noWrap/>
            <w:vAlign w:val="center"/>
            <w:hideMark/>
          </w:tcPr>
          <w:p w14:paraId="2767B781" w14:textId="74AC2899" w:rsidR="00B80F96" w:rsidRPr="00150570" w:rsidRDefault="00B80F96"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p>
        </w:tc>
      </w:tr>
      <w:tr w:rsidR="00150570" w:rsidRPr="00150570" w14:paraId="65D9F36D" w14:textId="77777777" w:rsidTr="00D74E43">
        <w:trPr>
          <w:trHeight w:val="510"/>
          <w:jc w:val="center"/>
        </w:trPr>
        <w:tc>
          <w:tcPr>
            <w:cnfStyle w:val="001000000000" w:firstRow="0" w:lastRow="0" w:firstColumn="1" w:lastColumn="0" w:oddVBand="0" w:evenVBand="0" w:oddHBand="0" w:evenHBand="0" w:firstRowFirstColumn="0" w:firstRowLastColumn="0" w:lastRowFirstColumn="0" w:lastRowLastColumn="0"/>
            <w:tcW w:w="2513" w:type="dxa"/>
            <w:noWrap/>
            <w:vAlign w:val="center"/>
            <w:hideMark/>
          </w:tcPr>
          <w:p w14:paraId="4337099D" w14:textId="0B9E6441" w:rsidR="00B80F96" w:rsidRPr="00150570" w:rsidRDefault="00B80F96" w:rsidP="00424938">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Air Century, S.A.</w:t>
            </w:r>
          </w:p>
        </w:tc>
        <w:tc>
          <w:tcPr>
            <w:tcW w:w="1563" w:type="dxa"/>
            <w:noWrap/>
            <w:vAlign w:val="center"/>
            <w:hideMark/>
          </w:tcPr>
          <w:p w14:paraId="31789DDC" w14:textId="5678D007" w:rsidR="00B80F96" w:rsidRPr="00150570" w:rsidRDefault="00B80F96"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p>
        </w:tc>
        <w:tc>
          <w:tcPr>
            <w:tcW w:w="1616" w:type="dxa"/>
            <w:noWrap/>
            <w:vAlign w:val="center"/>
            <w:hideMark/>
          </w:tcPr>
          <w:p w14:paraId="7B4CC1E2" w14:textId="73D18225" w:rsidR="00B80F96" w:rsidRPr="00150570" w:rsidRDefault="00B80F96"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p>
        </w:tc>
        <w:tc>
          <w:tcPr>
            <w:tcW w:w="1430" w:type="dxa"/>
            <w:noWrap/>
            <w:vAlign w:val="center"/>
            <w:hideMark/>
          </w:tcPr>
          <w:p w14:paraId="4AB6E773" w14:textId="477AAAF8" w:rsidR="00B80F96" w:rsidRPr="00150570" w:rsidRDefault="00B80F96"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r>
      <w:tr w:rsidR="00150570" w:rsidRPr="00150570" w14:paraId="7201D981" w14:textId="77777777" w:rsidTr="00D74E43">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513" w:type="dxa"/>
            <w:noWrap/>
            <w:vAlign w:val="center"/>
            <w:hideMark/>
          </w:tcPr>
          <w:p w14:paraId="755C95D4" w14:textId="77777777" w:rsidR="00B80F96" w:rsidRPr="00150570" w:rsidRDefault="00B80F96" w:rsidP="00424938">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Arajet, S.A.</w:t>
            </w:r>
          </w:p>
        </w:tc>
        <w:tc>
          <w:tcPr>
            <w:tcW w:w="1563" w:type="dxa"/>
            <w:noWrap/>
            <w:vAlign w:val="center"/>
            <w:hideMark/>
          </w:tcPr>
          <w:p w14:paraId="7BECE22B" w14:textId="47FDCABA" w:rsidR="00B80F96" w:rsidRPr="00150570" w:rsidRDefault="00B80F96"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p>
        </w:tc>
        <w:tc>
          <w:tcPr>
            <w:tcW w:w="1616" w:type="dxa"/>
            <w:noWrap/>
            <w:vAlign w:val="center"/>
            <w:hideMark/>
          </w:tcPr>
          <w:p w14:paraId="49AD8B13" w14:textId="77777777" w:rsidR="00B80F96" w:rsidRPr="00150570" w:rsidRDefault="00B80F96"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c>
          <w:tcPr>
            <w:tcW w:w="1430" w:type="dxa"/>
            <w:noWrap/>
            <w:vAlign w:val="center"/>
            <w:hideMark/>
          </w:tcPr>
          <w:p w14:paraId="21BD30B2" w14:textId="6E572B37" w:rsidR="00B80F96" w:rsidRPr="00150570" w:rsidRDefault="00B80F96"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r>
      <w:tr w:rsidR="00150570" w:rsidRPr="00150570" w14:paraId="379711D7" w14:textId="77777777" w:rsidTr="00D74E43">
        <w:trPr>
          <w:trHeight w:val="510"/>
          <w:jc w:val="center"/>
        </w:trPr>
        <w:tc>
          <w:tcPr>
            <w:cnfStyle w:val="001000000000" w:firstRow="0" w:lastRow="0" w:firstColumn="1" w:lastColumn="0" w:oddVBand="0" w:evenVBand="0" w:oddHBand="0" w:evenHBand="0" w:firstRowFirstColumn="0" w:firstRowLastColumn="0" w:lastRowFirstColumn="0" w:lastRowLastColumn="0"/>
            <w:tcW w:w="2513" w:type="dxa"/>
            <w:noWrap/>
            <w:vAlign w:val="center"/>
            <w:hideMark/>
          </w:tcPr>
          <w:p w14:paraId="4C021695" w14:textId="7CD482A4" w:rsidR="00B80F96" w:rsidRPr="00150570" w:rsidRDefault="00B80F96" w:rsidP="00424938">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Corporación de Renta de Naves Aéreas CORPO-RENTA, S.R.L.</w:t>
            </w:r>
          </w:p>
        </w:tc>
        <w:tc>
          <w:tcPr>
            <w:tcW w:w="1563" w:type="dxa"/>
            <w:noWrap/>
            <w:vAlign w:val="center"/>
            <w:hideMark/>
          </w:tcPr>
          <w:p w14:paraId="0729418D" w14:textId="77777777" w:rsidR="00B80F96" w:rsidRPr="00150570" w:rsidRDefault="00B80F96"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c>
          <w:tcPr>
            <w:tcW w:w="1616" w:type="dxa"/>
            <w:noWrap/>
            <w:vAlign w:val="center"/>
            <w:hideMark/>
          </w:tcPr>
          <w:p w14:paraId="54C47585" w14:textId="2BD5DE52" w:rsidR="00B80F96" w:rsidRPr="00150570" w:rsidRDefault="00B80F96"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p>
        </w:tc>
        <w:tc>
          <w:tcPr>
            <w:tcW w:w="1430" w:type="dxa"/>
            <w:noWrap/>
            <w:vAlign w:val="center"/>
            <w:hideMark/>
          </w:tcPr>
          <w:p w14:paraId="0FDD4B1B" w14:textId="46BEC74E" w:rsidR="00B80F96" w:rsidRPr="00150570" w:rsidRDefault="00B80F96"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p>
        </w:tc>
      </w:tr>
      <w:tr w:rsidR="00150570" w:rsidRPr="00150570" w14:paraId="65C3312A" w14:textId="77777777" w:rsidTr="00D74E43">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513" w:type="dxa"/>
            <w:noWrap/>
            <w:vAlign w:val="center"/>
            <w:hideMark/>
          </w:tcPr>
          <w:p w14:paraId="39944670" w14:textId="1FF0DB2C" w:rsidR="00B80F96" w:rsidRPr="00150570" w:rsidRDefault="00B80F96" w:rsidP="00424938">
            <w:pPr>
              <w:spacing w:line="360" w:lineRule="auto"/>
              <w:jc w:val="center"/>
              <w:rPr>
                <w:rFonts w:ascii="Times New Roman" w:eastAsia="Calibri" w:hAnsi="Times New Roman" w:cs="Times New Roman"/>
                <w:b w:val="0"/>
                <w:bCs w:val="0"/>
                <w:caps w:val="0"/>
                <w:noProof/>
                <w:color w:val="767171"/>
                <w:spacing w:val="20"/>
                <w:sz w:val="24"/>
                <w:szCs w:val="24"/>
                <w:lang w:val="en-US"/>
              </w:rPr>
            </w:pPr>
            <w:r w:rsidRPr="00150570">
              <w:rPr>
                <w:rFonts w:ascii="Times New Roman" w:eastAsia="Calibri" w:hAnsi="Times New Roman" w:cs="Times New Roman"/>
                <w:b w:val="0"/>
                <w:bCs w:val="0"/>
                <w:caps w:val="0"/>
                <w:noProof/>
                <w:color w:val="767171"/>
                <w:spacing w:val="20"/>
                <w:sz w:val="24"/>
                <w:szCs w:val="24"/>
                <w:lang w:val="en-US"/>
              </w:rPr>
              <w:t>High Line Airways PJ, S.R.L.</w:t>
            </w:r>
          </w:p>
        </w:tc>
        <w:tc>
          <w:tcPr>
            <w:tcW w:w="1563" w:type="dxa"/>
            <w:noWrap/>
            <w:vAlign w:val="center"/>
            <w:hideMark/>
          </w:tcPr>
          <w:p w14:paraId="085F0EA8" w14:textId="7614E6AC" w:rsidR="00B80F96" w:rsidRPr="00150570" w:rsidRDefault="00B80F96"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c>
          <w:tcPr>
            <w:tcW w:w="1616" w:type="dxa"/>
            <w:noWrap/>
            <w:vAlign w:val="center"/>
            <w:hideMark/>
          </w:tcPr>
          <w:p w14:paraId="41C1FFF3" w14:textId="1AE23D76" w:rsidR="00B80F96" w:rsidRPr="00150570" w:rsidRDefault="00B80F96"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p>
        </w:tc>
        <w:tc>
          <w:tcPr>
            <w:tcW w:w="1430" w:type="dxa"/>
            <w:noWrap/>
            <w:vAlign w:val="center"/>
            <w:hideMark/>
          </w:tcPr>
          <w:p w14:paraId="4A84DA9A" w14:textId="745C9DC6" w:rsidR="00B80F96" w:rsidRPr="00150570" w:rsidRDefault="00B80F96"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p>
        </w:tc>
      </w:tr>
      <w:tr w:rsidR="00150570" w:rsidRPr="00150570" w14:paraId="1EA2A062" w14:textId="77777777" w:rsidTr="00D74E43">
        <w:trPr>
          <w:trHeight w:val="510"/>
          <w:jc w:val="center"/>
        </w:trPr>
        <w:tc>
          <w:tcPr>
            <w:cnfStyle w:val="001000000000" w:firstRow="0" w:lastRow="0" w:firstColumn="1" w:lastColumn="0" w:oddVBand="0" w:evenVBand="0" w:oddHBand="0" w:evenHBand="0" w:firstRowFirstColumn="0" w:firstRowLastColumn="0" w:lastRowFirstColumn="0" w:lastRowLastColumn="0"/>
            <w:tcW w:w="2513" w:type="dxa"/>
            <w:noWrap/>
            <w:vAlign w:val="center"/>
            <w:hideMark/>
          </w:tcPr>
          <w:p w14:paraId="0C4215B1" w14:textId="77777777" w:rsidR="00B80F96" w:rsidRPr="00150570" w:rsidRDefault="00B80F96" w:rsidP="00424938">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Sky High Aviation Services Dominicana, S.A. (CAE)</w:t>
            </w:r>
          </w:p>
        </w:tc>
        <w:tc>
          <w:tcPr>
            <w:tcW w:w="1563" w:type="dxa"/>
            <w:noWrap/>
            <w:vAlign w:val="center"/>
            <w:hideMark/>
          </w:tcPr>
          <w:p w14:paraId="5E46DD53" w14:textId="201DA0D4" w:rsidR="00B80F96" w:rsidRPr="00150570" w:rsidRDefault="00B80F96"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p>
        </w:tc>
        <w:tc>
          <w:tcPr>
            <w:tcW w:w="1616" w:type="dxa"/>
            <w:noWrap/>
            <w:vAlign w:val="center"/>
            <w:hideMark/>
          </w:tcPr>
          <w:p w14:paraId="5FA59191" w14:textId="2BAFAE13" w:rsidR="00B80F96" w:rsidRPr="00150570" w:rsidRDefault="00B80F96"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p>
        </w:tc>
        <w:tc>
          <w:tcPr>
            <w:tcW w:w="1430" w:type="dxa"/>
            <w:noWrap/>
            <w:vAlign w:val="center"/>
            <w:hideMark/>
          </w:tcPr>
          <w:p w14:paraId="6DCE4E66" w14:textId="77777777" w:rsidR="00B80F96" w:rsidRPr="00150570" w:rsidRDefault="00B80F96"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r>
      <w:tr w:rsidR="00150570" w:rsidRPr="00150570" w14:paraId="72F97770" w14:textId="77777777" w:rsidTr="00D74E43">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513" w:type="dxa"/>
            <w:noWrap/>
            <w:vAlign w:val="center"/>
            <w:hideMark/>
          </w:tcPr>
          <w:p w14:paraId="5FEF96DB" w14:textId="77777777" w:rsidR="00B80F96" w:rsidRPr="00150570" w:rsidRDefault="00B80F96" w:rsidP="00424938">
            <w:pPr>
              <w:spacing w:line="360" w:lineRule="auto"/>
              <w:jc w:val="center"/>
              <w:rPr>
                <w:rFonts w:ascii="Times New Roman" w:eastAsia="Calibri" w:hAnsi="Times New Roman" w:cs="Times New Roman"/>
                <w:b w:val="0"/>
                <w:bCs w:val="0"/>
                <w:caps w:val="0"/>
                <w:noProof/>
                <w:color w:val="767171"/>
                <w:spacing w:val="20"/>
                <w:sz w:val="24"/>
                <w:szCs w:val="24"/>
                <w:lang w:val="fr-FR"/>
              </w:rPr>
            </w:pPr>
            <w:r w:rsidRPr="00150570">
              <w:rPr>
                <w:rFonts w:ascii="Times New Roman" w:eastAsia="Calibri" w:hAnsi="Times New Roman" w:cs="Times New Roman"/>
                <w:b w:val="0"/>
                <w:bCs w:val="0"/>
                <w:caps w:val="0"/>
                <w:noProof/>
                <w:color w:val="767171"/>
                <w:spacing w:val="20"/>
                <w:sz w:val="24"/>
                <w:szCs w:val="24"/>
                <w:lang w:val="fr-FR"/>
              </w:rPr>
              <w:t>Vista Aviation Goup, S.R.L.</w:t>
            </w:r>
          </w:p>
        </w:tc>
        <w:tc>
          <w:tcPr>
            <w:tcW w:w="1563" w:type="dxa"/>
            <w:noWrap/>
            <w:vAlign w:val="center"/>
            <w:hideMark/>
          </w:tcPr>
          <w:p w14:paraId="057B45CD" w14:textId="0DB5C634" w:rsidR="00B80F96" w:rsidRPr="00150570" w:rsidRDefault="00B80F96"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val="fr-FR"/>
              </w:rPr>
            </w:pPr>
          </w:p>
        </w:tc>
        <w:tc>
          <w:tcPr>
            <w:tcW w:w="1616" w:type="dxa"/>
            <w:noWrap/>
            <w:vAlign w:val="center"/>
            <w:hideMark/>
          </w:tcPr>
          <w:p w14:paraId="65316EB6" w14:textId="11816E51" w:rsidR="00B80F96" w:rsidRPr="00150570" w:rsidRDefault="00B80F96"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c>
          <w:tcPr>
            <w:tcW w:w="1430" w:type="dxa"/>
            <w:noWrap/>
            <w:vAlign w:val="center"/>
            <w:hideMark/>
          </w:tcPr>
          <w:p w14:paraId="34712086" w14:textId="2D71E076" w:rsidR="00B80F96" w:rsidRPr="00150570" w:rsidRDefault="00B80F96"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p>
        </w:tc>
      </w:tr>
    </w:tbl>
    <w:p w14:paraId="3C963949" w14:textId="3226D5AA" w:rsidR="00D228D0" w:rsidRPr="00150570" w:rsidRDefault="000459F3" w:rsidP="002D7ED9">
      <w:pPr>
        <w:spacing w:line="360" w:lineRule="auto"/>
        <w:jc w:val="center"/>
        <w:rPr>
          <w:rFonts w:eastAsia="Calibri"/>
          <w:bCs/>
          <w:i/>
          <w:iCs/>
          <w:noProof/>
          <w:lang w:val="es-DO"/>
        </w:rPr>
      </w:pPr>
      <w:r w:rsidRPr="00150570">
        <w:rPr>
          <w:bCs/>
          <w:i/>
          <w:iCs/>
          <w:sz w:val="18"/>
          <w:szCs w:val="18"/>
          <w:lang w:val="es-DO"/>
        </w:rPr>
        <w:t>Fuente: Dirección de Transporte Aéreo JAC</w:t>
      </w:r>
      <w:r w:rsidR="002D7ED9" w:rsidRPr="00150570">
        <w:rPr>
          <w:bCs/>
          <w:i/>
          <w:iCs/>
          <w:sz w:val="18"/>
          <w:szCs w:val="18"/>
          <w:lang w:val="es-DO"/>
        </w:rPr>
        <w:t>.</w:t>
      </w:r>
    </w:p>
    <w:p w14:paraId="7DE18FF1" w14:textId="77777777" w:rsidR="002D7ED9" w:rsidRPr="00150570" w:rsidRDefault="002D7ED9" w:rsidP="00514660">
      <w:pPr>
        <w:spacing w:after="0" w:line="360" w:lineRule="auto"/>
        <w:rPr>
          <w:rFonts w:eastAsia="Calibri"/>
          <w:b/>
          <w:bCs/>
          <w:noProof/>
          <w:lang w:val="es-DO"/>
        </w:rPr>
      </w:pPr>
    </w:p>
    <w:p w14:paraId="2F96D0B4" w14:textId="2751882B" w:rsidR="00514660" w:rsidRPr="00150570" w:rsidRDefault="00514660" w:rsidP="00514660">
      <w:pPr>
        <w:spacing w:after="0" w:line="360" w:lineRule="auto"/>
        <w:rPr>
          <w:rFonts w:eastAsia="Calibri"/>
          <w:noProof/>
          <w:lang w:val="es-DO"/>
        </w:rPr>
      </w:pPr>
      <w:r w:rsidRPr="00150570">
        <w:rPr>
          <w:rFonts w:eastAsia="Calibri"/>
          <w:noProof/>
          <w:lang w:val="es-DO"/>
        </w:rPr>
        <w:t>Permiso de Operación (PO):  Fueron trabajadas las solicitudes de servicios de los siguientes operadores aéreos extranjeros.</w:t>
      </w:r>
    </w:p>
    <w:p w14:paraId="28D6B267" w14:textId="77777777" w:rsidR="008032C2" w:rsidRPr="00150570" w:rsidRDefault="008032C2" w:rsidP="00514660">
      <w:pPr>
        <w:spacing w:after="0" w:line="360" w:lineRule="auto"/>
        <w:rPr>
          <w:rFonts w:eastAsia="Calibri"/>
          <w:noProof/>
          <w:lang w:val="es-DO"/>
        </w:rPr>
      </w:pPr>
    </w:p>
    <w:tbl>
      <w:tblPr>
        <w:tblStyle w:val="Tablanormal31"/>
        <w:tblW w:w="722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47"/>
        <w:gridCol w:w="1699"/>
        <w:gridCol w:w="1616"/>
        <w:gridCol w:w="1430"/>
      </w:tblGrid>
      <w:tr w:rsidR="00150570" w:rsidRPr="00150570" w14:paraId="1467675C" w14:textId="77777777" w:rsidTr="002D7ED9">
        <w:trPr>
          <w:cnfStyle w:val="100000000000" w:firstRow="1" w:lastRow="0" w:firstColumn="0" w:lastColumn="0" w:oddVBand="0" w:evenVBand="0" w:oddHBand="0" w:evenHBand="0" w:firstRowFirstColumn="0" w:firstRowLastColumn="0" w:lastRowFirstColumn="0" w:lastRowLastColumn="0"/>
          <w:trHeight w:val="664"/>
          <w:tblHeader/>
          <w:jc w:val="center"/>
        </w:trPr>
        <w:tc>
          <w:tcPr>
            <w:cnfStyle w:val="001000000100" w:firstRow="0" w:lastRow="0" w:firstColumn="1" w:lastColumn="0" w:oddVBand="0" w:evenVBand="0" w:oddHBand="0" w:evenHBand="0" w:firstRowFirstColumn="1" w:firstRowLastColumn="0" w:lastRowFirstColumn="0" w:lastRowLastColumn="0"/>
            <w:tcW w:w="2547" w:type="dxa"/>
            <w:shd w:val="clear" w:color="auto" w:fill="002060"/>
            <w:noWrap/>
            <w:vAlign w:val="center"/>
            <w:hideMark/>
          </w:tcPr>
          <w:p w14:paraId="4C927E82" w14:textId="77777777" w:rsidR="008032C2" w:rsidRPr="00150570" w:rsidRDefault="008032C2" w:rsidP="00424938">
            <w:pPr>
              <w:spacing w:line="360" w:lineRule="auto"/>
              <w:jc w:val="center"/>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Operadores aéreos</w:t>
            </w:r>
          </w:p>
        </w:tc>
        <w:tc>
          <w:tcPr>
            <w:tcW w:w="1699" w:type="dxa"/>
            <w:shd w:val="clear" w:color="auto" w:fill="002060"/>
            <w:noWrap/>
            <w:vAlign w:val="center"/>
            <w:hideMark/>
          </w:tcPr>
          <w:p w14:paraId="2B0C3165" w14:textId="77777777" w:rsidR="008032C2" w:rsidRPr="00150570" w:rsidRDefault="008032C2" w:rsidP="0042493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Expedición</w:t>
            </w:r>
          </w:p>
        </w:tc>
        <w:tc>
          <w:tcPr>
            <w:tcW w:w="1616" w:type="dxa"/>
            <w:shd w:val="clear" w:color="auto" w:fill="002060"/>
            <w:noWrap/>
            <w:vAlign w:val="center"/>
            <w:hideMark/>
          </w:tcPr>
          <w:p w14:paraId="0DCFC650" w14:textId="77777777" w:rsidR="008032C2" w:rsidRPr="00150570" w:rsidRDefault="008032C2" w:rsidP="0042493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Renovación</w:t>
            </w:r>
          </w:p>
        </w:tc>
        <w:tc>
          <w:tcPr>
            <w:tcW w:w="1363" w:type="dxa"/>
            <w:shd w:val="clear" w:color="auto" w:fill="002060"/>
            <w:noWrap/>
            <w:vAlign w:val="center"/>
            <w:hideMark/>
          </w:tcPr>
          <w:p w14:paraId="76F79DA3" w14:textId="77777777" w:rsidR="008032C2" w:rsidRPr="00150570" w:rsidRDefault="008032C2" w:rsidP="0042493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Enmienda</w:t>
            </w:r>
          </w:p>
        </w:tc>
      </w:tr>
      <w:tr w:rsidR="00150570" w:rsidRPr="00150570" w14:paraId="18CC509C" w14:textId="77777777" w:rsidTr="002D7ED9">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5DF4F2B0" w14:textId="77777777" w:rsidR="008032C2" w:rsidRPr="00150570" w:rsidRDefault="008032C2" w:rsidP="00424938">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Aerolíneas Argentinas, S.A.</w:t>
            </w:r>
          </w:p>
        </w:tc>
        <w:tc>
          <w:tcPr>
            <w:tcW w:w="1699" w:type="dxa"/>
            <w:noWrap/>
            <w:vAlign w:val="center"/>
            <w:hideMark/>
          </w:tcPr>
          <w:p w14:paraId="190F219B" w14:textId="245D3270" w:rsidR="008032C2" w:rsidRPr="00150570" w:rsidRDefault="008032C2"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rPr>
            </w:pPr>
          </w:p>
        </w:tc>
        <w:tc>
          <w:tcPr>
            <w:tcW w:w="1616" w:type="dxa"/>
            <w:noWrap/>
            <w:vAlign w:val="center"/>
            <w:hideMark/>
          </w:tcPr>
          <w:p w14:paraId="7488FEB6" w14:textId="2664BA9F" w:rsidR="008032C2" w:rsidRPr="00150570" w:rsidRDefault="008032C2"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rPr>
            </w:pPr>
          </w:p>
        </w:tc>
        <w:tc>
          <w:tcPr>
            <w:tcW w:w="1363" w:type="dxa"/>
            <w:noWrap/>
            <w:vAlign w:val="center"/>
            <w:hideMark/>
          </w:tcPr>
          <w:p w14:paraId="46A0904A" w14:textId="77777777" w:rsidR="008032C2" w:rsidRPr="00150570" w:rsidRDefault="008032C2"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767171"/>
              </w:rPr>
            </w:pPr>
            <w:r w:rsidRPr="00150570">
              <w:rPr>
                <w:rFonts w:ascii="Times New Roman" w:eastAsia="Times New Roman" w:hAnsi="Times New Roman" w:cs="Times New Roman"/>
                <w:b/>
                <w:bCs/>
                <w:color w:val="767171"/>
              </w:rPr>
              <w:t>x</w:t>
            </w:r>
          </w:p>
        </w:tc>
      </w:tr>
      <w:tr w:rsidR="00150570" w:rsidRPr="00150570" w14:paraId="2BAF8E55" w14:textId="77777777" w:rsidTr="002D7ED9">
        <w:trPr>
          <w:trHeight w:val="330"/>
          <w:jc w:val="center"/>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713D2F76" w14:textId="77777777" w:rsidR="008032C2" w:rsidRPr="00150570" w:rsidRDefault="008032C2" w:rsidP="00424938">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lastRenderedPageBreak/>
              <w:t>Aerorepública, S.A. (Copa Airlines Colombia)</w:t>
            </w:r>
          </w:p>
        </w:tc>
        <w:tc>
          <w:tcPr>
            <w:tcW w:w="1699" w:type="dxa"/>
            <w:noWrap/>
            <w:vAlign w:val="center"/>
            <w:hideMark/>
          </w:tcPr>
          <w:p w14:paraId="5352A3F3" w14:textId="015827A1" w:rsidR="008032C2" w:rsidRPr="00150570" w:rsidRDefault="008032C2"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rPr>
            </w:pPr>
          </w:p>
        </w:tc>
        <w:tc>
          <w:tcPr>
            <w:tcW w:w="1616" w:type="dxa"/>
            <w:noWrap/>
            <w:vAlign w:val="center"/>
            <w:hideMark/>
          </w:tcPr>
          <w:p w14:paraId="24687247" w14:textId="77777777" w:rsidR="008032C2" w:rsidRPr="00150570" w:rsidRDefault="008032C2"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767171"/>
              </w:rPr>
            </w:pPr>
            <w:r w:rsidRPr="00150570">
              <w:rPr>
                <w:rFonts w:ascii="Times New Roman" w:eastAsia="Times New Roman" w:hAnsi="Times New Roman" w:cs="Times New Roman"/>
                <w:b/>
                <w:bCs/>
                <w:color w:val="767171"/>
              </w:rPr>
              <w:t>x</w:t>
            </w:r>
          </w:p>
        </w:tc>
        <w:tc>
          <w:tcPr>
            <w:tcW w:w="1363" w:type="dxa"/>
            <w:noWrap/>
            <w:vAlign w:val="center"/>
            <w:hideMark/>
          </w:tcPr>
          <w:p w14:paraId="55F4CED4" w14:textId="2DF4F201" w:rsidR="008032C2" w:rsidRPr="00150570" w:rsidRDefault="008032C2"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rPr>
            </w:pPr>
          </w:p>
        </w:tc>
      </w:tr>
      <w:tr w:rsidR="00150570" w:rsidRPr="00150570" w14:paraId="5846D3F0" w14:textId="77777777" w:rsidTr="002D7ED9">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08F41B43" w14:textId="77777777" w:rsidR="008032C2" w:rsidRPr="00150570" w:rsidRDefault="008032C2" w:rsidP="00424938">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Air Caraibes</w:t>
            </w:r>
          </w:p>
        </w:tc>
        <w:tc>
          <w:tcPr>
            <w:tcW w:w="1699" w:type="dxa"/>
            <w:noWrap/>
            <w:vAlign w:val="center"/>
            <w:hideMark/>
          </w:tcPr>
          <w:p w14:paraId="17C69EA7" w14:textId="28F4D1C7" w:rsidR="008032C2" w:rsidRPr="00150570" w:rsidRDefault="008032C2"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rPr>
            </w:pPr>
          </w:p>
        </w:tc>
        <w:tc>
          <w:tcPr>
            <w:tcW w:w="1616" w:type="dxa"/>
            <w:noWrap/>
            <w:vAlign w:val="center"/>
            <w:hideMark/>
          </w:tcPr>
          <w:p w14:paraId="39C120D2" w14:textId="77777777" w:rsidR="008032C2" w:rsidRPr="00150570" w:rsidRDefault="008032C2"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767171"/>
              </w:rPr>
            </w:pPr>
            <w:r w:rsidRPr="00150570">
              <w:rPr>
                <w:rFonts w:ascii="Times New Roman" w:eastAsia="Times New Roman" w:hAnsi="Times New Roman" w:cs="Times New Roman"/>
                <w:b/>
                <w:bCs/>
                <w:color w:val="767171"/>
              </w:rPr>
              <w:t>x</w:t>
            </w:r>
          </w:p>
        </w:tc>
        <w:tc>
          <w:tcPr>
            <w:tcW w:w="1363" w:type="dxa"/>
            <w:noWrap/>
            <w:vAlign w:val="center"/>
            <w:hideMark/>
          </w:tcPr>
          <w:p w14:paraId="4114DBF3" w14:textId="53209439" w:rsidR="008032C2" w:rsidRPr="00150570" w:rsidRDefault="008032C2"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rPr>
            </w:pPr>
          </w:p>
        </w:tc>
      </w:tr>
      <w:tr w:rsidR="00150570" w:rsidRPr="00150570" w14:paraId="52C04FE6" w14:textId="77777777" w:rsidTr="002D7ED9">
        <w:trPr>
          <w:trHeight w:val="330"/>
          <w:jc w:val="center"/>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303D9626" w14:textId="77777777" w:rsidR="008032C2" w:rsidRPr="00150570" w:rsidRDefault="008032C2" w:rsidP="00424938">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Air Europa. Líneas Aéreas S.A.U.</w:t>
            </w:r>
          </w:p>
        </w:tc>
        <w:tc>
          <w:tcPr>
            <w:tcW w:w="1699" w:type="dxa"/>
            <w:noWrap/>
            <w:vAlign w:val="center"/>
            <w:hideMark/>
          </w:tcPr>
          <w:p w14:paraId="45B6023A" w14:textId="23E3377F" w:rsidR="008032C2" w:rsidRPr="00150570" w:rsidRDefault="008032C2"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rPr>
            </w:pPr>
          </w:p>
        </w:tc>
        <w:tc>
          <w:tcPr>
            <w:tcW w:w="1616" w:type="dxa"/>
            <w:noWrap/>
            <w:vAlign w:val="center"/>
            <w:hideMark/>
          </w:tcPr>
          <w:p w14:paraId="72803D6A" w14:textId="77777777" w:rsidR="008032C2" w:rsidRPr="00150570" w:rsidRDefault="008032C2"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767171"/>
              </w:rPr>
            </w:pPr>
            <w:r w:rsidRPr="00150570">
              <w:rPr>
                <w:rFonts w:ascii="Times New Roman" w:eastAsia="Times New Roman" w:hAnsi="Times New Roman" w:cs="Times New Roman"/>
                <w:b/>
                <w:bCs/>
                <w:color w:val="767171"/>
              </w:rPr>
              <w:t>x</w:t>
            </w:r>
          </w:p>
        </w:tc>
        <w:tc>
          <w:tcPr>
            <w:tcW w:w="1363" w:type="dxa"/>
            <w:noWrap/>
            <w:vAlign w:val="center"/>
            <w:hideMark/>
          </w:tcPr>
          <w:p w14:paraId="3CC0FD40" w14:textId="77777777" w:rsidR="008032C2" w:rsidRPr="00150570" w:rsidRDefault="008032C2"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767171"/>
              </w:rPr>
            </w:pPr>
            <w:r w:rsidRPr="00150570">
              <w:rPr>
                <w:rFonts w:ascii="Times New Roman" w:eastAsia="Times New Roman" w:hAnsi="Times New Roman" w:cs="Times New Roman"/>
                <w:b/>
                <w:bCs/>
                <w:color w:val="767171"/>
              </w:rPr>
              <w:t>x</w:t>
            </w:r>
          </w:p>
        </w:tc>
      </w:tr>
      <w:tr w:rsidR="00150570" w:rsidRPr="00150570" w14:paraId="57E6B505" w14:textId="77777777" w:rsidTr="002D7ED9">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36C6079E" w14:textId="77777777" w:rsidR="008032C2" w:rsidRPr="00150570" w:rsidRDefault="008032C2" w:rsidP="00424938">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Amerijet Internacional, INC.</w:t>
            </w:r>
          </w:p>
        </w:tc>
        <w:tc>
          <w:tcPr>
            <w:tcW w:w="1699" w:type="dxa"/>
            <w:noWrap/>
            <w:vAlign w:val="center"/>
            <w:hideMark/>
          </w:tcPr>
          <w:p w14:paraId="661F02CD" w14:textId="5ED4CAC4" w:rsidR="008032C2" w:rsidRPr="00150570" w:rsidRDefault="008032C2"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rPr>
            </w:pPr>
          </w:p>
        </w:tc>
        <w:tc>
          <w:tcPr>
            <w:tcW w:w="1616" w:type="dxa"/>
            <w:noWrap/>
            <w:vAlign w:val="center"/>
            <w:hideMark/>
          </w:tcPr>
          <w:p w14:paraId="4EBB5A79" w14:textId="77777777" w:rsidR="008032C2" w:rsidRPr="00150570" w:rsidRDefault="008032C2"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767171"/>
              </w:rPr>
            </w:pPr>
            <w:r w:rsidRPr="00150570">
              <w:rPr>
                <w:rFonts w:ascii="Times New Roman" w:eastAsia="Times New Roman" w:hAnsi="Times New Roman" w:cs="Times New Roman"/>
                <w:b/>
                <w:bCs/>
                <w:color w:val="767171"/>
              </w:rPr>
              <w:t>x</w:t>
            </w:r>
          </w:p>
        </w:tc>
        <w:tc>
          <w:tcPr>
            <w:tcW w:w="1363" w:type="dxa"/>
            <w:noWrap/>
            <w:vAlign w:val="center"/>
            <w:hideMark/>
          </w:tcPr>
          <w:p w14:paraId="048AB24C" w14:textId="2473B3EC" w:rsidR="008032C2" w:rsidRPr="00150570" w:rsidRDefault="008032C2"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rPr>
            </w:pPr>
          </w:p>
        </w:tc>
      </w:tr>
      <w:tr w:rsidR="00150570" w:rsidRPr="00150570" w14:paraId="7E6CCA95" w14:textId="77777777" w:rsidTr="002D7ED9">
        <w:trPr>
          <w:trHeight w:val="330"/>
          <w:jc w:val="center"/>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48BB6F7C" w14:textId="77777777" w:rsidR="008032C2" w:rsidRPr="00150570" w:rsidRDefault="008032C2" w:rsidP="00424938">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Avianca Ecuador, S.A.</w:t>
            </w:r>
          </w:p>
        </w:tc>
        <w:tc>
          <w:tcPr>
            <w:tcW w:w="1699" w:type="dxa"/>
            <w:noWrap/>
            <w:vAlign w:val="center"/>
            <w:hideMark/>
          </w:tcPr>
          <w:p w14:paraId="59B0CCC0" w14:textId="77777777" w:rsidR="008032C2" w:rsidRPr="00150570" w:rsidRDefault="008032C2"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767171"/>
              </w:rPr>
            </w:pPr>
            <w:r w:rsidRPr="00150570">
              <w:rPr>
                <w:rFonts w:ascii="Times New Roman" w:eastAsia="Times New Roman" w:hAnsi="Times New Roman" w:cs="Times New Roman"/>
                <w:b/>
                <w:bCs/>
                <w:color w:val="767171"/>
              </w:rPr>
              <w:t>x</w:t>
            </w:r>
          </w:p>
        </w:tc>
        <w:tc>
          <w:tcPr>
            <w:tcW w:w="1616" w:type="dxa"/>
            <w:noWrap/>
            <w:vAlign w:val="center"/>
            <w:hideMark/>
          </w:tcPr>
          <w:p w14:paraId="6EABC062" w14:textId="05CA1BBC" w:rsidR="008032C2" w:rsidRPr="00150570" w:rsidRDefault="008032C2"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rPr>
            </w:pPr>
          </w:p>
        </w:tc>
        <w:tc>
          <w:tcPr>
            <w:tcW w:w="1363" w:type="dxa"/>
            <w:noWrap/>
            <w:vAlign w:val="center"/>
            <w:hideMark/>
          </w:tcPr>
          <w:p w14:paraId="4E005940" w14:textId="3596BB36" w:rsidR="008032C2" w:rsidRPr="00150570" w:rsidRDefault="008032C2"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rPr>
            </w:pPr>
          </w:p>
        </w:tc>
      </w:tr>
      <w:tr w:rsidR="00150570" w:rsidRPr="00150570" w14:paraId="42C04AD5" w14:textId="77777777" w:rsidTr="002D7ED9">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2EA4AA45" w14:textId="77777777" w:rsidR="008032C2" w:rsidRPr="00150570" w:rsidRDefault="008032C2" w:rsidP="00424938">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Compañía Panameña de Aviación S.A. (Copa Airlines)</w:t>
            </w:r>
          </w:p>
        </w:tc>
        <w:tc>
          <w:tcPr>
            <w:tcW w:w="1699" w:type="dxa"/>
            <w:noWrap/>
            <w:vAlign w:val="center"/>
            <w:hideMark/>
          </w:tcPr>
          <w:p w14:paraId="7E24E185" w14:textId="7298DE21" w:rsidR="008032C2" w:rsidRPr="00150570" w:rsidRDefault="008032C2"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rPr>
            </w:pPr>
          </w:p>
        </w:tc>
        <w:tc>
          <w:tcPr>
            <w:tcW w:w="1616" w:type="dxa"/>
            <w:noWrap/>
            <w:vAlign w:val="center"/>
            <w:hideMark/>
          </w:tcPr>
          <w:p w14:paraId="67EC9DF4" w14:textId="77777777" w:rsidR="008032C2" w:rsidRPr="00150570" w:rsidRDefault="008032C2"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rPr>
            </w:pPr>
            <w:r w:rsidRPr="00150570">
              <w:rPr>
                <w:rFonts w:ascii="Times New Roman" w:eastAsia="Times New Roman" w:hAnsi="Times New Roman" w:cs="Times New Roman"/>
                <w:color w:val="767171"/>
              </w:rPr>
              <w:t>x</w:t>
            </w:r>
          </w:p>
        </w:tc>
        <w:tc>
          <w:tcPr>
            <w:tcW w:w="1363" w:type="dxa"/>
            <w:noWrap/>
            <w:vAlign w:val="center"/>
            <w:hideMark/>
          </w:tcPr>
          <w:p w14:paraId="7B74968B" w14:textId="6D8E9E2F" w:rsidR="008032C2" w:rsidRPr="00150570" w:rsidRDefault="008032C2"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rPr>
            </w:pPr>
          </w:p>
        </w:tc>
      </w:tr>
      <w:tr w:rsidR="00150570" w:rsidRPr="00150570" w14:paraId="6A1E3647" w14:textId="77777777" w:rsidTr="002D7ED9">
        <w:trPr>
          <w:trHeight w:val="330"/>
          <w:jc w:val="center"/>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66039C6D" w14:textId="77777777" w:rsidR="008032C2" w:rsidRPr="00150570" w:rsidRDefault="008032C2" w:rsidP="00424938">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Evelop Airlines, S.L.</w:t>
            </w:r>
          </w:p>
        </w:tc>
        <w:tc>
          <w:tcPr>
            <w:tcW w:w="1699" w:type="dxa"/>
            <w:noWrap/>
            <w:vAlign w:val="center"/>
            <w:hideMark/>
          </w:tcPr>
          <w:p w14:paraId="3394F3A4" w14:textId="13575734" w:rsidR="008032C2" w:rsidRPr="00150570" w:rsidRDefault="008032C2"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rPr>
            </w:pPr>
          </w:p>
        </w:tc>
        <w:tc>
          <w:tcPr>
            <w:tcW w:w="1616" w:type="dxa"/>
            <w:noWrap/>
            <w:vAlign w:val="center"/>
            <w:hideMark/>
          </w:tcPr>
          <w:p w14:paraId="74539F96" w14:textId="18B92F8C" w:rsidR="008032C2" w:rsidRPr="00150570" w:rsidRDefault="008032C2"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rPr>
            </w:pPr>
          </w:p>
        </w:tc>
        <w:tc>
          <w:tcPr>
            <w:tcW w:w="1363" w:type="dxa"/>
            <w:noWrap/>
            <w:vAlign w:val="center"/>
            <w:hideMark/>
          </w:tcPr>
          <w:p w14:paraId="471E227F" w14:textId="77777777" w:rsidR="008032C2" w:rsidRPr="00150570" w:rsidRDefault="008032C2"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rPr>
            </w:pPr>
            <w:r w:rsidRPr="00150570">
              <w:rPr>
                <w:rFonts w:ascii="Times New Roman" w:eastAsia="Times New Roman" w:hAnsi="Times New Roman" w:cs="Times New Roman"/>
                <w:color w:val="767171"/>
              </w:rPr>
              <w:t>x</w:t>
            </w:r>
          </w:p>
        </w:tc>
      </w:tr>
      <w:tr w:rsidR="00150570" w:rsidRPr="00150570" w14:paraId="0EF53690" w14:textId="77777777" w:rsidTr="002D7ED9">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24154153" w14:textId="77777777" w:rsidR="008032C2" w:rsidRPr="00150570" w:rsidRDefault="008032C2" w:rsidP="00424938">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Frontier Airlines, INC.</w:t>
            </w:r>
          </w:p>
        </w:tc>
        <w:tc>
          <w:tcPr>
            <w:tcW w:w="1699" w:type="dxa"/>
            <w:noWrap/>
            <w:vAlign w:val="center"/>
            <w:hideMark/>
          </w:tcPr>
          <w:p w14:paraId="5E77C679" w14:textId="1361D68B" w:rsidR="008032C2" w:rsidRPr="00150570" w:rsidRDefault="008032C2"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rPr>
            </w:pPr>
          </w:p>
        </w:tc>
        <w:tc>
          <w:tcPr>
            <w:tcW w:w="1616" w:type="dxa"/>
            <w:noWrap/>
            <w:vAlign w:val="center"/>
            <w:hideMark/>
          </w:tcPr>
          <w:p w14:paraId="3405E813" w14:textId="77777777" w:rsidR="008032C2" w:rsidRPr="00150570" w:rsidRDefault="008032C2"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rPr>
            </w:pPr>
            <w:r w:rsidRPr="00150570">
              <w:rPr>
                <w:rFonts w:ascii="Times New Roman" w:eastAsia="Times New Roman" w:hAnsi="Times New Roman" w:cs="Times New Roman"/>
                <w:color w:val="767171"/>
              </w:rPr>
              <w:t>x</w:t>
            </w:r>
          </w:p>
        </w:tc>
        <w:tc>
          <w:tcPr>
            <w:tcW w:w="1363" w:type="dxa"/>
            <w:noWrap/>
            <w:vAlign w:val="center"/>
            <w:hideMark/>
          </w:tcPr>
          <w:p w14:paraId="61A4EBC1" w14:textId="77777777" w:rsidR="008032C2" w:rsidRPr="00150570" w:rsidRDefault="008032C2"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rPr>
            </w:pPr>
            <w:r w:rsidRPr="00150570">
              <w:rPr>
                <w:rFonts w:ascii="Times New Roman" w:eastAsia="Times New Roman" w:hAnsi="Times New Roman" w:cs="Times New Roman"/>
                <w:color w:val="767171"/>
              </w:rPr>
              <w:t>x</w:t>
            </w:r>
          </w:p>
        </w:tc>
      </w:tr>
      <w:tr w:rsidR="00150570" w:rsidRPr="00150570" w14:paraId="4529C5E9" w14:textId="77777777" w:rsidTr="002D7ED9">
        <w:trPr>
          <w:trHeight w:val="330"/>
          <w:jc w:val="center"/>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703AF7EB" w14:textId="77777777" w:rsidR="008032C2" w:rsidRPr="00150570" w:rsidRDefault="008032C2" w:rsidP="00424938">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Jetblue Airways Corporation.</w:t>
            </w:r>
          </w:p>
        </w:tc>
        <w:tc>
          <w:tcPr>
            <w:tcW w:w="1699" w:type="dxa"/>
            <w:noWrap/>
            <w:vAlign w:val="center"/>
            <w:hideMark/>
          </w:tcPr>
          <w:p w14:paraId="2145E8C3" w14:textId="2B704D51" w:rsidR="008032C2" w:rsidRPr="00150570" w:rsidRDefault="008032C2"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rPr>
            </w:pPr>
          </w:p>
        </w:tc>
        <w:tc>
          <w:tcPr>
            <w:tcW w:w="1616" w:type="dxa"/>
            <w:noWrap/>
            <w:vAlign w:val="center"/>
            <w:hideMark/>
          </w:tcPr>
          <w:p w14:paraId="11FF3405" w14:textId="0E52E675" w:rsidR="008032C2" w:rsidRPr="00150570" w:rsidRDefault="008032C2"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rPr>
            </w:pPr>
          </w:p>
        </w:tc>
        <w:tc>
          <w:tcPr>
            <w:tcW w:w="1363" w:type="dxa"/>
            <w:noWrap/>
            <w:vAlign w:val="center"/>
            <w:hideMark/>
          </w:tcPr>
          <w:p w14:paraId="067B599E" w14:textId="77777777" w:rsidR="008032C2" w:rsidRPr="00150570" w:rsidRDefault="008032C2"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rPr>
            </w:pPr>
            <w:r w:rsidRPr="00150570">
              <w:rPr>
                <w:rFonts w:ascii="Times New Roman" w:eastAsia="Times New Roman" w:hAnsi="Times New Roman" w:cs="Times New Roman"/>
                <w:color w:val="767171"/>
              </w:rPr>
              <w:t>x</w:t>
            </w:r>
          </w:p>
        </w:tc>
      </w:tr>
      <w:tr w:rsidR="00150570" w:rsidRPr="00150570" w14:paraId="788C2D65" w14:textId="77777777" w:rsidTr="002D7ED9">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6E9A485E" w14:textId="77777777" w:rsidR="008032C2" w:rsidRPr="00150570" w:rsidRDefault="008032C2" w:rsidP="00424938">
            <w:pPr>
              <w:spacing w:line="360" w:lineRule="auto"/>
              <w:jc w:val="center"/>
              <w:rPr>
                <w:rFonts w:ascii="Times New Roman" w:eastAsia="Calibri" w:hAnsi="Times New Roman" w:cs="Times New Roman"/>
                <w:b w:val="0"/>
                <w:bCs w:val="0"/>
                <w:caps w:val="0"/>
                <w:noProof/>
                <w:color w:val="767171"/>
                <w:spacing w:val="20"/>
                <w:sz w:val="24"/>
                <w:szCs w:val="24"/>
                <w:lang w:val="pt-BR"/>
              </w:rPr>
            </w:pPr>
            <w:r w:rsidRPr="00150570">
              <w:rPr>
                <w:rFonts w:ascii="Times New Roman" w:eastAsia="Calibri" w:hAnsi="Times New Roman" w:cs="Times New Roman"/>
                <w:b w:val="0"/>
                <w:bCs w:val="0"/>
                <w:caps w:val="0"/>
                <w:noProof/>
                <w:color w:val="767171"/>
                <w:spacing w:val="20"/>
                <w:sz w:val="24"/>
                <w:szCs w:val="24"/>
                <w:lang w:val="pt-BR"/>
              </w:rPr>
              <w:t>Latam Airlines Perú, S.A.</w:t>
            </w:r>
          </w:p>
        </w:tc>
        <w:tc>
          <w:tcPr>
            <w:tcW w:w="1699" w:type="dxa"/>
            <w:noWrap/>
            <w:vAlign w:val="center"/>
            <w:hideMark/>
          </w:tcPr>
          <w:p w14:paraId="2FD73E5A" w14:textId="1D5FDBAA" w:rsidR="008032C2" w:rsidRPr="00150570" w:rsidRDefault="008032C2"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lang w:val="pt-BR"/>
              </w:rPr>
            </w:pPr>
          </w:p>
        </w:tc>
        <w:tc>
          <w:tcPr>
            <w:tcW w:w="1616" w:type="dxa"/>
            <w:noWrap/>
            <w:vAlign w:val="center"/>
            <w:hideMark/>
          </w:tcPr>
          <w:p w14:paraId="6F7FD471" w14:textId="77777777" w:rsidR="008032C2" w:rsidRPr="00150570" w:rsidRDefault="008032C2"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rPr>
            </w:pPr>
            <w:r w:rsidRPr="00150570">
              <w:rPr>
                <w:rFonts w:ascii="Times New Roman" w:eastAsia="Times New Roman" w:hAnsi="Times New Roman" w:cs="Times New Roman"/>
                <w:color w:val="767171"/>
              </w:rPr>
              <w:t>x</w:t>
            </w:r>
          </w:p>
        </w:tc>
        <w:tc>
          <w:tcPr>
            <w:tcW w:w="1363" w:type="dxa"/>
            <w:noWrap/>
            <w:vAlign w:val="center"/>
            <w:hideMark/>
          </w:tcPr>
          <w:p w14:paraId="1605D369" w14:textId="017AD557" w:rsidR="008032C2" w:rsidRPr="00150570" w:rsidRDefault="008032C2"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rPr>
            </w:pPr>
          </w:p>
        </w:tc>
      </w:tr>
      <w:tr w:rsidR="00150570" w:rsidRPr="00150570" w14:paraId="16C3BE2C" w14:textId="77777777" w:rsidTr="002D7ED9">
        <w:trPr>
          <w:trHeight w:val="330"/>
          <w:jc w:val="center"/>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34B67C1F" w14:textId="77777777" w:rsidR="008032C2" w:rsidRPr="00150570" w:rsidRDefault="008032C2" w:rsidP="00424938">
            <w:pPr>
              <w:spacing w:line="360" w:lineRule="auto"/>
              <w:jc w:val="center"/>
              <w:rPr>
                <w:rFonts w:ascii="Times New Roman" w:eastAsia="Calibri" w:hAnsi="Times New Roman" w:cs="Times New Roman"/>
                <w:b w:val="0"/>
                <w:bCs w:val="0"/>
                <w:caps w:val="0"/>
                <w:noProof/>
                <w:color w:val="767171"/>
                <w:spacing w:val="20"/>
                <w:sz w:val="24"/>
                <w:szCs w:val="24"/>
                <w:lang w:val="en-US"/>
              </w:rPr>
            </w:pPr>
            <w:r w:rsidRPr="00150570">
              <w:rPr>
                <w:rFonts w:ascii="Times New Roman" w:eastAsia="Calibri" w:hAnsi="Times New Roman" w:cs="Times New Roman"/>
                <w:b w:val="0"/>
                <w:bCs w:val="0"/>
                <w:caps w:val="0"/>
                <w:noProof/>
                <w:color w:val="767171"/>
                <w:spacing w:val="20"/>
                <w:sz w:val="24"/>
                <w:szCs w:val="24"/>
                <w:lang w:val="en-US"/>
              </w:rPr>
              <w:t>Nothern Air Cargo, LLC (NAC)</w:t>
            </w:r>
          </w:p>
        </w:tc>
        <w:tc>
          <w:tcPr>
            <w:tcW w:w="1699" w:type="dxa"/>
            <w:noWrap/>
            <w:vAlign w:val="center"/>
            <w:hideMark/>
          </w:tcPr>
          <w:p w14:paraId="57C471A0" w14:textId="60571025" w:rsidR="008032C2" w:rsidRPr="00150570" w:rsidRDefault="008032C2"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lang w:val="en-US"/>
              </w:rPr>
            </w:pPr>
          </w:p>
        </w:tc>
        <w:tc>
          <w:tcPr>
            <w:tcW w:w="1616" w:type="dxa"/>
            <w:noWrap/>
            <w:vAlign w:val="center"/>
            <w:hideMark/>
          </w:tcPr>
          <w:p w14:paraId="2647E217" w14:textId="77777777" w:rsidR="008032C2" w:rsidRPr="00150570" w:rsidRDefault="008032C2"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rPr>
            </w:pPr>
            <w:r w:rsidRPr="00150570">
              <w:rPr>
                <w:rFonts w:ascii="Times New Roman" w:eastAsia="Times New Roman" w:hAnsi="Times New Roman" w:cs="Times New Roman"/>
                <w:color w:val="767171"/>
              </w:rPr>
              <w:t>x</w:t>
            </w:r>
          </w:p>
        </w:tc>
        <w:tc>
          <w:tcPr>
            <w:tcW w:w="1363" w:type="dxa"/>
            <w:noWrap/>
            <w:vAlign w:val="center"/>
            <w:hideMark/>
          </w:tcPr>
          <w:p w14:paraId="2EB95377" w14:textId="0713355C" w:rsidR="008032C2" w:rsidRPr="00150570" w:rsidRDefault="008032C2"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rPr>
            </w:pPr>
          </w:p>
        </w:tc>
      </w:tr>
      <w:tr w:rsidR="00150570" w:rsidRPr="00150570" w14:paraId="793CB03D" w14:textId="77777777" w:rsidTr="002D7ED9">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6E634B77" w14:textId="77777777" w:rsidR="008032C2" w:rsidRPr="00150570" w:rsidRDefault="008032C2" w:rsidP="00424938">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Southwest Airlines, CO.</w:t>
            </w:r>
          </w:p>
        </w:tc>
        <w:tc>
          <w:tcPr>
            <w:tcW w:w="1699" w:type="dxa"/>
            <w:noWrap/>
            <w:vAlign w:val="center"/>
            <w:hideMark/>
          </w:tcPr>
          <w:p w14:paraId="7252F7E2" w14:textId="06F2C82B" w:rsidR="008032C2" w:rsidRPr="00150570" w:rsidRDefault="008032C2"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rPr>
            </w:pPr>
          </w:p>
        </w:tc>
        <w:tc>
          <w:tcPr>
            <w:tcW w:w="1616" w:type="dxa"/>
            <w:noWrap/>
            <w:vAlign w:val="center"/>
            <w:hideMark/>
          </w:tcPr>
          <w:p w14:paraId="73FC896B" w14:textId="2AF5C083" w:rsidR="008032C2" w:rsidRPr="00150570" w:rsidRDefault="008032C2"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rPr>
            </w:pPr>
          </w:p>
        </w:tc>
        <w:tc>
          <w:tcPr>
            <w:tcW w:w="1363" w:type="dxa"/>
            <w:noWrap/>
            <w:vAlign w:val="center"/>
            <w:hideMark/>
          </w:tcPr>
          <w:p w14:paraId="3A30B280" w14:textId="77777777" w:rsidR="008032C2" w:rsidRPr="00150570" w:rsidRDefault="008032C2"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rPr>
            </w:pPr>
            <w:r w:rsidRPr="00150570">
              <w:rPr>
                <w:rFonts w:ascii="Times New Roman" w:eastAsia="Times New Roman" w:hAnsi="Times New Roman" w:cs="Times New Roman"/>
                <w:color w:val="767171"/>
              </w:rPr>
              <w:t>x</w:t>
            </w:r>
          </w:p>
        </w:tc>
      </w:tr>
      <w:tr w:rsidR="00150570" w:rsidRPr="00150570" w14:paraId="17104293" w14:textId="77777777" w:rsidTr="002D7ED9">
        <w:trPr>
          <w:trHeight w:val="330"/>
          <w:jc w:val="center"/>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284208E6" w14:textId="77777777" w:rsidR="008032C2" w:rsidRPr="00150570" w:rsidRDefault="008032C2" w:rsidP="00424938">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Wamos Air, S.A.</w:t>
            </w:r>
          </w:p>
        </w:tc>
        <w:tc>
          <w:tcPr>
            <w:tcW w:w="1699" w:type="dxa"/>
            <w:noWrap/>
            <w:vAlign w:val="center"/>
            <w:hideMark/>
          </w:tcPr>
          <w:p w14:paraId="085C3966" w14:textId="30E71F7B" w:rsidR="008032C2" w:rsidRPr="00150570" w:rsidRDefault="008032C2"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rPr>
            </w:pPr>
          </w:p>
        </w:tc>
        <w:tc>
          <w:tcPr>
            <w:tcW w:w="1616" w:type="dxa"/>
            <w:noWrap/>
            <w:vAlign w:val="center"/>
            <w:hideMark/>
          </w:tcPr>
          <w:p w14:paraId="5512A95D" w14:textId="77777777" w:rsidR="008032C2" w:rsidRPr="00150570" w:rsidRDefault="008032C2"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rPr>
            </w:pPr>
            <w:r w:rsidRPr="00150570">
              <w:rPr>
                <w:rFonts w:ascii="Times New Roman" w:eastAsia="Times New Roman" w:hAnsi="Times New Roman" w:cs="Times New Roman"/>
                <w:color w:val="767171"/>
              </w:rPr>
              <w:t>x</w:t>
            </w:r>
          </w:p>
        </w:tc>
        <w:tc>
          <w:tcPr>
            <w:tcW w:w="1363" w:type="dxa"/>
            <w:noWrap/>
            <w:vAlign w:val="center"/>
            <w:hideMark/>
          </w:tcPr>
          <w:p w14:paraId="47F82E2D" w14:textId="2DAF8CDF" w:rsidR="008032C2" w:rsidRPr="00150570" w:rsidRDefault="008032C2"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rPr>
            </w:pPr>
          </w:p>
        </w:tc>
      </w:tr>
      <w:tr w:rsidR="00150570" w:rsidRPr="00150570" w14:paraId="2F97F4D1" w14:textId="77777777" w:rsidTr="002D7ED9">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65D6CD27" w14:textId="77777777" w:rsidR="008032C2" w:rsidRPr="00150570" w:rsidRDefault="008032C2" w:rsidP="00424938">
            <w:pPr>
              <w:spacing w:line="360" w:lineRule="auto"/>
              <w:jc w:val="center"/>
              <w:rPr>
                <w:rFonts w:ascii="Times New Roman" w:eastAsia="Calibri" w:hAnsi="Times New Roman" w:cs="Times New Roman"/>
                <w:b w:val="0"/>
                <w:bCs w:val="0"/>
                <w:caps w:val="0"/>
                <w:noProof/>
                <w:color w:val="767171"/>
                <w:spacing w:val="20"/>
                <w:sz w:val="24"/>
                <w:szCs w:val="24"/>
                <w:lang w:val="en-US"/>
              </w:rPr>
            </w:pPr>
            <w:r w:rsidRPr="00150570">
              <w:rPr>
                <w:rFonts w:ascii="Times New Roman" w:eastAsia="Calibri" w:hAnsi="Times New Roman" w:cs="Times New Roman"/>
                <w:b w:val="0"/>
                <w:bCs w:val="0"/>
                <w:caps w:val="0"/>
                <w:noProof/>
                <w:color w:val="767171"/>
                <w:spacing w:val="20"/>
                <w:sz w:val="24"/>
                <w:szCs w:val="24"/>
                <w:lang w:val="en-US"/>
              </w:rPr>
              <w:t>World 2 Fly, S.L.U.</w:t>
            </w:r>
          </w:p>
        </w:tc>
        <w:tc>
          <w:tcPr>
            <w:tcW w:w="1699" w:type="dxa"/>
            <w:noWrap/>
            <w:vAlign w:val="center"/>
            <w:hideMark/>
          </w:tcPr>
          <w:p w14:paraId="7C894381" w14:textId="42BC2306" w:rsidR="008032C2" w:rsidRPr="00150570" w:rsidRDefault="008032C2"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lang w:val="en-US"/>
              </w:rPr>
            </w:pPr>
          </w:p>
        </w:tc>
        <w:tc>
          <w:tcPr>
            <w:tcW w:w="1616" w:type="dxa"/>
            <w:noWrap/>
            <w:vAlign w:val="center"/>
            <w:hideMark/>
          </w:tcPr>
          <w:p w14:paraId="38EFB31C" w14:textId="77777777" w:rsidR="008032C2" w:rsidRPr="00150570" w:rsidRDefault="008032C2"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rPr>
            </w:pPr>
            <w:r w:rsidRPr="00150570">
              <w:rPr>
                <w:rFonts w:ascii="Times New Roman" w:eastAsia="Times New Roman" w:hAnsi="Times New Roman" w:cs="Times New Roman"/>
                <w:color w:val="767171"/>
              </w:rPr>
              <w:t>x</w:t>
            </w:r>
          </w:p>
        </w:tc>
        <w:tc>
          <w:tcPr>
            <w:tcW w:w="1363" w:type="dxa"/>
            <w:noWrap/>
            <w:vAlign w:val="center"/>
            <w:hideMark/>
          </w:tcPr>
          <w:p w14:paraId="5EB70DC4" w14:textId="4698791E" w:rsidR="008032C2" w:rsidRPr="00150570" w:rsidRDefault="008032C2"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rPr>
            </w:pPr>
          </w:p>
        </w:tc>
      </w:tr>
      <w:tr w:rsidR="00150570" w:rsidRPr="00150570" w14:paraId="25078FD7" w14:textId="77777777" w:rsidTr="002D7ED9">
        <w:trPr>
          <w:trHeight w:val="624"/>
          <w:jc w:val="center"/>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7FFB4518" w14:textId="77777777" w:rsidR="00CF1651" w:rsidRPr="00150570" w:rsidRDefault="00CF1651" w:rsidP="00424938">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lastRenderedPageBreak/>
              <w:t>Wamos Air, S.A.</w:t>
            </w:r>
          </w:p>
        </w:tc>
        <w:tc>
          <w:tcPr>
            <w:tcW w:w="1699" w:type="dxa"/>
            <w:noWrap/>
            <w:vAlign w:val="center"/>
            <w:hideMark/>
          </w:tcPr>
          <w:p w14:paraId="6596B30F" w14:textId="3994678C" w:rsidR="00CF1651" w:rsidRPr="00150570" w:rsidRDefault="00CF1651"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p>
        </w:tc>
        <w:tc>
          <w:tcPr>
            <w:tcW w:w="1616" w:type="dxa"/>
            <w:noWrap/>
            <w:vAlign w:val="center"/>
            <w:hideMark/>
          </w:tcPr>
          <w:p w14:paraId="616044B4" w14:textId="77777777" w:rsidR="00CF1651" w:rsidRPr="00150570" w:rsidRDefault="00CF1651"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c>
          <w:tcPr>
            <w:tcW w:w="1363" w:type="dxa"/>
            <w:noWrap/>
            <w:vAlign w:val="center"/>
            <w:hideMark/>
          </w:tcPr>
          <w:p w14:paraId="453889B4" w14:textId="0D55300B" w:rsidR="00CF1651" w:rsidRPr="00150570" w:rsidRDefault="00CF1651"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p>
        </w:tc>
      </w:tr>
      <w:tr w:rsidR="00150570" w:rsidRPr="00150570" w14:paraId="7F8C007D" w14:textId="77777777" w:rsidTr="002D7ED9">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2E25EF97" w14:textId="1820C2BB" w:rsidR="00CF1651" w:rsidRPr="00150570" w:rsidRDefault="00CF1651" w:rsidP="00424938">
            <w:pPr>
              <w:spacing w:line="360" w:lineRule="auto"/>
              <w:jc w:val="center"/>
              <w:rPr>
                <w:rFonts w:ascii="Times New Roman" w:eastAsia="Calibri" w:hAnsi="Times New Roman" w:cs="Times New Roman"/>
                <w:b w:val="0"/>
                <w:bCs w:val="0"/>
                <w:caps w:val="0"/>
                <w:noProof/>
                <w:color w:val="767171"/>
                <w:spacing w:val="20"/>
                <w:sz w:val="24"/>
                <w:szCs w:val="24"/>
                <w:lang w:val="en-US"/>
              </w:rPr>
            </w:pPr>
            <w:r w:rsidRPr="00150570">
              <w:rPr>
                <w:rFonts w:ascii="Times New Roman" w:eastAsia="Calibri" w:hAnsi="Times New Roman" w:cs="Times New Roman"/>
                <w:b w:val="0"/>
                <w:bCs w:val="0"/>
                <w:caps w:val="0"/>
                <w:noProof/>
                <w:color w:val="767171"/>
                <w:spacing w:val="20"/>
                <w:sz w:val="24"/>
                <w:szCs w:val="24"/>
                <w:lang w:val="en-US"/>
              </w:rPr>
              <w:t>World 2 Fly, S.L.U.</w:t>
            </w:r>
          </w:p>
        </w:tc>
        <w:tc>
          <w:tcPr>
            <w:tcW w:w="1699" w:type="dxa"/>
            <w:noWrap/>
            <w:vAlign w:val="center"/>
            <w:hideMark/>
          </w:tcPr>
          <w:p w14:paraId="00654E73" w14:textId="3BDB4445" w:rsidR="00CF1651" w:rsidRPr="00150570" w:rsidRDefault="00CF1651"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val="en-US"/>
              </w:rPr>
            </w:pPr>
          </w:p>
        </w:tc>
        <w:tc>
          <w:tcPr>
            <w:tcW w:w="1616" w:type="dxa"/>
            <w:noWrap/>
            <w:vAlign w:val="center"/>
            <w:hideMark/>
          </w:tcPr>
          <w:p w14:paraId="497F360B" w14:textId="77777777" w:rsidR="00CF1651" w:rsidRPr="00150570" w:rsidRDefault="00CF1651"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c>
          <w:tcPr>
            <w:tcW w:w="1363" w:type="dxa"/>
            <w:noWrap/>
            <w:vAlign w:val="center"/>
            <w:hideMark/>
          </w:tcPr>
          <w:p w14:paraId="30491A8B" w14:textId="65D6D7B7" w:rsidR="00CF1651" w:rsidRPr="00150570" w:rsidRDefault="00CF1651"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p>
        </w:tc>
      </w:tr>
    </w:tbl>
    <w:p w14:paraId="5933B1BB" w14:textId="515C04D7" w:rsidR="00514660" w:rsidRPr="00150570" w:rsidRDefault="000459F3" w:rsidP="002D7ED9">
      <w:pPr>
        <w:spacing w:after="0" w:line="360" w:lineRule="auto"/>
        <w:jc w:val="center"/>
        <w:rPr>
          <w:bCs/>
          <w:i/>
          <w:iCs/>
          <w:sz w:val="18"/>
          <w:szCs w:val="18"/>
          <w:lang w:val="es-DO"/>
        </w:rPr>
      </w:pPr>
      <w:r w:rsidRPr="00150570">
        <w:rPr>
          <w:bCs/>
          <w:i/>
          <w:iCs/>
          <w:sz w:val="18"/>
          <w:szCs w:val="18"/>
          <w:lang w:val="es-DO"/>
        </w:rPr>
        <w:t>Fuente: Dirección de Transporte Aéreo JAC</w:t>
      </w:r>
      <w:r w:rsidR="002D7ED9" w:rsidRPr="00150570">
        <w:rPr>
          <w:bCs/>
          <w:i/>
          <w:iCs/>
          <w:sz w:val="18"/>
          <w:szCs w:val="18"/>
          <w:lang w:val="es-DO"/>
        </w:rPr>
        <w:t>.</w:t>
      </w:r>
    </w:p>
    <w:p w14:paraId="108AA675" w14:textId="77777777" w:rsidR="000459F3" w:rsidRPr="00150570" w:rsidRDefault="000459F3" w:rsidP="00514660">
      <w:pPr>
        <w:spacing w:after="0" w:line="360" w:lineRule="auto"/>
        <w:rPr>
          <w:rFonts w:eastAsia="Calibri"/>
          <w:noProof/>
          <w:lang w:val="es-DO"/>
        </w:rPr>
      </w:pPr>
    </w:p>
    <w:p w14:paraId="09FD7B1C" w14:textId="77777777" w:rsidR="00DC61AC" w:rsidRPr="00150570" w:rsidRDefault="00DC61AC" w:rsidP="0051361F">
      <w:pPr>
        <w:spacing w:after="0" w:line="360" w:lineRule="auto"/>
        <w:jc w:val="both"/>
        <w:rPr>
          <w:rFonts w:eastAsia="Calibri"/>
          <w:b/>
          <w:bCs/>
          <w:noProof/>
          <w:lang w:val="es-DO"/>
        </w:rPr>
      </w:pPr>
    </w:p>
    <w:p w14:paraId="682EA2BC" w14:textId="0CD607FF" w:rsidR="0051361F" w:rsidRPr="00150570" w:rsidRDefault="0051361F" w:rsidP="0051361F">
      <w:pPr>
        <w:spacing w:after="0" w:line="360" w:lineRule="auto"/>
        <w:jc w:val="both"/>
        <w:rPr>
          <w:rFonts w:eastAsia="Calibri"/>
          <w:noProof/>
          <w:lang w:val="es-DO"/>
        </w:rPr>
      </w:pPr>
      <w:r w:rsidRPr="00150570">
        <w:rPr>
          <w:rFonts w:eastAsia="Calibri"/>
          <w:noProof/>
          <w:lang w:val="es-DO"/>
        </w:rPr>
        <w:t>Licencia de Consignatario de Aeronaves de Operadores Aéreos Extranjeros en Vuelos No Regulares o Chárter: se analizaron las documentaciones de las siguientes empresas consignatarias.</w:t>
      </w:r>
    </w:p>
    <w:tbl>
      <w:tblPr>
        <w:tblStyle w:val="Tablanormal31"/>
        <w:tblW w:w="736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693"/>
        <w:gridCol w:w="1730"/>
        <w:gridCol w:w="1616"/>
        <w:gridCol w:w="1430"/>
      </w:tblGrid>
      <w:tr w:rsidR="00150570" w:rsidRPr="00150570" w14:paraId="4F14F844" w14:textId="77777777" w:rsidTr="00DC61AC">
        <w:trPr>
          <w:cnfStyle w:val="100000000000" w:firstRow="1" w:lastRow="0" w:firstColumn="0" w:lastColumn="0" w:oddVBand="0" w:evenVBand="0" w:oddHBand="0" w:evenHBand="0" w:firstRowFirstColumn="0" w:firstRowLastColumn="0" w:lastRowFirstColumn="0" w:lastRowLastColumn="0"/>
          <w:trHeight w:val="728"/>
          <w:tblHeader/>
          <w:jc w:val="center"/>
        </w:trPr>
        <w:tc>
          <w:tcPr>
            <w:cnfStyle w:val="001000000100" w:firstRow="0" w:lastRow="0" w:firstColumn="1" w:lastColumn="0" w:oddVBand="0" w:evenVBand="0" w:oddHBand="0" w:evenHBand="0" w:firstRowFirstColumn="1" w:firstRowLastColumn="0" w:lastRowFirstColumn="0" w:lastRowLastColumn="0"/>
            <w:tcW w:w="2693" w:type="dxa"/>
            <w:shd w:val="clear" w:color="auto" w:fill="002060"/>
            <w:noWrap/>
            <w:vAlign w:val="center"/>
            <w:hideMark/>
          </w:tcPr>
          <w:p w14:paraId="6B6067CD" w14:textId="77777777" w:rsidR="00AD33BA" w:rsidRPr="00150570" w:rsidRDefault="00AD33BA" w:rsidP="00424938">
            <w:pPr>
              <w:spacing w:line="360" w:lineRule="auto"/>
              <w:jc w:val="center"/>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Operadores aéreos</w:t>
            </w:r>
          </w:p>
        </w:tc>
        <w:tc>
          <w:tcPr>
            <w:tcW w:w="1730" w:type="dxa"/>
            <w:shd w:val="clear" w:color="auto" w:fill="002060"/>
            <w:noWrap/>
            <w:vAlign w:val="center"/>
            <w:hideMark/>
          </w:tcPr>
          <w:p w14:paraId="6C7B1EA7" w14:textId="29059B06" w:rsidR="00AD33BA" w:rsidRPr="00150570" w:rsidRDefault="00AD33BA" w:rsidP="0042493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Expedición</w:t>
            </w:r>
          </w:p>
        </w:tc>
        <w:tc>
          <w:tcPr>
            <w:tcW w:w="1616" w:type="dxa"/>
            <w:shd w:val="clear" w:color="auto" w:fill="002060"/>
            <w:noWrap/>
            <w:vAlign w:val="center"/>
            <w:hideMark/>
          </w:tcPr>
          <w:p w14:paraId="4A53DE2F" w14:textId="77777777" w:rsidR="00AD33BA" w:rsidRPr="00150570" w:rsidRDefault="00AD33BA" w:rsidP="0042493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Renovación</w:t>
            </w:r>
          </w:p>
        </w:tc>
        <w:tc>
          <w:tcPr>
            <w:tcW w:w="1327" w:type="dxa"/>
            <w:shd w:val="clear" w:color="auto" w:fill="002060"/>
            <w:noWrap/>
            <w:vAlign w:val="center"/>
            <w:hideMark/>
          </w:tcPr>
          <w:p w14:paraId="0E7F921C" w14:textId="77777777" w:rsidR="00AD33BA" w:rsidRPr="00150570" w:rsidRDefault="00AD33BA" w:rsidP="0042493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Enmienda</w:t>
            </w:r>
          </w:p>
        </w:tc>
      </w:tr>
      <w:tr w:rsidR="00150570" w:rsidRPr="00150570" w14:paraId="0282A7CD" w14:textId="77777777" w:rsidTr="00DC61A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93" w:type="dxa"/>
            <w:noWrap/>
            <w:hideMark/>
          </w:tcPr>
          <w:p w14:paraId="7285161A" w14:textId="77777777" w:rsidR="00AD33BA" w:rsidRPr="00150570" w:rsidRDefault="00AD33BA" w:rsidP="00424938">
            <w:pPr>
              <w:spacing w:line="360" w:lineRule="auto"/>
              <w:jc w:val="center"/>
              <w:rPr>
                <w:rFonts w:ascii="Times New Roman" w:eastAsia="Calibri" w:hAnsi="Times New Roman" w:cs="Times New Roman"/>
                <w:b w:val="0"/>
                <w:bCs w:val="0"/>
                <w:caps w:val="0"/>
                <w:noProof/>
                <w:color w:val="767171"/>
                <w:spacing w:val="20"/>
                <w:sz w:val="24"/>
                <w:szCs w:val="24"/>
                <w:lang w:val="pt-BR"/>
              </w:rPr>
            </w:pPr>
            <w:r w:rsidRPr="00150570">
              <w:rPr>
                <w:rFonts w:ascii="Times New Roman" w:eastAsia="Calibri" w:hAnsi="Times New Roman" w:cs="Times New Roman"/>
                <w:b w:val="0"/>
                <w:bCs w:val="0"/>
                <w:caps w:val="0"/>
                <w:noProof/>
                <w:color w:val="767171"/>
                <w:spacing w:val="20"/>
                <w:sz w:val="24"/>
                <w:szCs w:val="24"/>
                <w:lang w:val="pt-BR"/>
              </w:rPr>
              <w:t>AMC Air &amp; Maritme Cargo Dominicana, SRL</w:t>
            </w:r>
          </w:p>
        </w:tc>
        <w:tc>
          <w:tcPr>
            <w:tcW w:w="1730" w:type="dxa"/>
            <w:noWrap/>
            <w:hideMark/>
          </w:tcPr>
          <w:p w14:paraId="76ADD5A2" w14:textId="77777777" w:rsidR="00AD33BA" w:rsidRPr="00150570" w:rsidRDefault="00AD33BA"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x</w:t>
            </w:r>
          </w:p>
        </w:tc>
        <w:tc>
          <w:tcPr>
            <w:tcW w:w="1616" w:type="dxa"/>
            <w:noWrap/>
            <w:hideMark/>
          </w:tcPr>
          <w:p w14:paraId="05E9A12A" w14:textId="77777777" w:rsidR="00AD33BA" w:rsidRPr="00150570" w:rsidRDefault="00AD33BA"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p>
        </w:tc>
        <w:tc>
          <w:tcPr>
            <w:tcW w:w="1327" w:type="dxa"/>
            <w:noWrap/>
            <w:hideMark/>
          </w:tcPr>
          <w:p w14:paraId="6ED87EBA" w14:textId="77777777" w:rsidR="00AD33BA" w:rsidRPr="00150570" w:rsidRDefault="00AD33BA"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p>
        </w:tc>
      </w:tr>
      <w:tr w:rsidR="00150570" w:rsidRPr="00150570" w14:paraId="031C8EF5" w14:textId="77777777" w:rsidTr="00DC61AC">
        <w:trPr>
          <w:trHeight w:val="420"/>
          <w:jc w:val="center"/>
        </w:trPr>
        <w:tc>
          <w:tcPr>
            <w:cnfStyle w:val="001000000000" w:firstRow="0" w:lastRow="0" w:firstColumn="1" w:lastColumn="0" w:oddVBand="0" w:evenVBand="0" w:oddHBand="0" w:evenHBand="0" w:firstRowFirstColumn="0" w:firstRowLastColumn="0" w:lastRowFirstColumn="0" w:lastRowLastColumn="0"/>
            <w:tcW w:w="2693" w:type="dxa"/>
            <w:noWrap/>
            <w:hideMark/>
          </w:tcPr>
          <w:p w14:paraId="696C0B42" w14:textId="77777777" w:rsidR="00AD33BA" w:rsidRPr="00150570" w:rsidRDefault="00AD33BA" w:rsidP="00424938">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Aviam, LTD (LC)</w:t>
            </w:r>
          </w:p>
        </w:tc>
        <w:tc>
          <w:tcPr>
            <w:tcW w:w="1730" w:type="dxa"/>
            <w:noWrap/>
            <w:hideMark/>
          </w:tcPr>
          <w:p w14:paraId="70F8CE20" w14:textId="77777777" w:rsidR="00AD33BA" w:rsidRPr="00150570" w:rsidRDefault="00AD33BA"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p>
        </w:tc>
        <w:tc>
          <w:tcPr>
            <w:tcW w:w="1616" w:type="dxa"/>
            <w:noWrap/>
            <w:hideMark/>
          </w:tcPr>
          <w:p w14:paraId="140888BB" w14:textId="77777777" w:rsidR="00AD33BA" w:rsidRPr="00150570" w:rsidRDefault="00AD33BA"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x</w:t>
            </w:r>
          </w:p>
        </w:tc>
        <w:tc>
          <w:tcPr>
            <w:tcW w:w="1327" w:type="dxa"/>
            <w:noWrap/>
            <w:hideMark/>
          </w:tcPr>
          <w:p w14:paraId="26721F03" w14:textId="77777777" w:rsidR="00AD33BA" w:rsidRPr="00150570" w:rsidRDefault="00AD33BA"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p>
        </w:tc>
      </w:tr>
      <w:tr w:rsidR="00150570" w:rsidRPr="00150570" w14:paraId="79C9FCE1" w14:textId="77777777" w:rsidTr="00DC61A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93" w:type="dxa"/>
            <w:noWrap/>
            <w:hideMark/>
          </w:tcPr>
          <w:p w14:paraId="79A510D0" w14:textId="77777777" w:rsidR="00AD33BA" w:rsidRPr="00150570" w:rsidRDefault="00AD33BA" w:rsidP="00424938">
            <w:pPr>
              <w:spacing w:line="360" w:lineRule="auto"/>
              <w:jc w:val="center"/>
              <w:rPr>
                <w:rFonts w:ascii="Times New Roman" w:eastAsia="Calibri" w:hAnsi="Times New Roman" w:cs="Times New Roman"/>
                <w:b w:val="0"/>
                <w:bCs w:val="0"/>
                <w:caps w:val="0"/>
                <w:noProof/>
                <w:color w:val="767171"/>
                <w:spacing w:val="20"/>
                <w:sz w:val="24"/>
                <w:szCs w:val="24"/>
                <w:lang w:val="pt-BR"/>
              </w:rPr>
            </w:pPr>
            <w:r w:rsidRPr="00150570">
              <w:rPr>
                <w:rFonts w:ascii="Times New Roman" w:eastAsia="Calibri" w:hAnsi="Times New Roman" w:cs="Times New Roman"/>
                <w:b w:val="0"/>
                <w:bCs w:val="0"/>
                <w:caps w:val="0"/>
                <w:noProof/>
                <w:color w:val="767171"/>
                <w:spacing w:val="20"/>
                <w:sz w:val="24"/>
                <w:szCs w:val="24"/>
                <w:lang w:val="pt-BR"/>
              </w:rPr>
              <w:t>BM Cargo Logistics, S.R.L.</w:t>
            </w:r>
          </w:p>
        </w:tc>
        <w:tc>
          <w:tcPr>
            <w:tcW w:w="1730" w:type="dxa"/>
            <w:noWrap/>
            <w:hideMark/>
          </w:tcPr>
          <w:p w14:paraId="4C82E42A" w14:textId="77777777" w:rsidR="00AD33BA" w:rsidRPr="00150570" w:rsidRDefault="00AD33BA"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val="pt-BR"/>
              </w:rPr>
            </w:pPr>
          </w:p>
        </w:tc>
        <w:tc>
          <w:tcPr>
            <w:tcW w:w="1616" w:type="dxa"/>
            <w:noWrap/>
            <w:hideMark/>
          </w:tcPr>
          <w:p w14:paraId="5477FFB1" w14:textId="77777777" w:rsidR="00AD33BA" w:rsidRPr="00150570" w:rsidRDefault="00AD33BA"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x</w:t>
            </w:r>
          </w:p>
        </w:tc>
        <w:tc>
          <w:tcPr>
            <w:tcW w:w="1327" w:type="dxa"/>
            <w:noWrap/>
            <w:hideMark/>
          </w:tcPr>
          <w:p w14:paraId="1A98FA60" w14:textId="77777777" w:rsidR="00AD33BA" w:rsidRPr="00150570" w:rsidRDefault="00AD33BA"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p>
        </w:tc>
      </w:tr>
      <w:tr w:rsidR="00150570" w:rsidRPr="00150570" w14:paraId="2889C4B1" w14:textId="77777777" w:rsidTr="00DC61AC">
        <w:trPr>
          <w:trHeight w:val="300"/>
          <w:jc w:val="center"/>
        </w:trPr>
        <w:tc>
          <w:tcPr>
            <w:cnfStyle w:val="001000000000" w:firstRow="0" w:lastRow="0" w:firstColumn="1" w:lastColumn="0" w:oddVBand="0" w:evenVBand="0" w:oddHBand="0" w:evenHBand="0" w:firstRowFirstColumn="0" w:firstRowLastColumn="0" w:lastRowFirstColumn="0" w:lastRowLastColumn="0"/>
            <w:tcW w:w="2693" w:type="dxa"/>
            <w:noWrap/>
            <w:hideMark/>
          </w:tcPr>
          <w:p w14:paraId="54F732EE" w14:textId="77777777" w:rsidR="00AD33BA" w:rsidRPr="00150570" w:rsidRDefault="00AD33BA" w:rsidP="00424938">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BSG Cargo, S.R.L.</w:t>
            </w:r>
          </w:p>
        </w:tc>
        <w:tc>
          <w:tcPr>
            <w:tcW w:w="1730" w:type="dxa"/>
            <w:noWrap/>
            <w:hideMark/>
          </w:tcPr>
          <w:p w14:paraId="2A69C395" w14:textId="77777777" w:rsidR="00AD33BA" w:rsidRPr="00150570" w:rsidRDefault="00AD33BA"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p>
        </w:tc>
        <w:tc>
          <w:tcPr>
            <w:tcW w:w="1616" w:type="dxa"/>
            <w:noWrap/>
            <w:hideMark/>
          </w:tcPr>
          <w:p w14:paraId="3680ECEB" w14:textId="77777777" w:rsidR="00AD33BA" w:rsidRPr="00150570" w:rsidRDefault="00AD33BA"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x</w:t>
            </w:r>
          </w:p>
        </w:tc>
        <w:tc>
          <w:tcPr>
            <w:tcW w:w="1327" w:type="dxa"/>
            <w:noWrap/>
            <w:hideMark/>
          </w:tcPr>
          <w:p w14:paraId="0B0DB948" w14:textId="77777777" w:rsidR="00AD33BA" w:rsidRPr="00150570" w:rsidRDefault="00AD33BA"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p>
        </w:tc>
      </w:tr>
      <w:tr w:rsidR="00150570" w:rsidRPr="00150570" w14:paraId="3866496F" w14:textId="77777777" w:rsidTr="00DC61A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93" w:type="dxa"/>
            <w:noWrap/>
            <w:hideMark/>
          </w:tcPr>
          <w:p w14:paraId="484B835B" w14:textId="77777777" w:rsidR="00AD33BA" w:rsidRPr="00150570" w:rsidRDefault="00AD33BA" w:rsidP="00424938">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Cariports, S.A.</w:t>
            </w:r>
          </w:p>
        </w:tc>
        <w:tc>
          <w:tcPr>
            <w:tcW w:w="1730" w:type="dxa"/>
            <w:noWrap/>
            <w:hideMark/>
          </w:tcPr>
          <w:p w14:paraId="13FB17B9" w14:textId="77777777" w:rsidR="00AD33BA" w:rsidRPr="00150570" w:rsidRDefault="00AD33BA"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p>
        </w:tc>
        <w:tc>
          <w:tcPr>
            <w:tcW w:w="1616" w:type="dxa"/>
            <w:noWrap/>
            <w:hideMark/>
          </w:tcPr>
          <w:p w14:paraId="22C9C9A2" w14:textId="77777777" w:rsidR="00AD33BA" w:rsidRPr="00150570" w:rsidRDefault="00AD33BA"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x</w:t>
            </w:r>
          </w:p>
        </w:tc>
        <w:tc>
          <w:tcPr>
            <w:tcW w:w="1327" w:type="dxa"/>
            <w:noWrap/>
            <w:hideMark/>
          </w:tcPr>
          <w:p w14:paraId="324912E2" w14:textId="77777777" w:rsidR="00AD33BA" w:rsidRPr="00150570" w:rsidRDefault="00AD33BA"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p>
        </w:tc>
      </w:tr>
      <w:tr w:rsidR="00150570" w:rsidRPr="00150570" w14:paraId="77341FC2" w14:textId="77777777" w:rsidTr="00DC61AC">
        <w:trPr>
          <w:trHeight w:val="300"/>
          <w:jc w:val="center"/>
        </w:trPr>
        <w:tc>
          <w:tcPr>
            <w:cnfStyle w:val="001000000000" w:firstRow="0" w:lastRow="0" w:firstColumn="1" w:lastColumn="0" w:oddVBand="0" w:evenVBand="0" w:oddHBand="0" w:evenHBand="0" w:firstRowFirstColumn="0" w:firstRowLastColumn="0" w:lastRowFirstColumn="0" w:lastRowLastColumn="0"/>
            <w:tcW w:w="2693" w:type="dxa"/>
            <w:noWrap/>
            <w:hideMark/>
          </w:tcPr>
          <w:p w14:paraId="471BFF4A" w14:textId="77777777" w:rsidR="00AD33BA" w:rsidRPr="00150570" w:rsidRDefault="00AD33BA" w:rsidP="00424938">
            <w:pPr>
              <w:spacing w:line="360" w:lineRule="auto"/>
              <w:jc w:val="center"/>
              <w:rPr>
                <w:rFonts w:ascii="Times New Roman" w:eastAsia="Calibri" w:hAnsi="Times New Roman" w:cs="Times New Roman"/>
                <w:b w:val="0"/>
                <w:bCs w:val="0"/>
                <w:caps w:val="0"/>
                <w:noProof/>
                <w:color w:val="767171"/>
                <w:spacing w:val="20"/>
                <w:sz w:val="24"/>
                <w:szCs w:val="24"/>
                <w:lang w:val="en-US"/>
              </w:rPr>
            </w:pPr>
            <w:r w:rsidRPr="00150570">
              <w:rPr>
                <w:rFonts w:ascii="Times New Roman" w:eastAsia="Calibri" w:hAnsi="Times New Roman" w:cs="Times New Roman"/>
                <w:b w:val="0"/>
                <w:bCs w:val="0"/>
                <w:caps w:val="0"/>
                <w:noProof/>
                <w:color w:val="767171"/>
                <w:spacing w:val="20"/>
                <w:sz w:val="24"/>
                <w:szCs w:val="24"/>
                <w:lang w:val="en-US"/>
              </w:rPr>
              <w:t>E.T. Heinsen, S.A.S.</w:t>
            </w:r>
          </w:p>
        </w:tc>
        <w:tc>
          <w:tcPr>
            <w:tcW w:w="1730" w:type="dxa"/>
            <w:noWrap/>
            <w:hideMark/>
          </w:tcPr>
          <w:p w14:paraId="181D9D2A" w14:textId="77777777" w:rsidR="00AD33BA" w:rsidRPr="00150570" w:rsidRDefault="00AD33BA"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lang w:val="en-US"/>
              </w:rPr>
            </w:pPr>
          </w:p>
        </w:tc>
        <w:tc>
          <w:tcPr>
            <w:tcW w:w="1616" w:type="dxa"/>
            <w:noWrap/>
            <w:hideMark/>
          </w:tcPr>
          <w:p w14:paraId="43232195" w14:textId="77777777" w:rsidR="00AD33BA" w:rsidRPr="00150570" w:rsidRDefault="00AD33BA"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x</w:t>
            </w:r>
          </w:p>
        </w:tc>
        <w:tc>
          <w:tcPr>
            <w:tcW w:w="1327" w:type="dxa"/>
            <w:noWrap/>
            <w:hideMark/>
          </w:tcPr>
          <w:p w14:paraId="35CC3C5A" w14:textId="77777777" w:rsidR="00AD33BA" w:rsidRPr="00150570" w:rsidRDefault="00AD33BA"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p>
        </w:tc>
      </w:tr>
      <w:tr w:rsidR="00150570" w:rsidRPr="00150570" w14:paraId="509F2E80" w14:textId="77777777" w:rsidTr="00DC61A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93" w:type="dxa"/>
            <w:noWrap/>
            <w:hideMark/>
          </w:tcPr>
          <w:p w14:paraId="25B3583A" w14:textId="0F7860B6" w:rsidR="00AD33BA" w:rsidRPr="00150570" w:rsidRDefault="00AD33BA" w:rsidP="00424938">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Las Américas Cargo, S.R.L.</w:t>
            </w:r>
          </w:p>
        </w:tc>
        <w:tc>
          <w:tcPr>
            <w:tcW w:w="1730" w:type="dxa"/>
            <w:noWrap/>
            <w:hideMark/>
          </w:tcPr>
          <w:p w14:paraId="6C4C818F" w14:textId="77777777" w:rsidR="00AD33BA" w:rsidRPr="00150570" w:rsidRDefault="00AD33BA"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p>
        </w:tc>
        <w:tc>
          <w:tcPr>
            <w:tcW w:w="1616" w:type="dxa"/>
            <w:noWrap/>
            <w:hideMark/>
          </w:tcPr>
          <w:p w14:paraId="4E1338A5" w14:textId="77777777" w:rsidR="00AD33BA" w:rsidRPr="00150570" w:rsidRDefault="00AD33BA"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x</w:t>
            </w:r>
          </w:p>
        </w:tc>
        <w:tc>
          <w:tcPr>
            <w:tcW w:w="1327" w:type="dxa"/>
            <w:noWrap/>
            <w:hideMark/>
          </w:tcPr>
          <w:p w14:paraId="5270E8C8" w14:textId="77777777" w:rsidR="00AD33BA" w:rsidRPr="00150570" w:rsidRDefault="00AD33BA"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p>
        </w:tc>
      </w:tr>
      <w:tr w:rsidR="00150570" w:rsidRPr="00150570" w14:paraId="1C1688C0" w14:textId="77777777" w:rsidTr="00DC61AC">
        <w:trPr>
          <w:trHeight w:val="300"/>
          <w:jc w:val="center"/>
        </w:trPr>
        <w:tc>
          <w:tcPr>
            <w:cnfStyle w:val="001000000000" w:firstRow="0" w:lastRow="0" w:firstColumn="1" w:lastColumn="0" w:oddVBand="0" w:evenVBand="0" w:oddHBand="0" w:evenHBand="0" w:firstRowFirstColumn="0" w:firstRowLastColumn="0" w:lastRowFirstColumn="0" w:lastRowLastColumn="0"/>
            <w:tcW w:w="2693" w:type="dxa"/>
            <w:noWrap/>
            <w:hideMark/>
          </w:tcPr>
          <w:p w14:paraId="05C7C948" w14:textId="77777777" w:rsidR="00AD33BA" w:rsidRPr="00150570" w:rsidRDefault="00AD33BA" w:rsidP="00424938">
            <w:pPr>
              <w:spacing w:line="360" w:lineRule="auto"/>
              <w:jc w:val="center"/>
              <w:rPr>
                <w:rFonts w:ascii="Times New Roman" w:eastAsia="Calibri" w:hAnsi="Times New Roman" w:cs="Times New Roman"/>
                <w:b w:val="0"/>
                <w:bCs w:val="0"/>
                <w:caps w:val="0"/>
                <w:noProof/>
                <w:color w:val="767171"/>
                <w:spacing w:val="20"/>
                <w:sz w:val="24"/>
                <w:szCs w:val="24"/>
                <w:lang w:val="en-US"/>
              </w:rPr>
            </w:pPr>
            <w:r w:rsidRPr="00150570">
              <w:rPr>
                <w:rFonts w:ascii="Times New Roman" w:eastAsia="Calibri" w:hAnsi="Times New Roman" w:cs="Times New Roman"/>
                <w:b w:val="0"/>
                <w:bCs w:val="0"/>
                <w:caps w:val="0"/>
                <w:noProof/>
                <w:color w:val="767171"/>
                <w:spacing w:val="20"/>
                <w:sz w:val="24"/>
                <w:szCs w:val="24"/>
                <w:lang w:val="en-US"/>
              </w:rPr>
              <w:t>Logic Paq, BTD, S.A. (L.C.)</w:t>
            </w:r>
          </w:p>
        </w:tc>
        <w:tc>
          <w:tcPr>
            <w:tcW w:w="1730" w:type="dxa"/>
            <w:noWrap/>
            <w:hideMark/>
          </w:tcPr>
          <w:p w14:paraId="5C818E65" w14:textId="77777777" w:rsidR="00AD33BA" w:rsidRPr="00150570" w:rsidRDefault="00AD33BA"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lang w:val="en-US"/>
              </w:rPr>
            </w:pPr>
          </w:p>
        </w:tc>
        <w:tc>
          <w:tcPr>
            <w:tcW w:w="1616" w:type="dxa"/>
            <w:noWrap/>
            <w:hideMark/>
          </w:tcPr>
          <w:p w14:paraId="71409E37" w14:textId="77777777" w:rsidR="00AD33BA" w:rsidRPr="00150570" w:rsidRDefault="00AD33BA"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x</w:t>
            </w:r>
          </w:p>
        </w:tc>
        <w:tc>
          <w:tcPr>
            <w:tcW w:w="1327" w:type="dxa"/>
            <w:noWrap/>
            <w:hideMark/>
          </w:tcPr>
          <w:p w14:paraId="5702A8E7" w14:textId="77777777" w:rsidR="00AD33BA" w:rsidRPr="00150570" w:rsidRDefault="00AD33BA"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p>
        </w:tc>
      </w:tr>
      <w:tr w:rsidR="00150570" w:rsidRPr="00150570" w14:paraId="6BCE1060" w14:textId="77777777" w:rsidTr="00DC61A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93" w:type="dxa"/>
            <w:noWrap/>
            <w:hideMark/>
          </w:tcPr>
          <w:p w14:paraId="2788F7A2" w14:textId="77777777" w:rsidR="00AD33BA" w:rsidRPr="00150570" w:rsidRDefault="00AD33BA" w:rsidP="00424938">
            <w:pPr>
              <w:spacing w:line="360" w:lineRule="auto"/>
              <w:jc w:val="center"/>
              <w:rPr>
                <w:rFonts w:ascii="Times New Roman" w:eastAsia="Calibri" w:hAnsi="Times New Roman" w:cs="Times New Roman"/>
                <w:b w:val="0"/>
                <w:bCs w:val="0"/>
                <w:caps w:val="0"/>
                <w:noProof/>
                <w:color w:val="767171"/>
                <w:spacing w:val="20"/>
                <w:sz w:val="24"/>
                <w:szCs w:val="24"/>
                <w:lang w:val="en-US"/>
              </w:rPr>
            </w:pPr>
            <w:r w:rsidRPr="00150570">
              <w:rPr>
                <w:rFonts w:ascii="Times New Roman" w:eastAsia="Calibri" w:hAnsi="Times New Roman" w:cs="Times New Roman"/>
                <w:b w:val="0"/>
                <w:bCs w:val="0"/>
                <w:caps w:val="0"/>
                <w:noProof/>
                <w:color w:val="767171"/>
                <w:spacing w:val="20"/>
                <w:sz w:val="24"/>
                <w:szCs w:val="24"/>
                <w:lang w:val="en-US"/>
              </w:rPr>
              <w:t>Longport Aviatión Security, S.R.L.</w:t>
            </w:r>
          </w:p>
        </w:tc>
        <w:tc>
          <w:tcPr>
            <w:tcW w:w="1730" w:type="dxa"/>
            <w:noWrap/>
            <w:hideMark/>
          </w:tcPr>
          <w:p w14:paraId="4C90B913" w14:textId="77777777" w:rsidR="00AD33BA" w:rsidRPr="00150570" w:rsidRDefault="00AD33BA"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val="en-US"/>
              </w:rPr>
            </w:pPr>
          </w:p>
        </w:tc>
        <w:tc>
          <w:tcPr>
            <w:tcW w:w="1616" w:type="dxa"/>
            <w:noWrap/>
            <w:hideMark/>
          </w:tcPr>
          <w:p w14:paraId="6718E2B8" w14:textId="77777777" w:rsidR="00AD33BA" w:rsidRPr="00150570" w:rsidRDefault="00AD33BA"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x</w:t>
            </w:r>
          </w:p>
        </w:tc>
        <w:tc>
          <w:tcPr>
            <w:tcW w:w="1327" w:type="dxa"/>
            <w:noWrap/>
            <w:hideMark/>
          </w:tcPr>
          <w:p w14:paraId="40BE9E5C" w14:textId="77777777" w:rsidR="00AD33BA" w:rsidRPr="00150570" w:rsidRDefault="00AD33BA"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x </w:t>
            </w:r>
          </w:p>
        </w:tc>
      </w:tr>
      <w:tr w:rsidR="00150570" w:rsidRPr="00150570" w14:paraId="29B0E059" w14:textId="77777777" w:rsidTr="00DC61AC">
        <w:trPr>
          <w:trHeight w:val="300"/>
          <w:jc w:val="center"/>
        </w:trPr>
        <w:tc>
          <w:tcPr>
            <w:cnfStyle w:val="001000000000" w:firstRow="0" w:lastRow="0" w:firstColumn="1" w:lastColumn="0" w:oddVBand="0" w:evenVBand="0" w:oddHBand="0" w:evenHBand="0" w:firstRowFirstColumn="0" w:firstRowLastColumn="0" w:lastRowFirstColumn="0" w:lastRowLastColumn="0"/>
            <w:tcW w:w="2693" w:type="dxa"/>
            <w:noWrap/>
            <w:hideMark/>
          </w:tcPr>
          <w:p w14:paraId="5B5734B9" w14:textId="77777777" w:rsidR="00AD33BA" w:rsidRPr="00150570" w:rsidRDefault="00AD33BA" w:rsidP="00424938">
            <w:pPr>
              <w:spacing w:line="360" w:lineRule="auto"/>
              <w:jc w:val="center"/>
              <w:rPr>
                <w:rFonts w:ascii="Times New Roman" w:eastAsia="Calibri" w:hAnsi="Times New Roman" w:cs="Times New Roman"/>
                <w:b w:val="0"/>
                <w:bCs w:val="0"/>
                <w:caps w:val="0"/>
                <w:noProof/>
                <w:color w:val="767171"/>
                <w:spacing w:val="20"/>
                <w:sz w:val="24"/>
                <w:szCs w:val="24"/>
                <w:lang w:val="en-US"/>
              </w:rPr>
            </w:pPr>
            <w:r w:rsidRPr="00150570">
              <w:rPr>
                <w:rFonts w:ascii="Times New Roman" w:eastAsia="Calibri" w:hAnsi="Times New Roman" w:cs="Times New Roman"/>
                <w:b w:val="0"/>
                <w:bCs w:val="0"/>
                <w:caps w:val="0"/>
                <w:noProof/>
                <w:color w:val="767171"/>
                <w:spacing w:val="20"/>
                <w:sz w:val="24"/>
                <w:szCs w:val="24"/>
                <w:lang w:val="en-US"/>
              </w:rPr>
              <w:t xml:space="preserve">Republic Airlines Company, S.R.L. </w:t>
            </w:r>
          </w:p>
        </w:tc>
        <w:tc>
          <w:tcPr>
            <w:tcW w:w="1730" w:type="dxa"/>
            <w:noWrap/>
            <w:hideMark/>
          </w:tcPr>
          <w:p w14:paraId="3B8E952B" w14:textId="77777777" w:rsidR="00AD33BA" w:rsidRPr="00150570" w:rsidRDefault="00AD33BA"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lang w:val="en-US"/>
              </w:rPr>
            </w:pPr>
          </w:p>
        </w:tc>
        <w:tc>
          <w:tcPr>
            <w:tcW w:w="1616" w:type="dxa"/>
            <w:noWrap/>
            <w:hideMark/>
          </w:tcPr>
          <w:p w14:paraId="67FD650A" w14:textId="77777777" w:rsidR="00AD33BA" w:rsidRPr="00150570" w:rsidRDefault="00AD33BA"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lang w:val="en-US"/>
              </w:rPr>
              <w:t> </w:t>
            </w:r>
            <w:r w:rsidRPr="00150570">
              <w:rPr>
                <w:rFonts w:ascii="Times New Roman" w:eastAsia="Calibri" w:hAnsi="Times New Roman" w:cs="Times New Roman"/>
                <w:noProof/>
                <w:color w:val="767171"/>
                <w:spacing w:val="20"/>
                <w:sz w:val="24"/>
                <w:szCs w:val="24"/>
              </w:rPr>
              <w:t>x</w:t>
            </w:r>
          </w:p>
        </w:tc>
        <w:tc>
          <w:tcPr>
            <w:tcW w:w="1327" w:type="dxa"/>
            <w:noWrap/>
            <w:hideMark/>
          </w:tcPr>
          <w:p w14:paraId="7F1A2957" w14:textId="77777777" w:rsidR="00AD33BA" w:rsidRPr="00150570" w:rsidRDefault="00AD33BA"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x </w:t>
            </w:r>
          </w:p>
        </w:tc>
      </w:tr>
      <w:tr w:rsidR="00150570" w:rsidRPr="00150570" w14:paraId="3F1C18A6" w14:textId="77777777" w:rsidTr="00DC61A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93" w:type="dxa"/>
            <w:noWrap/>
            <w:hideMark/>
          </w:tcPr>
          <w:p w14:paraId="019B85FC" w14:textId="77777777" w:rsidR="00AD33BA" w:rsidRPr="00150570" w:rsidRDefault="00AD33BA" w:rsidP="00424938">
            <w:pPr>
              <w:spacing w:line="360" w:lineRule="auto"/>
              <w:jc w:val="center"/>
              <w:rPr>
                <w:rFonts w:ascii="Times New Roman" w:eastAsia="Calibri" w:hAnsi="Times New Roman" w:cs="Times New Roman"/>
                <w:b w:val="0"/>
                <w:bCs w:val="0"/>
                <w:caps w:val="0"/>
                <w:noProof/>
                <w:color w:val="767171"/>
                <w:spacing w:val="20"/>
                <w:sz w:val="24"/>
                <w:szCs w:val="24"/>
                <w:lang w:val="en-US"/>
              </w:rPr>
            </w:pPr>
            <w:r w:rsidRPr="00150570">
              <w:rPr>
                <w:rFonts w:ascii="Times New Roman" w:eastAsia="Calibri" w:hAnsi="Times New Roman" w:cs="Times New Roman"/>
                <w:b w:val="0"/>
                <w:bCs w:val="0"/>
                <w:caps w:val="0"/>
                <w:noProof/>
                <w:color w:val="767171"/>
                <w:spacing w:val="20"/>
                <w:sz w:val="24"/>
                <w:szCs w:val="24"/>
                <w:lang w:val="en-US"/>
              </w:rPr>
              <w:lastRenderedPageBreak/>
              <w:t>World Ground Services, S.R.L.</w:t>
            </w:r>
          </w:p>
        </w:tc>
        <w:tc>
          <w:tcPr>
            <w:tcW w:w="1730" w:type="dxa"/>
            <w:noWrap/>
            <w:hideMark/>
          </w:tcPr>
          <w:p w14:paraId="466FCB3F" w14:textId="77777777" w:rsidR="00AD33BA" w:rsidRPr="00150570" w:rsidRDefault="00AD33BA"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x</w:t>
            </w:r>
          </w:p>
        </w:tc>
        <w:tc>
          <w:tcPr>
            <w:tcW w:w="1616" w:type="dxa"/>
            <w:noWrap/>
            <w:hideMark/>
          </w:tcPr>
          <w:p w14:paraId="49D4FA4B" w14:textId="77777777" w:rsidR="00AD33BA" w:rsidRPr="00150570" w:rsidRDefault="00AD33BA"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p>
        </w:tc>
        <w:tc>
          <w:tcPr>
            <w:tcW w:w="1327" w:type="dxa"/>
            <w:noWrap/>
            <w:hideMark/>
          </w:tcPr>
          <w:p w14:paraId="0A92DC5A" w14:textId="77777777" w:rsidR="00AD33BA" w:rsidRPr="00150570" w:rsidRDefault="00AD33BA"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p>
        </w:tc>
      </w:tr>
    </w:tbl>
    <w:p w14:paraId="5C6C4E26" w14:textId="5C68A0DC" w:rsidR="0051361F" w:rsidRPr="00150570" w:rsidRDefault="000459F3" w:rsidP="00DC61AC">
      <w:pPr>
        <w:spacing w:after="0" w:line="240" w:lineRule="auto"/>
        <w:jc w:val="center"/>
        <w:rPr>
          <w:rFonts w:eastAsia="Calibri"/>
          <w:bCs/>
          <w:i/>
          <w:iCs/>
          <w:noProof/>
          <w:lang w:val="es-DO"/>
        </w:rPr>
      </w:pPr>
      <w:r w:rsidRPr="00150570">
        <w:rPr>
          <w:bCs/>
          <w:i/>
          <w:iCs/>
          <w:sz w:val="18"/>
          <w:szCs w:val="18"/>
          <w:lang w:val="es-DO"/>
        </w:rPr>
        <w:t>Fuente: Dirección de Transporte Aéreo JAC</w:t>
      </w:r>
      <w:r w:rsidR="00DC61AC" w:rsidRPr="00150570">
        <w:rPr>
          <w:bCs/>
          <w:i/>
          <w:iCs/>
          <w:sz w:val="18"/>
          <w:szCs w:val="18"/>
          <w:lang w:val="es-DO"/>
        </w:rPr>
        <w:t>.</w:t>
      </w:r>
    </w:p>
    <w:p w14:paraId="6DA70022" w14:textId="77777777" w:rsidR="0051361F" w:rsidRPr="00150570" w:rsidRDefault="0051361F" w:rsidP="0051361F">
      <w:pPr>
        <w:spacing w:after="0" w:line="360" w:lineRule="auto"/>
        <w:jc w:val="both"/>
        <w:rPr>
          <w:rFonts w:eastAsia="Calibri"/>
          <w:noProof/>
          <w:lang w:val="es-DO"/>
        </w:rPr>
      </w:pPr>
    </w:p>
    <w:p w14:paraId="3B96B2F6" w14:textId="77777777" w:rsidR="00797662" w:rsidRPr="00150570" w:rsidRDefault="00797662" w:rsidP="0051361F">
      <w:pPr>
        <w:spacing w:after="0" w:line="360" w:lineRule="auto"/>
        <w:jc w:val="both"/>
        <w:rPr>
          <w:rFonts w:eastAsia="Calibri"/>
          <w:noProof/>
          <w:lang w:val="es-DO"/>
        </w:rPr>
      </w:pPr>
    </w:p>
    <w:p w14:paraId="0AE0F9B0" w14:textId="77777777" w:rsidR="00B12FA5" w:rsidRPr="00150570" w:rsidRDefault="00B12FA5" w:rsidP="00B12FA5">
      <w:pPr>
        <w:spacing w:after="0" w:line="360" w:lineRule="auto"/>
        <w:jc w:val="both"/>
        <w:rPr>
          <w:rFonts w:eastAsia="Calibri"/>
          <w:noProof/>
          <w:lang w:val="es-DO"/>
        </w:rPr>
      </w:pPr>
      <w:r w:rsidRPr="00150570">
        <w:rPr>
          <w:rFonts w:eastAsia="Calibri"/>
          <w:noProof/>
          <w:lang w:val="es-DO"/>
        </w:rPr>
        <w:t>Itinerarios de vuelos: se analizaron las programaciones de vuelos, modificaciones de itinerarios y tarifarios de los siguientes operadores aéreo:</w:t>
      </w:r>
    </w:p>
    <w:tbl>
      <w:tblPr>
        <w:tblStyle w:val="Tablanormal31"/>
        <w:tblW w:w="754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96"/>
        <w:gridCol w:w="2126"/>
        <w:gridCol w:w="1985"/>
        <w:gridCol w:w="1271"/>
      </w:tblGrid>
      <w:tr w:rsidR="00150570" w:rsidRPr="00150570" w14:paraId="2DA8A45B" w14:textId="77777777" w:rsidTr="00CF717E">
        <w:trPr>
          <w:cnfStyle w:val="100000000000" w:firstRow="1" w:lastRow="0" w:firstColumn="0" w:lastColumn="0" w:oddVBand="0" w:evenVBand="0" w:oddHBand="0" w:evenHBand="0" w:firstRowFirstColumn="0" w:firstRowLastColumn="0" w:lastRowFirstColumn="0" w:lastRowLastColumn="0"/>
          <w:trHeight w:val="624"/>
          <w:tblHeader/>
          <w:jc w:val="center"/>
        </w:trPr>
        <w:tc>
          <w:tcPr>
            <w:cnfStyle w:val="001000000100" w:firstRow="0" w:lastRow="0" w:firstColumn="1" w:lastColumn="0" w:oddVBand="0" w:evenVBand="0" w:oddHBand="0" w:evenHBand="0" w:firstRowFirstColumn="1" w:firstRowLastColumn="0" w:lastRowFirstColumn="0" w:lastRowLastColumn="0"/>
            <w:tcW w:w="2159" w:type="dxa"/>
            <w:shd w:val="clear" w:color="auto" w:fill="002060"/>
            <w:noWrap/>
            <w:vAlign w:val="center"/>
            <w:hideMark/>
          </w:tcPr>
          <w:p w14:paraId="540A1ED2" w14:textId="77777777" w:rsidR="00EB201C" w:rsidRPr="00150570" w:rsidRDefault="00EB201C" w:rsidP="00424938">
            <w:pPr>
              <w:spacing w:line="360" w:lineRule="auto"/>
              <w:jc w:val="center"/>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Operadores aéreos</w:t>
            </w:r>
          </w:p>
        </w:tc>
        <w:tc>
          <w:tcPr>
            <w:tcW w:w="2126" w:type="dxa"/>
            <w:shd w:val="clear" w:color="auto" w:fill="002060"/>
            <w:noWrap/>
            <w:vAlign w:val="center"/>
            <w:hideMark/>
          </w:tcPr>
          <w:p w14:paraId="234D3B21" w14:textId="77777777" w:rsidR="00EB201C" w:rsidRPr="00150570" w:rsidRDefault="00EB201C" w:rsidP="0042493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Programación de vuelos</w:t>
            </w:r>
          </w:p>
        </w:tc>
        <w:tc>
          <w:tcPr>
            <w:tcW w:w="1985" w:type="dxa"/>
            <w:shd w:val="clear" w:color="auto" w:fill="002060"/>
            <w:noWrap/>
            <w:vAlign w:val="center"/>
            <w:hideMark/>
          </w:tcPr>
          <w:p w14:paraId="64E2167C" w14:textId="77777777" w:rsidR="00EB201C" w:rsidRPr="00150570" w:rsidRDefault="00EB201C" w:rsidP="0042493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Modificación de Programación</w:t>
            </w:r>
          </w:p>
        </w:tc>
        <w:tc>
          <w:tcPr>
            <w:tcW w:w="1271" w:type="dxa"/>
            <w:shd w:val="clear" w:color="auto" w:fill="002060"/>
            <w:noWrap/>
            <w:vAlign w:val="center"/>
            <w:hideMark/>
          </w:tcPr>
          <w:p w14:paraId="50858769" w14:textId="77777777" w:rsidR="00EB201C" w:rsidRPr="00150570" w:rsidRDefault="00EB201C" w:rsidP="0042493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Tarifa</w:t>
            </w:r>
          </w:p>
        </w:tc>
      </w:tr>
      <w:tr w:rsidR="00150570" w:rsidRPr="00150570" w14:paraId="19F3D118" w14:textId="77777777" w:rsidTr="00CF717E">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2159" w:type="dxa"/>
            <w:noWrap/>
            <w:vAlign w:val="center"/>
            <w:hideMark/>
          </w:tcPr>
          <w:p w14:paraId="39B60F66" w14:textId="3917D75E" w:rsidR="00EB201C" w:rsidRPr="00150570" w:rsidRDefault="00EB201C" w:rsidP="00424938">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Aerolitoral, S.A. DE CV.</w:t>
            </w:r>
          </w:p>
        </w:tc>
        <w:tc>
          <w:tcPr>
            <w:tcW w:w="2126" w:type="dxa"/>
            <w:noWrap/>
            <w:vAlign w:val="center"/>
            <w:hideMark/>
          </w:tcPr>
          <w:p w14:paraId="18799BD1" w14:textId="77777777" w:rsidR="00EB201C" w:rsidRPr="00150570" w:rsidRDefault="00EB201C"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c>
          <w:tcPr>
            <w:tcW w:w="1985" w:type="dxa"/>
            <w:noWrap/>
            <w:vAlign w:val="center"/>
            <w:hideMark/>
          </w:tcPr>
          <w:p w14:paraId="0C5B59A6" w14:textId="77777777" w:rsidR="00EB201C" w:rsidRPr="00150570" w:rsidRDefault="00EB201C"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p>
        </w:tc>
        <w:tc>
          <w:tcPr>
            <w:tcW w:w="1271" w:type="dxa"/>
            <w:noWrap/>
            <w:vAlign w:val="center"/>
            <w:hideMark/>
          </w:tcPr>
          <w:p w14:paraId="278AFC0A" w14:textId="77777777" w:rsidR="00EB201C" w:rsidRPr="00150570" w:rsidRDefault="00EB201C"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p>
        </w:tc>
      </w:tr>
      <w:tr w:rsidR="00150570" w:rsidRPr="00150570" w14:paraId="45432B79" w14:textId="77777777" w:rsidTr="00CF717E">
        <w:trPr>
          <w:trHeight w:val="624"/>
          <w:jc w:val="center"/>
        </w:trPr>
        <w:tc>
          <w:tcPr>
            <w:cnfStyle w:val="001000000000" w:firstRow="0" w:lastRow="0" w:firstColumn="1" w:lastColumn="0" w:oddVBand="0" w:evenVBand="0" w:oddHBand="0" w:evenHBand="0" w:firstRowFirstColumn="0" w:firstRowLastColumn="0" w:lastRowFirstColumn="0" w:lastRowLastColumn="0"/>
            <w:tcW w:w="2159" w:type="dxa"/>
            <w:noWrap/>
            <w:vAlign w:val="center"/>
            <w:hideMark/>
          </w:tcPr>
          <w:p w14:paraId="39A947CE" w14:textId="574E5962" w:rsidR="00EB201C" w:rsidRPr="00150570" w:rsidRDefault="00EB201C" w:rsidP="00424938">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Aerorepública, S.A. (Copa Airlines Colombia)</w:t>
            </w:r>
            <w:r w:rsidR="00480C41" w:rsidRPr="00150570">
              <w:rPr>
                <w:rFonts w:ascii="Times New Roman" w:eastAsia="Calibri" w:hAnsi="Times New Roman" w:cs="Times New Roman"/>
                <w:b w:val="0"/>
                <w:bCs w:val="0"/>
                <w:caps w:val="0"/>
                <w:noProof/>
                <w:color w:val="767171"/>
                <w:spacing w:val="20"/>
                <w:sz w:val="24"/>
                <w:szCs w:val="24"/>
              </w:rPr>
              <w:t>.</w:t>
            </w:r>
          </w:p>
        </w:tc>
        <w:tc>
          <w:tcPr>
            <w:tcW w:w="2126" w:type="dxa"/>
            <w:noWrap/>
            <w:vAlign w:val="center"/>
            <w:hideMark/>
          </w:tcPr>
          <w:p w14:paraId="2E348B9E" w14:textId="77777777" w:rsidR="00EB201C" w:rsidRPr="00150570" w:rsidRDefault="00EB201C"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c>
          <w:tcPr>
            <w:tcW w:w="1985" w:type="dxa"/>
            <w:noWrap/>
            <w:vAlign w:val="center"/>
            <w:hideMark/>
          </w:tcPr>
          <w:p w14:paraId="30DD07D0" w14:textId="77777777" w:rsidR="00EB201C" w:rsidRPr="00150570" w:rsidRDefault="00EB201C"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c>
          <w:tcPr>
            <w:tcW w:w="1271" w:type="dxa"/>
            <w:noWrap/>
            <w:vAlign w:val="center"/>
            <w:hideMark/>
          </w:tcPr>
          <w:p w14:paraId="2A81811E" w14:textId="77777777" w:rsidR="00EB201C" w:rsidRPr="00150570" w:rsidRDefault="00EB201C"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r>
      <w:tr w:rsidR="00150570" w:rsidRPr="00150570" w14:paraId="1CC7B2CC" w14:textId="77777777" w:rsidTr="00CF717E">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2159" w:type="dxa"/>
            <w:noWrap/>
            <w:vAlign w:val="center"/>
            <w:hideMark/>
          </w:tcPr>
          <w:p w14:paraId="3CE7970D" w14:textId="3701B375" w:rsidR="00EB201C" w:rsidRPr="00150570" w:rsidRDefault="00EB201C" w:rsidP="00424938">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Aerovías de México, S.A. DE CV. (AEROMÉXICO)</w:t>
            </w:r>
            <w:r w:rsidR="00480C41" w:rsidRPr="00150570">
              <w:rPr>
                <w:rFonts w:ascii="Times New Roman" w:eastAsia="Calibri" w:hAnsi="Times New Roman" w:cs="Times New Roman"/>
                <w:b w:val="0"/>
                <w:bCs w:val="0"/>
                <w:caps w:val="0"/>
                <w:noProof/>
                <w:color w:val="767171"/>
                <w:spacing w:val="20"/>
                <w:sz w:val="24"/>
                <w:szCs w:val="24"/>
              </w:rPr>
              <w:t>.</w:t>
            </w:r>
          </w:p>
        </w:tc>
        <w:tc>
          <w:tcPr>
            <w:tcW w:w="2126" w:type="dxa"/>
            <w:noWrap/>
            <w:vAlign w:val="center"/>
            <w:hideMark/>
          </w:tcPr>
          <w:p w14:paraId="1B9A9C40" w14:textId="77777777" w:rsidR="00EB201C" w:rsidRPr="00150570" w:rsidRDefault="00EB201C"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c>
          <w:tcPr>
            <w:tcW w:w="1985" w:type="dxa"/>
            <w:noWrap/>
            <w:vAlign w:val="center"/>
            <w:hideMark/>
          </w:tcPr>
          <w:p w14:paraId="15690484" w14:textId="77777777" w:rsidR="00EB201C" w:rsidRPr="00150570" w:rsidRDefault="00EB201C"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p>
        </w:tc>
        <w:tc>
          <w:tcPr>
            <w:tcW w:w="1271" w:type="dxa"/>
            <w:noWrap/>
            <w:vAlign w:val="center"/>
            <w:hideMark/>
          </w:tcPr>
          <w:p w14:paraId="78DEF771" w14:textId="77777777" w:rsidR="00EB201C" w:rsidRPr="00150570" w:rsidRDefault="00EB201C"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p>
        </w:tc>
      </w:tr>
      <w:tr w:rsidR="00150570" w:rsidRPr="00150570" w14:paraId="2094F1E3" w14:textId="77777777" w:rsidTr="00CF717E">
        <w:trPr>
          <w:trHeight w:val="624"/>
          <w:jc w:val="center"/>
        </w:trPr>
        <w:tc>
          <w:tcPr>
            <w:cnfStyle w:val="001000000000" w:firstRow="0" w:lastRow="0" w:firstColumn="1" w:lastColumn="0" w:oddVBand="0" w:evenVBand="0" w:oddHBand="0" w:evenHBand="0" w:firstRowFirstColumn="0" w:firstRowLastColumn="0" w:lastRowFirstColumn="0" w:lastRowLastColumn="0"/>
            <w:tcW w:w="2159" w:type="dxa"/>
            <w:noWrap/>
            <w:vAlign w:val="center"/>
            <w:hideMark/>
          </w:tcPr>
          <w:p w14:paraId="3423029E" w14:textId="5605C920" w:rsidR="00EB201C" w:rsidRPr="00150570" w:rsidRDefault="00EB201C" w:rsidP="00424938">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Aerovías del Continente Americano, S.A. (AVIANCA)</w:t>
            </w:r>
            <w:r w:rsidR="00480C41" w:rsidRPr="00150570">
              <w:rPr>
                <w:rFonts w:ascii="Times New Roman" w:eastAsia="Calibri" w:hAnsi="Times New Roman" w:cs="Times New Roman"/>
                <w:b w:val="0"/>
                <w:bCs w:val="0"/>
                <w:caps w:val="0"/>
                <w:noProof/>
                <w:color w:val="767171"/>
                <w:spacing w:val="20"/>
                <w:sz w:val="24"/>
                <w:szCs w:val="24"/>
              </w:rPr>
              <w:t>.</w:t>
            </w:r>
          </w:p>
        </w:tc>
        <w:tc>
          <w:tcPr>
            <w:tcW w:w="2126" w:type="dxa"/>
            <w:noWrap/>
            <w:vAlign w:val="center"/>
            <w:hideMark/>
          </w:tcPr>
          <w:p w14:paraId="3E283E51" w14:textId="77777777" w:rsidR="00EB201C" w:rsidRPr="00150570" w:rsidRDefault="00EB201C"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c>
          <w:tcPr>
            <w:tcW w:w="1985" w:type="dxa"/>
            <w:noWrap/>
            <w:vAlign w:val="center"/>
            <w:hideMark/>
          </w:tcPr>
          <w:p w14:paraId="28EB77E1" w14:textId="77777777" w:rsidR="00EB201C" w:rsidRPr="00150570" w:rsidRDefault="00EB201C"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p>
        </w:tc>
        <w:tc>
          <w:tcPr>
            <w:tcW w:w="1271" w:type="dxa"/>
            <w:noWrap/>
            <w:vAlign w:val="center"/>
            <w:hideMark/>
          </w:tcPr>
          <w:p w14:paraId="6C62AD08" w14:textId="77777777" w:rsidR="00EB201C" w:rsidRPr="00150570" w:rsidRDefault="00EB201C"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r>
      <w:tr w:rsidR="00150570" w:rsidRPr="00150570" w14:paraId="5E16190A" w14:textId="77777777" w:rsidTr="00CF717E">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2159" w:type="dxa"/>
            <w:noWrap/>
            <w:vAlign w:val="center"/>
            <w:hideMark/>
          </w:tcPr>
          <w:p w14:paraId="0D104D30" w14:textId="4B391F47" w:rsidR="00EB201C" w:rsidRPr="00150570" w:rsidRDefault="00EB201C" w:rsidP="00424938">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Air Canada.</w:t>
            </w:r>
          </w:p>
        </w:tc>
        <w:tc>
          <w:tcPr>
            <w:tcW w:w="2126" w:type="dxa"/>
            <w:noWrap/>
            <w:vAlign w:val="center"/>
            <w:hideMark/>
          </w:tcPr>
          <w:p w14:paraId="456DD4FF" w14:textId="77777777" w:rsidR="00EB201C" w:rsidRPr="00150570" w:rsidRDefault="00EB201C"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c>
          <w:tcPr>
            <w:tcW w:w="1985" w:type="dxa"/>
            <w:noWrap/>
            <w:vAlign w:val="center"/>
            <w:hideMark/>
          </w:tcPr>
          <w:p w14:paraId="21911B12" w14:textId="77777777" w:rsidR="00EB201C" w:rsidRPr="00150570" w:rsidRDefault="00EB201C"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c>
          <w:tcPr>
            <w:tcW w:w="1271" w:type="dxa"/>
            <w:noWrap/>
            <w:vAlign w:val="center"/>
            <w:hideMark/>
          </w:tcPr>
          <w:p w14:paraId="56C8529C" w14:textId="77777777" w:rsidR="00EB201C" w:rsidRPr="00150570" w:rsidRDefault="00EB201C"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p>
        </w:tc>
      </w:tr>
      <w:tr w:rsidR="00150570" w:rsidRPr="00150570" w14:paraId="748BF2A5" w14:textId="77777777" w:rsidTr="00CF717E">
        <w:trPr>
          <w:trHeight w:val="624"/>
          <w:jc w:val="center"/>
        </w:trPr>
        <w:tc>
          <w:tcPr>
            <w:cnfStyle w:val="001000000000" w:firstRow="0" w:lastRow="0" w:firstColumn="1" w:lastColumn="0" w:oddVBand="0" w:evenVBand="0" w:oddHBand="0" w:evenHBand="0" w:firstRowFirstColumn="0" w:firstRowLastColumn="0" w:lastRowFirstColumn="0" w:lastRowLastColumn="0"/>
            <w:tcW w:w="2159" w:type="dxa"/>
            <w:noWrap/>
            <w:vAlign w:val="center"/>
            <w:hideMark/>
          </w:tcPr>
          <w:p w14:paraId="10CB83D4" w14:textId="6971CF2A" w:rsidR="00EB201C" w:rsidRPr="00150570" w:rsidRDefault="00EB201C" w:rsidP="00424938">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lastRenderedPageBreak/>
              <w:t>Air Europa. Líneas Aéreas S.A.U.</w:t>
            </w:r>
          </w:p>
        </w:tc>
        <w:tc>
          <w:tcPr>
            <w:tcW w:w="2126" w:type="dxa"/>
            <w:noWrap/>
            <w:vAlign w:val="center"/>
            <w:hideMark/>
          </w:tcPr>
          <w:p w14:paraId="6A8D24C5" w14:textId="77777777" w:rsidR="00EB201C" w:rsidRPr="00150570" w:rsidRDefault="00EB201C"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c>
          <w:tcPr>
            <w:tcW w:w="1985" w:type="dxa"/>
            <w:noWrap/>
            <w:vAlign w:val="center"/>
            <w:hideMark/>
          </w:tcPr>
          <w:p w14:paraId="43C881B8" w14:textId="77777777" w:rsidR="00EB201C" w:rsidRPr="00150570" w:rsidRDefault="00EB201C"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c>
          <w:tcPr>
            <w:tcW w:w="1271" w:type="dxa"/>
            <w:noWrap/>
            <w:vAlign w:val="center"/>
            <w:hideMark/>
          </w:tcPr>
          <w:p w14:paraId="7E2535C0" w14:textId="77777777" w:rsidR="00EB201C" w:rsidRPr="00150570" w:rsidRDefault="00EB201C"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p>
        </w:tc>
      </w:tr>
      <w:tr w:rsidR="00150570" w:rsidRPr="00150570" w14:paraId="2502D132" w14:textId="77777777" w:rsidTr="00CF717E">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2159" w:type="dxa"/>
            <w:noWrap/>
            <w:vAlign w:val="center"/>
            <w:hideMark/>
          </w:tcPr>
          <w:p w14:paraId="37E8935C" w14:textId="4E257F6F" w:rsidR="00EB201C" w:rsidRPr="00150570" w:rsidRDefault="00EB201C" w:rsidP="00424938">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Air Transat, A.T. INC.</w:t>
            </w:r>
          </w:p>
        </w:tc>
        <w:tc>
          <w:tcPr>
            <w:tcW w:w="2126" w:type="dxa"/>
            <w:noWrap/>
            <w:vAlign w:val="center"/>
            <w:hideMark/>
          </w:tcPr>
          <w:p w14:paraId="706A0E28" w14:textId="77777777" w:rsidR="00EB201C" w:rsidRPr="00150570" w:rsidRDefault="00EB201C"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c>
          <w:tcPr>
            <w:tcW w:w="1985" w:type="dxa"/>
            <w:noWrap/>
            <w:vAlign w:val="center"/>
            <w:hideMark/>
          </w:tcPr>
          <w:p w14:paraId="2FADF74A" w14:textId="77777777" w:rsidR="00EB201C" w:rsidRPr="00150570" w:rsidRDefault="00EB201C"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c>
          <w:tcPr>
            <w:tcW w:w="1271" w:type="dxa"/>
            <w:noWrap/>
            <w:vAlign w:val="center"/>
            <w:hideMark/>
          </w:tcPr>
          <w:p w14:paraId="3FF494F2" w14:textId="77777777" w:rsidR="00EB201C" w:rsidRPr="00150570" w:rsidRDefault="00EB201C"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r>
      <w:tr w:rsidR="00150570" w:rsidRPr="00150570" w14:paraId="30B6EE5C" w14:textId="77777777" w:rsidTr="00CF717E">
        <w:trPr>
          <w:trHeight w:val="624"/>
          <w:jc w:val="center"/>
        </w:trPr>
        <w:tc>
          <w:tcPr>
            <w:cnfStyle w:val="001000000000" w:firstRow="0" w:lastRow="0" w:firstColumn="1" w:lastColumn="0" w:oddVBand="0" w:evenVBand="0" w:oddHBand="0" w:evenHBand="0" w:firstRowFirstColumn="0" w:firstRowLastColumn="0" w:lastRowFirstColumn="0" w:lastRowLastColumn="0"/>
            <w:tcW w:w="2159" w:type="dxa"/>
            <w:noWrap/>
            <w:vAlign w:val="center"/>
            <w:hideMark/>
          </w:tcPr>
          <w:p w14:paraId="7820375D" w14:textId="0F96A4DC" w:rsidR="00EB201C" w:rsidRPr="00150570" w:rsidRDefault="00EB201C" w:rsidP="00424938">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British Airways, PLC.</w:t>
            </w:r>
          </w:p>
        </w:tc>
        <w:tc>
          <w:tcPr>
            <w:tcW w:w="2126" w:type="dxa"/>
            <w:noWrap/>
            <w:vAlign w:val="center"/>
            <w:hideMark/>
          </w:tcPr>
          <w:p w14:paraId="06F8E094" w14:textId="77777777" w:rsidR="00EB201C" w:rsidRPr="00150570" w:rsidRDefault="00EB201C"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c>
          <w:tcPr>
            <w:tcW w:w="1985" w:type="dxa"/>
            <w:noWrap/>
            <w:vAlign w:val="center"/>
            <w:hideMark/>
          </w:tcPr>
          <w:p w14:paraId="14CC2F90" w14:textId="77777777" w:rsidR="00EB201C" w:rsidRPr="00150570" w:rsidRDefault="00EB201C"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p>
        </w:tc>
        <w:tc>
          <w:tcPr>
            <w:tcW w:w="1271" w:type="dxa"/>
            <w:noWrap/>
            <w:vAlign w:val="center"/>
            <w:hideMark/>
          </w:tcPr>
          <w:p w14:paraId="784957B7" w14:textId="77777777" w:rsidR="00EB201C" w:rsidRPr="00150570" w:rsidRDefault="00EB201C"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p>
        </w:tc>
      </w:tr>
      <w:tr w:rsidR="00150570" w:rsidRPr="00150570" w14:paraId="78011701" w14:textId="77777777" w:rsidTr="00CF717E">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2159" w:type="dxa"/>
            <w:noWrap/>
            <w:vAlign w:val="center"/>
            <w:hideMark/>
          </w:tcPr>
          <w:p w14:paraId="74E30208" w14:textId="457C8BA3" w:rsidR="00EB201C" w:rsidRPr="00150570" w:rsidRDefault="00EB201C" w:rsidP="00424938">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Compañía Panameña de Aviación S.A. (Copa Airlines)</w:t>
            </w:r>
            <w:r w:rsidR="00480C41" w:rsidRPr="00150570">
              <w:rPr>
                <w:rFonts w:ascii="Times New Roman" w:eastAsia="Calibri" w:hAnsi="Times New Roman" w:cs="Times New Roman"/>
                <w:b w:val="0"/>
                <w:bCs w:val="0"/>
                <w:caps w:val="0"/>
                <w:noProof/>
                <w:color w:val="767171"/>
                <w:spacing w:val="20"/>
                <w:sz w:val="24"/>
                <w:szCs w:val="24"/>
              </w:rPr>
              <w:t>.</w:t>
            </w:r>
          </w:p>
        </w:tc>
        <w:tc>
          <w:tcPr>
            <w:tcW w:w="2126" w:type="dxa"/>
            <w:noWrap/>
            <w:vAlign w:val="center"/>
            <w:hideMark/>
          </w:tcPr>
          <w:p w14:paraId="43D1D91A" w14:textId="77777777" w:rsidR="00EB201C" w:rsidRPr="00150570" w:rsidRDefault="00EB201C"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c>
          <w:tcPr>
            <w:tcW w:w="1985" w:type="dxa"/>
            <w:noWrap/>
            <w:vAlign w:val="center"/>
            <w:hideMark/>
          </w:tcPr>
          <w:p w14:paraId="64829F5F" w14:textId="77777777" w:rsidR="00EB201C" w:rsidRPr="00150570" w:rsidRDefault="00EB201C"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c>
          <w:tcPr>
            <w:tcW w:w="1271" w:type="dxa"/>
            <w:noWrap/>
            <w:vAlign w:val="center"/>
            <w:hideMark/>
          </w:tcPr>
          <w:p w14:paraId="0228F30E" w14:textId="77777777" w:rsidR="00EB201C" w:rsidRPr="00150570" w:rsidRDefault="00EB201C"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r>
      <w:tr w:rsidR="00150570" w:rsidRPr="00150570" w14:paraId="16C95578" w14:textId="77777777" w:rsidTr="00CF717E">
        <w:trPr>
          <w:trHeight w:val="624"/>
          <w:jc w:val="center"/>
        </w:trPr>
        <w:tc>
          <w:tcPr>
            <w:cnfStyle w:val="001000000000" w:firstRow="0" w:lastRow="0" w:firstColumn="1" w:lastColumn="0" w:oddVBand="0" w:evenVBand="0" w:oddHBand="0" w:evenHBand="0" w:firstRowFirstColumn="0" w:firstRowLastColumn="0" w:lastRowFirstColumn="0" w:lastRowLastColumn="0"/>
            <w:tcW w:w="2159" w:type="dxa"/>
            <w:noWrap/>
            <w:vAlign w:val="center"/>
            <w:hideMark/>
          </w:tcPr>
          <w:p w14:paraId="5CDC8709" w14:textId="77777777" w:rsidR="00EB201C" w:rsidRPr="00150570" w:rsidRDefault="00EB201C" w:rsidP="00424938">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Condor Fluegdients, GmBh.</w:t>
            </w:r>
          </w:p>
        </w:tc>
        <w:tc>
          <w:tcPr>
            <w:tcW w:w="2126" w:type="dxa"/>
            <w:noWrap/>
            <w:vAlign w:val="center"/>
            <w:hideMark/>
          </w:tcPr>
          <w:p w14:paraId="133556FD" w14:textId="77777777" w:rsidR="00EB201C" w:rsidRPr="00150570" w:rsidRDefault="00EB201C"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c>
          <w:tcPr>
            <w:tcW w:w="1985" w:type="dxa"/>
            <w:noWrap/>
            <w:vAlign w:val="center"/>
            <w:hideMark/>
          </w:tcPr>
          <w:p w14:paraId="0056DEE9" w14:textId="77777777" w:rsidR="00EB201C" w:rsidRPr="00150570" w:rsidRDefault="00EB201C"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p>
        </w:tc>
        <w:tc>
          <w:tcPr>
            <w:tcW w:w="1271" w:type="dxa"/>
            <w:noWrap/>
            <w:vAlign w:val="center"/>
            <w:hideMark/>
          </w:tcPr>
          <w:p w14:paraId="1FB25090" w14:textId="77777777" w:rsidR="00EB201C" w:rsidRPr="00150570" w:rsidRDefault="00EB201C"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p>
        </w:tc>
      </w:tr>
      <w:tr w:rsidR="00150570" w:rsidRPr="00150570" w14:paraId="7BC8DFA1" w14:textId="77777777" w:rsidTr="00CF717E">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2159" w:type="dxa"/>
            <w:noWrap/>
            <w:vAlign w:val="center"/>
            <w:hideMark/>
          </w:tcPr>
          <w:p w14:paraId="44E0A473" w14:textId="15D6F68B" w:rsidR="00EB201C" w:rsidRPr="00150570" w:rsidRDefault="00EB201C" w:rsidP="00424938">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Delta Air Lines, INC.</w:t>
            </w:r>
          </w:p>
        </w:tc>
        <w:tc>
          <w:tcPr>
            <w:tcW w:w="2126" w:type="dxa"/>
            <w:noWrap/>
            <w:vAlign w:val="center"/>
            <w:hideMark/>
          </w:tcPr>
          <w:p w14:paraId="7911B108" w14:textId="77777777" w:rsidR="00EB201C" w:rsidRPr="00150570" w:rsidRDefault="00EB201C"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c>
          <w:tcPr>
            <w:tcW w:w="1985" w:type="dxa"/>
            <w:noWrap/>
            <w:vAlign w:val="center"/>
            <w:hideMark/>
          </w:tcPr>
          <w:p w14:paraId="36C17745" w14:textId="77777777" w:rsidR="00EB201C" w:rsidRPr="00150570" w:rsidRDefault="00EB201C"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c>
          <w:tcPr>
            <w:tcW w:w="1271" w:type="dxa"/>
            <w:noWrap/>
            <w:vAlign w:val="center"/>
            <w:hideMark/>
          </w:tcPr>
          <w:p w14:paraId="3709532E" w14:textId="77777777" w:rsidR="00EB201C" w:rsidRPr="00150570" w:rsidRDefault="00EB201C"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r>
      <w:tr w:rsidR="00150570" w:rsidRPr="00150570" w14:paraId="7D7FAF35" w14:textId="77777777" w:rsidTr="00CF717E">
        <w:trPr>
          <w:trHeight w:val="624"/>
          <w:jc w:val="center"/>
        </w:trPr>
        <w:tc>
          <w:tcPr>
            <w:cnfStyle w:val="001000000000" w:firstRow="0" w:lastRow="0" w:firstColumn="1" w:lastColumn="0" w:oddVBand="0" w:evenVBand="0" w:oddHBand="0" w:evenHBand="0" w:firstRowFirstColumn="0" w:firstRowLastColumn="0" w:lastRowFirstColumn="0" w:lastRowLastColumn="0"/>
            <w:tcW w:w="2159" w:type="dxa"/>
            <w:noWrap/>
            <w:vAlign w:val="center"/>
            <w:hideMark/>
          </w:tcPr>
          <w:p w14:paraId="64380E1C" w14:textId="72BCF6D4" w:rsidR="00EB201C" w:rsidRPr="00150570" w:rsidRDefault="00EB201C" w:rsidP="00424938">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Evelop Airlines, S.L.</w:t>
            </w:r>
          </w:p>
        </w:tc>
        <w:tc>
          <w:tcPr>
            <w:tcW w:w="2126" w:type="dxa"/>
            <w:noWrap/>
            <w:vAlign w:val="center"/>
            <w:hideMark/>
          </w:tcPr>
          <w:p w14:paraId="5582344B" w14:textId="77777777" w:rsidR="00EB201C" w:rsidRPr="00150570" w:rsidRDefault="00EB201C"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c>
          <w:tcPr>
            <w:tcW w:w="1985" w:type="dxa"/>
            <w:noWrap/>
            <w:vAlign w:val="center"/>
            <w:hideMark/>
          </w:tcPr>
          <w:p w14:paraId="7F1CFF34" w14:textId="77777777" w:rsidR="00EB201C" w:rsidRPr="00150570" w:rsidRDefault="00EB201C"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c>
          <w:tcPr>
            <w:tcW w:w="1271" w:type="dxa"/>
            <w:noWrap/>
            <w:vAlign w:val="center"/>
            <w:hideMark/>
          </w:tcPr>
          <w:p w14:paraId="1677658E" w14:textId="77777777" w:rsidR="00EB201C" w:rsidRPr="00150570" w:rsidRDefault="00EB201C"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r>
      <w:tr w:rsidR="00150570" w:rsidRPr="00150570" w14:paraId="3290F9E4" w14:textId="77777777" w:rsidTr="00CF717E">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2159" w:type="dxa"/>
            <w:noWrap/>
            <w:vAlign w:val="center"/>
            <w:hideMark/>
          </w:tcPr>
          <w:p w14:paraId="26716E0E" w14:textId="77777777" w:rsidR="00EB201C" w:rsidRPr="00150570" w:rsidRDefault="00EB201C" w:rsidP="00424938">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Ew Discover GmbH.</w:t>
            </w:r>
          </w:p>
        </w:tc>
        <w:tc>
          <w:tcPr>
            <w:tcW w:w="2126" w:type="dxa"/>
            <w:noWrap/>
            <w:vAlign w:val="center"/>
            <w:hideMark/>
          </w:tcPr>
          <w:p w14:paraId="6897D4D8" w14:textId="77777777" w:rsidR="00EB201C" w:rsidRPr="00150570" w:rsidRDefault="00EB201C"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c>
          <w:tcPr>
            <w:tcW w:w="1985" w:type="dxa"/>
            <w:noWrap/>
            <w:vAlign w:val="center"/>
            <w:hideMark/>
          </w:tcPr>
          <w:p w14:paraId="23CD406E" w14:textId="77777777" w:rsidR="00EB201C" w:rsidRPr="00150570" w:rsidRDefault="00EB201C"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p>
        </w:tc>
        <w:tc>
          <w:tcPr>
            <w:tcW w:w="1271" w:type="dxa"/>
            <w:noWrap/>
            <w:vAlign w:val="center"/>
            <w:hideMark/>
          </w:tcPr>
          <w:p w14:paraId="142D8D43" w14:textId="77777777" w:rsidR="00EB201C" w:rsidRPr="00150570" w:rsidRDefault="00EB201C"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p>
        </w:tc>
      </w:tr>
      <w:tr w:rsidR="00150570" w:rsidRPr="00150570" w14:paraId="6AD05B4F" w14:textId="77777777" w:rsidTr="00CF717E">
        <w:trPr>
          <w:trHeight w:val="624"/>
          <w:jc w:val="center"/>
        </w:trPr>
        <w:tc>
          <w:tcPr>
            <w:cnfStyle w:val="001000000000" w:firstRow="0" w:lastRow="0" w:firstColumn="1" w:lastColumn="0" w:oddVBand="0" w:evenVBand="0" w:oddHBand="0" w:evenHBand="0" w:firstRowFirstColumn="0" w:firstRowLastColumn="0" w:lastRowFirstColumn="0" w:lastRowLastColumn="0"/>
            <w:tcW w:w="2159" w:type="dxa"/>
            <w:noWrap/>
            <w:vAlign w:val="center"/>
            <w:hideMark/>
          </w:tcPr>
          <w:p w14:paraId="7ECF5C4B" w14:textId="77777777" w:rsidR="00EB201C" w:rsidRPr="00150570" w:rsidRDefault="00EB201C" w:rsidP="00424938">
            <w:pPr>
              <w:spacing w:line="360" w:lineRule="auto"/>
              <w:jc w:val="center"/>
              <w:rPr>
                <w:rFonts w:ascii="Times New Roman" w:eastAsia="Calibri" w:hAnsi="Times New Roman" w:cs="Times New Roman"/>
                <w:b w:val="0"/>
                <w:bCs w:val="0"/>
                <w:caps w:val="0"/>
                <w:noProof/>
                <w:color w:val="767171"/>
                <w:spacing w:val="20"/>
                <w:sz w:val="24"/>
                <w:szCs w:val="24"/>
                <w:lang w:val="pt-BR"/>
              </w:rPr>
            </w:pPr>
            <w:r w:rsidRPr="00150570">
              <w:rPr>
                <w:rFonts w:ascii="Times New Roman" w:eastAsia="Calibri" w:hAnsi="Times New Roman" w:cs="Times New Roman"/>
                <w:b w:val="0"/>
                <w:bCs w:val="0"/>
                <w:caps w:val="0"/>
                <w:noProof/>
                <w:color w:val="767171"/>
                <w:spacing w:val="20"/>
                <w:sz w:val="24"/>
                <w:szCs w:val="24"/>
                <w:lang w:val="pt-BR"/>
              </w:rPr>
              <w:t>Gol linhas aéreas, S.A.</w:t>
            </w:r>
          </w:p>
        </w:tc>
        <w:tc>
          <w:tcPr>
            <w:tcW w:w="2126" w:type="dxa"/>
            <w:noWrap/>
            <w:vAlign w:val="center"/>
            <w:hideMark/>
          </w:tcPr>
          <w:p w14:paraId="7414997C" w14:textId="77777777" w:rsidR="00EB201C" w:rsidRPr="00150570" w:rsidRDefault="00EB201C"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val="pt-BR"/>
              </w:rPr>
            </w:pPr>
          </w:p>
        </w:tc>
        <w:tc>
          <w:tcPr>
            <w:tcW w:w="1985" w:type="dxa"/>
            <w:noWrap/>
            <w:vAlign w:val="center"/>
            <w:hideMark/>
          </w:tcPr>
          <w:p w14:paraId="55512E25" w14:textId="77777777" w:rsidR="00EB201C" w:rsidRPr="00150570" w:rsidRDefault="00EB201C"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val="pt-BR"/>
              </w:rPr>
            </w:pPr>
          </w:p>
        </w:tc>
        <w:tc>
          <w:tcPr>
            <w:tcW w:w="1271" w:type="dxa"/>
            <w:noWrap/>
            <w:vAlign w:val="center"/>
            <w:hideMark/>
          </w:tcPr>
          <w:p w14:paraId="26642446" w14:textId="77777777" w:rsidR="00EB201C" w:rsidRPr="00150570" w:rsidRDefault="00EB201C"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r>
      <w:tr w:rsidR="00150570" w:rsidRPr="00150570" w14:paraId="03329505" w14:textId="77777777" w:rsidTr="00CF717E">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2159" w:type="dxa"/>
            <w:noWrap/>
            <w:vAlign w:val="center"/>
            <w:hideMark/>
          </w:tcPr>
          <w:p w14:paraId="564BC349" w14:textId="77777777" w:rsidR="00EB201C" w:rsidRPr="00150570" w:rsidRDefault="00EB201C" w:rsidP="00424938">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Jetblue Airways Corporation.</w:t>
            </w:r>
          </w:p>
        </w:tc>
        <w:tc>
          <w:tcPr>
            <w:tcW w:w="2126" w:type="dxa"/>
            <w:noWrap/>
            <w:vAlign w:val="center"/>
            <w:hideMark/>
          </w:tcPr>
          <w:p w14:paraId="338F9C6A" w14:textId="77777777" w:rsidR="00EB201C" w:rsidRPr="00150570" w:rsidRDefault="00EB201C"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c>
          <w:tcPr>
            <w:tcW w:w="1985" w:type="dxa"/>
            <w:noWrap/>
            <w:vAlign w:val="center"/>
            <w:hideMark/>
          </w:tcPr>
          <w:p w14:paraId="277060A2" w14:textId="77777777" w:rsidR="00EB201C" w:rsidRPr="00150570" w:rsidRDefault="00EB201C"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p>
        </w:tc>
        <w:tc>
          <w:tcPr>
            <w:tcW w:w="1271" w:type="dxa"/>
            <w:noWrap/>
            <w:vAlign w:val="center"/>
            <w:hideMark/>
          </w:tcPr>
          <w:p w14:paraId="1D37DD54" w14:textId="77777777" w:rsidR="00EB201C" w:rsidRPr="00150570" w:rsidRDefault="00EB201C"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r>
      <w:tr w:rsidR="00150570" w:rsidRPr="00150570" w14:paraId="3F045CCD" w14:textId="77777777" w:rsidTr="00CF717E">
        <w:trPr>
          <w:trHeight w:val="624"/>
          <w:jc w:val="center"/>
        </w:trPr>
        <w:tc>
          <w:tcPr>
            <w:cnfStyle w:val="001000000000" w:firstRow="0" w:lastRow="0" w:firstColumn="1" w:lastColumn="0" w:oddVBand="0" w:evenVBand="0" w:oddHBand="0" w:evenHBand="0" w:firstRowFirstColumn="0" w:firstRowLastColumn="0" w:lastRowFirstColumn="0" w:lastRowLastColumn="0"/>
            <w:tcW w:w="2159" w:type="dxa"/>
            <w:noWrap/>
            <w:vAlign w:val="center"/>
            <w:hideMark/>
          </w:tcPr>
          <w:p w14:paraId="468B8874" w14:textId="56561608" w:rsidR="00EB201C" w:rsidRPr="00150570" w:rsidRDefault="00EB201C" w:rsidP="00424938">
            <w:pPr>
              <w:spacing w:line="360" w:lineRule="auto"/>
              <w:jc w:val="center"/>
              <w:rPr>
                <w:rFonts w:ascii="Times New Roman" w:eastAsia="Calibri" w:hAnsi="Times New Roman" w:cs="Times New Roman"/>
                <w:b w:val="0"/>
                <w:bCs w:val="0"/>
                <w:caps w:val="0"/>
                <w:noProof/>
                <w:color w:val="767171"/>
                <w:spacing w:val="20"/>
                <w:sz w:val="24"/>
                <w:szCs w:val="24"/>
                <w:lang w:val="en-US"/>
              </w:rPr>
            </w:pPr>
            <w:r w:rsidRPr="00150570">
              <w:rPr>
                <w:rFonts w:ascii="Times New Roman" w:eastAsia="Calibri" w:hAnsi="Times New Roman" w:cs="Times New Roman"/>
                <w:b w:val="0"/>
                <w:bCs w:val="0"/>
                <w:caps w:val="0"/>
                <w:noProof/>
                <w:color w:val="767171"/>
                <w:spacing w:val="20"/>
                <w:sz w:val="24"/>
                <w:szCs w:val="24"/>
                <w:lang w:val="en-US"/>
              </w:rPr>
              <w:t>Latam Airlines Group, S.A.</w:t>
            </w:r>
          </w:p>
        </w:tc>
        <w:tc>
          <w:tcPr>
            <w:tcW w:w="2126" w:type="dxa"/>
            <w:noWrap/>
            <w:vAlign w:val="center"/>
            <w:hideMark/>
          </w:tcPr>
          <w:p w14:paraId="71FEA75A" w14:textId="77777777" w:rsidR="00EB201C" w:rsidRPr="00150570" w:rsidRDefault="00EB201C"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c>
          <w:tcPr>
            <w:tcW w:w="1985" w:type="dxa"/>
            <w:noWrap/>
            <w:vAlign w:val="center"/>
            <w:hideMark/>
          </w:tcPr>
          <w:p w14:paraId="5167170A" w14:textId="77777777" w:rsidR="00EB201C" w:rsidRPr="00150570" w:rsidRDefault="00EB201C"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p>
        </w:tc>
        <w:tc>
          <w:tcPr>
            <w:tcW w:w="1271" w:type="dxa"/>
            <w:noWrap/>
            <w:vAlign w:val="center"/>
            <w:hideMark/>
          </w:tcPr>
          <w:p w14:paraId="7AEBB179" w14:textId="77777777" w:rsidR="00EB201C" w:rsidRPr="00150570" w:rsidRDefault="00EB201C"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p>
        </w:tc>
      </w:tr>
      <w:tr w:rsidR="00150570" w:rsidRPr="00150570" w14:paraId="305AA09F" w14:textId="77777777" w:rsidTr="00CF717E">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2159" w:type="dxa"/>
            <w:noWrap/>
            <w:vAlign w:val="center"/>
            <w:hideMark/>
          </w:tcPr>
          <w:p w14:paraId="25690967" w14:textId="77777777" w:rsidR="00EB201C" w:rsidRPr="00150570" w:rsidRDefault="00EB201C" w:rsidP="00424938">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lastRenderedPageBreak/>
              <w:t>Líneas Aéreas de España, Sociedad Anónima Operadora, S.A. (Iberia Operadora).</w:t>
            </w:r>
          </w:p>
        </w:tc>
        <w:tc>
          <w:tcPr>
            <w:tcW w:w="2126" w:type="dxa"/>
            <w:noWrap/>
            <w:vAlign w:val="center"/>
            <w:hideMark/>
          </w:tcPr>
          <w:p w14:paraId="499A8198" w14:textId="77777777" w:rsidR="00EB201C" w:rsidRPr="00150570" w:rsidRDefault="00EB201C"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c>
          <w:tcPr>
            <w:tcW w:w="1985" w:type="dxa"/>
            <w:noWrap/>
            <w:vAlign w:val="center"/>
            <w:hideMark/>
          </w:tcPr>
          <w:p w14:paraId="476A8181" w14:textId="77777777" w:rsidR="00EB201C" w:rsidRPr="00150570" w:rsidRDefault="00EB201C"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p>
        </w:tc>
        <w:tc>
          <w:tcPr>
            <w:tcW w:w="1271" w:type="dxa"/>
            <w:noWrap/>
            <w:vAlign w:val="center"/>
            <w:hideMark/>
          </w:tcPr>
          <w:p w14:paraId="5BF7112C" w14:textId="77777777" w:rsidR="00EB201C" w:rsidRPr="00150570" w:rsidRDefault="00EB201C"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p>
        </w:tc>
      </w:tr>
      <w:tr w:rsidR="00150570" w:rsidRPr="00150570" w14:paraId="7DE43818" w14:textId="77777777" w:rsidTr="00CF717E">
        <w:trPr>
          <w:trHeight w:val="624"/>
          <w:jc w:val="center"/>
        </w:trPr>
        <w:tc>
          <w:tcPr>
            <w:cnfStyle w:val="001000000000" w:firstRow="0" w:lastRow="0" w:firstColumn="1" w:lastColumn="0" w:oddVBand="0" w:evenVBand="0" w:oddHBand="0" w:evenHBand="0" w:firstRowFirstColumn="0" w:firstRowLastColumn="0" w:lastRowFirstColumn="0" w:lastRowLastColumn="0"/>
            <w:tcW w:w="2159" w:type="dxa"/>
            <w:noWrap/>
            <w:vAlign w:val="center"/>
            <w:hideMark/>
          </w:tcPr>
          <w:p w14:paraId="1FD0D339" w14:textId="77777777" w:rsidR="00EB201C" w:rsidRPr="00150570" w:rsidRDefault="00EB201C" w:rsidP="00424938">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Neos, S.P.A.</w:t>
            </w:r>
          </w:p>
        </w:tc>
        <w:tc>
          <w:tcPr>
            <w:tcW w:w="2126" w:type="dxa"/>
            <w:noWrap/>
            <w:vAlign w:val="center"/>
            <w:hideMark/>
          </w:tcPr>
          <w:p w14:paraId="2943F4EB" w14:textId="77777777" w:rsidR="00EB201C" w:rsidRPr="00150570" w:rsidRDefault="00EB201C"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c>
          <w:tcPr>
            <w:tcW w:w="1985" w:type="dxa"/>
            <w:noWrap/>
            <w:vAlign w:val="center"/>
            <w:hideMark/>
          </w:tcPr>
          <w:p w14:paraId="2F17B297" w14:textId="77777777" w:rsidR="00EB201C" w:rsidRPr="00150570" w:rsidRDefault="00EB201C"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c>
          <w:tcPr>
            <w:tcW w:w="1271" w:type="dxa"/>
            <w:noWrap/>
            <w:vAlign w:val="center"/>
            <w:hideMark/>
          </w:tcPr>
          <w:p w14:paraId="3B2B0ED1" w14:textId="77777777" w:rsidR="00EB201C" w:rsidRPr="00150570" w:rsidRDefault="00EB201C"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p>
        </w:tc>
      </w:tr>
      <w:tr w:rsidR="00150570" w:rsidRPr="00150570" w14:paraId="08F560BC" w14:textId="77777777" w:rsidTr="00CF717E">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2159" w:type="dxa"/>
            <w:noWrap/>
            <w:vAlign w:val="center"/>
            <w:hideMark/>
          </w:tcPr>
          <w:p w14:paraId="3748FE8F" w14:textId="3F9803DA" w:rsidR="00EB201C" w:rsidRPr="00150570" w:rsidRDefault="00EB201C" w:rsidP="00424938">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Orbest, S.A.</w:t>
            </w:r>
          </w:p>
        </w:tc>
        <w:tc>
          <w:tcPr>
            <w:tcW w:w="2126" w:type="dxa"/>
            <w:noWrap/>
            <w:vAlign w:val="center"/>
            <w:hideMark/>
          </w:tcPr>
          <w:p w14:paraId="065A87F3" w14:textId="77777777" w:rsidR="00EB201C" w:rsidRPr="00150570" w:rsidRDefault="00EB201C"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c>
          <w:tcPr>
            <w:tcW w:w="1985" w:type="dxa"/>
            <w:noWrap/>
            <w:vAlign w:val="center"/>
            <w:hideMark/>
          </w:tcPr>
          <w:p w14:paraId="5A1E1A24" w14:textId="77777777" w:rsidR="00EB201C" w:rsidRPr="00150570" w:rsidRDefault="00EB201C"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p>
        </w:tc>
        <w:tc>
          <w:tcPr>
            <w:tcW w:w="1271" w:type="dxa"/>
            <w:noWrap/>
            <w:vAlign w:val="center"/>
            <w:hideMark/>
          </w:tcPr>
          <w:p w14:paraId="4FDDBF01" w14:textId="77777777" w:rsidR="00EB201C" w:rsidRPr="00150570" w:rsidRDefault="00EB201C"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r>
      <w:tr w:rsidR="00150570" w:rsidRPr="00150570" w14:paraId="298C5C62" w14:textId="77777777" w:rsidTr="00CF717E">
        <w:trPr>
          <w:trHeight w:val="624"/>
          <w:jc w:val="center"/>
        </w:trPr>
        <w:tc>
          <w:tcPr>
            <w:cnfStyle w:val="001000000000" w:firstRow="0" w:lastRow="0" w:firstColumn="1" w:lastColumn="0" w:oddVBand="0" w:evenVBand="0" w:oddHBand="0" w:evenHBand="0" w:firstRowFirstColumn="0" w:firstRowLastColumn="0" w:lastRowFirstColumn="0" w:lastRowLastColumn="0"/>
            <w:tcW w:w="2159" w:type="dxa"/>
            <w:noWrap/>
            <w:vAlign w:val="center"/>
            <w:hideMark/>
          </w:tcPr>
          <w:p w14:paraId="488CB7D4" w14:textId="77777777" w:rsidR="00EB201C" w:rsidRPr="00150570" w:rsidRDefault="00EB201C" w:rsidP="00424938">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Rutas Aéreas, C.A. (Rutaca Airlines).</w:t>
            </w:r>
          </w:p>
        </w:tc>
        <w:tc>
          <w:tcPr>
            <w:tcW w:w="2126" w:type="dxa"/>
            <w:noWrap/>
            <w:vAlign w:val="center"/>
            <w:hideMark/>
          </w:tcPr>
          <w:p w14:paraId="59752E4F" w14:textId="77777777" w:rsidR="00EB201C" w:rsidRPr="00150570" w:rsidRDefault="00EB201C"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c>
          <w:tcPr>
            <w:tcW w:w="1985" w:type="dxa"/>
            <w:noWrap/>
            <w:vAlign w:val="center"/>
            <w:hideMark/>
          </w:tcPr>
          <w:p w14:paraId="7F7E74EC" w14:textId="77777777" w:rsidR="00EB201C" w:rsidRPr="00150570" w:rsidRDefault="00EB201C"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p>
        </w:tc>
        <w:tc>
          <w:tcPr>
            <w:tcW w:w="1271" w:type="dxa"/>
            <w:noWrap/>
            <w:vAlign w:val="center"/>
            <w:hideMark/>
          </w:tcPr>
          <w:p w14:paraId="315874FA" w14:textId="77777777" w:rsidR="00EB201C" w:rsidRPr="00150570" w:rsidRDefault="00EB201C"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p>
        </w:tc>
      </w:tr>
      <w:tr w:rsidR="00150570" w:rsidRPr="00150570" w14:paraId="0C8163C7" w14:textId="77777777" w:rsidTr="00CF717E">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2159" w:type="dxa"/>
            <w:noWrap/>
            <w:vAlign w:val="center"/>
            <w:hideMark/>
          </w:tcPr>
          <w:p w14:paraId="08C0F2F9" w14:textId="45D89EF5" w:rsidR="00EB201C" w:rsidRPr="00150570" w:rsidRDefault="00EB201C" w:rsidP="00424938">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Sky Airlines Perú, S.A.C.</w:t>
            </w:r>
          </w:p>
        </w:tc>
        <w:tc>
          <w:tcPr>
            <w:tcW w:w="2126" w:type="dxa"/>
            <w:noWrap/>
            <w:vAlign w:val="center"/>
            <w:hideMark/>
          </w:tcPr>
          <w:p w14:paraId="6D35E5FD" w14:textId="77777777" w:rsidR="00EB201C" w:rsidRPr="00150570" w:rsidRDefault="00EB201C"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c>
          <w:tcPr>
            <w:tcW w:w="1985" w:type="dxa"/>
            <w:noWrap/>
            <w:vAlign w:val="center"/>
            <w:hideMark/>
          </w:tcPr>
          <w:p w14:paraId="47C50934" w14:textId="77777777" w:rsidR="00EB201C" w:rsidRPr="00150570" w:rsidRDefault="00EB201C"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p>
        </w:tc>
        <w:tc>
          <w:tcPr>
            <w:tcW w:w="1271" w:type="dxa"/>
            <w:noWrap/>
            <w:vAlign w:val="center"/>
            <w:hideMark/>
          </w:tcPr>
          <w:p w14:paraId="6CFEF81D" w14:textId="77777777" w:rsidR="00EB201C" w:rsidRPr="00150570" w:rsidRDefault="00EB201C"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r>
      <w:tr w:rsidR="00150570" w:rsidRPr="00150570" w14:paraId="3D98A64A" w14:textId="77777777" w:rsidTr="00CF717E">
        <w:trPr>
          <w:trHeight w:val="624"/>
          <w:jc w:val="center"/>
        </w:trPr>
        <w:tc>
          <w:tcPr>
            <w:cnfStyle w:val="001000000000" w:firstRow="0" w:lastRow="0" w:firstColumn="1" w:lastColumn="0" w:oddVBand="0" w:evenVBand="0" w:oddHBand="0" w:evenHBand="0" w:firstRowFirstColumn="0" w:firstRowLastColumn="0" w:lastRowFirstColumn="0" w:lastRowLastColumn="0"/>
            <w:tcW w:w="2159" w:type="dxa"/>
            <w:noWrap/>
            <w:vAlign w:val="center"/>
            <w:hideMark/>
          </w:tcPr>
          <w:p w14:paraId="5ADD8ADB" w14:textId="2256F1E6" w:rsidR="00EB201C" w:rsidRPr="00150570" w:rsidRDefault="00EB201C" w:rsidP="00424938">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Southwest Airlines, CO.</w:t>
            </w:r>
          </w:p>
        </w:tc>
        <w:tc>
          <w:tcPr>
            <w:tcW w:w="2126" w:type="dxa"/>
            <w:noWrap/>
            <w:vAlign w:val="center"/>
            <w:hideMark/>
          </w:tcPr>
          <w:p w14:paraId="0024CAEE" w14:textId="77777777" w:rsidR="00EB201C" w:rsidRPr="00150570" w:rsidRDefault="00EB201C"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c>
          <w:tcPr>
            <w:tcW w:w="1985" w:type="dxa"/>
            <w:noWrap/>
            <w:vAlign w:val="center"/>
            <w:hideMark/>
          </w:tcPr>
          <w:p w14:paraId="1E89B7FF" w14:textId="77777777" w:rsidR="00EB201C" w:rsidRPr="00150570" w:rsidRDefault="00EB201C"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p>
        </w:tc>
        <w:tc>
          <w:tcPr>
            <w:tcW w:w="1271" w:type="dxa"/>
            <w:noWrap/>
            <w:vAlign w:val="center"/>
            <w:hideMark/>
          </w:tcPr>
          <w:p w14:paraId="24647992" w14:textId="77777777" w:rsidR="00EB201C" w:rsidRPr="00150570" w:rsidRDefault="00EB201C"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r>
      <w:tr w:rsidR="00150570" w:rsidRPr="00150570" w14:paraId="7DAC9047" w14:textId="77777777" w:rsidTr="00CF717E">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2159" w:type="dxa"/>
            <w:noWrap/>
            <w:vAlign w:val="center"/>
            <w:hideMark/>
          </w:tcPr>
          <w:p w14:paraId="24302CF7" w14:textId="77777777" w:rsidR="00EB201C" w:rsidRPr="00150570" w:rsidRDefault="00EB201C" w:rsidP="00424938">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Tui Airlines Belgium, N.V (TUIFLY).</w:t>
            </w:r>
          </w:p>
        </w:tc>
        <w:tc>
          <w:tcPr>
            <w:tcW w:w="2126" w:type="dxa"/>
            <w:noWrap/>
            <w:vAlign w:val="center"/>
            <w:hideMark/>
          </w:tcPr>
          <w:p w14:paraId="6739CF87" w14:textId="77777777" w:rsidR="00EB201C" w:rsidRPr="00150570" w:rsidRDefault="00EB201C"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c>
          <w:tcPr>
            <w:tcW w:w="1985" w:type="dxa"/>
            <w:noWrap/>
            <w:vAlign w:val="center"/>
            <w:hideMark/>
          </w:tcPr>
          <w:p w14:paraId="2FDB590B" w14:textId="77777777" w:rsidR="00EB201C" w:rsidRPr="00150570" w:rsidRDefault="00EB201C"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p>
        </w:tc>
        <w:tc>
          <w:tcPr>
            <w:tcW w:w="1271" w:type="dxa"/>
            <w:noWrap/>
            <w:vAlign w:val="center"/>
            <w:hideMark/>
          </w:tcPr>
          <w:p w14:paraId="0CF3BD29" w14:textId="77777777" w:rsidR="00EB201C" w:rsidRPr="00150570" w:rsidRDefault="00EB201C"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p>
        </w:tc>
      </w:tr>
      <w:tr w:rsidR="00150570" w:rsidRPr="00150570" w14:paraId="3D6DD08A" w14:textId="77777777" w:rsidTr="00CF717E">
        <w:trPr>
          <w:trHeight w:val="624"/>
          <w:jc w:val="center"/>
        </w:trPr>
        <w:tc>
          <w:tcPr>
            <w:cnfStyle w:val="001000000000" w:firstRow="0" w:lastRow="0" w:firstColumn="1" w:lastColumn="0" w:oddVBand="0" w:evenVBand="0" w:oddHBand="0" w:evenHBand="0" w:firstRowFirstColumn="0" w:firstRowLastColumn="0" w:lastRowFirstColumn="0" w:lastRowLastColumn="0"/>
            <w:tcW w:w="2159" w:type="dxa"/>
            <w:noWrap/>
            <w:vAlign w:val="center"/>
            <w:hideMark/>
          </w:tcPr>
          <w:p w14:paraId="6027F172" w14:textId="7C8AD6AC" w:rsidR="00EB201C" w:rsidRPr="00150570" w:rsidRDefault="00EB201C" w:rsidP="00424938">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United Airlines, INC.</w:t>
            </w:r>
          </w:p>
        </w:tc>
        <w:tc>
          <w:tcPr>
            <w:tcW w:w="2126" w:type="dxa"/>
            <w:noWrap/>
            <w:vAlign w:val="center"/>
            <w:hideMark/>
          </w:tcPr>
          <w:p w14:paraId="776693C7" w14:textId="77777777" w:rsidR="00EB201C" w:rsidRPr="00150570" w:rsidRDefault="00EB201C"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c>
          <w:tcPr>
            <w:tcW w:w="1985" w:type="dxa"/>
            <w:noWrap/>
            <w:vAlign w:val="center"/>
            <w:hideMark/>
          </w:tcPr>
          <w:p w14:paraId="354032AE" w14:textId="77777777" w:rsidR="00EB201C" w:rsidRPr="00150570" w:rsidRDefault="00EB201C"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p>
        </w:tc>
        <w:tc>
          <w:tcPr>
            <w:tcW w:w="1271" w:type="dxa"/>
            <w:noWrap/>
            <w:vAlign w:val="center"/>
            <w:hideMark/>
          </w:tcPr>
          <w:p w14:paraId="7AE4FA93" w14:textId="77777777" w:rsidR="00EB201C" w:rsidRPr="00150570" w:rsidRDefault="00EB201C"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r>
      <w:tr w:rsidR="00150570" w:rsidRPr="00150570" w14:paraId="7F252C6D" w14:textId="77777777" w:rsidTr="00CF717E">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2159" w:type="dxa"/>
            <w:noWrap/>
            <w:vAlign w:val="center"/>
            <w:hideMark/>
          </w:tcPr>
          <w:p w14:paraId="38E610C8" w14:textId="755A87AE" w:rsidR="00EB201C" w:rsidRPr="00150570" w:rsidRDefault="00EB201C" w:rsidP="00424938">
            <w:pPr>
              <w:spacing w:line="360" w:lineRule="auto"/>
              <w:jc w:val="center"/>
              <w:rPr>
                <w:rFonts w:ascii="Times New Roman" w:eastAsia="Calibri" w:hAnsi="Times New Roman" w:cs="Times New Roman"/>
                <w:b w:val="0"/>
                <w:bCs w:val="0"/>
                <w:caps w:val="0"/>
                <w:noProof/>
                <w:color w:val="767171"/>
                <w:spacing w:val="20"/>
                <w:sz w:val="24"/>
                <w:szCs w:val="24"/>
                <w:lang w:val="en-US"/>
              </w:rPr>
            </w:pPr>
            <w:r w:rsidRPr="00150570">
              <w:rPr>
                <w:rFonts w:ascii="Times New Roman" w:eastAsia="Calibri" w:hAnsi="Times New Roman" w:cs="Times New Roman"/>
                <w:b w:val="0"/>
                <w:bCs w:val="0"/>
                <w:caps w:val="0"/>
                <w:noProof/>
                <w:color w:val="767171"/>
                <w:spacing w:val="20"/>
                <w:sz w:val="24"/>
                <w:szCs w:val="24"/>
                <w:lang w:val="en-US"/>
              </w:rPr>
              <w:t>World 2 Fly, Portugal S.A.</w:t>
            </w:r>
          </w:p>
        </w:tc>
        <w:tc>
          <w:tcPr>
            <w:tcW w:w="2126" w:type="dxa"/>
            <w:noWrap/>
            <w:vAlign w:val="center"/>
            <w:hideMark/>
          </w:tcPr>
          <w:p w14:paraId="6D1E898B" w14:textId="77777777" w:rsidR="00EB201C" w:rsidRPr="00150570" w:rsidRDefault="00EB201C"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c>
          <w:tcPr>
            <w:tcW w:w="1985" w:type="dxa"/>
            <w:noWrap/>
            <w:vAlign w:val="center"/>
            <w:hideMark/>
          </w:tcPr>
          <w:p w14:paraId="478F7EE0" w14:textId="77777777" w:rsidR="00EB201C" w:rsidRPr="00150570" w:rsidRDefault="00EB201C"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p>
        </w:tc>
        <w:tc>
          <w:tcPr>
            <w:tcW w:w="1271" w:type="dxa"/>
            <w:noWrap/>
            <w:vAlign w:val="center"/>
            <w:hideMark/>
          </w:tcPr>
          <w:p w14:paraId="67032812" w14:textId="77777777" w:rsidR="00EB201C" w:rsidRPr="00150570" w:rsidRDefault="00EB201C" w:rsidP="004249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p>
        </w:tc>
      </w:tr>
      <w:tr w:rsidR="00150570" w:rsidRPr="00150570" w14:paraId="141B43FB" w14:textId="77777777" w:rsidTr="00CF717E">
        <w:trPr>
          <w:trHeight w:val="624"/>
          <w:jc w:val="center"/>
        </w:trPr>
        <w:tc>
          <w:tcPr>
            <w:cnfStyle w:val="001000000000" w:firstRow="0" w:lastRow="0" w:firstColumn="1" w:lastColumn="0" w:oddVBand="0" w:evenVBand="0" w:oddHBand="0" w:evenHBand="0" w:firstRowFirstColumn="0" w:firstRowLastColumn="0" w:lastRowFirstColumn="0" w:lastRowLastColumn="0"/>
            <w:tcW w:w="2159" w:type="dxa"/>
            <w:noWrap/>
            <w:vAlign w:val="center"/>
            <w:hideMark/>
          </w:tcPr>
          <w:p w14:paraId="50265565" w14:textId="2D142083" w:rsidR="00EB201C" w:rsidRPr="00150570" w:rsidRDefault="00EB201C" w:rsidP="00424938">
            <w:pPr>
              <w:spacing w:line="360" w:lineRule="auto"/>
              <w:jc w:val="center"/>
              <w:rPr>
                <w:rFonts w:ascii="Times New Roman" w:eastAsia="Calibri" w:hAnsi="Times New Roman" w:cs="Times New Roman"/>
                <w:b w:val="0"/>
                <w:bCs w:val="0"/>
                <w:caps w:val="0"/>
                <w:noProof/>
                <w:color w:val="767171"/>
                <w:spacing w:val="20"/>
                <w:sz w:val="24"/>
                <w:szCs w:val="24"/>
                <w:lang w:val="en-US"/>
              </w:rPr>
            </w:pPr>
            <w:r w:rsidRPr="00150570">
              <w:rPr>
                <w:rFonts w:ascii="Times New Roman" w:eastAsia="Calibri" w:hAnsi="Times New Roman" w:cs="Times New Roman"/>
                <w:b w:val="0"/>
                <w:bCs w:val="0"/>
                <w:caps w:val="0"/>
                <w:noProof/>
                <w:color w:val="767171"/>
                <w:spacing w:val="20"/>
                <w:sz w:val="24"/>
                <w:szCs w:val="24"/>
                <w:lang w:val="en-US"/>
              </w:rPr>
              <w:t>World 2 Fly, S.L.U.</w:t>
            </w:r>
          </w:p>
        </w:tc>
        <w:tc>
          <w:tcPr>
            <w:tcW w:w="2126" w:type="dxa"/>
            <w:noWrap/>
            <w:vAlign w:val="center"/>
            <w:hideMark/>
          </w:tcPr>
          <w:p w14:paraId="69A6F102" w14:textId="77777777" w:rsidR="00EB201C" w:rsidRPr="00150570" w:rsidRDefault="00EB201C"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c>
          <w:tcPr>
            <w:tcW w:w="1985" w:type="dxa"/>
            <w:noWrap/>
            <w:vAlign w:val="center"/>
            <w:hideMark/>
          </w:tcPr>
          <w:p w14:paraId="4478DA74" w14:textId="77777777" w:rsidR="00EB201C" w:rsidRPr="00150570" w:rsidRDefault="00EB201C"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x</w:t>
            </w:r>
          </w:p>
        </w:tc>
        <w:tc>
          <w:tcPr>
            <w:tcW w:w="1271" w:type="dxa"/>
            <w:noWrap/>
            <w:vAlign w:val="center"/>
            <w:hideMark/>
          </w:tcPr>
          <w:p w14:paraId="6B61703A" w14:textId="77777777" w:rsidR="00EB201C" w:rsidRPr="00150570" w:rsidRDefault="00EB201C" w:rsidP="004249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p>
        </w:tc>
      </w:tr>
    </w:tbl>
    <w:p w14:paraId="0ECF8310" w14:textId="73C7E22F" w:rsidR="007C2721" w:rsidRPr="00150570" w:rsidRDefault="000459F3" w:rsidP="00480C41">
      <w:pPr>
        <w:spacing w:after="0" w:line="480" w:lineRule="auto"/>
        <w:jc w:val="center"/>
        <w:rPr>
          <w:bCs/>
          <w:i/>
          <w:iCs/>
          <w:sz w:val="18"/>
          <w:szCs w:val="18"/>
          <w:lang w:val="es-DO"/>
        </w:rPr>
      </w:pPr>
      <w:r w:rsidRPr="00150570">
        <w:rPr>
          <w:bCs/>
          <w:i/>
          <w:iCs/>
          <w:sz w:val="18"/>
          <w:szCs w:val="18"/>
          <w:lang w:val="es-DO"/>
        </w:rPr>
        <w:t>Fuente: Dirección de Transporte Aéreo JAC</w:t>
      </w:r>
      <w:r w:rsidR="00480C41" w:rsidRPr="00150570">
        <w:rPr>
          <w:bCs/>
          <w:i/>
          <w:iCs/>
          <w:sz w:val="18"/>
          <w:szCs w:val="18"/>
          <w:lang w:val="es-DO"/>
        </w:rPr>
        <w:t>.</w:t>
      </w:r>
    </w:p>
    <w:p w14:paraId="18E1AB92" w14:textId="77777777" w:rsidR="000459F3" w:rsidRPr="00150570" w:rsidRDefault="000459F3" w:rsidP="007C2721">
      <w:pPr>
        <w:spacing w:after="0" w:line="480" w:lineRule="auto"/>
        <w:rPr>
          <w:b/>
          <w:bCs/>
          <w:u w:val="single"/>
          <w:lang w:val="es-DO"/>
        </w:rPr>
      </w:pPr>
    </w:p>
    <w:p w14:paraId="005F222D" w14:textId="7242FC21" w:rsidR="007C2721" w:rsidRPr="00150570" w:rsidRDefault="007C2721" w:rsidP="00FD0937">
      <w:pPr>
        <w:spacing w:after="0" w:line="360" w:lineRule="auto"/>
        <w:rPr>
          <w:lang w:val="es-DO"/>
        </w:rPr>
      </w:pPr>
      <w:r w:rsidRPr="00150570">
        <w:rPr>
          <w:lang w:val="es-DO"/>
        </w:rPr>
        <w:lastRenderedPageBreak/>
        <w:t>Permisos Especiales: fueron trabajadas las solicitudes para realizar vuelos especiales de los siguientes operadores aéreos:</w:t>
      </w:r>
    </w:p>
    <w:p w14:paraId="020B4F22" w14:textId="77777777" w:rsidR="00480C41" w:rsidRPr="00150570" w:rsidRDefault="00480C41" w:rsidP="00FD0937">
      <w:pPr>
        <w:spacing w:after="0" w:line="360" w:lineRule="auto"/>
        <w:rPr>
          <w:lang w:val="es-DO"/>
        </w:rPr>
      </w:pPr>
    </w:p>
    <w:tbl>
      <w:tblPr>
        <w:tblStyle w:val="Tablanormal31"/>
        <w:tblW w:w="522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227"/>
      </w:tblGrid>
      <w:tr w:rsidR="00150570" w:rsidRPr="00150570" w14:paraId="594B38A9" w14:textId="77777777" w:rsidTr="00480C41">
        <w:trPr>
          <w:cnfStyle w:val="100000000000" w:firstRow="1" w:lastRow="0" w:firstColumn="0" w:lastColumn="0" w:oddVBand="0" w:evenVBand="0" w:oddHBand="0" w:evenHBand="0" w:firstRowFirstColumn="0" w:firstRowLastColumn="0" w:lastRowFirstColumn="0" w:lastRowLastColumn="0"/>
          <w:trHeight w:val="510"/>
          <w:tblHeader/>
          <w:jc w:val="center"/>
        </w:trPr>
        <w:tc>
          <w:tcPr>
            <w:cnfStyle w:val="001000000100" w:firstRow="0" w:lastRow="0" w:firstColumn="1" w:lastColumn="0" w:oddVBand="0" w:evenVBand="0" w:oddHBand="0" w:evenHBand="0" w:firstRowFirstColumn="1" w:firstRowLastColumn="0" w:lastRowFirstColumn="0" w:lastRowLastColumn="0"/>
            <w:tcW w:w="5227" w:type="dxa"/>
            <w:shd w:val="clear" w:color="auto" w:fill="002060"/>
            <w:noWrap/>
            <w:vAlign w:val="center"/>
            <w:hideMark/>
          </w:tcPr>
          <w:p w14:paraId="09BAAB53" w14:textId="77777777" w:rsidR="00306A48" w:rsidRPr="00150570" w:rsidRDefault="00306A48" w:rsidP="00480C41">
            <w:pPr>
              <w:spacing w:line="360" w:lineRule="auto"/>
              <w:jc w:val="center"/>
              <w:rPr>
                <w:rFonts w:ascii="Times New Roman" w:eastAsia="Times New Roman" w:hAnsi="Times New Roman" w:cs="Times New Roman"/>
                <w:b w:val="0"/>
                <w:bCs w:val="0"/>
                <w:color w:val="767171"/>
                <w:sz w:val="24"/>
                <w:szCs w:val="24"/>
              </w:rPr>
            </w:pPr>
            <w:r w:rsidRPr="00150570">
              <w:rPr>
                <w:rFonts w:ascii="Times New Roman" w:eastAsia="Calibri" w:hAnsi="Times New Roman" w:cs="Times New Roman"/>
                <w:caps w:val="0"/>
                <w:noProof/>
                <w:color w:val="767171"/>
                <w:spacing w:val="20"/>
                <w:sz w:val="24"/>
                <w:szCs w:val="24"/>
              </w:rPr>
              <w:t>Permisos Especiales</w:t>
            </w:r>
          </w:p>
        </w:tc>
      </w:tr>
      <w:tr w:rsidR="00150570" w:rsidRPr="008B5276" w14:paraId="12A6B6D4" w14:textId="77777777" w:rsidTr="00480C41">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227" w:type="dxa"/>
            <w:noWrap/>
            <w:vAlign w:val="center"/>
            <w:hideMark/>
          </w:tcPr>
          <w:p w14:paraId="35C99D5D" w14:textId="77777777" w:rsidR="00306A48" w:rsidRPr="00150570" w:rsidRDefault="00306A48" w:rsidP="00480C41">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Aerolíneas Argentinas, S.A. (P.O.)</w:t>
            </w:r>
          </w:p>
        </w:tc>
      </w:tr>
      <w:tr w:rsidR="00150570" w:rsidRPr="00150570" w14:paraId="19A49711" w14:textId="77777777" w:rsidTr="00480C41">
        <w:trPr>
          <w:trHeight w:val="510"/>
          <w:jc w:val="center"/>
        </w:trPr>
        <w:tc>
          <w:tcPr>
            <w:cnfStyle w:val="001000000000" w:firstRow="0" w:lastRow="0" w:firstColumn="1" w:lastColumn="0" w:oddVBand="0" w:evenVBand="0" w:oddHBand="0" w:evenHBand="0" w:firstRowFirstColumn="0" w:firstRowLastColumn="0" w:lastRowFirstColumn="0" w:lastRowLastColumn="0"/>
            <w:tcW w:w="5227" w:type="dxa"/>
            <w:noWrap/>
            <w:vAlign w:val="center"/>
            <w:hideMark/>
          </w:tcPr>
          <w:p w14:paraId="20C0A5C7" w14:textId="77777777" w:rsidR="00306A48" w:rsidRPr="00150570" w:rsidRDefault="00306A48" w:rsidP="00480C41">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Air Canadá. (P.O.)</w:t>
            </w:r>
          </w:p>
        </w:tc>
      </w:tr>
      <w:tr w:rsidR="00150570" w:rsidRPr="00150570" w14:paraId="022C856E" w14:textId="77777777" w:rsidTr="00480C41">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227" w:type="dxa"/>
            <w:noWrap/>
            <w:vAlign w:val="center"/>
            <w:hideMark/>
          </w:tcPr>
          <w:p w14:paraId="5A441D7F" w14:textId="77777777" w:rsidR="00306A48" w:rsidRPr="00150570" w:rsidRDefault="00306A48" w:rsidP="00480C41">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Air Caraibes (P.O.)</w:t>
            </w:r>
          </w:p>
        </w:tc>
      </w:tr>
      <w:tr w:rsidR="00150570" w:rsidRPr="00150570" w14:paraId="174D2092" w14:textId="77777777" w:rsidTr="00480C41">
        <w:trPr>
          <w:trHeight w:val="510"/>
          <w:jc w:val="center"/>
        </w:trPr>
        <w:tc>
          <w:tcPr>
            <w:cnfStyle w:val="001000000000" w:firstRow="0" w:lastRow="0" w:firstColumn="1" w:lastColumn="0" w:oddVBand="0" w:evenVBand="0" w:oddHBand="0" w:evenHBand="0" w:firstRowFirstColumn="0" w:firstRowLastColumn="0" w:lastRowFirstColumn="0" w:lastRowLastColumn="0"/>
            <w:tcW w:w="5227" w:type="dxa"/>
            <w:noWrap/>
            <w:vAlign w:val="center"/>
            <w:hideMark/>
          </w:tcPr>
          <w:p w14:paraId="01077CD8" w14:textId="77777777" w:rsidR="00306A48" w:rsidRPr="00150570" w:rsidRDefault="00306A48" w:rsidP="00480C41">
            <w:pPr>
              <w:spacing w:line="360" w:lineRule="auto"/>
              <w:jc w:val="center"/>
              <w:rPr>
                <w:rFonts w:ascii="Times New Roman" w:eastAsia="Calibri" w:hAnsi="Times New Roman" w:cs="Times New Roman"/>
                <w:b w:val="0"/>
                <w:bCs w:val="0"/>
                <w:caps w:val="0"/>
                <w:noProof/>
                <w:color w:val="767171"/>
                <w:spacing w:val="20"/>
                <w:sz w:val="24"/>
                <w:szCs w:val="24"/>
                <w:lang w:val="en-US"/>
              </w:rPr>
            </w:pPr>
            <w:r w:rsidRPr="00150570">
              <w:rPr>
                <w:rFonts w:ascii="Times New Roman" w:eastAsia="Calibri" w:hAnsi="Times New Roman" w:cs="Times New Roman"/>
                <w:b w:val="0"/>
                <w:bCs w:val="0"/>
                <w:caps w:val="0"/>
                <w:noProof/>
                <w:color w:val="767171"/>
                <w:spacing w:val="20"/>
                <w:sz w:val="24"/>
                <w:szCs w:val="24"/>
                <w:lang w:val="en-US"/>
              </w:rPr>
              <w:t>Air Century, S.A. (CAE)</w:t>
            </w:r>
          </w:p>
        </w:tc>
      </w:tr>
      <w:tr w:rsidR="00150570" w:rsidRPr="00150570" w14:paraId="391D72DD" w14:textId="77777777" w:rsidTr="00480C41">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227" w:type="dxa"/>
            <w:noWrap/>
            <w:vAlign w:val="center"/>
            <w:hideMark/>
          </w:tcPr>
          <w:p w14:paraId="04E75110" w14:textId="77777777" w:rsidR="00306A48" w:rsidRPr="00150570" w:rsidRDefault="00306A48" w:rsidP="00480C41">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Air Europa. Líneas Aéreas S.A.U. (P.O.)</w:t>
            </w:r>
          </w:p>
        </w:tc>
      </w:tr>
      <w:tr w:rsidR="00150570" w:rsidRPr="00150570" w14:paraId="708EE2D6" w14:textId="77777777" w:rsidTr="00480C41">
        <w:trPr>
          <w:trHeight w:val="510"/>
          <w:jc w:val="center"/>
        </w:trPr>
        <w:tc>
          <w:tcPr>
            <w:cnfStyle w:val="001000000000" w:firstRow="0" w:lastRow="0" w:firstColumn="1" w:lastColumn="0" w:oddVBand="0" w:evenVBand="0" w:oddHBand="0" w:evenHBand="0" w:firstRowFirstColumn="0" w:firstRowLastColumn="0" w:lastRowFirstColumn="0" w:lastRowLastColumn="0"/>
            <w:tcW w:w="5227" w:type="dxa"/>
            <w:noWrap/>
            <w:vAlign w:val="center"/>
            <w:hideMark/>
          </w:tcPr>
          <w:p w14:paraId="39CC6015" w14:textId="77777777" w:rsidR="00306A48" w:rsidRPr="00150570" w:rsidRDefault="00306A48" w:rsidP="00480C41">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Air Transat, A.T. INC. (P.O)</w:t>
            </w:r>
          </w:p>
        </w:tc>
      </w:tr>
      <w:tr w:rsidR="00150570" w:rsidRPr="00150570" w14:paraId="25E63740" w14:textId="77777777" w:rsidTr="00480C41">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227" w:type="dxa"/>
            <w:noWrap/>
            <w:vAlign w:val="center"/>
            <w:hideMark/>
          </w:tcPr>
          <w:p w14:paraId="34A12A72" w14:textId="77777777" w:rsidR="00306A48" w:rsidRPr="00150570" w:rsidRDefault="00306A48" w:rsidP="00480C41">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Arajet, S.A. (CAE)</w:t>
            </w:r>
          </w:p>
        </w:tc>
      </w:tr>
      <w:tr w:rsidR="00150570" w:rsidRPr="00150570" w14:paraId="046E4D2A" w14:textId="77777777" w:rsidTr="00480C41">
        <w:trPr>
          <w:trHeight w:val="510"/>
          <w:jc w:val="center"/>
        </w:trPr>
        <w:tc>
          <w:tcPr>
            <w:cnfStyle w:val="001000000000" w:firstRow="0" w:lastRow="0" w:firstColumn="1" w:lastColumn="0" w:oddVBand="0" w:evenVBand="0" w:oddHBand="0" w:evenHBand="0" w:firstRowFirstColumn="0" w:firstRowLastColumn="0" w:lastRowFirstColumn="0" w:lastRowLastColumn="0"/>
            <w:tcW w:w="5227" w:type="dxa"/>
            <w:noWrap/>
            <w:vAlign w:val="center"/>
            <w:hideMark/>
          </w:tcPr>
          <w:p w14:paraId="0BE251F1" w14:textId="77777777" w:rsidR="00306A48" w:rsidRPr="00150570" w:rsidRDefault="00306A48" w:rsidP="00480C41">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Avianca Ecuador, S.A.  (P.O.)</w:t>
            </w:r>
          </w:p>
        </w:tc>
      </w:tr>
      <w:tr w:rsidR="00150570" w:rsidRPr="008B5276" w14:paraId="21F6F949" w14:textId="77777777" w:rsidTr="00480C41">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227" w:type="dxa"/>
            <w:noWrap/>
            <w:vAlign w:val="center"/>
            <w:hideMark/>
          </w:tcPr>
          <w:p w14:paraId="16930A18" w14:textId="77777777" w:rsidR="00306A48" w:rsidRPr="00150570" w:rsidRDefault="00306A48" w:rsidP="00480C41">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Compañía Panameña de Aviación S.A. (Copa Airlines) (P.O)</w:t>
            </w:r>
          </w:p>
        </w:tc>
      </w:tr>
      <w:tr w:rsidR="00150570" w:rsidRPr="00150570" w14:paraId="4093B3F3" w14:textId="77777777" w:rsidTr="00480C41">
        <w:trPr>
          <w:trHeight w:val="510"/>
          <w:jc w:val="center"/>
        </w:trPr>
        <w:tc>
          <w:tcPr>
            <w:cnfStyle w:val="001000000000" w:firstRow="0" w:lastRow="0" w:firstColumn="1" w:lastColumn="0" w:oddVBand="0" w:evenVBand="0" w:oddHBand="0" w:evenHBand="0" w:firstRowFirstColumn="0" w:firstRowLastColumn="0" w:lastRowFirstColumn="0" w:lastRowLastColumn="0"/>
            <w:tcW w:w="5227" w:type="dxa"/>
            <w:noWrap/>
            <w:vAlign w:val="center"/>
            <w:hideMark/>
          </w:tcPr>
          <w:p w14:paraId="1AC632B3" w14:textId="77777777" w:rsidR="00306A48" w:rsidRPr="00150570" w:rsidRDefault="00306A48" w:rsidP="00480C41">
            <w:pPr>
              <w:spacing w:line="360" w:lineRule="auto"/>
              <w:jc w:val="center"/>
              <w:rPr>
                <w:rFonts w:ascii="Times New Roman" w:eastAsia="Calibri" w:hAnsi="Times New Roman" w:cs="Times New Roman"/>
                <w:b w:val="0"/>
                <w:bCs w:val="0"/>
                <w:caps w:val="0"/>
                <w:noProof/>
                <w:color w:val="767171"/>
                <w:spacing w:val="20"/>
                <w:sz w:val="24"/>
                <w:szCs w:val="24"/>
                <w:lang w:val="en-US"/>
              </w:rPr>
            </w:pPr>
            <w:r w:rsidRPr="00150570">
              <w:rPr>
                <w:rFonts w:ascii="Times New Roman" w:eastAsia="Calibri" w:hAnsi="Times New Roman" w:cs="Times New Roman"/>
                <w:b w:val="0"/>
                <w:bCs w:val="0"/>
                <w:caps w:val="0"/>
                <w:noProof/>
                <w:color w:val="767171"/>
                <w:spacing w:val="20"/>
                <w:sz w:val="24"/>
                <w:szCs w:val="24"/>
                <w:lang w:val="en-US"/>
              </w:rPr>
              <w:t>Condor Fluegdients, GmBh. (P.O.)</w:t>
            </w:r>
          </w:p>
        </w:tc>
      </w:tr>
      <w:tr w:rsidR="00150570" w:rsidRPr="00150570" w14:paraId="18FF6622" w14:textId="77777777" w:rsidTr="00480C41">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227" w:type="dxa"/>
            <w:noWrap/>
            <w:vAlign w:val="center"/>
            <w:hideMark/>
          </w:tcPr>
          <w:p w14:paraId="7D6B5095" w14:textId="77777777" w:rsidR="00306A48" w:rsidRPr="00150570" w:rsidRDefault="00306A48" w:rsidP="00480C41">
            <w:pPr>
              <w:spacing w:line="360" w:lineRule="auto"/>
              <w:jc w:val="center"/>
              <w:rPr>
                <w:rFonts w:ascii="Times New Roman" w:eastAsia="Calibri" w:hAnsi="Times New Roman" w:cs="Times New Roman"/>
                <w:b w:val="0"/>
                <w:bCs w:val="0"/>
                <w:caps w:val="0"/>
                <w:noProof/>
                <w:color w:val="767171"/>
                <w:spacing w:val="20"/>
                <w:sz w:val="24"/>
                <w:szCs w:val="24"/>
                <w:lang w:val="en-US"/>
              </w:rPr>
            </w:pPr>
            <w:r w:rsidRPr="00150570">
              <w:rPr>
                <w:rFonts w:ascii="Times New Roman" w:eastAsia="Calibri" w:hAnsi="Times New Roman" w:cs="Times New Roman"/>
                <w:b w:val="0"/>
                <w:bCs w:val="0"/>
                <w:caps w:val="0"/>
                <w:noProof/>
                <w:color w:val="767171"/>
                <w:spacing w:val="20"/>
                <w:sz w:val="24"/>
                <w:szCs w:val="24"/>
                <w:lang w:val="en-US"/>
              </w:rPr>
              <w:t>Delta Air Lines, INC. (P.O)</w:t>
            </w:r>
          </w:p>
        </w:tc>
      </w:tr>
      <w:tr w:rsidR="00150570" w:rsidRPr="00150570" w14:paraId="5E74E1DB" w14:textId="77777777" w:rsidTr="00480C41">
        <w:trPr>
          <w:trHeight w:val="510"/>
          <w:jc w:val="center"/>
        </w:trPr>
        <w:tc>
          <w:tcPr>
            <w:cnfStyle w:val="001000000000" w:firstRow="0" w:lastRow="0" w:firstColumn="1" w:lastColumn="0" w:oddVBand="0" w:evenVBand="0" w:oddHBand="0" w:evenHBand="0" w:firstRowFirstColumn="0" w:firstRowLastColumn="0" w:lastRowFirstColumn="0" w:lastRowLastColumn="0"/>
            <w:tcW w:w="5227" w:type="dxa"/>
            <w:noWrap/>
            <w:vAlign w:val="center"/>
            <w:hideMark/>
          </w:tcPr>
          <w:p w14:paraId="18FDDF86" w14:textId="77777777" w:rsidR="00306A48" w:rsidRPr="00150570" w:rsidRDefault="00306A48" w:rsidP="00480C41">
            <w:pPr>
              <w:spacing w:line="360" w:lineRule="auto"/>
              <w:jc w:val="center"/>
              <w:rPr>
                <w:rFonts w:ascii="Times New Roman" w:eastAsia="Calibri" w:hAnsi="Times New Roman" w:cs="Times New Roman"/>
                <w:b w:val="0"/>
                <w:bCs w:val="0"/>
                <w:caps w:val="0"/>
                <w:noProof/>
                <w:color w:val="767171"/>
                <w:spacing w:val="20"/>
                <w:sz w:val="24"/>
                <w:szCs w:val="24"/>
                <w:lang w:val="en-US"/>
              </w:rPr>
            </w:pPr>
            <w:r w:rsidRPr="00150570">
              <w:rPr>
                <w:rFonts w:ascii="Times New Roman" w:eastAsia="Calibri" w:hAnsi="Times New Roman" w:cs="Times New Roman"/>
                <w:b w:val="0"/>
                <w:bCs w:val="0"/>
                <w:caps w:val="0"/>
                <w:noProof/>
                <w:color w:val="767171"/>
                <w:spacing w:val="20"/>
                <w:sz w:val="24"/>
                <w:szCs w:val="24"/>
                <w:lang w:val="en-US"/>
              </w:rPr>
              <w:t>Evelop Airlines, S.L. (P.O.)</w:t>
            </w:r>
          </w:p>
        </w:tc>
      </w:tr>
      <w:tr w:rsidR="00150570" w:rsidRPr="008B5276" w14:paraId="19B3EC27" w14:textId="77777777" w:rsidTr="00480C41">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227" w:type="dxa"/>
            <w:noWrap/>
            <w:vAlign w:val="center"/>
            <w:hideMark/>
          </w:tcPr>
          <w:p w14:paraId="45098804" w14:textId="77777777" w:rsidR="00306A48" w:rsidRPr="00150570" w:rsidRDefault="00306A48" w:rsidP="00480C41">
            <w:pPr>
              <w:spacing w:line="360" w:lineRule="auto"/>
              <w:jc w:val="center"/>
              <w:rPr>
                <w:rFonts w:ascii="Times New Roman" w:eastAsia="Calibri" w:hAnsi="Times New Roman" w:cs="Times New Roman"/>
                <w:b w:val="0"/>
                <w:bCs w:val="0"/>
                <w:caps w:val="0"/>
                <w:noProof/>
                <w:color w:val="767171"/>
                <w:spacing w:val="20"/>
                <w:sz w:val="24"/>
                <w:szCs w:val="24"/>
                <w:lang w:val="fr-FR"/>
              </w:rPr>
            </w:pPr>
            <w:r w:rsidRPr="00150570">
              <w:rPr>
                <w:rFonts w:ascii="Times New Roman" w:eastAsia="Calibri" w:hAnsi="Times New Roman" w:cs="Times New Roman"/>
                <w:b w:val="0"/>
                <w:bCs w:val="0"/>
                <w:caps w:val="0"/>
                <w:noProof/>
                <w:color w:val="767171"/>
                <w:spacing w:val="20"/>
                <w:sz w:val="24"/>
                <w:szCs w:val="24"/>
                <w:lang w:val="fr-FR"/>
              </w:rPr>
              <w:t>Frontier Airlines, INC. (P.O)</w:t>
            </w:r>
          </w:p>
        </w:tc>
      </w:tr>
      <w:tr w:rsidR="00150570" w:rsidRPr="00150570" w14:paraId="4CCA2B29" w14:textId="77777777" w:rsidTr="00480C41">
        <w:trPr>
          <w:trHeight w:val="510"/>
          <w:jc w:val="center"/>
        </w:trPr>
        <w:tc>
          <w:tcPr>
            <w:cnfStyle w:val="001000000000" w:firstRow="0" w:lastRow="0" w:firstColumn="1" w:lastColumn="0" w:oddVBand="0" w:evenVBand="0" w:oddHBand="0" w:evenHBand="0" w:firstRowFirstColumn="0" w:firstRowLastColumn="0" w:lastRowFirstColumn="0" w:lastRowLastColumn="0"/>
            <w:tcW w:w="5227" w:type="dxa"/>
            <w:noWrap/>
            <w:vAlign w:val="center"/>
            <w:hideMark/>
          </w:tcPr>
          <w:p w14:paraId="267760D2" w14:textId="77777777" w:rsidR="00306A48" w:rsidRPr="00150570" w:rsidRDefault="00306A48" w:rsidP="00480C41">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Intercaribbean Airways, LTD.</w:t>
            </w:r>
          </w:p>
        </w:tc>
      </w:tr>
      <w:tr w:rsidR="00150570" w:rsidRPr="00150570" w14:paraId="63A2CDF3" w14:textId="77777777" w:rsidTr="00480C41">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227" w:type="dxa"/>
            <w:noWrap/>
            <w:vAlign w:val="center"/>
            <w:hideMark/>
          </w:tcPr>
          <w:p w14:paraId="02E699B1" w14:textId="77777777" w:rsidR="00306A48" w:rsidRPr="00150570" w:rsidRDefault="00306A48" w:rsidP="00480C41">
            <w:pPr>
              <w:spacing w:line="360" w:lineRule="auto"/>
              <w:jc w:val="center"/>
              <w:rPr>
                <w:rFonts w:ascii="Times New Roman" w:eastAsia="Calibri" w:hAnsi="Times New Roman" w:cs="Times New Roman"/>
                <w:b w:val="0"/>
                <w:bCs w:val="0"/>
                <w:caps w:val="0"/>
                <w:noProof/>
                <w:color w:val="767171"/>
                <w:spacing w:val="20"/>
                <w:sz w:val="24"/>
                <w:szCs w:val="24"/>
                <w:lang w:val="en-US"/>
              </w:rPr>
            </w:pPr>
            <w:r w:rsidRPr="00150570">
              <w:rPr>
                <w:rFonts w:ascii="Times New Roman" w:eastAsia="Calibri" w:hAnsi="Times New Roman" w:cs="Times New Roman"/>
                <w:b w:val="0"/>
                <w:bCs w:val="0"/>
                <w:caps w:val="0"/>
                <w:noProof/>
                <w:color w:val="767171"/>
                <w:spacing w:val="20"/>
                <w:sz w:val="24"/>
                <w:szCs w:val="24"/>
                <w:lang w:val="en-US"/>
              </w:rPr>
              <w:t>Jetblue Airways Corporation. (P.O.)</w:t>
            </w:r>
          </w:p>
        </w:tc>
      </w:tr>
      <w:tr w:rsidR="00150570" w:rsidRPr="00150570" w14:paraId="2FC45C54" w14:textId="77777777" w:rsidTr="00480C41">
        <w:trPr>
          <w:trHeight w:val="510"/>
          <w:jc w:val="center"/>
        </w:trPr>
        <w:tc>
          <w:tcPr>
            <w:cnfStyle w:val="001000000000" w:firstRow="0" w:lastRow="0" w:firstColumn="1" w:lastColumn="0" w:oddVBand="0" w:evenVBand="0" w:oddHBand="0" w:evenHBand="0" w:firstRowFirstColumn="0" w:firstRowLastColumn="0" w:lastRowFirstColumn="0" w:lastRowLastColumn="0"/>
            <w:tcW w:w="5227" w:type="dxa"/>
            <w:noWrap/>
            <w:vAlign w:val="center"/>
            <w:hideMark/>
          </w:tcPr>
          <w:p w14:paraId="77C3DB63" w14:textId="77777777" w:rsidR="00306A48" w:rsidRPr="00150570" w:rsidRDefault="00306A48" w:rsidP="00480C41">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Neos, S.P.A. (P.O)</w:t>
            </w:r>
          </w:p>
        </w:tc>
      </w:tr>
      <w:tr w:rsidR="00150570" w:rsidRPr="00150570" w14:paraId="535BCB68" w14:textId="77777777" w:rsidTr="00480C41">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227" w:type="dxa"/>
            <w:noWrap/>
            <w:vAlign w:val="center"/>
            <w:hideMark/>
          </w:tcPr>
          <w:p w14:paraId="1B16C3A2" w14:textId="77777777" w:rsidR="00306A48" w:rsidRPr="00150570" w:rsidRDefault="00306A48" w:rsidP="00480C41">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Orbest, S.A. (P.O)</w:t>
            </w:r>
          </w:p>
        </w:tc>
      </w:tr>
      <w:tr w:rsidR="00150570" w:rsidRPr="00150570" w14:paraId="5C683E77" w14:textId="77777777" w:rsidTr="00480C41">
        <w:trPr>
          <w:trHeight w:val="510"/>
          <w:jc w:val="center"/>
        </w:trPr>
        <w:tc>
          <w:tcPr>
            <w:cnfStyle w:val="001000000000" w:firstRow="0" w:lastRow="0" w:firstColumn="1" w:lastColumn="0" w:oddVBand="0" w:evenVBand="0" w:oddHBand="0" w:evenHBand="0" w:firstRowFirstColumn="0" w:firstRowLastColumn="0" w:lastRowFirstColumn="0" w:lastRowLastColumn="0"/>
            <w:tcW w:w="5227" w:type="dxa"/>
            <w:noWrap/>
            <w:vAlign w:val="center"/>
            <w:hideMark/>
          </w:tcPr>
          <w:p w14:paraId="03973F69" w14:textId="77777777" w:rsidR="00306A48" w:rsidRPr="00150570" w:rsidRDefault="00306A48" w:rsidP="00480C41">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Red Air, S.A (CAE)</w:t>
            </w:r>
          </w:p>
        </w:tc>
      </w:tr>
      <w:tr w:rsidR="00150570" w:rsidRPr="00150570" w14:paraId="48608A20" w14:textId="77777777" w:rsidTr="00480C41">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227" w:type="dxa"/>
            <w:noWrap/>
            <w:vAlign w:val="center"/>
            <w:hideMark/>
          </w:tcPr>
          <w:p w14:paraId="26313239" w14:textId="77777777" w:rsidR="00306A48" w:rsidRPr="00150570" w:rsidRDefault="00306A48" w:rsidP="00480C41">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Rutas Aéreas, C.A. (Rutaca Airlines) (P.O)</w:t>
            </w:r>
          </w:p>
        </w:tc>
      </w:tr>
      <w:tr w:rsidR="00150570" w:rsidRPr="00150570" w14:paraId="1F1B6D40" w14:textId="77777777" w:rsidTr="00480C41">
        <w:trPr>
          <w:trHeight w:val="510"/>
          <w:jc w:val="center"/>
        </w:trPr>
        <w:tc>
          <w:tcPr>
            <w:cnfStyle w:val="001000000000" w:firstRow="0" w:lastRow="0" w:firstColumn="1" w:lastColumn="0" w:oddVBand="0" w:evenVBand="0" w:oddHBand="0" w:evenHBand="0" w:firstRowFirstColumn="0" w:firstRowLastColumn="0" w:lastRowFirstColumn="0" w:lastRowLastColumn="0"/>
            <w:tcW w:w="5227" w:type="dxa"/>
            <w:noWrap/>
            <w:vAlign w:val="center"/>
            <w:hideMark/>
          </w:tcPr>
          <w:p w14:paraId="3A9FCA29" w14:textId="77777777" w:rsidR="00306A48" w:rsidRPr="00150570" w:rsidRDefault="00306A48" w:rsidP="00480C41">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lastRenderedPageBreak/>
              <w:t>Sky High Aviation Services Dominicana, S.A. (CAE)</w:t>
            </w:r>
          </w:p>
        </w:tc>
      </w:tr>
      <w:tr w:rsidR="00150570" w:rsidRPr="00150570" w14:paraId="40F16039" w14:textId="77777777" w:rsidTr="00480C41">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227" w:type="dxa"/>
            <w:noWrap/>
            <w:vAlign w:val="center"/>
            <w:hideMark/>
          </w:tcPr>
          <w:p w14:paraId="7A3AE85E" w14:textId="77777777" w:rsidR="00306A48" w:rsidRPr="00150570" w:rsidRDefault="00306A48" w:rsidP="00480C41">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Societe Air France, S.A. (P.O.)</w:t>
            </w:r>
          </w:p>
        </w:tc>
      </w:tr>
      <w:tr w:rsidR="00150570" w:rsidRPr="00150570" w14:paraId="72066ACD" w14:textId="77777777" w:rsidTr="00480C41">
        <w:trPr>
          <w:trHeight w:val="510"/>
          <w:jc w:val="center"/>
        </w:trPr>
        <w:tc>
          <w:tcPr>
            <w:cnfStyle w:val="001000000000" w:firstRow="0" w:lastRow="0" w:firstColumn="1" w:lastColumn="0" w:oddVBand="0" w:evenVBand="0" w:oddHBand="0" w:evenHBand="0" w:firstRowFirstColumn="0" w:firstRowLastColumn="0" w:lastRowFirstColumn="0" w:lastRowLastColumn="0"/>
            <w:tcW w:w="5227" w:type="dxa"/>
            <w:noWrap/>
            <w:vAlign w:val="center"/>
            <w:hideMark/>
          </w:tcPr>
          <w:p w14:paraId="07055123" w14:textId="77777777" w:rsidR="00306A48" w:rsidRPr="00150570" w:rsidRDefault="00306A48" w:rsidP="00480C41">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Sunwing Airlines, Inc. (PO)</w:t>
            </w:r>
          </w:p>
        </w:tc>
      </w:tr>
      <w:tr w:rsidR="00150570" w:rsidRPr="00150570" w14:paraId="504D9479" w14:textId="77777777" w:rsidTr="00480C41">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227" w:type="dxa"/>
            <w:noWrap/>
            <w:vAlign w:val="center"/>
            <w:hideMark/>
          </w:tcPr>
          <w:p w14:paraId="7B3C386D" w14:textId="77777777" w:rsidR="00306A48" w:rsidRPr="00150570" w:rsidRDefault="00306A48" w:rsidP="00480C41">
            <w:pPr>
              <w:spacing w:line="360" w:lineRule="auto"/>
              <w:jc w:val="center"/>
              <w:rPr>
                <w:rFonts w:ascii="Times New Roman" w:eastAsia="Calibri" w:hAnsi="Times New Roman" w:cs="Times New Roman"/>
                <w:b w:val="0"/>
                <w:bCs w:val="0"/>
                <w:caps w:val="0"/>
                <w:noProof/>
                <w:color w:val="767171"/>
                <w:spacing w:val="20"/>
                <w:sz w:val="24"/>
                <w:szCs w:val="24"/>
                <w:lang w:val="en-US"/>
              </w:rPr>
            </w:pPr>
            <w:r w:rsidRPr="00150570">
              <w:rPr>
                <w:rFonts w:ascii="Times New Roman" w:eastAsia="Calibri" w:hAnsi="Times New Roman" w:cs="Times New Roman"/>
                <w:b w:val="0"/>
                <w:bCs w:val="0"/>
                <w:caps w:val="0"/>
                <w:noProof/>
                <w:color w:val="767171"/>
                <w:spacing w:val="20"/>
                <w:sz w:val="24"/>
                <w:szCs w:val="24"/>
                <w:lang w:val="en-US"/>
              </w:rPr>
              <w:t>Tui Airlines Belgium, N.V (TUIFLY) (P.O)</w:t>
            </w:r>
          </w:p>
        </w:tc>
      </w:tr>
      <w:tr w:rsidR="00150570" w:rsidRPr="00150570" w14:paraId="50206CA8" w14:textId="77777777" w:rsidTr="00480C41">
        <w:trPr>
          <w:trHeight w:val="510"/>
          <w:jc w:val="center"/>
        </w:trPr>
        <w:tc>
          <w:tcPr>
            <w:cnfStyle w:val="001000000000" w:firstRow="0" w:lastRow="0" w:firstColumn="1" w:lastColumn="0" w:oddVBand="0" w:evenVBand="0" w:oddHBand="0" w:evenHBand="0" w:firstRowFirstColumn="0" w:firstRowLastColumn="0" w:lastRowFirstColumn="0" w:lastRowLastColumn="0"/>
            <w:tcW w:w="5227" w:type="dxa"/>
            <w:noWrap/>
            <w:vAlign w:val="center"/>
            <w:hideMark/>
          </w:tcPr>
          <w:p w14:paraId="4B45CEEE" w14:textId="77777777" w:rsidR="00306A48" w:rsidRPr="00150570" w:rsidRDefault="00306A48" w:rsidP="00480C41">
            <w:pPr>
              <w:spacing w:line="360" w:lineRule="auto"/>
              <w:jc w:val="center"/>
              <w:rPr>
                <w:rFonts w:ascii="Times New Roman" w:eastAsia="Calibri" w:hAnsi="Times New Roman" w:cs="Times New Roman"/>
                <w:b w:val="0"/>
                <w:bCs w:val="0"/>
                <w:caps w:val="0"/>
                <w:noProof/>
                <w:color w:val="767171"/>
                <w:spacing w:val="20"/>
                <w:sz w:val="24"/>
                <w:szCs w:val="24"/>
                <w:lang w:val="en-US"/>
              </w:rPr>
            </w:pPr>
            <w:r w:rsidRPr="00150570">
              <w:rPr>
                <w:rFonts w:ascii="Times New Roman" w:eastAsia="Calibri" w:hAnsi="Times New Roman" w:cs="Times New Roman"/>
                <w:b w:val="0"/>
                <w:bCs w:val="0"/>
                <w:caps w:val="0"/>
                <w:noProof/>
                <w:color w:val="767171"/>
                <w:spacing w:val="20"/>
                <w:sz w:val="24"/>
                <w:szCs w:val="24"/>
                <w:lang w:val="en-US"/>
              </w:rPr>
              <w:t>United Parcel Service. CO (UPS), (P.O.)</w:t>
            </w:r>
          </w:p>
        </w:tc>
      </w:tr>
      <w:tr w:rsidR="00150570" w:rsidRPr="00150570" w14:paraId="0BBCA38C" w14:textId="77777777" w:rsidTr="00480C41">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227" w:type="dxa"/>
            <w:noWrap/>
            <w:vAlign w:val="center"/>
            <w:hideMark/>
          </w:tcPr>
          <w:p w14:paraId="06F54DF7" w14:textId="77777777" w:rsidR="00306A48" w:rsidRPr="00150570" w:rsidRDefault="00306A48" w:rsidP="00480C41">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West Jet Airlines, LTD. (P.O)</w:t>
            </w:r>
          </w:p>
        </w:tc>
      </w:tr>
      <w:tr w:rsidR="00150570" w:rsidRPr="00150570" w14:paraId="0F211FF8" w14:textId="77777777" w:rsidTr="00480C41">
        <w:trPr>
          <w:trHeight w:val="510"/>
          <w:jc w:val="center"/>
        </w:trPr>
        <w:tc>
          <w:tcPr>
            <w:cnfStyle w:val="001000000000" w:firstRow="0" w:lastRow="0" w:firstColumn="1" w:lastColumn="0" w:oddVBand="0" w:evenVBand="0" w:oddHBand="0" w:evenHBand="0" w:firstRowFirstColumn="0" w:firstRowLastColumn="0" w:lastRowFirstColumn="0" w:lastRowLastColumn="0"/>
            <w:tcW w:w="5227" w:type="dxa"/>
            <w:noWrap/>
            <w:vAlign w:val="center"/>
            <w:hideMark/>
          </w:tcPr>
          <w:p w14:paraId="5EDAE8C8" w14:textId="77777777" w:rsidR="00306A48" w:rsidRPr="00150570" w:rsidRDefault="00306A48" w:rsidP="00480C41">
            <w:pPr>
              <w:spacing w:line="360" w:lineRule="auto"/>
              <w:jc w:val="center"/>
              <w:rPr>
                <w:rFonts w:ascii="Times New Roman" w:eastAsia="Calibri" w:hAnsi="Times New Roman" w:cs="Times New Roman"/>
                <w:b w:val="0"/>
                <w:bCs w:val="0"/>
                <w:caps w:val="0"/>
                <w:noProof/>
                <w:color w:val="767171"/>
                <w:spacing w:val="20"/>
                <w:sz w:val="24"/>
                <w:szCs w:val="24"/>
                <w:lang w:val="en-US"/>
              </w:rPr>
            </w:pPr>
            <w:r w:rsidRPr="00150570">
              <w:rPr>
                <w:rFonts w:ascii="Times New Roman" w:eastAsia="Calibri" w:hAnsi="Times New Roman" w:cs="Times New Roman"/>
                <w:b w:val="0"/>
                <w:bCs w:val="0"/>
                <w:caps w:val="0"/>
                <w:noProof/>
                <w:color w:val="767171"/>
                <w:spacing w:val="20"/>
                <w:sz w:val="24"/>
                <w:szCs w:val="24"/>
                <w:lang w:val="en-US"/>
              </w:rPr>
              <w:t>World 2 Fly, S.L.U. (P.O)</w:t>
            </w:r>
          </w:p>
        </w:tc>
      </w:tr>
    </w:tbl>
    <w:p w14:paraId="28C103E8" w14:textId="09F1231D" w:rsidR="00D228D0" w:rsidRPr="00150570" w:rsidRDefault="000459F3" w:rsidP="000459F3">
      <w:pPr>
        <w:spacing w:line="360" w:lineRule="auto"/>
        <w:jc w:val="center"/>
        <w:rPr>
          <w:rFonts w:eastAsia="Calibri"/>
          <w:bCs/>
          <w:i/>
          <w:iCs/>
          <w:noProof/>
          <w:lang w:val="es-DO"/>
        </w:rPr>
      </w:pPr>
      <w:r w:rsidRPr="00150570">
        <w:rPr>
          <w:bCs/>
          <w:i/>
          <w:iCs/>
          <w:sz w:val="18"/>
          <w:szCs w:val="18"/>
          <w:lang w:val="es-DO"/>
        </w:rPr>
        <w:t>Fuente: Dirección de Transporte Aéreo JAC</w:t>
      </w:r>
      <w:r w:rsidR="00FD1BA0" w:rsidRPr="00150570">
        <w:rPr>
          <w:bCs/>
          <w:i/>
          <w:iCs/>
          <w:sz w:val="18"/>
          <w:szCs w:val="18"/>
          <w:lang w:val="es-DO"/>
        </w:rPr>
        <w:t>.</w:t>
      </w:r>
    </w:p>
    <w:p w14:paraId="13D11415" w14:textId="77777777" w:rsidR="000459F3" w:rsidRPr="00150570" w:rsidRDefault="000459F3" w:rsidP="000F072E">
      <w:pPr>
        <w:spacing w:after="0" w:line="360" w:lineRule="auto"/>
        <w:jc w:val="both"/>
        <w:rPr>
          <w:b/>
          <w:bCs/>
          <w:lang w:val="es-DO"/>
        </w:rPr>
      </w:pPr>
    </w:p>
    <w:p w14:paraId="2BA5E5C1" w14:textId="52DA17D4" w:rsidR="000F072E" w:rsidRPr="00150570" w:rsidRDefault="000F072E" w:rsidP="00682AA2">
      <w:pPr>
        <w:spacing w:after="0" w:line="360" w:lineRule="auto"/>
        <w:jc w:val="both"/>
        <w:rPr>
          <w:lang w:val="es-DO"/>
        </w:rPr>
      </w:pPr>
      <w:r w:rsidRPr="00150570">
        <w:rPr>
          <w:lang w:val="es-DO"/>
        </w:rPr>
        <w:t>Otros informes DETA: dentro de esta clasificación fueron realizados diferentes informes y estudios sobre temas relacionados al sector del transporte aéreo, tales como: proyecciones de pasajeros, estatus de operadores aéreos, Aporte Fiscal del TA a la Económica Dominicana, análisis económico, análisis de Planes de Negocios, análisis sobre suspensiones de rutas, análisis económico sobre relaciones aerocomerciales entre República Dominicana y otras naciones, entre otros.</w:t>
      </w:r>
    </w:p>
    <w:p w14:paraId="1FC3F4A3" w14:textId="77777777" w:rsidR="00DB1E4C" w:rsidRPr="00150570" w:rsidRDefault="00DB1E4C" w:rsidP="00682AA2">
      <w:pPr>
        <w:spacing w:line="360" w:lineRule="auto"/>
        <w:jc w:val="both"/>
        <w:rPr>
          <w:rFonts w:eastAsia="Calibri"/>
          <w:noProof/>
          <w:lang w:val="es-DO"/>
        </w:rPr>
      </w:pPr>
    </w:p>
    <w:p w14:paraId="1D5548B1" w14:textId="441928BD" w:rsidR="00126B4C" w:rsidRPr="00150570" w:rsidRDefault="00437C97" w:rsidP="00682AA2">
      <w:pPr>
        <w:pStyle w:val="Ttulo2"/>
        <w:numPr>
          <w:ilvl w:val="0"/>
          <w:numId w:val="0"/>
        </w:numPr>
        <w:spacing w:line="360" w:lineRule="auto"/>
        <w:ind w:left="576"/>
        <w:rPr>
          <w:color w:val="767171"/>
          <w:lang w:val="es-DO"/>
        </w:rPr>
      </w:pPr>
      <w:bookmarkStart w:id="828" w:name="_Toc185841303"/>
      <w:r w:rsidRPr="00150570">
        <w:rPr>
          <w:color w:val="767171"/>
          <w:lang w:val="es-DO"/>
        </w:rPr>
        <w:t>3.</w:t>
      </w:r>
      <w:r w:rsidR="004C0B9D" w:rsidRPr="00150570">
        <w:rPr>
          <w:color w:val="767171"/>
          <w:lang w:val="es-DO"/>
        </w:rPr>
        <w:t>7</w:t>
      </w:r>
      <w:r w:rsidRPr="00150570">
        <w:rPr>
          <w:color w:val="767171"/>
          <w:lang w:val="es-DO"/>
        </w:rPr>
        <w:t xml:space="preserve"> </w:t>
      </w:r>
      <w:r w:rsidR="004B0784" w:rsidRPr="00150570">
        <w:rPr>
          <w:color w:val="767171"/>
          <w:lang w:val="es-DO"/>
        </w:rPr>
        <w:t xml:space="preserve">Sección de </w:t>
      </w:r>
      <w:r w:rsidRPr="00150570">
        <w:rPr>
          <w:color w:val="767171"/>
          <w:lang w:val="es-DO"/>
        </w:rPr>
        <w:t>Estadística</w:t>
      </w:r>
      <w:bookmarkEnd w:id="828"/>
      <w:r w:rsidRPr="00150570">
        <w:rPr>
          <w:color w:val="767171"/>
          <w:lang w:val="es-DO"/>
        </w:rPr>
        <w:t xml:space="preserve"> </w:t>
      </w:r>
    </w:p>
    <w:p w14:paraId="06CD812E" w14:textId="77777777" w:rsidR="00F333C2" w:rsidRPr="00150570" w:rsidRDefault="00F333C2" w:rsidP="00682AA2">
      <w:pPr>
        <w:spacing w:line="360" w:lineRule="auto"/>
        <w:rPr>
          <w:lang w:val="es-DO"/>
        </w:rPr>
      </w:pPr>
    </w:p>
    <w:p w14:paraId="297756F1" w14:textId="77777777" w:rsidR="00D15597" w:rsidRPr="00150570" w:rsidRDefault="00D15597" w:rsidP="00682AA2">
      <w:pPr>
        <w:spacing w:after="120" w:line="360" w:lineRule="auto"/>
        <w:jc w:val="both"/>
        <w:rPr>
          <w:rFonts w:eastAsia="Calibri"/>
          <w:noProof/>
          <w:lang w:val="es-DO"/>
        </w:rPr>
      </w:pPr>
      <w:r w:rsidRPr="00150570">
        <w:rPr>
          <w:rFonts w:eastAsia="Calibri"/>
          <w:noProof/>
          <w:lang w:val="es-DO"/>
        </w:rPr>
        <w:t xml:space="preserve">La Sección de Estadísticas tiene como objetivo; bajo la supervisión directa del Departamento de Economía del Transporte Aéreo, coordinar y supervisar las actividades de recopilación, análisis e interpretación de datos y cifras estadísticas, generadas por la </w:t>
      </w:r>
      <w:r w:rsidRPr="00150570">
        <w:rPr>
          <w:rFonts w:eastAsia="Calibri"/>
          <w:noProof/>
          <w:lang w:val="es-DO"/>
        </w:rPr>
        <w:lastRenderedPageBreak/>
        <w:t>actividad del transporte aéreo realizado desde y hacia República Dominicana.</w:t>
      </w:r>
    </w:p>
    <w:p w14:paraId="624F31B7" w14:textId="77777777" w:rsidR="00D15597" w:rsidRPr="00150570" w:rsidRDefault="00D15597" w:rsidP="00682AA2">
      <w:pPr>
        <w:spacing w:after="0" w:line="360" w:lineRule="auto"/>
        <w:jc w:val="both"/>
        <w:rPr>
          <w:rFonts w:eastAsia="Calibri"/>
          <w:noProof/>
          <w:lang w:val="es-DO"/>
        </w:rPr>
      </w:pPr>
      <w:r w:rsidRPr="00150570">
        <w:rPr>
          <w:rFonts w:eastAsia="Calibri"/>
          <w:noProof/>
          <w:lang w:val="es-DO"/>
        </w:rPr>
        <w:t>La Sección de Estadística del Transporte Aéreo está conformada de la siguiente manera:</w:t>
      </w:r>
    </w:p>
    <w:p w14:paraId="13333557" w14:textId="77777777" w:rsidR="00D15597" w:rsidRPr="00150570" w:rsidRDefault="00D15597"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Un (1) Encargado de sección.</w:t>
      </w:r>
    </w:p>
    <w:p w14:paraId="2E9207C0" w14:textId="77777777" w:rsidR="00D15597" w:rsidRPr="00150570" w:rsidRDefault="00D15597"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Un (1) Analista de datos estadísticos.</w:t>
      </w:r>
    </w:p>
    <w:p w14:paraId="33400C9E" w14:textId="77777777" w:rsidR="00D15597" w:rsidRPr="00150570" w:rsidRDefault="00D15597"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Un (1) Técnico en datos estadísticos.</w:t>
      </w:r>
    </w:p>
    <w:p w14:paraId="3B30E842" w14:textId="77777777" w:rsidR="00D15597" w:rsidRPr="00150570" w:rsidRDefault="00D15597"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Un (1) Digitador.</w:t>
      </w:r>
    </w:p>
    <w:p w14:paraId="5E4B042A" w14:textId="77777777" w:rsidR="00D15597" w:rsidRPr="00150570" w:rsidRDefault="00D15597" w:rsidP="00682AA2">
      <w:pPr>
        <w:spacing w:after="120" w:line="360" w:lineRule="auto"/>
        <w:jc w:val="both"/>
        <w:rPr>
          <w:rFonts w:eastAsia="Calibri"/>
          <w:noProof/>
          <w:lang w:val="es-DO"/>
        </w:rPr>
      </w:pPr>
    </w:p>
    <w:p w14:paraId="7EEBB770" w14:textId="77777777" w:rsidR="00D15597" w:rsidRPr="00150570" w:rsidRDefault="00D15597" w:rsidP="00682AA2">
      <w:pPr>
        <w:spacing w:after="120" w:line="360" w:lineRule="auto"/>
        <w:jc w:val="both"/>
        <w:rPr>
          <w:rFonts w:eastAsia="Calibri"/>
          <w:noProof/>
          <w:lang w:val="es-DO"/>
        </w:rPr>
      </w:pPr>
      <w:r w:rsidRPr="00150570">
        <w:rPr>
          <w:rFonts w:eastAsia="Calibri"/>
          <w:noProof/>
          <w:lang w:val="es-DO"/>
        </w:rPr>
        <w:t>Los informes/reportes estadísticos elaborados por la Sección de Estadísticas pueden surgir de una de las siguientes tres (3) índoles:</w:t>
      </w:r>
    </w:p>
    <w:p w14:paraId="33E95161" w14:textId="77777777" w:rsidR="00D15597" w:rsidRPr="00150570" w:rsidRDefault="00D15597"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Solicitados, tanto por clientes externos como internos.</w:t>
      </w:r>
    </w:p>
    <w:p w14:paraId="18E3BC4D" w14:textId="77777777" w:rsidR="00D15597" w:rsidRPr="00150570" w:rsidRDefault="00D15597"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Reportes/informes periódicos.</w:t>
      </w:r>
    </w:p>
    <w:p w14:paraId="73BB8314" w14:textId="77777777" w:rsidR="00D15597" w:rsidRPr="00150570" w:rsidRDefault="00D15597"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Estudios Extraordinarios.</w:t>
      </w:r>
    </w:p>
    <w:p w14:paraId="3CBFECB3" w14:textId="77777777" w:rsidR="004C0B9D" w:rsidRPr="00150570" w:rsidRDefault="004C0B9D" w:rsidP="00682AA2">
      <w:pPr>
        <w:pStyle w:val="Prrafodelista"/>
        <w:spacing w:after="0" w:line="360" w:lineRule="auto"/>
        <w:ind w:left="360"/>
        <w:jc w:val="both"/>
        <w:rPr>
          <w:rFonts w:ascii="Times New Roman" w:eastAsia="Calibri" w:hAnsi="Times New Roman" w:cs="Times New Roman"/>
          <w:color w:val="767171"/>
          <w:spacing w:val="20"/>
          <w:sz w:val="24"/>
          <w:szCs w:val="24"/>
          <w:lang w:val="es-DO"/>
        </w:rPr>
      </w:pPr>
    </w:p>
    <w:p w14:paraId="055816C0" w14:textId="77777777" w:rsidR="009A2B72" w:rsidRPr="00150570" w:rsidRDefault="009A2B72" w:rsidP="00603348">
      <w:pPr>
        <w:pStyle w:val="Prrafodelista"/>
        <w:numPr>
          <w:ilvl w:val="1"/>
          <w:numId w:val="9"/>
        </w:numPr>
        <w:spacing w:after="200" w:line="360" w:lineRule="auto"/>
        <w:jc w:val="both"/>
        <w:outlineLvl w:val="2"/>
        <w:rPr>
          <w:rFonts w:ascii="Times New Roman" w:eastAsia="Calibri" w:hAnsi="Times New Roman" w:cs="Times New Roman"/>
          <w:noProof/>
          <w:vanish/>
          <w:color w:val="767171"/>
          <w:spacing w:val="20"/>
          <w:sz w:val="24"/>
          <w:szCs w:val="24"/>
          <w:lang w:val="es-DO"/>
          <w14:ligatures w14:val="none"/>
        </w:rPr>
      </w:pPr>
      <w:bookmarkStart w:id="829" w:name="_Toc184370116"/>
      <w:bookmarkStart w:id="830" w:name="_Toc184370423"/>
      <w:bookmarkStart w:id="831" w:name="_Toc184370566"/>
      <w:bookmarkStart w:id="832" w:name="_Toc184370694"/>
      <w:bookmarkStart w:id="833" w:name="_Toc184370822"/>
      <w:bookmarkStart w:id="834" w:name="_Toc184370950"/>
      <w:bookmarkStart w:id="835" w:name="_Toc184371078"/>
      <w:bookmarkStart w:id="836" w:name="_Toc184375224"/>
      <w:bookmarkStart w:id="837" w:name="_Toc184375352"/>
      <w:bookmarkStart w:id="838" w:name="_Toc184375480"/>
      <w:bookmarkStart w:id="839" w:name="_Toc184375608"/>
      <w:bookmarkStart w:id="840" w:name="_Toc184375846"/>
      <w:bookmarkStart w:id="841" w:name="_Toc184375962"/>
      <w:bookmarkStart w:id="842" w:name="_Toc184376078"/>
      <w:bookmarkStart w:id="843" w:name="_Toc184376195"/>
      <w:bookmarkStart w:id="844" w:name="_Toc184385517"/>
      <w:bookmarkStart w:id="845" w:name="_Toc184387379"/>
      <w:bookmarkStart w:id="846" w:name="_Toc184629853"/>
      <w:bookmarkStart w:id="847" w:name="_Toc184631486"/>
      <w:bookmarkStart w:id="848" w:name="_Toc184631601"/>
      <w:bookmarkStart w:id="849" w:name="_Toc184633501"/>
      <w:bookmarkStart w:id="850" w:name="_Toc184636986"/>
      <w:bookmarkStart w:id="851" w:name="_Toc184637687"/>
      <w:bookmarkStart w:id="852" w:name="_Toc184637806"/>
      <w:bookmarkStart w:id="853" w:name="_Toc184640863"/>
      <w:bookmarkStart w:id="854" w:name="_Toc184640979"/>
      <w:bookmarkStart w:id="855" w:name="_Toc184641989"/>
      <w:bookmarkStart w:id="856" w:name="_Toc184642104"/>
      <w:bookmarkStart w:id="857" w:name="_Toc184642219"/>
      <w:bookmarkStart w:id="858" w:name="_Toc184642334"/>
      <w:bookmarkStart w:id="859" w:name="_Toc184643119"/>
      <w:bookmarkStart w:id="860" w:name="_Toc184643234"/>
      <w:bookmarkStart w:id="861" w:name="_Toc184648839"/>
      <w:bookmarkStart w:id="862" w:name="_Toc184650407"/>
      <w:bookmarkStart w:id="863" w:name="_Toc184650523"/>
      <w:bookmarkStart w:id="864" w:name="_Toc184722242"/>
      <w:bookmarkStart w:id="865" w:name="_Toc184733253"/>
      <w:bookmarkStart w:id="866" w:name="_Toc184738236"/>
      <w:bookmarkStart w:id="867" w:name="_Toc184738351"/>
      <w:bookmarkStart w:id="868" w:name="_Toc184738467"/>
      <w:bookmarkStart w:id="869" w:name="_Toc184738584"/>
      <w:bookmarkStart w:id="870" w:name="_Toc184738700"/>
      <w:bookmarkStart w:id="871" w:name="_Toc184738815"/>
      <w:bookmarkStart w:id="872" w:name="_Toc184810839"/>
      <w:bookmarkStart w:id="873" w:name="_Toc184889017"/>
      <w:bookmarkStart w:id="874" w:name="_Toc184980117"/>
      <w:bookmarkStart w:id="875" w:name="_Toc184980796"/>
      <w:bookmarkStart w:id="876" w:name="_Toc184981208"/>
      <w:bookmarkStart w:id="877" w:name="_Toc184981570"/>
      <w:bookmarkStart w:id="878" w:name="_Toc184981811"/>
      <w:bookmarkStart w:id="879" w:name="_Toc184981925"/>
      <w:bookmarkStart w:id="880" w:name="_Toc185841304"/>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p>
    <w:p w14:paraId="326215F0" w14:textId="365BF1A6" w:rsidR="00A315DF" w:rsidRPr="00150570" w:rsidRDefault="00CC2847" w:rsidP="00603348">
      <w:pPr>
        <w:pStyle w:val="Prrafodelista"/>
        <w:numPr>
          <w:ilvl w:val="2"/>
          <w:numId w:val="9"/>
        </w:numPr>
        <w:spacing w:after="200" w:line="360" w:lineRule="auto"/>
        <w:jc w:val="both"/>
        <w:outlineLvl w:val="2"/>
        <w:rPr>
          <w:rFonts w:ascii="Times New Roman" w:eastAsia="Calibri" w:hAnsi="Times New Roman" w:cs="Times New Roman"/>
          <w:noProof/>
          <w:color w:val="767171"/>
          <w:spacing w:val="20"/>
          <w:sz w:val="24"/>
          <w:szCs w:val="24"/>
          <w:lang w:val="es-DO"/>
          <w14:ligatures w14:val="none"/>
        </w:rPr>
      </w:pPr>
      <w:bookmarkStart w:id="881" w:name="_Toc185841305"/>
      <w:r w:rsidRPr="00150570">
        <w:rPr>
          <w:rFonts w:ascii="Times New Roman" w:eastAsia="Calibri" w:hAnsi="Times New Roman" w:cs="Times New Roman"/>
          <w:noProof/>
          <w:color w:val="767171"/>
          <w:spacing w:val="20"/>
          <w:sz w:val="24"/>
          <w:szCs w:val="24"/>
          <w:lang w:val="es-DO"/>
          <w14:ligatures w14:val="none"/>
        </w:rPr>
        <w:t>Informes/Reportes Estadísticos</w:t>
      </w:r>
      <w:bookmarkEnd w:id="881"/>
    </w:p>
    <w:p w14:paraId="34F84015" w14:textId="28A7814C" w:rsidR="00CC2847" w:rsidRPr="00150570" w:rsidRDefault="00CC2847" w:rsidP="00682AA2">
      <w:pPr>
        <w:spacing w:line="360" w:lineRule="auto"/>
        <w:rPr>
          <w:lang w:val="es-DO"/>
        </w:rPr>
      </w:pPr>
      <w:r w:rsidRPr="00150570">
        <w:rPr>
          <w:lang w:val="es-DO"/>
        </w:rPr>
        <w:t>Esta Sección de Estadísticas ha elaborado ciento noventa y nueve (199) informes/reportes tanto internos como externos, clasificados de la siguiente manera:</w:t>
      </w:r>
    </w:p>
    <w:tbl>
      <w:tblPr>
        <w:tblStyle w:val="Tablanormal31"/>
        <w:tblW w:w="678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446"/>
        <w:gridCol w:w="1337"/>
      </w:tblGrid>
      <w:tr w:rsidR="00150570" w:rsidRPr="00150570" w14:paraId="1DC12DAC" w14:textId="77777777" w:rsidTr="00851678">
        <w:trPr>
          <w:cnfStyle w:val="100000000000" w:firstRow="1" w:lastRow="0" w:firstColumn="0" w:lastColumn="0" w:oddVBand="0" w:evenVBand="0" w:oddHBand="0" w:evenHBand="0" w:firstRowFirstColumn="0" w:firstRowLastColumn="0" w:lastRowFirstColumn="0" w:lastRowLastColumn="0"/>
          <w:trHeight w:val="709"/>
          <w:tblHeader/>
          <w:jc w:val="center"/>
        </w:trPr>
        <w:tc>
          <w:tcPr>
            <w:cnfStyle w:val="001000000100" w:firstRow="0" w:lastRow="0" w:firstColumn="1" w:lastColumn="0" w:oddVBand="0" w:evenVBand="0" w:oddHBand="0" w:evenHBand="0" w:firstRowFirstColumn="1" w:firstRowLastColumn="0" w:lastRowFirstColumn="0" w:lastRowLastColumn="0"/>
            <w:tcW w:w="5446" w:type="dxa"/>
            <w:shd w:val="clear" w:color="auto" w:fill="002060"/>
            <w:noWrap/>
            <w:vAlign w:val="center"/>
            <w:hideMark/>
          </w:tcPr>
          <w:p w14:paraId="7E5AC172" w14:textId="77777777" w:rsidR="00DD10F8" w:rsidRPr="00150570" w:rsidRDefault="00DD10F8" w:rsidP="00682AA2">
            <w:pPr>
              <w:spacing w:after="120" w:line="360" w:lineRule="auto"/>
              <w:jc w:val="center"/>
              <w:rPr>
                <w:rFonts w:ascii="Times New Roman" w:eastAsia="Calibri" w:hAnsi="Times New Roman" w:cs="Times New Roman"/>
                <w:caps w:val="0"/>
                <w:noProof/>
                <w:color w:val="767171"/>
                <w:spacing w:val="20"/>
                <w:sz w:val="24"/>
                <w:szCs w:val="24"/>
                <w:lang w:val="pt-BR"/>
              </w:rPr>
            </w:pPr>
            <w:r w:rsidRPr="00150570">
              <w:rPr>
                <w:rFonts w:ascii="Times New Roman" w:eastAsia="Calibri" w:hAnsi="Times New Roman" w:cs="Times New Roman"/>
                <w:caps w:val="0"/>
                <w:noProof/>
                <w:color w:val="767171"/>
                <w:spacing w:val="20"/>
                <w:sz w:val="24"/>
                <w:szCs w:val="24"/>
                <w:lang w:val="pt-BR"/>
              </w:rPr>
              <w:t>Reportes/Informes Externos e Internos</w:t>
            </w:r>
          </w:p>
        </w:tc>
        <w:tc>
          <w:tcPr>
            <w:tcW w:w="1337" w:type="dxa"/>
            <w:shd w:val="clear" w:color="auto" w:fill="002060"/>
            <w:noWrap/>
            <w:vAlign w:val="center"/>
            <w:hideMark/>
          </w:tcPr>
          <w:p w14:paraId="7ABC1D69" w14:textId="77777777" w:rsidR="00DD10F8" w:rsidRPr="00150570" w:rsidRDefault="00DD10F8" w:rsidP="00682AA2">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Cantidad</w:t>
            </w:r>
          </w:p>
        </w:tc>
      </w:tr>
      <w:tr w:rsidR="00150570" w:rsidRPr="00150570" w14:paraId="198F8828" w14:textId="77777777" w:rsidTr="00851678">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446" w:type="dxa"/>
            <w:noWrap/>
            <w:vAlign w:val="center"/>
            <w:hideMark/>
          </w:tcPr>
          <w:p w14:paraId="1701E1F3" w14:textId="77777777" w:rsidR="00DD10F8" w:rsidRPr="00150570" w:rsidRDefault="00DD10F8" w:rsidP="00682AA2">
            <w:pPr>
              <w:spacing w:after="120" w:line="360" w:lineRule="auto"/>
              <w:jc w:val="center"/>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Reportes/Informes periódicos</w:t>
            </w:r>
          </w:p>
        </w:tc>
        <w:tc>
          <w:tcPr>
            <w:tcW w:w="1337" w:type="dxa"/>
            <w:noWrap/>
            <w:vAlign w:val="center"/>
            <w:hideMark/>
          </w:tcPr>
          <w:p w14:paraId="3E45DF2D" w14:textId="77777777" w:rsidR="00DD10F8" w:rsidRPr="00150570" w:rsidRDefault="00DD10F8" w:rsidP="00682AA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noProof/>
                <w:color w:val="767171"/>
                <w:spacing w:val="20"/>
                <w:sz w:val="24"/>
                <w:szCs w:val="24"/>
              </w:rPr>
            </w:pPr>
            <w:r w:rsidRPr="00150570">
              <w:rPr>
                <w:rFonts w:ascii="Times New Roman" w:eastAsia="Calibri" w:hAnsi="Times New Roman" w:cs="Times New Roman"/>
                <w:b/>
                <w:bCs/>
                <w:noProof/>
                <w:color w:val="767171"/>
                <w:spacing w:val="20"/>
                <w:sz w:val="24"/>
                <w:szCs w:val="24"/>
              </w:rPr>
              <w:t>107</w:t>
            </w:r>
          </w:p>
        </w:tc>
      </w:tr>
      <w:tr w:rsidR="00150570" w:rsidRPr="00150570" w14:paraId="6A113008" w14:textId="77777777" w:rsidTr="00851678">
        <w:trPr>
          <w:trHeight w:val="510"/>
          <w:jc w:val="center"/>
        </w:trPr>
        <w:tc>
          <w:tcPr>
            <w:cnfStyle w:val="001000000000" w:firstRow="0" w:lastRow="0" w:firstColumn="1" w:lastColumn="0" w:oddVBand="0" w:evenVBand="0" w:oddHBand="0" w:evenHBand="0" w:firstRowFirstColumn="0" w:firstRowLastColumn="0" w:lastRowFirstColumn="0" w:lastRowLastColumn="0"/>
            <w:tcW w:w="5446" w:type="dxa"/>
            <w:noWrap/>
            <w:vAlign w:val="center"/>
            <w:hideMark/>
          </w:tcPr>
          <w:p w14:paraId="326732F6" w14:textId="77777777" w:rsidR="00DD10F8" w:rsidRPr="00150570" w:rsidRDefault="00DD10F8" w:rsidP="00682AA2">
            <w:pPr>
              <w:spacing w:after="120"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Reportes enviados a la CLAC</w:t>
            </w:r>
          </w:p>
        </w:tc>
        <w:tc>
          <w:tcPr>
            <w:tcW w:w="1337" w:type="dxa"/>
            <w:noWrap/>
            <w:vAlign w:val="center"/>
            <w:hideMark/>
          </w:tcPr>
          <w:p w14:paraId="3C1AC555" w14:textId="77777777" w:rsidR="00DD10F8" w:rsidRPr="00150570" w:rsidRDefault="00DD10F8" w:rsidP="00682AA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12</w:t>
            </w:r>
          </w:p>
        </w:tc>
      </w:tr>
      <w:tr w:rsidR="00150570" w:rsidRPr="00150570" w14:paraId="1A4988B4" w14:textId="77777777" w:rsidTr="00851678">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446" w:type="dxa"/>
            <w:noWrap/>
            <w:vAlign w:val="center"/>
            <w:hideMark/>
          </w:tcPr>
          <w:p w14:paraId="306CA129" w14:textId="77777777" w:rsidR="00DD10F8" w:rsidRPr="00150570" w:rsidRDefault="00DD10F8" w:rsidP="00682AA2">
            <w:pPr>
              <w:spacing w:after="120"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Informes estadísticos mensuales JAC</w:t>
            </w:r>
          </w:p>
        </w:tc>
        <w:tc>
          <w:tcPr>
            <w:tcW w:w="1337" w:type="dxa"/>
            <w:noWrap/>
            <w:vAlign w:val="center"/>
            <w:hideMark/>
          </w:tcPr>
          <w:p w14:paraId="526F7E35" w14:textId="77777777" w:rsidR="00DD10F8" w:rsidRPr="00150570" w:rsidRDefault="00DD10F8" w:rsidP="00682AA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12</w:t>
            </w:r>
          </w:p>
        </w:tc>
      </w:tr>
      <w:tr w:rsidR="00150570" w:rsidRPr="00150570" w14:paraId="185CBA5D" w14:textId="77777777" w:rsidTr="00851678">
        <w:trPr>
          <w:trHeight w:val="510"/>
          <w:jc w:val="center"/>
        </w:trPr>
        <w:tc>
          <w:tcPr>
            <w:cnfStyle w:val="001000000000" w:firstRow="0" w:lastRow="0" w:firstColumn="1" w:lastColumn="0" w:oddVBand="0" w:evenVBand="0" w:oddHBand="0" w:evenHBand="0" w:firstRowFirstColumn="0" w:firstRowLastColumn="0" w:lastRowFirstColumn="0" w:lastRowLastColumn="0"/>
            <w:tcW w:w="5446" w:type="dxa"/>
            <w:noWrap/>
            <w:vAlign w:val="center"/>
            <w:hideMark/>
          </w:tcPr>
          <w:p w14:paraId="120E25E1" w14:textId="45C7227E" w:rsidR="00DD10F8" w:rsidRPr="00150570" w:rsidRDefault="00DD10F8" w:rsidP="00682AA2">
            <w:pPr>
              <w:spacing w:after="120"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Reportes Estadísticos semanales MITUR</w:t>
            </w:r>
          </w:p>
        </w:tc>
        <w:tc>
          <w:tcPr>
            <w:tcW w:w="1337" w:type="dxa"/>
            <w:noWrap/>
            <w:vAlign w:val="center"/>
            <w:hideMark/>
          </w:tcPr>
          <w:p w14:paraId="43CFDCF7" w14:textId="77777777" w:rsidR="00DD10F8" w:rsidRPr="00150570" w:rsidRDefault="00DD10F8" w:rsidP="00682AA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53</w:t>
            </w:r>
          </w:p>
        </w:tc>
      </w:tr>
      <w:tr w:rsidR="00150570" w:rsidRPr="00150570" w14:paraId="2B49A24B" w14:textId="77777777" w:rsidTr="00851678">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446" w:type="dxa"/>
            <w:noWrap/>
            <w:vAlign w:val="center"/>
            <w:hideMark/>
          </w:tcPr>
          <w:p w14:paraId="386631F7" w14:textId="03831145" w:rsidR="00DD10F8" w:rsidRPr="00150570" w:rsidRDefault="00DD10F8" w:rsidP="00682AA2">
            <w:pPr>
              <w:spacing w:after="120"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Reporte Semanal Presidente JAC</w:t>
            </w:r>
          </w:p>
        </w:tc>
        <w:tc>
          <w:tcPr>
            <w:tcW w:w="1337" w:type="dxa"/>
            <w:noWrap/>
            <w:vAlign w:val="center"/>
            <w:hideMark/>
          </w:tcPr>
          <w:p w14:paraId="4397A2B4" w14:textId="77777777" w:rsidR="00DD10F8" w:rsidRPr="00150570" w:rsidRDefault="00DD10F8" w:rsidP="00682AA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6</w:t>
            </w:r>
          </w:p>
        </w:tc>
      </w:tr>
      <w:tr w:rsidR="00150570" w:rsidRPr="00150570" w14:paraId="680EF825" w14:textId="77777777" w:rsidTr="00851678">
        <w:trPr>
          <w:trHeight w:val="510"/>
          <w:jc w:val="center"/>
        </w:trPr>
        <w:tc>
          <w:tcPr>
            <w:cnfStyle w:val="001000000000" w:firstRow="0" w:lastRow="0" w:firstColumn="1" w:lastColumn="0" w:oddVBand="0" w:evenVBand="0" w:oddHBand="0" w:evenHBand="0" w:firstRowFirstColumn="0" w:firstRowLastColumn="0" w:lastRowFirstColumn="0" w:lastRowLastColumn="0"/>
            <w:tcW w:w="5446" w:type="dxa"/>
            <w:noWrap/>
            <w:vAlign w:val="center"/>
            <w:hideMark/>
          </w:tcPr>
          <w:p w14:paraId="42E3D4FD" w14:textId="77777777" w:rsidR="00DD10F8" w:rsidRPr="00150570" w:rsidRDefault="00DD10F8" w:rsidP="00682AA2">
            <w:pPr>
              <w:spacing w:after="120"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lastRenderedPageBreak/>
              <w:t>Reportes Estadísticos quincenal Aeroportuaria.</w:t>
            </w:r>
          </w:p>
        </w:tc>
        <w:tc>
          <w:tcPr>
            <w:tcW w:w="1337" w:type="dxa"/>
            <w:noWrap/>
            <w:vAlign w:val="center"/>
            <w:hideMark/>
          </w:tcPr>
          <w:p w14:paraId="396EBB29" w14:textId="77777777" w:rsidR="00DD10F8" w:rsidRPr="00150570" w:rsidRDefault="00DD10F8" w:rsidP="00682AA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24</w:t>
            </w:r>
          </w:p>
        </w:tc>
      </w:tr>
      <w:tr w:rsidR="00150570" w:rsidRPr="00150570" w14:paraId="14964C76" w14:textId="77777777" w:rsidTr="00851678">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446" w:type="dxa"/>
            <w:noWrap/>
            <w:vAlign w:val="center"/>
            <w:hideMark/>
          </w:tcPr>
          <w:p w14:paraId="2152A4FF" w14:textId="77777777" w:rsidR="00DD10F8" w:rsidRPr="00150570" w:rsidRDefault="00DD10F8" w:rsidP="00682AA2">
            <w:pPr>
              <w:spacing w:after="120" w:line="360" w:lineRule="auto"/>
              <w:jc w:val="center"/>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Informe/Reporte a solicitud</w:t>
            </w:r>
          </w:p>
        </w:tc>
        <w:tc>
          <w:tcPr>
            <w:tcW w:w="1337" w:type="dxa"/>
            <w:noWrap/>
            <w:vAlign w:val="center"/>
            <w:hideMark/>
          </w:tcPr>
          <w:p w14:paraId="7A908048" w14:textId="77777777" w:rsidR="00DD10F8" w:rsidRPr="00150570" w:rsidRDefault="00DD10F8" w:rsidP="00682AA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noProof/>
                <w:color w:val="767171"/>
                <w:spacing w:val="20"/>
                <w:sz w:val="24"/>
                <w:szCs w:val="24"/>
              </w:rPr>
            </w:pPr>
            <w:r w:rsidRPr="00150570">
              <w:rPr>
                <w:rFonts w:ascii="Times New Roman" w:eastAsia="Calibri" w:hAnsi="Times New Roman" w:cs="Times New Roman"/>
                <w:b/>
                <w:bCs/>
                <w:noProof/>
                <w:color w:val="767171"/>
                <w:spacing w:val="20"/>
                <w:sz w:val="24"/>
                <w:szCs w:val="24"/>
              </w:rPr>
              <w:t>70</w:t>
            </w:r>
          </w:p>
        </w:tc>
      </w:tr>
      <w:tr w:rsidR="00150570" w:rsidRPr="00150570" w14:paraId="0BA7BEF8" w14:textId="77777777" w:rsidTr="00851678">
        <w:trPr>
          <w:trHeight w:val="510"/>
          <w:jc w:val="center"/>
        </w:trPr>
        <w:tc>
          <w:tcPr>
            <w:cnfStyle w:val="001000000000" w:firstRow="0" w:lastRow="0" w:firstColumn="1" w:lastColumn="0" w:oddVBand="0" w:evenVBand="0" w:oddHBand="0" w:evenHBand="0" w:firstRowFirstColumn="0" w:firstRowLastColumn="0" w:lastRowFirstColumn="0" w:lastRowLastColumn="0"/>
            <w:tcW w:w="5446" w:type="dxa"/>
            <w:noWrap/>
            <w:vAlign w:val="center"/>
            <w:hideMark/>
          </w:tcPr>
          <w:p w14:paraId="64FFF98C" w14:textId="77777777" w:rsidR="00DD10F8" w:rsidRPr="00150570" w:rsidRDefault="00DD10F8" w:rsidP="00682AA2">
            <w:pPr>
              <w:spacing w:after="120"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Reportes/Informes estadísticos a solicitud</w:t>
            </w:r>
          </w:p>
        </w:tc>
        <w:tc>
          <w:tcPr>
            <w:tcW w:w="1337" w:type="dxa"/>
            <w:noWrap/>
            <w:vAlign w:val="center"/>
            <w:hideMark/>
          </w:tcPr>
          <w:p w14:paraId="4B154FEB" w14:textId="77777777" w:rsidR="00DD10F8" w:rsidRPr="00150570" w:rsidRDefault="00DD10F8" w:rsidP="00682AA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48</w:t>
            </w:r>
          </w:p>
        </w:tc>
      </w:tr>
      <w:tr w:rsidR="00150570" w:rsidRPr="00150570" w14:paraId="7B625275" w14:textId="77777777" w:rsidTr="00851678">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446" w:type="dxa"/>
            <w:noWrap/>
            <w:vAlign w:val="center"/>
            <w:hideMark/>
          </w:tcPr>
          <w:p w14:paraId="3D55E658" w14:textId="77777777" w:rsidR="00DD10F8" w:rsidRPr="00150570" w:rsidRDefault="00DD10F8" w:rsidP="00682AA2">
            <w:pPr>
              <w:spacing w:after="120"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Reportes/Informes-Libre Acceso a la Información</w:t>
            </w:r>
          </w:p>
        </w:tc>
        <w:tc>
          <w:tcPr>
            <w:tcW w:w="1337" w:type="dxa"/>
            <w:noWrap/>
            <w:vAlign w:val="center"/>
            <w:hideMark/>
          </w:tcPr>
          <w:p w14:paraId="237284EE" w14:textId="77777777" w:rsidR="00DD10F8" w:rsidRPr="00150570" w:rsidRDefault="00DD10F8" w:rsidP="00682AA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22</w:t>
            </w:r>
          </w:p>
        </w:tc>
      </w:tr>
      <w:tr w:rsidR="00150570" w:rsidRPr="00150570" w14:paraId="6F056693" w14:textId="77777777" w:rsidTr="00851678">
        <w:trPr>
          <w:trHeight w:val="510"/>
          <w:jc w:val="center"/>
        </w:trPr>
        <w:tc>
          <w:tcPr>
            <w:cnfStyle w:val="001000000000" w:firstRow="0" w:lastRow="0" w:firstColumn="1" w:lastColumn="0" w:oddVBand="0" w:evenVBand="0" w:oddHBand="0" w:evenHBand="0" w:firstRowFirstColumn="0" w:firstRowLastColumn="0" w:lastRowFirstColumn="0" w:lastRowLastColumn="0"/>
            <w:tcW w:w="5446" w:type="dxa"/>
            <w:noWrap/>
            <w:vAlign w:val="center"/>
            <w:hideMark/>
          </w:tcPr>
          <w:p w14:paraId="060254F5" w14:textId="77777777" w:rsidR="00DD10F8" w:rsidRPr="00150570" w:rsidRDefault="00DD10F8" w:rsidP="00682AA2">
            <w:pPr>
              <w:spacing w:after="120" w:line="360" w:lineRule="auto"/>
              <w:jc w:val="center"/>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Reportes para la página JAC</w:t>
            </w:r>
          </w:p>
        </w:tc>
        <w:tc>
          <w:tcPr>
            <w:tcW w:w="1337" w:type="dxa"/>
            <w:noWrap/>
            <w:vAlign w:val="center"/>
            <w:hideMark/>
          </w:tcPr>
          <w:p w14:paraId="2281F79F" w14:textId="77777777" w:rsidR="00DD10F8" w:rsidRPr="00150570" w:rsidRDefault="00DD10F8" w:rsidP="00682AA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noProof/>
                <w:color w:val="767171"/>
                <w:spacing w:val="20"/>
                <w:sz w:val="24"/>
                <w:szCs w:val="24"/>
              </w:rPr>
            </w:pPr>
            <w:r w:rsidRPr="00150570">
              <w:rPr>
                <w:rFonts w:ascii="Times New Roman" w:eastAsia="Calibri" w:hAnsi="Times New Roman" w:cs="Times New Roman"/>
                <w:b/>
                <w:bCs/>
                <w:noProof/>
                <w:color w:val="767171"/>
                <w:spacing w:val="20"/>
                <w:sz w:val="24"/>
                <w:szCs w:val="24"/>
              </w:rPr>
              <w:t>22</w:t>
            </w:r>
          </w:p>
        </w:tc>
      </w:tr>
      <w:tr w:rsidR="00150570" w:rsidRPr="00150570" w14:paraId="50E50101" w14:textId="77777777" w:rsidTr="00851678">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446" w:type="dxa"/>
            <w:noWrap/>
            <w:vAlign w:val="center"/>
            <w:hideMark/>
          </w:tcPr>
          <w:p w14:paraId="3D3D111C" w14:textId="77777777" w:rsidR="00DD10F8" w:rsidRPr="00150570" w:rsidRDefault="00DD10F8" w:rsidP="00682AA2">
            <w:pPr>
              <w:spacing w:after="120"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Reportes históricos para la página JAC</w:t>
            </w:r>
          </w:p>
        </w:tc>
        <w:tc>
          <w:tcPr>
            <w:tcW w:w="1337" w:type="dxa"/>
            <w:noWrap/>
            <w:vAlign w:val="center"/>
            <w:hideMark/>
          </w:tcPr>
          <w:p w14:paraId="6AC634D0" w14:textId="77777777" w:rsidR="00DD10F8" w:rsidRPr="00150570" w:rsidRDefault="00DD10F8" w:rsidP="00682AA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10</w:t>
            </w:r>
          </w:p>
        </w:tc>
      </w:tr>
      <w:tr w:rsidR="00150570" w:rsidRPr="00150570" w14:paraId="6056C66A" w14:textId="77777777" w:rsidTr="00851678">
        <w:trPr>
          <w:trHeight w:val="510"/>
          <w:jc w:val="center"/>
        </w:trPr>
        <w:tc>
          <w:tcPr>
            <w:cnfStyle w:val="001000000000" w:firstRow="0" w:lastRow="0" w:firstColumn="1" w:lastColumn="0" w:oddVBand="0" w:evenVBand="0" w:oddHBand="0" w:evenHBand="0" w:firstRowFirstColumn="0" w:firstRowLastColumn="0" w:lastRowFirstColumn="0" w:lastRowLastColumn="0"/>
            <w:tcW w:w="5446" w:type="dxa"/>
            <w:noWrap/>
            <w:vAlign w:val="center"/>
            <w:hideMark/>
          </w:tcPr>
          <w:p w14:paraId="7C645D80" w14:textId="77777777" w:rsidR="00DD10F8" w:rsidRPr="00150570" w:rsidRDefault="00DD10F8" w:rsidP="00682AA2">
            <w:pPr>
              <w:spacing w:after="120"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Reportes trimestrales para la página JAC</w:t>
            </w:r>
          </w:p>
        </w:tc>
        <w:tc>
          <w:tcPr>
            <w:tcW w:w="1337" w:type="dxa"/>
            <w:noWrap/>
            <w:vAlign w:val="center"/>
            <w:hideMark/>
          </w:tcPr>
          <w:p w14:paraId="3163E50C" w14:textId="77777777" w:rsidR="00DD10F8" w:rsidRPr="00150570" w:rsidRDefault="00DD10F8" w:rsidP="00682AA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4</w:t>
            </w:r>
          </w:p>
        </w:tc>
      </w:tr>
      <w:tr w:rsidR="00150570" w:rsidRPr="00150570" w14:paraId="70421A40" w14:textId="77777777" w:rsidTr="00851678">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446" w:type="dxa"/>
            <w:noWrap/>
            <w:vAlign w:val="center"/>
            <w:hideMark/>
          </w:tcPr>
          <w:p w14:paraId="7C06AE2A" w14:textId="77777777" w:rsidR="00DD10F8" w:rsidRPr="00150570" w:rsidRDefault="00DD10F8" w:rsidP="00682AA2">
            <w:pPr>
              <w:spacing w:after="120"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Reportes históricos de datos abiertos para la página JAC</w:t>
            </w:r>
          </w:p>
        </w:tc>
        <w:tc>
          <w:tcPr>
            <w:tcW w:w="1337" w:type="dxa"/>
            <w:noWrap/>
            <w:vAlign w:val="center"/>
            <w:hideMark/>
          </w:tcPr>
          <w:p w14:paraId="27548369" w14:textId="77777777" w:rsidR="00DD10F8" w:rsidRPr="00150570" w:rsidRDefault="00DD10F8" w:rsidP="00682AA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4</w:t>
            </w:r>
          </w:p>
        </w:tc>
      </w:tr>
      <w:tr w:rsidR="00150570" w:rsidRPr="00150570" w14:paraId="65CAA9D4" w14:textId="77777777" w:rsidTr="00851678">
        <w:trPr>
          <w:trHeight w:val="510"/>
          <w:jc w:val="center"/>
        </w:trPr>
        <w:tc>
          <w:tcPr>
            <w:cnfStyle w:val="001000000000" w:firstRow="0" w:lastRow="0" w:firstColumn="1" w:lastColumn="0" w:oddVBand="0" w:evenVBand="0" w:oddHBand="0" w:evenHBand="0" w:firstRowFirstColumn="0" w:firstRowLastColumn="0" w:lastRowFirstColumn="0" w:lastRowLastColumn="0"/>
            <w:tcW w:w="5446" w:type="dxa"/>
            <w:noWrap/>
            <w:vAlign w:val="center"/>
            <w:hideMark/>
          </w:tcPr>
          <w:p w14:paraId="32F5F18D" w14:textId="77777777" w:rsidR="00DD10F8" w:rsidRPr="00150570" w:rsidRDefault="00DD10F8" w:rsidP="00682AA2">
            <w:pPr>
              <w:spacing w:after="120"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Reportes actividad aerocomercial para la página JAC</w:t>
            </w:r>
          </w:p>
        </w:tc>
        <w:tc>
          <w:tcPr>
            <w:tcW w:w="1337" w:type="dxa"/>
            <w:noWrap/>
            <w:vAlign w:val="center"/>
            <w:hideMark/>
          </w:tcPr>
          <w:p w14:paraId="20408212" w14:textId="77777777" w:rsidR="00DD10F8" w:rsidRPr="00150570" w:rsidRDefault="00DD10F8" w:rsidP="00682AA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4</w:t>
            </w:r>
          </w:p>
        </w:tc>
      </w:tr>
      <w:tr w:rsidR="00150570" w:rsidRPr="00150570" w14:paraId="637E863D" w14:textId="77777777" w:rsidTr="00851678">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446" w:type="dxa"/>
            <w:noWrap/>
            <w:vAlign w:val="center"/>
            <w:hideMark/>
          </w:tcPr>
          <w:p w14:paraId="2AE21A2F" w14:textId="77777777" w:rsidR="00DD10F8" w:rsidRPr="00150570" w:rsidRDefault="00DD10F8" w:rsidP="00682AA2">
            <w:pPr>
              <w:spacing w:after="120" w:line="360" w:lineRule="auto"/>
              <w:jc w:val="center"/>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Total de Informes/Reportes</w:t>
            </w:r>
          </w:p>
        </w:tc>
        <w:tc>
          <w:tcPr>
            <w:tcW w:w="1337" w:type="dxa"/>
            <w:noWrap/>
            <w:vAlign w:val="center"/>
            <w:hideMark/>
          </w:tcPr>
          <w:p w14:paraId="3F1353B1" w14:textId="77777777" w:rsidR="00DD10F8" w:rsidRPr="00150570" w:rsidRDefault="00DD10F8" w:rsidP="00682AA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noProof/>
                <w:color w:val="767171"/>
                <w:spacing w:val="20"/>
                <w:sz w:val="24"/>
                <w:szCs w:val="24"/>
              </w:rPr>
            </w:pPr>
            <w:r w:rsidRPr="00150570">
              <w:rPr>
                <w:rFonts w:ascii="Times New Roman" w:eastAsia="Calibri" w:hAnsi="Times New Roman" w:cs="Times New Roman"/>
                <w:b/>
                <w:bCs/>
                <w:noProof/>
                <w:color w:val="767171"/>
                <w:spacing w:val="20"/>
                <w:sz w:val="24"/>
                <w:szCs w:val="24"/>
              </w:rPr>
              <w:t>199</w:t>
            </w:r>
          </w:p>
        </w:tc>
      </w:tr>
    </w:tbl>
    <w:p w14:paraId="3FED3E1B" w14:textId="37C84B8C" w:rsidR="009204F7" w:rsidRPr="00150570" w:rsidRDefault="00703D98" w:rsidP="00682AA2">
      <w:pPr>
        <w:spacing w:line="360" w:lineRule="auto"/>
        <w:jc w:val="center"/>
        <w:rPr>
          <w:bCs/>
          <w:i/>
          <w:iCs/>
          <w:sz w:val="18"/>
          <w:szCs w:val="18"/>
          <w:lang w:val="es-DO"/>
        </w:rPr>
      </w:pPr>
      <w:r w:rsidRPr="00150570">
        <w:rPr>
          <w:bCs/>
          <w:i/>
          <w:iCs/>
          <w:sz w:val="18"/>
          <w:szCs w:val="18"/>
          <w:lang w:val="es-DO"/>
        </w:rPr>
        <w:t xml:space="preserve">Fuente: </w:t>
      </w:r>
      <w:r w:rsidR="006A3B25" w:rsidRPr="00150570">
        <w:rPr>
          <w:bCs/>
          <w:i/>
          <w:iCs/>
          <w:sz w:val="18"/>
          <w:szCs w:val="18"/>
          <w:lang w:val="es-DO"/>
        </w:rPr>
        <w:t>Sección</w:t>
      </w:r>
      <w:r w:rsidR="002046E5" w:rsidRPr="00150570">
        <w:rPr>
          <w:bCs/>
          <w:i/>
          <w:iCs/>
          <w:sz w:val="18"/>
          <w:szCs w:val="18"/>
          <w:lang w:val="es-DO"/>
        </w:rPr>
        <w:t xml:space="preserve"> de Estadística</w:t>
      </w:r>
      <w:r w:rsidRPr="00150570">
        <w:rPr>
          <w:bCs/>
          <w:i/>
          <w:iCs/>
          <w:sz w:val="18"/>
          <w:szCs w:val="18"/>
          <w:lang w:val="es-DO"/>
        </w:rPr>
        <w:t xml:space="preserve"> de </w:t>
      </w:r>
      <w:r w:rsidR="002046E5" w:rsidRPr="00150570">
        <w:rPr>
          <w:bCs/>
          <w:i/>
          <w:iCs/>
          <w:sz w:val="18"/>
          <w:szCs w:val="18"/>
          <w:lang w:val="es-DO"/>
        </w:rPr>
        <w:t>la</w:t>
      </w:r>
      <w:r w:rsidRPr="00150570">
        <w:rPr>
          <w:bCs/>
          <w:i/>
          <w:iCs/>
          <w:sz w:val="18"/>
          <w:szCs w:val="18"/>
          <w:lang w:val="es-DO"/>
        </w:rPr>
        <w:t xml:space="preserve"> JAC</w:t>
      </w:r>
      <w:r w:rsidR="00B30FEB" w:rsidRPr="00150570">
        <w:rPr>
          <w:bCs/>
          <w:i/>
          <w:iCs/>
          <w:sz w:val="18"/>
          <w:szCs w:val="18"/>
          <w:lang w:val="es-DO"/>
        </w:rPr>
        <w:t>.</w:t>
      </w:r>
    </w:p>
    <w:p w14:paraId="2F29E0BC" w14:textId="77777777" w:rsidR="0022357A" w:rsidRPr="00150570" w:rsidRDefault="0022357A" w:rsidP="00682AA2">
      <w:pPr>
        <w:pStyle w:val="Prrafodelista"/>
        <w:spacing w:after="0" w:line="360" w:lineRule="auto"/>
        <w:jc w:val="both"/>
        <w:rPr>
          <w:rFonts w:eastAsia="Calibri"/>
          <w:noProof/>
          <w:color w:val="767171"/>
          <w:lang w:val="es-DO"/>
        </w:rPr>
      </w:pPr>
    </w:p>
    <w:p w14:paraId="0F24A3D7" w14:textId="503C23F9" w:rsidR="002C67B6" w:rsidRPr="00150570" w:rsidRDefault="002C67B6" w:rsidP="00603348">
      <w:pPr>
        <w:pStyle w:val="Prrafodelista"/>
        <w:numPr>
          <w:ilvl w:val="2"/>
          <w:numId w:val="9"/>
        </w:numPr>
        <w:spacing w:after="200" w:line="360" w:lineRule="auto"/>
        <w:jc w:val="both"/>
        <w:outlineLvl w:val="2"/>
        <w:rPr>
          <w:rFonts w:ascii="Times New Roman" w:eastAsia="Calibri" w:hAnsi="Times New Roman" w:cs="Times New Roman"/>
          <w:noProof/>
          <w:color w:val="767171"/>
          <w:spacing w:val="20"/>
          <w:sz w:val="24"/>
          <w:szCs w:val="24"/>
          <w:lang w:val="es-DO"/>
          <w14:ligatures w14:val="none"/>
        </w:rPr>
      </w:pPr>
      <w:bookmarkStart w:id="882" w:name="_Toc185841306"/>
      <w:r w:rsidRPr="00150570">
        <w:rPr>
          <w:rFonts w:ascii="Times New Roman" w:eastAsia="Calibri" w:hAnsi="Times New Roman" w:cs="Times New Roman"/>
          <w:noProof/>
          <w:color w:val="767171"/>
          <w:spacing w:val="20"/>
          <w:sz w:val="24"/>
          <w:szCs w:val="24"/>
          <w:lang w:val="es-DO"/>
          <w14:ligatures w14:val="none"/>
        </w:rPr>
        <w:t>Reportes/Informes estadísticos a solicitud</w:t>
      </w:r>
      <w:bookmarkEnd w:id="882"/>
    </w:p>
    <w:p w14:paraId="0E427C39" w14:textId="77777777" w:rsidR="00E65BCB" w:rsidRPr="00150570" w:rsidRDefault="00E65BCB" w:rsidP="00682AA2">
      <w:pPr>
        <w:pStyle w:val="Prrafodelista"/>
        <w:spacing w:after="0" w:line="360" w:lineRule="auto"/>
        <w:jc w:val="both"/>
        <w:rPr>
          <w:rFonts w:ascii="Times New Roman" w:eastAsia="Calibri" w:hAnsi="Times New Roman" w:cs="Times New Roman"/>
          <w:color w:val="767171"/>
          <w:spacing w:val="20"/>
          <w:sz w:val="24"/>
          <w:szCs w:val="24"/>
          <w:lang w:val="es-DO"/>
        </w:rPr>
      </w:pPr>
    </w:p>
    <w:p w14:paraId="503E81C1" w14:textId="1A14FC4D" w:rsidR="00057E29" w:rsidRPr="00150570" w:rsidRDefault="00B2699D" w:rsidP="00682AA2">
      <w:pPr>
        <w:spacing w:after="0" w:line="360" w:lineRule="auto"/>
        <w:jc w:val="both"/>
        <w:rPr>
          <w:rFonts w:eastAsia="Calibri"/>
          <w:lang w:val="es-DO"/>
        </w:rPr>
      </w:pPr>
      <w:r w:rsidRPr="00150570">
        <w:rPr>
          <w:rFonts w:eastAsia="Calibri"/>
          <w:lang w:val="es-DO"/>
        </w:rPr>
        <w:t xml:space="preserve">A </w:t>
      </w:r>
      <w:r w:rsidR="00F17CF1" w:rsidRPr="00150570">
        <w:rPr>
          <w:rFonts w:eastAsia="Calibri"/>
          <w:lang w:val="es-DO"/>
        </w:rPr>
        <w:t>continuación,</w:t>
      </w:r>
      <w:r w:rsidRPr="00150570">
        <w:rPr>
          <w:rFonts w:eastAsia="Calibri"/>
          <w:lang w:val="es-DO"/>
        </w:rPr>
        <w:t xml:space="preserve"> una lista de los reportes realizados </w:t>
      </w:r>
      <w:r w:rsidR="00F17CF1" w:rsidRPr="00150570">
        <w:rPr>
          <w:rFonts w:eastAsia="Calibri"/>
          <w:lang w:val="es-DO"/>
        </w:rPr>
        <w:t>por el departamento de Estadística en el 2024:</w:t>
      </w:r>
    </w:p>
    <w:p w14:paraId="6FCA4E7B" w14:textId="77777777" w:rsidR="00F17CF1" w:rsidRPr="00150570" w:rsidRDefault="00F17CF1" w:rsidP="00682AA2">
      <w:pPr>
        <w:spacing w:after="0" w:line="360" w:lineRule="auto"/>
        <w:jc w:val="both"/>
        <w:rPr>
          <w:rFonts w:eastAsia="Calibri"/>
          <w:lang w:val="es-DO"/>
        </w:rPr>
      </w:pPr>
    </w:p>
    <w:p w14:paraId="0BAE22BC"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Tráfico de pasajeros aerolíneas nacionales octubre 2023.</w:t>
      </w:r>
    </w:p>
    <w:p w14:paraId="32773F8B"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Tráfico de pasajeros por aeropuerto de entrada a RD 2023.</w:t>
      </w:r>
    </w:p>
    <w:p w14:paraId="23CD88A5"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Proyección de pasajeros 2024.</w:t>
      </w:r>
    </w:p>
    <w:p w14:paraId="1EFFF0EB"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Tráfico de pasajeros 2017-2023.</w:t>
      </w:r>
    </w:p>
    <w:p w14:paraId="5BCA2C14"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lastRenderedPageBreak/>
        <w:t>Resumen estadístico 2023.</w:t>
      </w:r>
    </w:p>
    <w:p w14:paraId="757FF91A"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Movimiento de aeronaves por rutas, aerolíneas, ciudades y países 2023.</w:t>
      </w:r>
    </w:p>
    <w:p w14:paraId="4984588D"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Estudio de conectividad.</w:t>
      </w:r>
    </w:p>
    <w:p w14:paraId="7545E7AB"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Operaciones de Aerolíneas Nacionales en El Caribe (2019-2023).</w:t>
      </w:r>
    </w:p>
    <w:p w14:paraId="15D59225"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Vuelos Regular y Operaciones Especiales de Aerolíneas Nacionales en El Caribe (2019-2023).</w:t>
      </w:r>
    </w:p>
    <w:p w14:paraId="3D545535"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Operaciones y tráfico de pasajeros en El Caribe - países y aerolíneas (2023).</w:t>
      </w:r>
    </w:p>
    <w:p w14:paraId="67559BD5"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Pasajeros y operaciones R.D.-El Salvador.</w:t>
      </w:r>
    </w:p>
    <w:p w14:paraId="5A482274"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Pasajeros y operaciones por modalidad de vuelo - Venezuela/R.D.</w:t>
      </w:r>
    </w:p>
    <w:p w14:paraId="1C5EA172"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Pasajeros y operaciones por modalidad de vuelo - Venezuela/R.D. y Costa Rica/R.D.</w:t>
      </w:r>
    </w:p>
    <w:p w14:paraId="75645C11"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Pasajeros y operaciones entre la R.D. y Jamaica 2022-2024.</w:t>
      </w:r>
    </w:p>
    <w:p w14:paraId="262CE739"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Resumen estadístico Haití 2023.</w:t>
      </w:r>
    </w:p>
    <w:p w14:paraId="23AF30AD"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Pasajeros y frecuencia aerolíneas de los EE. UU. 2019-2024.</w:t>
      </w:r>
    </w:p>
    <w:p w14:paraId="12EB34D1"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Tráfico de pasajeros entre la RD y Jamaica 2005-2024.</w:t>
      </w:r>
    </w:p>
    <w:p w14:paraId="6455F2D7"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Vuelos exclusivos de carga RD/Ecuador.</w:t>
      </w:r>
    </w:p>
    <w:p w14:paraId="505215CB"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Importaciones y exportaciones vía aérea, 2023.</w:t>
      </w:r>
    </w:p>
    <w:p w14:paraId="781AF7F7"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JetBlue Airways: Movimiento de pasajeros, operaciones y frecuencia de vuelos.</w:t>
      </w:r>
    </w:p>
    <w:p w14:paraId="3DA7BC29"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Pasajeros y operaciones de Jamaica, Turcas y Guyana, Barbados y Surinam 2023-2024.</w:t>
      </w:r>
    </w:p>
    <w:p w14:paraId="66EA4D6E"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Resumen de actividad aerocomercial de aerolíneas nacionales 2023.</w:t>
      </w:r>
    </w:p>
    <w:p w14:paraId="45A95B50"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Carga aerocomercial 2023 y primer trimestre 2024.</w:t>
      </w:r>
    </w:p>
    <w:p w14:paraId="0D20EA8D"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Movimiento de pasajeros desde/hacia Nicaragua 2023-2024.</w:t>
      </w:r>
    </w:p>
    <w:p w14:paraId="42D2D892"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Carga vía aérea por valor FOB 2017-2023.</w:t>
      </w:r>
    </w:p>
    <w:p w14:paraId="2DCB3F78"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Actividad aerocomercial entre Portugal y la RD 2019-2024.</w:t>
      </w:r>
    </w:p>
    <w:p w14:paraId="694E9DAE"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Proyección de pasajeros y operaciones 2025.</w:t>
      </w:r>
    </w:p>
    <w:p w14:paraId="08041A2B"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lastRenderedPageBreak/>
        <w:t>Cantidad de Vuelos privados 2023.</w:t>
      </w:r>
    </w:p>
    <w:p w14:paraId="206CA410"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Actividad aerocomercial con Gran Caribe ene-oct 2024.</w:t>
      </w:r>
    </w:p>
    <w:p w14:paraId="02DEB562"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Proporción de turistas vías aérea.</w:t>
      </w:r>
    </w:p>
    <w:p w14:paraId="34E13397" w14:textId="49F7C760" w:rsidR="002C67B6" w:rsidRPr="00150570" w:rsidRDefault="00565B85"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O</w:t>
      </w:r>
      <w:r w:rsidR="002C67B6" w:rsidRPr="00150570">
        <w:rPr>
          <w:rFonts w:ascii="Times New Roman" w:eastAsia="Calibri" w:hAnsi="Times New Roman" w:cs="Times New Roman"/>
          <w:color w:val="767171"/>
          <w:spacing w:val="20"/>
          <w:sz w:val="24"/>
          <w:szCs w:val="24"/>
          <w:lang w:val="es-DO"/>
        </w:rPr>
        <w:t xml:space="preserve">peraciones en Ruta Connecticut (KBDL)-Punta Cana (MDPC)- Connecticut (KBDL). </w:t>
      </w:r>
    </w:p>
    <w:p w14:paraId="3E84EA2B"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Estudio aerocomercial Honduras 2022-2023.</w:t>
      </w:r>
    </w:p>
    <w:p w14:paraId="0C185AF3"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Perfil aerolíneas dominicanas.</w:t>
      </w:r>
    </w:p>
    <w:p w14:paraId="1D65E243" w14:textId="0A56E64D"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Estudio actividad aerocomercial R.D./Canadá ene</w:t>
      </w:r>
      <w:r w:rsidR="00D76C2D" w:rsidRPr="00150570">
        <w:rPr>
          <w:rFonts w:ascii="Times New Roman" w:eastAsia="Calibri" w:hAnsi="Times New Roman" w:cs="Times New Roman"/>
          <w:color w:val="767171"/>
          <w:spacing w:val="20"/>
          <w:sz w:val="24"/>
          <w:szCs w:val="24"/>
          <w:lang w:val="es-DO"/>
        </w:rPr>
        <w:t>ro</w:t>
      </w:r>
      <w:r w:rsidRPr="00150570">
        <w:rPr>
          <w:rFonts w:ascii="Times New Roman" w:eastAsia="Calibri" w:hAnsi="Times New Roman" w:cs="Times New Roman"/>
          <w:color w:val="767171"/>
          <w:spacing w:val="20"/>
          <w:sz w:val="24"/>
          <w:szCs w:val="24"/>
          <w:lang w:val="es-DO"/>
        </w:rPr>
        <w:t>-sep</w:t>
      </w:r>
      <w:r w:rsidR="00F17CF1" w:rsidRPr="00150570">
        <w:rPr>
          <w:rFonts w:ascii="Times New Roman" w:eastAsia="Calibri" w:hAnsi="Times New Roman" w:cs="Times New Roman"/>
          <w:color w:val="767171"/>
          <w:spacing w:val="20"/>
          <w:sz w:val="24"/>
          <w:szCs w:val="24"/>
          <w:lang w:val="es-DO"/>
        </w:rPr>
        <w:t>t</w:t>
      </w:r>
      <w:r w:rsidR="00D76C2D" w:rsidRPr="00150570">
        <w:rPr>
          <w:rFonts w:ascii="Times New Roman" w:eastAsia="Calibri" w:hAnsi="Times New Roman" w:cs="Times New Roman"/>
          <w:color w:val="767171"/>
          <w:spacing w:val="20"/>
          <w:sz w:val="24"/>
          <w:szCs w:val="24"/>
          <w:lang w:val="es-DO"/>
        </w:rPr>
        <w:t>iembre</w:t>
      </w:r>
      <w:r w:rsidRPr="00150570">
        <w:rPr>
          <w:rFonts w:ascii="Times New Roman" w:eastAsia="Calibri" w:hAnsi="Times New Roman" w:cs="Times New Roman"/>
          <w:color w:val="767171"/>
          <w:spacing w:val="20"/>
          <w:sz w:val="24"/>
          <w:szCs w:val="24"/>
          <w:lang w:val="es-DO"/>
        </w:rPr>
        <w:t xml:space="preserve"> 2024.</w:t>
      </w:r>
    </w:p>
    <w:p w14:paraId="68A5F0D7"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 xml:space="preserve">Actividad aerocomercial </w:t>
      </w:r>
      <w:proofErr w:type="spellStart"/>
      <w:r w:rsidRPr="00150570">
        <w:rPr>
          <w:rFonts w:ascii="Times New Roman" w:eastAsia="Calibri" w:hAnsi="Times New Roman" w:cs="Times New Roman"/>
          <w:color w:val="767171"/>
          <w:spacing w:val="20"/>
          <w:sz w:val="24"/>
          <w:szCs w:val="24"/>
          <w:lang w:val="es-DO"/>
        </w:rPr>
        <w:t>Arajet</w:t>
      </w:r>
      <w:proofErr w:type="spellEnd"/>
      <w:r w:rsidRPr="00150570">
        <w:rPr>
          <w:rFonts w:ascii="Times New Roman" w:eastAsia="Calibri" w:hAnsi="Times New Roman" w:cs="Times New Roman"/>
          <w:color w:val="767171"/>
          <w:spacing w:val="20"/>
          <w:sz w:val="24"/>
          <w:szCs w:val="24"/>
          <w:lang w:val="es-DO"/>
        </w:rPr>
        <w:t xml:space="preserve"> 2023-2024.</w:t>
      </w:r>
    </w:p>
    <w:p w14:paraId="41155367" w14:textId="7477DE88"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Pasajeros transportados por aerolíneas, 2020-2024 (ene</w:t>
      </w:r>
      <w:r w:rsidR="00D76C2D" w:rsidRPr="00150570">
        <w:rPr>
          <w:rFonts w:ascii="Times New Roman" w:eastAsia="Calibri" w:hAnsi="Times New Roman" w:cs="Times New Roman"/>
          <w:color w:val="767171"/>
          <w:spacing w:val="20"/>
          <w:sz w:val="24"/>
          <w:szCs w:val="24"/>
          <w:lang w:val="es-DO"/>
        </w:rPr>
        <w:t>ro</w:t>
      </w:r>
      <w:r w:rsidRPr="00150570">
        <w:rPr>
          <w:rFonts w:ascii="Times New Roman" w:eastAsia="Calibri" w:hAnsi="Times New Roman" w:cs="Times New Roman"/>
          <w:color w:val="767171"/>
          <w:spacing w:val="20"/>
          <w:sz w:val="24"/>
          <w:szCs w:val="24"/>
          <w:lang w:val="es-DO"/>
        </w:rPr>
        <w:t>-jul</w:t>
      </w:r>
      <w:r w:rsidR="00D76C2D" w:rsidRPr="00150570">
        <w:rPr>
          <w:rFonts w:ascii="Times New Roman" w:eastAsia="Calibri" w:hAnsi="Times New Roman" w:cs="Times New Roman"/>
          <w:color w:val="767171"/>
          <w:spacing w:val="20"/>
          <w:sz w:val="24"/>
          <w:szCs w:val="24"/>
          <w:lang w:val="es-DO"/>
        </w:rPr>
        <w:t>io</w:t>
      </w:r>
      <w:r w:rsidRPr="00150570">
        <w:rPr>
          <w:rFonts w:ascii="Times New Roman" w:eastAsia="Calibri" w:hAnsi="Times New Roman" w:cs="Times New Roman"/>
          <w:color w:val="767171"/>
          <w:spacing w:val="20"/>
          <w:sz w:val="24"/>
          <w:szCs w:val="24"/>
          <w:lang w:val="es-DO"/>
        </w:rPr>
        <w:t>).</w:t>
      </w:r>
    </w:p>
    <w:p w14:paraId="6A2D7473"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Proyección de pasajeros 2024-2025.</w:t>
      </w:r>
    </w:p>
    <w:p w14:paraId="6CD95E67" w14:textId="67BBA47F"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Entrada / Salida mensual de pasajeros y operaciones 2023 - 2024 (ene</w:t>
      </w:r>
      <w:r w:rsidR="00D76C2D" w:rsidRPr="00150570">
        <w:rPr>
          <w:rFonts w:ascii="Times New Roman" w:eastAsia="Calibri" w:hAnsi="Times New Roman" w:cs="Times New Roman"/>
          <w:color w:val="767171"/>
          <w:spacing w:val="20"/>
          <w:sz w:val="24"/>
          <w:szCs w:val="24"/>
          <w:lang w:val="es-DO"/>
        </w:rPr>
        <w:t>ro</w:t>
      </w:r>
      <w:r w:rsidRPr="00150570">
        <w:rPr>
          <w:rFonts w:ascii="Times New Roman" w:eastAsia="Calibri" w:hAnsi="Times New Roman" w:cs="Times New Roman"/>
          <w:color w:val="767171"/>
          <w:spacing w:val="20"/>
          <w:sz w:val="24"/>
          <w:szCs w:val="24"/>
          <w:lang w:val="es-DO"/>
        </w:rPr>
        <w:t>-ag</w:t>
      </w:r>
      <w:r w:rsidR="00D76C2D" w:rsidRPr="00150570">
        <w:rPr>
          <w:rFonts w:ascii="Times New Roman" w:eastAsia="Calibri" w:hAnsi="Times New Roman" w:cs="Times New Roman"/>
          <w:color w:val="767171"/>
          <w:spacing w:val="20"/>
          <w:sz w:val="24"/>
          <w:szCs w:val="24"/>
          <w:lang w:val="es-DO"/>
        </w:rPr>
        <w:t>osto</w:t>
      </w:r>
      <w:r w:rsidRPr="00150570">
        <w:rPr>
          <w:rFonts w:ascii="Times New Roman" w:eastAsia="Calibri" w:hAnsi="Times New Roman" w:cs="Times New Roman"/>
          <w:color w:val="767171"/>
          <w:spacing w:val="20"/>
          <w:sz w:val="24"/>
          <w:szCs w:val="24"/>
          <w:lang w:val="es-DO"/>
        </w:rPr>
        <w:t>).</w:t>
      </w:r>
    </w:p>
    <w:p w14:paraId="6A079492" w14:textId="08E8D838"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Actividad aerocomercial entre Puerto Rico y Rep. Dom., 2023 - 2024 (ene</w:t>
      </w:r>
      <w:r w:rsidR="00D76C2D" w:rsidRPr="00150570">
        <w:rPr>
          <w:rFonts w:ascii="Times New Roman" w:eastAsia="Calibri" w:hAnsi="Times New Roman" w:cs="Times New Roman"/>
          <w:color w:val="767171"/>
          <w:spacing w:val="20"/>
          <w:sz w:val="24"/>
          <w:szCs w:val="24"/>
          <w:lang w:val="es-DO"/>
        </w:rPr>
        <w:t>ro</w:t>
      </w:r>
      <w:r w:rsidRPr="00150570">
        <w:rPr>
          <w:rFonts w:ascii="Times New Roman" w:eastAsia="Calibri" w:hAnsi="Times New Roman" w:cs="Times New Roman"/>
          <w:color w:val="767171"/>
          <w:spacing w:val="20"/>
          <w:sz w:val="24"/>
          <w:szCs w:val="24"/>
          <w:lang w:val="es-DO"/>
        </w:rPr>
        <w:t>-sep</w:t>
      </w:r>
      <w:r w:rsidR="00F17CF1" w:rsidRPr="00150570">
        <w:rPr>
          <w:rFonts w:ascii="Times New Roman" w:eastAsia="Calibri" w:hAnsi="Times New Roman" w:cs="Times New Roman"/>
          <w:color w:val="767171"/>
          <w:spacing w:val="20"/>
          <w:sz w:val="24"/>
          <w:szCs w:val="24"/>
          <w:lang w:val="es-DO"/>
        </w:rPr>
        <w:t>t</w:t>
      </w:r>
      <w:r w:rsidR="00D76C2D" w:rsidRPr="00150570">
        <w:rPr>
          <w:rFonts w:ascii="Times New Roman" w:eastAsia="Calibri" w:hAnsi="Times New Roman" w:cs="Times New Roman"/>
          <w:color w:val="767171"/>
          <w:spacing w:val="20"/>
          <w:sz w:val="24"/>
          <w:szCs w:val="24"/>
          <w:lang w:val="es-DO"/>
        </w:rPr>
        <w:t>iembre</w:t>
      </w:r>
      <w:r w:rsidRPr="00150570">
        <w:rPr>
          <w:rFonts w:ascii="Times New Roman" w:eastAsia="Calibri" w:hAnsi="Times New Roman" w:cs="Times New Roman"/>
          <w:color w:val="767171"/>
          <w:spacing w:val="20"/>
          <w:sz w:val="24"/>
          <w:szCs w:val="24"/>
          <w:lang w:val="es-DO"/>
        </w:rPr>
        <w:t>).</w:t>
      </w:r>
    </w:p>
    <w:p w14:paraId="3FDB8852"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Proyección de pasajeros 2025-2028.</w:t>
      </w:r>
    </w:p>
    <w:p w14:paraId="64097F1D"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Relaciones aerocomerciales entre Rep. Dom. y países ICAN 2024.</w:t>
      </w:r>
    </w:p>
    <w:p w14:paraId="5B5E66C2"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Estudio actividad aerocomercial entre Rep. Dom. y países ICAN 2024.</w:t>
      </w:r>
    </w:p>
    <w:p w14:paraId="4F98F78B"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Pasajeros por aeropuertos y rutas 2010-2024.</w:t>
      </w:r>
    </w:p>
    <w:p w14:paraId="3A5D6BE2" w14:textId="7754A134" w:rsidR="002C67B6" w:rsidRPr="00150570" w:rsidRDefault="00565B85"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M</w:t>
      </w:r>
      <w:r w:rsidR="002C67B6" w:rsidRPr="00150570">
        <w:rPr>
          <w:rFonts w:ascii="Times New Roman" w:eastAsia="Calibri" w:hAnsi="Times New Roman" w:cs="Times New Roman"/>
          <w:color w:val="767171"/>
          <w:spacing w:val="20"/>
          <w:sz w:val="24"/>
          <w:szCs w:val="24"/>
          <w:lang w:val="es-DO"/>
        </w:rPr>
        <w:t>ovimiento de aeronaves por aeropuertos 2023-2024.</w:t>
      </w:r>
    </w:p>
    <w:p w14:paraId="2D009585"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Información GEPEJTA 2024.</w:t>
      </w:r>
    </w:p>
    <w:p w14:paraId="0A74CFAF"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Proyección de pasajeros temporada de invierno.</w:t>
      </w:r>
    </w:p>
    <w:p w14:paraId="3E50212D"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Resumen de Actividad aerocomercial agosto, septiembre y octubre 2024.</w:t>
      </w:r>
    </w:p>
    <w:p w14:paraId="23158275" w14:textId="7B894180"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 xml:space="preserve">100 días de Gestión del presidente </w:t>
      </w:r>
      <w:proofErr w:type="spellStart"/>
      <w:r w:rsidRPr="00150570">
        <w:rPr>
          <w:rFonts w:ascii="Times New Roman" w:eastAsia="Calibri" w:hAnsi="Times New Roman" w:cs="Times New Roman"/>
          <w:color w:val="767171"/>
          <w:spacing w:val="20"/>
          <w:sz w:val="24"/>
          <w:szCs w:val="24"/>
          <w:lang w:val="es-DO"/>
        </w:rPr>
        <w:t>Porcella</w:t>
      </w:r>
      <w:proofErr w:type="spellEnd"/>
      <w:r w:rsidRPr="00150570">
        <w:rPr>
          <w:rFonts w:ascii="Times New Roman" w:eastAsia="Calibri" w:hAnsi="Times New Roman" w:cs="Times New Roman"/>
          <w:color w:val="767171"/>
          <w:spacing w:val="20"/>
          <w:sz w:val="24"/>
          <w:szCs w:val="24"/>
          <w:lang w:val="es-DO"/>
        </w:rPr>
        <w:t>.</w:t>
      </w:r>
    </w:p>
    <w:p w14:paraId="0B3A8472" w14:textId="77777777" w:rsidR="002C67B6" w:rsidRPr="00150570" w:rsidRDefault="002C67B6" w:rsidP="00682AA2">
      <w:pPr>
        <w:spacing w:after="120" w:line="360" w:lineRule="auto"/>
        <w:ind w:left="567"/>
        <w:contextualSpacing/>
        <w:jc w:val="both"/>
        <w:rPr>
          <w:rFonts w:eastAsia="Aptos" w:cs="Arial"/>
          <w:bCs/>
          <w:spacing w:val="0"/>
          <w:lang w:val="es-DO"/>
        </w:rPr>
      </w:pPr>
    </w:p>
    <w:p w14:paraId="6EA7B73B" w14:textId="77777777" w:rsidR="00156750" w:rsidRPr="00150570" w:rsidRDefault="00156750" w:rsidP="00682AA2">
      <w:pPr>
        <w:spacing w:after="120" w:line="360" w:lineRule="auto"/>
        <w:ind w:left="567"/>
        <w:contextualSpacing/>
        <w:jc w:val="both"/>
        <w:rPr>
          <w:rFonts w:eastAsia="Aptos" w:cs="Arial"/>
          <w:bCs/>
          <w:spacing w:val="0"/>
          <w:lang w:val="es-DO"/>
        </w:rPr>
      </w:pPr>
    </w:p>
    <w:p w14:paraId="38E718A3" w14:textId="5FE18ECE" w:rsidR="002C67B6" w:rsidRPr="00150570" w:rsidRDefault="002C67B6" w:rsidP="00603348">
      <w:pPr>
        <w:pStyle w:val="Prrafodelista"/>
        <w:numPr>
          <w:ilvl w:val="2"/>
          <w:numId w:val="9"/>
        </w:numPr>
        <w:spacing w:after="200" w:line="360" w:lineRule="auto"/>
        <w:jc w:val="both"/>
        <w:outlineLvl w:val="2"/>
        <w:rPr>
          <w:rFonts w:ascii="Times New Roman" w:eastAsia="Calibri" w:hAnsi="Times New Roman" w:cs="Times New Roman"/>
          <w:noProof/>
          <w:color w:val="767171"/>
          <w:spacing w:val="20"/>
          <w:sz w:val="24"/>
          <w:szCs w:val="24"/>
          <w:lang w:val="es-DO"/>
          <w14:ligatures w14:val="none"/>
        </w:rPr>
      </w:pPr>
      <w:bookmarkStart w:id="883" w:name="_Toc185841307"/>
      <w:r w:rsidRPr="00150570">
        <w:rPr>
          <w:rFonts w:ascii="Times New Roman" w:eastAsia="Calibri" w:hAnsi="Times New Roman" w:cs="Times New Roman"/>
          <w:noProof/>
          <w:color w:val="767171"/>
          <w:spacing w:val="20"/>
          <w:sz w:val="24"/>
          <w:szCs w:val="24"/>
          <w:lang w:val="es-DO"/>
          <w14:ligatures w14:val="none"/>
        </w:rPr>
        <w:lastRenderedPageBreak/>
        <w:t>Reportes/Informes-Libre Acceso a la Información</w:t>
      </w:r>
      <w:bookmarkEnd w:id="883"/>
    </w:p>
    <w:p w14:paraId="3742D7B8" w14:textId="77777777" w:rsidR="00ED0381" w:rsidRPr="00150570" w:rsidRDefault="00ED0381" w:rsidP="00682AA2">
      <w:pPr>
        <w:spacing w:after="0" w:line="360" w:lineRule="auto"/>
        <w:jc w:val="both"/>
        <w:rPr>
          <w:rFonts w:eastAsia="Calibri"/>
          <w:lang w:val="es-DO"/>
        </w:rPr>
      </w:pPr>
    </w:p>
    <w:p w14:paraId="60E04CEE" w14:textId="7E57561F" w:rsidR="00E65BCB" w:rsidRPr="00150570" w:rsidRDefault="00ED0381" w:rsidP="00682AA2">
      <w:pPr>
        <w:spacing w:after="0" w:line="360" w:lineRule="auto"/>
        <w:jc w:val="both"/>
        <w:rPr>
          <w:rFonts w:eastAsia="Calibri"/>
          <w:lang w:val="es-DO"/>
        </w:rPr>
      </w:pPr>
      <w:r w:rsidRPr="00150570">
        <w:rPr>
          <w:rFonts w:eastAsia="Calibri"/>
          <w:lang w:val="es-DO"/>
        </w:rPr>
        <w:t xml:space="preserve">A continuación, una lista de los reportes realizados por el departamento de Estadística en el 2024, para ser </w:t>
      </w:r>
      <w:r w:rsidR="00640B07" w:rsidRPr="00150570">
        <w:rPr>
          <w:rFonts w:eastAsia="Calibri"/>
          <w:lang w:val="es-DO"/>
        </w:rPr>
        <w:t>utilizado</w:t>
      </w:r>
      <w:r w:rsidR="005F705A" w:rsidRPr="00150570">
        <w:rPr>
          <w:rFonts w:eastAsia="Calibri"/>
          <w:lang w:val="es-DO"/>
        </w:rPr>
        <w:t xml:space="preserve"> en la</w:t>
      </w:r>
      <w:r w:rsidR="00696699" w:rsidRPr="00150570">
        <w:rPr>
          <w:rFonts w:eastAsia="Calibri"/>
          <w:lang w:val="es-DO"/>
        </w:rPr>
        <w:t xml:space="preserve"> Oficina Libra Acceso a la Información (OAI)</w:t>
      </w:r>
      <w:r w:rsidR="005F705A" w:rsidRPr="00150570">
        <w:rPr>
          <w:rFonts w:eastAsia="Calibri"/>
          <w:lang w:val="es-DO"/>
        </w:rPr>
        <w:t>:</w:t>
      </w:r>
    </w:p>
    <w:p w14:paraId="1CC6A540" w14:textId="77777777" w:rsidR="00ED0381" w:rsidRPr="00150570" w:rsidRDefault="00ED0381" w:rsidP="00682AA2">
      <w:pPr>
        <w:spacing w:after="0" w:line="360" w:lineRule="auto"/>
        <w:jc w:val="both"/>
        <w:rPr>
          <w:rFonts w:eastAsia="Calibri"/>
          <w:lang w:val="es-DO"/>
        </w:rPr>
      </w:pPr>
    </w:p>
    <w:p w14:paraId="14A8FBD6"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Tráfico de pasajeros aerolíneas nacionales octubre 2023.</w:t>
      </w:r>
    </w:p>
    <w:p w14:paraId="31D1F352"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Tráfico de pasajeros y operaciones Aeropuerto Las Américas noviembre 2023.</w:t>
      </w:r>
    </w:p>
    <w:p w14:paraId="5E705B91"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Tráfico de pasajeros aerolíneas nacionales diciembre 2023.</w:t>
      </w:r>
    </w:p>
    <w:p w14:paraId="1775AE28"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Tráfico de pasajeros aerolíneas nacionales enero-diciembre 2023.</w:t>
      </w:r>
    </w:p>
    <w:p w14:paraId="18A6FE43"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Tráfico de pasajeros aerolíneas nacionales enero 2024.</w:t>
      </w:r>
    </w:p>
    <w:p w14:paraId="59751FFD"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Turistas residentes dominicanos 2023.</w:t>
      </w:r>
    </w:p>
    <w:p w14:paraId="7D5909F8"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Actividad aerocomercial aerolíneas exclusivas de carga 2023.</w:t>
      </w:r>
    </w:p>
    <w:p w14:paraId="5BE05FDC"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Tráfico de pasajeros aerolíneas nacionales febrero 2024.</w:t>
      </w:r>
    </w:p>
    <w:p w14:paraId="49CA62FF"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Tráfico de pasajeros aerolíneas nacionales febrero 2024.</w:t>
      </w:r>
    </w:p>
    <w:p w14:paraId="7444B5F0"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Tráfico de pasajeros aerolíneas nacionales abril 2024.</w:t>
      </w:r>
    </w:p>
    <w:p w14:paraId="0B04A835"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Tráfico de pasajeros aerolíneas nacionales mayo 2024.</w:t>
      </w:r>
    </w:p>
    <w:p w14:paraId="4CB5C202"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Tráfico de pasajeros aerolíneas nacionales junio 2024.</w:t>
      </w:r>
    </w:p>
    <w:p w14:paraId="73E0AEE0"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Carga aerocomercial 2023 y primer trimestre 2024.</w:t>
      </w:r>
    </w:p>
    <w:p w14:paraId="0DA1B3A6"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Países con vuelos directos a RD.</w:t>
      </w:r>
    </w:p>
    <w:p w14:paraId="0F75ACEB"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Movimiento de aeronaves.</w:t>
      </w:r>
    </w:p>
    <w:p w14:paraId="30775D08"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Actividad aerocomercial aerolíneas nacionales julio 2024.</w:t>
      </w:r>
    </w:p>
    <w:p w14:paraId="6E38D571"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Actividad aerocomercial aerolíneas nacionales agosto 2024.</w:t>
      </w:r>
    </w:p>
    <w:p w14:paraId="15615294"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 xml:space="preserve">Información </w:t>
      </w:r>
      <w:proofErr w:type="spellStart"/>
      <w:r w:rsidRPr="00150570">
        <w:rPr>
          <w:rFonts w:ascii="Times New Roman" w:eastAsia="Calibri" w:hAnsi="Times New Roman" w:cs="Times New Roman"/>
          <w:color w:val="767171"/>
          <w:spacing w:val="20"/>
          <w:sz w:val="24"/>
          <w:szCs w:val="24"/>
          <w:lang w:val="es-DO"/>
        </w:rPr>
        <w:t>Sky</w:t>
      </w:r>
      <w:proofErr w:type="spellEnd"/>
      <w:r w:rsidRPr="00150570">
        <w:rPr>
          <w:rFonts w:ascii="Times New Roman" w:eastAsia="Calibri" w:hAnsi="Times New Roman" w:cs="Times New Roman"/>
          <w:color w:val="767171"/>
          <w:spacing w:val="20"/>
          <w:sz w:val="24"/>
          <w:szCs w:val="24"/>
          <w:lang w:val="es-DO"/>
        </w:rPr>
        <w:t xml:space="preserve"> High </w:t>
      </w:r>
      <w:proofErr w:type="spellStart"/>
      <w:r w:rsidRPr="00150570">
        <w:rPr>
          <w:rFonts w:ascii="Times New Roman" w:eastAsia="Calibri" w:hAnsi="Times New Roman" w:cs="Times New Roman"/>
          <w:color w:val="767171"/>
          <w:spacing w:val="20"/>
          <w:sz w:val="24"/>
          <w:szCs w:val="24"/>
          <w:lang w:val="es-DO"/>
        </w:rPr>
        <w:t>Aviation</w:t>
      </w:r>
      <w:proofErr w:type="spellEnd"/>
      <w:r w:rsidRPr="00150570">
        <w:rPr>
          <w:rFonts w:ascii="Times New Roman" w:eastAsia="Calibri" w:hAnsi="Times New Roman" w:cs="Times New Roman"/>
          <w:color w:val="767171"/>
          <w:spacing w:val="20"/>
          <w:sz w:val="24"/>
          <w:szCs w:val="24"/>
          <w:lang w:val="es-DO"/>
        </w:rPr>
        <w:t xml:space="preserve"> </w:t>
      </w:r>
      <w:proofErr w:type="spellStart"/>
      <w:r w:rsidRPr="00150570">
        <w:rPr>
          <w:rFonts w:ascii="Times New Roman" w:eastAsia="Calibri" w:hAnsi="Times New Roman" w:cs="Times New Roman"/>
          <w:color w:val="767171"/>
          <w:spacing w:val="20"/>
          <w:sz w:val="24"/>
          <w:szCs w:val="24"/>
          <w:lang w:val="es-DO"/>
        </w:rPr>
        <w:t>Services</w:t>
      </w:r>
      <w:proofErr w:type="spellEnd"/>
      <w:r w:rsidRPr="00150570">
        <w:rPr>
          <w:rFonts w:ascii="Times New Roman" w:eastAsia="Calibri" w:hAnsi="Times New Roman" w:cs="Times New Roman"/>
          <w:color w:val="767171"/>
          <w:spacing w:val="20"/>
          <w:sz w:val="24"/>
          <w:szCs w:val="24"/>
          <w:lang w:val="es-DO"/>
        </w:rPr>
        <w:t xml:space="preserve"> Dominicana.</w:t>
      </w:r>
    </w:p>
    <w:p w14:paraId="51A9BB6D"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Aerolíneas Nacionales Lister.</w:t>
      </w:r>
    </w:p>
    <w:p w14:paraId="77881F42"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Operadores por rutas.</w:t>
      </w:r>
    </w:p>
    <w:p w14:paraId="3C241EF0"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Aerolíneas Nacionales Lister.</w:t>
      </w:r>
    </w:p>
    <w:p w14:paraId="50C3AFAF" w14:textId="749F6755"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lastRenderedPageBreak/>
        <w:t>Movimiento de aeronaves por aerolíneas, rutas, países y ciudades-aeropuertos. ene-oct</w:t>
      </w:r>
      <w:r w:rsidR="0022357A" w:rsidRPr="00150570">
        <w:rPr>
          <w:rFonts w:ascii="Times New Roman" w:eastAsia="Calibri" w:hAnsi="Times New Roman" w:cs="Times New Roman"/>
          <w:color w:val="767171"/>
          <w:spacing w:val="20"/>
          <w:sz w:val="24"/>
          <w:szCs w:val="24"/>
          <w:lang w:val="es-DO"/>
        </w:rPr>
        <w:t>.</w:t>
      </w:r>
      <w:r w:rsidRPr="00150570">
        <w:rPr>
          <w:rFonts w:ascii="Times New Roman" w:eastAsia="Calibri" w:hAnsi="Times New Roman" w:cs="Times New Roman"/>
          <w:color w:val="767171"/>
          <w:spacing w:val="20"/>
          <w:sz w:val="24"/>
          <w:szCs w:val="24"/>
          <w:lang w:val="es-DO"/>
        </w:rPr>
        <w:t xml:space="preserve"> 2024.</w:t>
      </w:r>
    </w:p>
    <w:p w14:paraId="3356B545" w14:textId="77777777" w:rsidR="0078172E" w:rsidRPr="00150570" w:rsidRDefault="0078172E" w:rsidP="00682AA2">
      <w:pPr>
        <w:pStyle w:val="Prrafodelista"/>
        <w:spacing w:after="0" w:line="360" w:lineRule="auto"/>
        <w:ind w:left="360"/>
        <w:jc w:val="both"/>
        <w:rPr>
          <w:rFonts w:ascii="Times New Roman" w:eastAsia="Calibri" w:hAnsi="Times New Roman" w:cs="Times New Roman"/>
          <w:color w:val="767171"/>
          <w:spacing w:val="20"/>
          <w:sz w:val="24"/>
          <w:szCs w:val="24"/>
          <w:lang w:val="es-DO"/>
        </w:rPr>
      </w:pPr>
    </w:p>
    <w:p w14:paraId="37E3E316" w14:textId="418D8D7A" w:rsidR="002C67B6" w:rsidRPr="00150570" w:rsidRDefault="002C67B6" w:rsidP="00603348">
      <w:pPr>
        <w:pStyle w:val="Prrafodelista"/>
        <w:numPr>
          <w:ilvl w:val="2"/>
          <w:numId w:val="9"/>
        </w:numPr>
        <w:spacing w:after="200" w:line="360" w:lineRule="auto"/>
        <w:jc w:val="both"/>
        <w:outlineLvl w:val="2"/>
        <w:rPr>
          <w:rFonts w:ascii="Times New Roman" w:eastAsia="Calibri" w:hAnsi="Times New Roman" w:cs="Times New Roman"/>
          <w:noProof/>
          <w:color w:val="767171"/>
          <w:spacing w:val="20"/>
          <w:sz w:val="24"/>
          <w:szCs w:val="24"/>
          <w:lang w:val="es-DO"/>
          <w14:ligatures w14:val="none"/>
        </w:rPr>
      </w:pPr>
      <w:bookmarkStart w:id="884" w:name="_Toc185841308"/>
      <w:r w:rsidRPr="00150570">
        <w:rPr>
          <w:rFonts w:ascii="Times New Roman" w:eastAsia="Calibri" w:hAnsi="Times New Roman" w:cs="Times New Roman"/>
          <w:noProof/>
          <w:color w:val="767171"/>
          <w:spacing w:val="20"/>
          <w:sz w:val="24"/>
          <w:szCs w:val="24"/>
          <w:lang w:val="es-DO"/>
          <w14:ligatures w14:val="none"/>
        </w:rPr>
        <w:t>Reportes/Informes periódicos</w:t>
      </w:r>
      <w:bookmarkEnd w:id="884"/>
    </w:p>
    <w:p w14:paraId="03BC7CF0" w14:textId="77777777" w:rsidR="00B32CEE" w:rsidRPr="00150570" w:rsidRDefault="00B32CEE" w:rsidP="00682AA2">
      <w:pPr>
        <w:spacing w:line="360" w:lineRule="auto"/>
        <w:contextualSpacing/>
        <w:jc w:val="both"/>
        <w:rPr>
          <w:rFonts w:eastAsia="Calibri"/>
          <w:lang w:val="es-DO"/>
        </w:rPr>
      </w:pPr>
    </w:p>
    <w:p w14:paraId="3C8B92F1" w14:textId="5D7ACFBC" w:rsidR="002C67B6" w:rsidRPr="00150570" w:rsidRDefault="008A17F4" w:rsidP="00682AA2">
      <w:pPr>
        <w:spacing w:line="360" w:lineRule="auto"/>
        <w:contextualSpacing/>
        <w:jc w:val="both"/>
        <w:rPr>
          <w:rFonts w:eastAsia="Calibri"/>
          <w:lang w:val="es-DO"/>
        </w:rPr>
      </w:pPr>
      <w:r w:rsidRPr="00150570">
        <w:rPr>
          <w:rFonts w:eastAsia="Calibri"/>
          <w:lang w:val="es-DO"/>
        </w:rPr>
        <w:t>Asimismo, presentamos</w:t>
      </w:r>
      <w:r w:rsidR="00B32CEE" w:rsidRPr="00150570">
        <w:rPr>
          <w:rFonts w:eastAsia="Calibri"/>
          <w:lang w:val="es-DO"/>
        </w:rPr>
        <w:t xml:space="preserve"> un listado de los reportes realizados por el departamento de Estadística en el 2024</w:t>
      </w:r>
      <w:r w:rsidR="008F3335" w:rsidRPr="00150570">
        <w:rPr>
          <w:rFonts w:eastAsia="Calibri"/>
          <w:lang w:val="es-DO"/>
        </w:rPr>
        <w:t xml:space="preserve"> de manera </w:t>
      </w:r>
      <w:r w:rsidRPr="00150570">
        <w:rPr>
          <w:rFonts w:eastAsia="Calibri"/>
          <w:lang w:val="es-DO"/>
        </w:rPr>
        <w:t>periódica</w:t>
      </w:r>
      <w:r w:rsidR="00B32CEE" w:rsidRPr="00150570">
        <w:rPr>
          <w:rFonts w:eastAsia="Calibri"/>
          <w:lang w:val="es-DO"/>
        </w:rPr>
        <w:t>:</w:t>
      </w:r>
    </w:p>
    <w:p w14:paraId="5190FA1F"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Informes estadísticos mensuales sobre las operaciones aerocomerciales desde y hacia la República Dominicana para el período diciembre 2023 - octubre 2024.</w:t>
      </w:r>
    </w:p>
    <w:p w14:paraId="41D8578B"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Reportes estadísticos mensuales para la Comisión Latinoamericana de Aviación Civil (CLAC) para el período diciembre 2023 - octubre 2024.</w:t>
      </w:r>
    </w:p>
    <w:p w14:paraId="23A358FF"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Reporte estadístico semanal sobre el movimiento de pasajeros desde/hacia la República Dominicana (MITUR). diciembre 2023 - noviembre 2024.</w:t>
      </w:r>
    </w:p>
    <w:p w14:paraId="4C99FEE2"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Reporte estadístico quincenal sobre el movimiento de pasajeros desde/hacia la República Dominicana (Aeroportuaria). diciembre 2023 – noviembre 2024.</w:t>
      </w:r>
    </w:p>
    <w:p w14:paraId="4AD4128C" w14:textId="77777777" w:rsidR="002C67B6" w:rsidRPr="00150570" w:rsidRDefault="002C67B6" w:rsidP="00682AA2">
      <w:pPr>
        <w:spacing w:after="120" w:line="360" w:lineRule="auto"/>
        <w:ind w:left="720"/>
        <w:contextualSpacing/>
        <w:jc w:val="both"/>
        <w:rPr>
          <w:rFonts w:eastAsia="Aptos" w:cs="Arial"/>
          <w:spacing w:val="0"/>
          <w:lang w:val="es-DO"/>
        </w:rPr>
      </w:pPr>
    </w:p>
    <w:p w14:paraId="44D854A8" w14:textId="4ED24260" w:rsidR="002C67B6" w:rsidRPr="00150570" w:rsidRDefault="002C67B6" w:rsidP="00603348">
      <w:pPr>
        <w:pStyle w:val="Prrafodelista"/>
        <w:numPr>
          <w:ilvl w:val="2"/>
          <w:numId w:val="9"/>
        </w:numPr>
        <w:spacing w:after="200" w:line="360" w:lineRule="auto"/>
        <w:jc w:val="both"/>
        <w:outlineLvl w:val="2"/>
        <w:rPr>
          <w:rFonts w:ascii="Times New Roman" w:eastAsia="Calibri" w:hAnsi="Times New Roman" w:cs="Times New Roman"/>
          <w:noProof/>
          <w:color w:val="767171"/>
          <w:spacing w:val="20"/>
          <w:sz w:val="24"/>
          <w:szCs w:val="24"/>
          <w:lang w:val="es-DO"/>
          <w14:ligatures w14:val="none"/>
        </w:rPr>
      </w:pPr>
      <w:bookmarkStart w:id="885" w:name="_Toc185841309"/>
      <w:r w:rsidRPr="00150570">
        <w:rPr>
          <w:rFonts w:ascii="Times New Roman" w:eastAsia="Calibri" w:hAnsi="Times New Roman" w:cs="Times New Roman"/>
          <w:noProof/>
          <w:color w:val="767171"/>
          <w:spacing w:val="20"/>
          <w:sz w:val="24"/>
          <w:szCs w:val="24"/>
          <w:lang w:val="es-DO"/>
          <w14:ligatures w14:val="none"/>
        </w:rPr>
        <w:t>Reportes para la página JAC</w:t>
      </w:r>
      <w:bookmarkEnd w:id="885"/>
    </w:p>
    <w:p w14:paraId="3839ABFC" w14:textId="77777777" w:rsidR="00EE0335" w:rsidRPr="00150570" w:rsidRDefault="00EE0335" w:rsidP="00682AA2">
      <w:pPr>
        <w:pStyle w:val="Prrafodelista"/>
        <w:spacing w:after="0" w:line="360" w:lineRule="auto"/>
        <w:jc w:val="both"/>
        <w:rPr>
          <w:rFonts w:ascii="Times New Roman" w:eastAsia="Calibri" w:hAnsi="Times New Roman" w:cs="Times New Roman"/>
          <w:color w:val="767171"/>
          <w:spacing w:val="20"/>
          <w:sz w:val="24"/>
          <w:szCs w:val="24"/>
          <w:lang w:val="es-DO"/>
        </w:rPr>
      </w:pPr>
    </w:p>
    <w:p w14:paraId="417FEBC8" w14:textId="0E2D5298" w:rsidR="00EE0335" w:rsidRPr="00150570" w:rsidRDefault="00034D7B" w:rsidP="00682AA2">
      <w:pPr>
        <w:spacing w:after="0" w:line="360" w:lineRule="auto"/>
        <w:jc w:val="both"/>
        <w:rPr>
          <w:rFonts w:eastAsia="Calibri"/>
          <w:lang w:val="es-DO"/>
        </w:rPr>
      </w:pPr>
      <w:r w:rsidRPr="00150570">
        <w:rPr>
          <w:rFonts w:eastAsia="Calibri"/>
          <w:lang w:val="es-DO"/>
        </w:rPr>
        <w:t>El siguiente es</w:t>
      </w:r>
      <w:r w:rsidR="00EE0335" w:rsidRPr="00150570">
        <w:rPr>
          <w:rFonts w:eastAsia="Calibri"/>
          <w:lang w:val="es-DO"/>
        </w:rPr>
        <w:t xml:space="preserve"> un listado de los reportes realizados por el departamento de Estadística en el 2024, para ser publicados en nuestra página web:</w:t>
      </w:r>
    </w:p>
    <w:p w14:paraId="3A349C08" w14:textId="7777777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Reporte histórico mensual (período diciembre 2023 – octubre 2024).</w:t>
      </w:r>
    </w:p>
    <w:p w14:paraId="0F52A112" w14:textId="68CABCA7"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Reporte trimestral oct</w:t>
      </w:r>
      <w:r w:rsidR="008E69AD" w:rsidRPr="00150570">
        <w:rPr>
          <w:rFonts w:ascii="Times New Roman" w:eastAsia="Calibri" w:hAnsi="Times New Roman" w:cs="Times New Roman"/>
          <w:color w:val="767171"/>
          <w:spacing w:val="20"/>
          <w:sz w:val="24"/>
          <w:szCs w:val="24"/>
          <w:lang w:val="es-DO"/>
        </w:rPr>
        <w:t>ubre</w:t>
      </w:r>
      <w:r w:rsidRPr="00150570">
        <w:rPr>
          <w:rFonts w:ascii="Times New Roman" w:eastAsia="Calibri" w:hAnsi="Times New Roman" w:cs="Times New Roman"/>
          <w:color w:val="767171"/>
          <w:spacing w:val="20"/>
          <w:sz w:val="24"/>
          <w:szCs w:val="24"/>
          <w:lang w:val="es-DO"/>
        </w:rPr>
        <w:t xml:space="preserve"> – dic</w:t>
      </w:r>
      <w:r w:rsidR="008E69AD" w:rsidRPr="00150570">
        <w:rPr>
          <w:rFonts w:ascii="Times New Roman" w:eastAsia="Calibri" w:hAnsi="Times New Roman" w:cs="Times New Roman"/>
          <w:color w:val="767171"/>
          <w:spacing w:val="20"/>
          <w:sz w:val="24"/>
          <w:szCs w:val="24"/>
          <w:lang w:val="es-DO"/>
        </w:rPr>
        <w:t>iembre</w:t>
      </w:r>
      <w:r w:rsidRPr="00150570">
        <w:rPr>
          <w:rFonts w:ascii="Times New Roman" w:eastAsia="Calibri" w:hAnsi="Times New Roman" w:cs="Times New Roman"/>
          <w:color w:val="767171"/>
          <w:spacing w:val="20"/>
          <w:sz w:val="24"/>
          <w:szCs w:val="24"/>
          <w:lang w:val="es-DO"/>
        </w:rPr>
        <w:t xml:space="preserve"> 2023</w:t>
      </w:r>
    </w:p>
    <w:p w14:paraId="6FF9F1EC" w14:textId="295908D3"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Reporte trimestral ene</w:t>
      </w:r>
      <w:r w:rsidR="008E69AD" w:rsidRPr="00150570">
        <w:rPr>
          <w:rFonts w:ascii="Times New Roman" w:eastAsia="Calibri" w:hAnsi="Times New Roman" w:cs="Times New Roman"/>
          <w:color w:val="767171"/>
          <w:spacing w:val="20"/>
          <w:sz w:val="24"/>
          <w:szCs w:val="24"/>
          <w:lang w:val="es-DO"/>
        </w:rPr>
        <w:t>ro</w:t>
      </w:r>
      <w:r w:rsidRPr="00150570">
        <w:rPr>
          <w:rFonts w:ascii="Times New Roman" w:eastAsia="Calibri" w:hAnsi="Times New Roman" w:cs="Times New Roman"/>
          <w:color w:val="767171"/>
          <w:spacing w:val="20"/>
          <w:sz w:val="24"/>
          <w:szCs w:val="24"/>
          <w:lang w:val="es-DO"/>
        </w:rPr>
        <w:t xml:space="preserve"> - mar</w:t>
      </w:r>
      <w:r w:rsidR="008E69AD" w:rsidRPr="00150570">
        <w:rPr>
          <w:rFonts w:ascii="Times New Roman" w:eastAsia="Calibri" w:hAnsi="Times New Roman" w:cs="Times New Roman"/>
          <w:color w:val="767171"/>
          <w:spacing w:val="20"/>
          <w:sz w:val="24"/>
          <w:szCs w:val="24"/>
          <w:lang w:val="es-DO"/>
        </w:rPr>
        <w:t>zo</w:t>
      </w:r>
      <w:r w:rsidRPr="00150570">
        <w:rPr>
          <w:rFonts w:ascii="Times New Roman" w:eastAsia="Calibri" w:hAnsi="Times New Roman" w:cs="Times New Roman"/>
          <w:color w:val="767171"/>
          <w:spacing w:val="20"/>
          <w:sz w:val="24"/>
          <w:szCs w:val="24"/>
          <w:lang w:val="es-DO"/>
        </w:rPr>
        <w:t xml:space="preserve"> 2024.</w:t>
      </w:r>
    </w:p>
    <w:p w14:paraId="62C2E863" w14:textId="7468FB28"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lastRenderedPageBreak/>
        <w:t>Reporte trimestral abr</w:t>
      </w:r>
      <w:r w:rsidR="008E69AD" w:rsidRPr="00150570">
        <w:rPr>
          <w:rFonts w:ascii="Times New Roman" w:eastAsia="Calibri" w:hAnsi="Times New Roman" w:cs="Times New Roman"/>
          <w:color w:val="767171"/>
          <w:spacing w:val="20"/>
          <w:sz w:val="24"/>
          <w:szCs w:val="24"/>
          <w:lang w:val="es-DO"/>
        </w:rPr>
        <w:t>il</w:t>
      </w:r>
      <w:r w:rsidRPr="00150570">
        <w:rPr>
          <w:rFonts w:ascii="Times New Roman" w:eastAsia="Calibri" w:hAnsi="Times New Roman" w:cs="Times New Roman"/>
          <w:color w:val="767171"/>
          <w:spacing w:val="20"/>
          <w:sz w:val="24"/>
          <w:szCs w:val="24"/>
          <w:lang w:val="es-DO"/>
        </w:rPr>
        <w:t xml:space="preserve"> - jun</w:t>
      </w:r>
      <w:r w:rsidR="008E69AD" w:rsidRPr="00150570">
        <w:rPr>
          <w:rFonts w:ascii="Times New Roman" w:eastAsia="Calibri" w:hAnsi="Times New Roman" w:cs="Times New Roman"/>
          <w:color w:val="767171"/>
          <w:spacing w:val="20"/>
          <w:sz w:val="24"/>
          <w:szCs w:val="24"/>
          <w:lang w:val="es-DO"/>
        </w:rPr>
        <w:t>io</w:t>
      </w:r>
      <w:r w:rsidRPr="00150570">
        <w:rPr>
          <w:rFonts w:ascii="Times New Roman" w:eastAsia="Calibri" w:hAnsi="Times New Roman" w:cs="Times New Roman"/>
          <w:color w:val="767171"/>
          <w:spacing w:val="20"/>
          <w:sz w:val="24"/>
          <w:szCs w:val="24"/>
          <w:lang w:val="es-DO"/>
        </w:rPr>
        <w:t xml:space="preserve"> 2024.</w:t>
      </w:r>
    </w:p>
    <w:p w14:paraId="6A5A0F54" w14:textId="5565CD6A"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Reporte trimestral jul</w:t>
      </w:r>
      <w:r w:rsidR="008E69AD" w:rsidRPr="00150570">
        <w:rPr>
          <w:rFonts w:ascii="Times New Roman" w:eastAsia="Calibri" w:hAnsi="Times New Roman" w:cs="Times New Roman"/>
          <w:color w:val="767171"/>
          <w:spacing w:val="20"/>
          <w:sz w:val="24"/>
          <w:szCs w:val="24"/>
          <w:lang w:val="es-DO"/>
        </w:rPr>
        <w:t>io</w:t>
      </w:r>
      <w:r w:rsidRPr="00150570">
        <w:rPr>
          <w:rFonts w:ascii="Times New Roman" w:eastAsia="Calibri" w:hAnsi="Times New Roman" w:cs="Times New Roman"/>
          <w:color w:val="767171"/>
          <w:spacing w:val="20"/>
          <w:sz w:val="24"/>
          <w:szCs w:val="24"/>
          <w:lang w:val="es-DO"/>
        </w:rPr>
        <w:t xml:space="preserve"> - sep</w:t>
      </w:r>
      <w:r w:rsidR="008E69AD" w:rsidRPr="00150570">
        <w:rPr>
          <w:rFonts w:ascii="Times New Roman" w:eastAsia="Calibri" w:hAnsi="Times New Roman" w:cs="Times New Roman"/>
          <w:color w:val="767171"/>
          <w:spacing w:val="20"/>
          <w:sz w:val="24"/>
          <w:szCs w:val="24"/>
          <w:lang w:val="es-DO"/>
        </w:rPr>
        <w:t>tiembre</w:t>
      </w:r>
      <w:r w:rsidRPr="00150570">
        <w:rPr>
          <w:rFonts w:ascii="Times New Roman" w:eastAsia="Calibri" w:hAnsi="Times New Roman" w:cs="Times New Roman"/>
          <w:color w:val="767171"/>
          <w:spacing w:val="20"/>
          <w:sz w:val="24"/>
          <w:szCs w:val="24"/>
          <w:lang w:val="es-DO"/>
        </w:rPr>
        <w:t xml:space="preserve"> 2024.</w:t>
      </w:r>
    </w:p>
    <w:p w14:paraId="1C0B02E7" w14:textId="2E666A8C"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Reporte histórico trimestral datos abiertos 2018 – dic</w:t>
      </w:r>
      <w:r w:rsidR="008E69AD" w:rsidRPr="00150570">
        <w:rPr>
          <w:rFonts w:ascii="Times New Roman" w:eastAsia="Calibri" w:hAnsi="Times New Roman" w:cs="Times New Roman"/>
          <w:color w:val="767171"/>
          <w:spacing w:val="20"/>
          <w:sz w:val="24"/>
          <w:szCs w:val="24"/>
          <w:lang w:val="es-DO"/>
        </w:rPr>
        <w:t>ie</w:t>
      </w:r>
      <w:r w:rsidR="00A97F29" w:rsidRPr="00150570">
        <w:rPr>
          <w:rFonts w:ascii="Times New Roman" w:eastAsia="Calibri" w:hAnsi="Times New Roman" w:cs="Times New Roman"/>
          <w:color w:val="767171"/>
          <w:spacing w:val="20"/>
          <w:sz w:val="24"/>
          <w:szCs w:val="24"/>
          <w:lang w:val="es-DO"/>
        </w:rPr>
        <w:t>mbre</w:t>
      </w:r>
      <w:r w:rsidRPr="00150570">
        <w:rPr>
          <w:rFonts w:ascii="Times New Roman" w:eastAsia="Calibri" w:hAnsi="Times New Roman" w:cs="Times New Roman"/>
          <w:color w:val="767171"/>
          <w:spacing w:val="20"/>
          <w:sz w:val="24"/>
          <w:szCs w:val="24"/>
          <w:lang w:val="es-DO"/>
        </w:rPr>
        <w:t xml:space="preserve"> 2023.</w:t>
      </w:r>
    </w:p>
    <w:p w14:paraId="6D7B1548" w14:textId="57FB72A9"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Reporte histórico trimestral datos abiertos 2018 – mar</w:t>
      </w:r>
      <w:r w:rsidR="00A97F29" w:rsidRPr="00150570">
        <w:rPr>
          <w:rFonts w:ascii="Times New Roman" w:eastAsia="Calibri" w:hAnsi="Times New Roman" w:cs="Times New Roman"/>
          <w:color w:val="767171"/>
          <w:spacing w:val="20"/>
          <w:sz w:val="24"/>
          <w:szCs w:val="24"/>
          <w:lang w:val="es-DO"/>
        </w:rPr>
        <w:t>zo</w:t>
      </w:r>
      <w:r w:rsidRPr="00150570">
        <w:rPr>
          <w:rFonts w:ascii="Times New Roman" w:eastAsia="Calibri" w:hAnsi="Times New Roman" w:cs="Times New Roman"/>
          <w:color w:val="767171"/>
          <w:spacing w:val="20"/>
          <w:sz w:val="24"/>
          <w:szCs w:val="24"/>
          <w:lang w:val="es-DO"/>
        </w:rPr>
        <w:t xml:space="preserve"> 2024.</w:t>
      </w:r>
    </w:p>
    <w:p w14:paraId="25EC624B" w14:textId="7BEE6732"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Reporte histórico trimestral datos abiertos 2018 – jun</w:t>
      </w:r>
      <w:r w:rsidR="00A97F29" w:rsidRPr="00150570">
        <w:rPr>
          <w:rFonts w:ascii="Times New Roman" w:eastAsia="Calibri" w:hAnsi="Times New Roman" w:cs="Times New Roman"/>
          <w:color w:val="767171"/>
          <w:spacing w:val="20"/>
          <w:sz w:val="24"/>
          <w:szCs w:val="24"/>
          <w:lang w:val="es-DO"/>
        </w:rPr>
        <w:t>io</w:t>
      </w:r>
      <w:r w:rsidRPr="00150570">
        <w:rPr>
          <w:rFonts w:ascii="Times New Roman" w:eastAsia="Calibri" w:hAnsi="Times New Roman" w:cs="Times New Roman"/>
          <w:color w:val="767171"/>
          <w:spacing w:val="20"/>
          <w:sz w:val="24"/>
          <w:szCs w:val="24"/>
          <w:lang w:val="es-DO"/>
        </w:rPr>
        <w:t xml:space="preserve"> 2024.</w:t>
      </w:r>
    </w:p>
    <w:p w14:paraId="7883A9E4" w14:textId="69F8F8E9"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Reporte histórico trimestral datos abiertos 2018 – sep</w:t>
      </w:r>
      <w:r w:rsidR="00A97F29" w:rsidRPr="00150570">
        <w:rPr>
          <w:rFonts w:ascii="Times New Roman" w:eastAsia="Calibri" w:hAnsi="Times New Roman" w:cs="Times New Roman"/>
          <w:color w:val="767171"/>
          <w:spacing w:val="20"/>
          <w:sz w:val="24"/>
          <w:szCs w:val="24"/>
          <w:lang w:val="es-DO"/>
        </w:rPr>
        <w:t xml:space="preserve">tiembre </w:t>
      </w:r>
      <w:r w:rsidRPr="00150570">
        <w:rPr>
          <w:rFonts w:ascii="Times New Roman" w:eastAsia="Calibri" w:hAnsi="Times New Roman" w:cs="Times New Roman"/>
          <w:color w:val="767171"/>
          <w:spacing w:val="20"/>
          <w:sz w:val="24"/>
          <w:szCs w:val="24"/>
          <w:lang w:val="es-DO"/>
        </w:rPr>
        <w:t>2024.</w:t>
      </w:r>
    </w:p>
    <w:p w14:paraId="6E197714" w14:textId="53DC9083"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Reporte datos de actividad aerocomercial trimestre oct</w:t>
      </w:r>
      <w:r w:rsidR="00A97F29" w:rsidRPr="00150570">
        <w:rPr>
          <w:rFonts w:ascii="Times New Roman" w:eastAsia="Calibri" w:hAnsi="Times New Roman" w:cs="Times New Roman"/>
          <w:color w:val="767171"/>
          <w:spacing w:val="20"/>
          <w:sz w:val="24"/>
          <w:szCs w:val="24"/>
          <w:lang w:val="es-DO"/>
        </w:rPr>
        <w:t>ubre</w:t>
      </w:r>
      <w:r w:rsidRPr="00150570">
        <w:rPr>
          <w:rFonts w:ascii="Times New Roman" w:eastAsia="Calibri" w:hAnsi="Times New Roman" w:cs="Times New Roman"/>
          <w:color w:val="767171"/>
          <w:spacing w:val="20"/>
          <w:sz w:val="24"/>
          <w:szCs w:val="24"/>
          <w:lang w:val="es-DO"/>
        </w:rPr>
        <w:t xml:space="preserve"> – dic</w:t>
      </w:r>
      <w:r w:rsidR="00A97F29" w:rsidRPr="00150570">
        <w:rPr>
          <w:rFonts w:ascii="Times New Roman" w:eastAsia="Calibri" w:hAnsi="Times New Roman" w:cs="Times New Roman"/>
          <w:color w:val="767171"/>
          <w:spacing w:val="20"/>
          <w:sz w:val="24"/>
          <w:szCs w:val="24"/>
          <w:lang w:val="es-DO"/>
        </w:rPr>
        <w:t>iembre</w:t>
      </w:r>
      <w:r w:rsidRPr="00150570">
        <w:rPr>
          <w:rFonts w:ascii="Times New Roman" w:eastAsia="Calibri" w:hAnsi="Times New Roman" w:cs="Times New Roman"/>
          <w:color w:val="767171"/>
          <w:spacing w:val="20"/>
          <w:sz w:val="24"/>
          <w:szCs w:val="24"/>
          <w:lang w:val="es-DO"/>
        </w:rPr>
        <w:t xml:space="preserve"> 2023.</w:t>
      </w:r>
    </w:p>
    <w:p w14:paraId="61FA1FCB" w14:textId="75984B02"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Reporte datos de actividad aerocomercial trimestre ene</w:t>
      </w:r>
      <w:r w:rsidR="00A97F29" w:rsidRPr="00150570">
        <w:rPr>
          <w:rFonts w:ascii="Times New Roman" w:eastAsia="Calibri" w:hAnsi="Times New Roman" w:cs="Times New Roman"/>
          <w:color w:val="767171"/>
          <w:spacing w:val="20"/>
          <w:sz w:val="24"/>
          <w:szCs w:val="24"/>
          <w:lang w:val="es-DO"/>
        </w:rPr>
        <w:t>ro</w:t>
      </w:r>
      <w:r w:rsidRPr="00150570">
        <w:rPr>
          <w:rFonts w:ascii="Times New Roman" w:eastAsia="Calibri" w:hAnsi="Times New Roman" w:cs="Times New Roman"/>
          <w:color w:val="767171"/>
          <w:spacing w:val="20"/>
          <w:sz w:val="24"/>
          <w:szCs w:val="24"/>
          <w:lang w:val="es-DO"/>
        </w:rPr>
        <w:t xml:space="preserve"> – mar</w:t>
      </w:r>
      <w:r w:rsidR="00A97F29" w:rsidRPr="00150570">
        <w:rPr>
          <w:rFonts w:ascii="Times New Roman" w:eastAsia="Calibri" w:hAnsi="Times New Roman" w:cs="Times New Roman"/>
          <w:color w:val="767171"/>
          <w:spacing w:val="20"/>
          <w:sz w:val="24"/>
          <w:szCs w:val="24"/>
          <w:lang w:val="es-DO"/>
        </w:rPr>
        <w:t>zo</w:t>
      </w:r>
      <w:r w:rsidRPr="00150570">
        <w:rPr>
          <w:rFonts w:ascii="Times New Roman" w:eastAsia="Calibri" w:hAnsi="Times New Roman" w:cs="Times New Roman"/>
          <w:color w:val="767171"/>
          <w:spacing w:val="20"/>
          <w:sz w:val="24"/>
          <w:szCs w:val="24"/>
          <w:lang w:val="es-DO"/>
        </w:rPr>
        <w:t xml:space="preserve"> 2024.</w:t>
      </w:r>
    </w:p>
    <w:p w14:paraId="53A28D61" w14:textId="68792D10"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Reporte datos de actividad aerocomercial trimestre abr</w:t>
      </w:r>
      <w:r w:rsidR="00A97F29" w:rsidRPr="00150570">
        <w:rPr>
          <w:rFonts w:ascii="Times New Roman" w:eastAsia="Calibri" w:hAnsi="Times New Roman" w:cs="Times New Roman"/>
          <w:color w:val="767171"/>
          <w:spacing w:val="20"/>
          <w:sz w:val="24"/>
          <w:szCs w:val="24"/>
          <w:lang w:val="es-DO"/>
        </w:rPr>
        <w:t>il</w:t>
      </w:r>
      <w:r w:rsidRPr="00150570">
        <w:rPr>
          <w:rFonts w:ascii="Times New Roman" w:eastAsia="Calibri" w:hAnsi="Times New Roman" w:cs="Times New Roman"/>
          <w:color w:val="767171"/>
          <w:spacing w:val="20"/>
          <w:sz w:val="24"/>
          <w:szCs w:val="24"/>
          <w:lang w:val="es-DO"/>
        </w:rPr>
        <w:t xml:space="preserve"> – jun</w:t>
      </w:r>
      <w:r w:rsidR="00A97F29" w:rsidRPr="00150570">
        <w:rPr>
          <w:rFonts w:ascii="Times New Roman" w:eastAsia="Calibri" w:hAnsi="Times New Roman" w:cs="Times New Roman"/>
          <w:color w:val="767171"/>
          <w:spacing w:val="20"/>
          <w:sz w:val="24"/>
          <w:szCs w:val="24"/>
          <w:lang w:val="es-DO"/>
        </w:rPr>
        <w:t>io</w:t>
      </w:r>
      <w:r w:rsidRPr="00150570">
        <w:rPr>
          <w:rFonts w:ascii="Times New Roman" w:eastAsia="Calibri" w:hAnsi="Times New Roman" w:cs="Times New Roman"/>
          <w:color w:val="767171"/>
          <w:spacing w:val="20"/>
          <w:sz w:val="24"/>
          <w:szCs w:val="24"/>
          <w:lang w:val="es-DO"/>
        </w:rPr>
        <w:t xml:space="preserve"> 2024.</w:t>
      </w:r>
    </w:p>
    <w:p w14:paraId="1E16ABE4" w14:textId="742BF8FE"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Reporte datos actividad aerocomercial trimestre jul</w:t>
      </w:r>
      <w:r w:rsidR="00A97F29" w:rsidRPr="00150570">
        <w:rPr>
          <w:rFonts w:ascii="Times New Roman" w:eastAsia="Calibri" w:hAnsi="Times New Roman" w:cs="Times New Roman"/>
          <w:color w:val="767171"/>
          <w:spacing w:val="20"/>
          <w:sz w:val="24"/>
          <w:szCs w:val="24"/>
          <w:lang w:val="es-DO"/>
        </w:rPr>
        <w:t>io</w:t>
      </w:r>
      <w:r w:rsidRPr="00150570">
        <w:rPr>
          <w:rFonts w:ascii="Times New Roman" w:eastAsia="Calibri" w:hAnsi="Times New Roman" w:cs="Times New Roman"/>
          <w:color w:val="767171"/>
          <w:spacing w:val="20"/>
          <w:sz w:val="24"/>
          <w:szCs w:val="24"/>
          <w:lang w:val="es-DO"/>
        </w:rPr>
        <w:t xml:space="preserve"> – sep</w:t>
      </w:r>
      <w:r w:rsidR="00A97F29" w:rsidRPr="00150570">
        <w:rPr>
          <w:rFonts w:ascii="Times New Roman" w:eastAsia="Calibri" w:hAnsi="Times New Roman" w:cs="Times New Roman"/>
          <w:color w:val="767171"/>
          <w:spacing w:val="20"/>
          <w:sz w:val="24"/>
          <w:szCs w:val="24"/>
          <w:lang w:val="es-DO"/>
        </w:rPr>
        <w:t>tiembre</w:t>
      </w:r>
      <w:r w:rsidRPr="00150570">
        <w:rPr>
          <w:rFonts w:ascii="Times New Roman" w:eastAsia="Calibri" w:hAnsi="Times New Roman" w:cs="Times New Roman"/>
          <w:color w:val="767171"/>
          <w:spacing w:val="20"/>
          <w:sz w:val="24"/>
          <w:szCs w:val="24"/>
          <w:lang w:val="es-DO"/>
        </w:rPr>
        <w:t xml:space="preserve"> 2024.</w:t>
      </w:r>
    </w:p>
    <w:p w14:paraId="66CD01A6" w14:textId="77777777" w:rsidR="002C67B6" w:rsidRPr="00150570" w:rsidRDefault="002C67B6" w:rsidP="00682AA2">
      <w:pPr>
        <w:spacing w:after="120" w:line="360" w:lineRule="auto"/>
        <w:ind w:left="720"/>
        <w:contextualSpacing/>
        <w:jc w:val="both"/>
        <w:rPr>
          <w:rFonts w:eastAsia="Aptos" w:cs="Arial"/>
          <w:spacing w:val="0"/>
          <w:lang w:val="es-DO"/>
        </w:rPr>
      </w:pPr>
    </w:p>
    <w:p w14:paraId="61C52381" w14:textId="44ACBFBD" w:rsidR="002C67B6" w:rsidRPr="00150570" w:rsidRDefault="002C67B6" w:rsidP="00603348">
      <w:pPr>
        <w:pStyle w:val="Prrafodelista"/>
        <w:numPr>
          <w:ilvl w:val="2"/>
          <w:numId w:val="9"/>
        </w:numPr>
        <w:spacing w:after="200" w:line="360" w:lineRule="auto"/>
        <w:jc w:val="both"/>
        <w:outlineLvl w:val="2"/>
        <w:rPr>
          <w:rFonts w:ascii="Times New Roman" w:eastAsia="Calibri" w:hAnsi="Times New Roman" w:cs="Times New Roman"/>
          <w:noProof/>
          <w:color w:val="767171"/>
          <w:spacing w:val="20"/>
          <w:sz w:val="24"/>
          <w:szCs w:val="24"/>
          <w:lang w:val="es-DO"/>
          <w14:ligatures w14:val="none"/>
        </w:rPr>
      </w:pPr>
      <w:bookmarkStart w:id="886" w:name="_Toc185841310"/>
      <w:r w:rsidRPr="00150570">
        <w:rPr>
          <w:rFonts w:ascii="Times New Roman" w:eastAsia="Calibri" w:hAnsi="Times New Roman" w:cs="Times New Roman"/>
          <w:noProof/>
          <w:color w:val="767171"/>
          <w:spacing w:val="20"/>
          <w:sz w:val="24"/>
          <w:szCs w:val="24"/>
          <w:lang w:val="es-DO"/>
          <w14:ligatures w14:val="none"/>
        </w:rPr>
        <w:t xml:space="preserve">Reporte </w:t>
      </w:r>
      <w:r w:rsidR="002C4E2C" w:rsidRPr="00150570">
        <w:rPr>
          <w:rFonts w:ascii="Times New Roman" w:eastAsia="Calibri" w:hAnsi="Times New Roman" w:cs="Times New Roman"/>
          <w:noProof/>
          <w:color w:val="767171"/>
          <w:spacing w:val="20"/>
          <w:sz w:val="24"/>
          <w:szCs w:val="24"/>
          <w:lang w:val="es-DO"/>
          <w14:ligatures w14:val="none"/>
        </w:rPr>
        <w:t>S</w:t>
      </w:r>
      <w:r w:rsidRPr="00150570">
        <w:rPr>
          <w:rFonts w:ascii="Times New Roman" w:eastAsia="Calibri" w:hAnsi="Times New Roman" w:cs="Times New Roman"/>
          <w:noProof/>
          <w:color w:val="767171"/>
          <w:spacing w:val="20"/>
          <w:sz w:val="24"/>
          <w:szCs w:val="24"/>
          <w:lang w:val="es-DO"/>
          <w14:ligatures w14:val="none"/>
        </w:rPr>
        <w:t xml:space="preserve">emanal </w:t>
      </w:r>
      <w:r w:rsidR="002C4E2C" w:rsidRPr="00150570">
        <w:rPr>
          <w:rFonts w:ascii="Times New Roman" w:eastAsia="Calibri" w:hAnsi="Times New Roman" w:cs="Times New Roman"/>
          <w:noProof/>
          <w:color w:val="767171"/>
          <w:spacing w:val="20"/>
          <w:sz w:val="24"/>
          <w:szCs w:val="24"/>
          <w:lang w:val="es-DO"/>
          <w14:ligatures w14:val="none"/>
        </w:rPr>
        <w:t>P</w:t>
      </w:r>
      <w:r w:rsidRPr="00150570">
        <w:rPr>
          <w:rFonts w:ascii="Times New Roman" w:eastAsia="Calibri" w:hAnsi="Times New Roman" w:cs="Times New Roman"/>
          <w:noProof/>
          <w:color w:val="767171"/>
          <w:spacing w:val="20"/>
          <w:sz w:val="24"/>
          <w:szCs w:val="24"/>
          <w:lang w:val="es-DO"/>
          <w14:ligatures w14:val="none"/>
        </w:rPr>
        <w:t xml:space="preserve">asajeros y </w:t>
      </w:r>
      <w:r w:rsidR="002C4E2C" w:rsidRPr="00150570">
        <w:rPr>
          <w:rFonts w:ascii="Times New Roman" w:eastAsia="Calibri" w:hAnsi="Times New Roman" w:cs="Times New Roman"/>
          <w:noProof/>
          <w:color w:val="767171"/>
          <w:spacing w:val="20"/>
          <w:sz w:val="24"/>
          <w:szCs w:val="24"/>
          <w:lang w:val="es-DO"/>
          <w14:ligatures w14:val="none"/>
        </w:rPr>
        <w:t>O</w:t>
      </w:r>
      <w:r w:rsidRPr="00150570">
        <w:rPr>
          <w:rFonts w:ascii="Times New Roman" w:eastAsia="Calibri" w:hAnsi="Times New Roman" w:cs="Times New Roman"/>
          <w:noProof/>
          <w:color w:val="767171"/>
          <w:spacing w:val="20"/>
          <w:sz w:val="24"/>
          <w:szCs w:val="24"/>
          <w:lang w:val="es-DO"/>
          <w14:ligatures w14:val="none"/>
        </w:rPr>
        <w:t>peraciones</w:t>
      </w:r>
      <w:bookmarkEnd w:id="886"/>
    </w:p>
    <w:p w14:paraId="62F002C6" w14:textId="77777777" w:rsidR="002C67B6" w:rsidRPr="00150570" w:rsidRDefault="002C67B6" w:rsidP="00682AA2">
      <w:pPr>
        <w:spacing w:line="360" w:lineRule="auto"/>
        <w:ind w:firstLine="360"/>
        <w:jc w:val="both"/>
        <w:rPr>
          <w:rFonts w:eastAsia="Aptos" w:cs="Arial"/>
          <w:b/>
          <w:spacing w:val="0"/>
          <w:u w:val="single"/>
          <w:lang w:val="es-DO"/>
        </w:rPr>
      </w:pPr>
    </w:p>
    <w:p w14:paraId="28CA48C8" w14:textId="2C597481"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Reporte semanal de pasajeros y operaciones, período del 11 al 17 de octubre 2024</w:t>
      </w:r>
      <w:r w:rsidR="00EE0335" w:rsidRPr="00150570">
        <w:rPr>
          <w:rFonts w:ascii="Times New Roman" w:eastAsia="Calibri" w:hAnsi="Times New Roman" w:cs="Times New Roman"/>
          <w:color w:val="767171"/>
          <w:spacing w:val="20"/>
          <w:sz w:val="24"/>
          <w:szCs w:val="24"/>
          <w:lang w:val="es-DO"/>
        </w:rPr>
        <w:t>.</w:t>
      </w:r>
    </w:p>
    <w:p w14:paraId="7356E6C9" w14:textId="7ED7485C"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Reporte semanal de pasajeros y operaciones, período del 18 al 24 de octubre 2024</w:t>
      </w:r>
      <w:r w:rsidR="00EE0335" w:rsidRPr="00150570">
        <w:rPr>
          <w:rFonts w:ascii="Times New Roman" w:eastAsia="Calibri" w:hAnsi="Times New Roman" w:cs="Times New Roman"/>
          <w:color w:val="767171"/>
          <w:spacing w:val="20"/>
          <w:sz w:val="24"/>
          <w:szCs w:val="24"/>
          <w:lang w:val="es-DO"/>
        </w:rPr>
        <w:t>.</w:t>
      </w:r>
    </w:p>
    <w:p w14:paraId="11DCD2A0" w14:textId="43EA7752"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Reporte semanal de pasajeros y operaciones, período del 25 al 31 de octubre 2024</w:t>
      </w:r>
      <w:r w:rsidR="00EE0335" w:rsidRPr="00150570">
        <w:rPr>
          <w:rFonts w:ascii="Times New Roman" w:eastAsia="Calibri" w:hAnsi="Times New Roman" w:cs="Times New Roman"/>
          <w:color w:val="767171"/>
          <w:spacing w:val="20"/>
          <w:sz w:val="24"/>
          <w:szCs w:val="24"/>
          <w:lang w:val="es-DO"/>
        </w:rPr>
        <w:t>.</w:t>
      </w:r>
    </w:p>
    <w:p w14:paraId="2866B464" w14:textId="68CF7C83"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Reporte semanal de pasajeros y operaciones, período del 1 al 7 de noviembre 2024</w:t>
      </w:r>
      <w:r w:rsidR="00EE0335" w:rsidRPr="00150570">
        <w:rPr>
          <w:rFonts w:ascii="Times New Roman" w:eastAsia="Calibri" w:hAnsi="Times New Roman" w:cs="Times New Roman"/>
          <w:color w:val="767171"/>
          <w:spacing w:val="20"/>
          <w:sz w:val="24"/>
          <w:szCs w:val="24"/>
          <w:lang w:val="es-DO"/>
        </w:rPr>
        <w:t>.</w:t>
      </w:r>
    </w:p>
    <w:p w14:paraId="692B86F4" w14:textId="275686C2"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Reporte semanal de pasajeros y operaciones, período del 8 al 14 de noviembre 2024</w:t>
      </w:r>
      <w:r w:rsidR="00EE0335" w:rsidRPr="00150570">
        <w:rPr>
          <w:rFonts w:ascii="Times New Roman" w:eastAsia="Calibri" w:hAnsi="Times New Roman" w:cs="Times New Roman"/>
          <w:color w:val="767171"/>
          <w:spacing w:val="20"/>
          <w:sz w:val="24"/>
          <w:szCs w:val="24"/>
          <w:lang w:val="es-DO"/>
        </w:rPr>
        <w:t>.</w:t>
      </w:r>
    </w:p>
    <w:p w14:paraId="45E5219F" w14:textId="3D7C82CA" w:rsidR="002C67B6" w:rsidRPr="00150570" w:rsidRDefault="002C67B6"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lastRenderedPageBreak/>
        <w:t>Reporte semanal de pasajeros y operaciones, período del 15 al 21 de noviembre 2024</w:t>
      </w:r>
      <w:r w:rsidR="00EE0335" w:rsidRPr="00150570">
        <w:rPr>
          <w:rFonts w:ascii="Times New Roman" w:eastAsia="Calibri" w:hAnsi="Times New Roman" w:cs="Times New Roman"/>
          <w:color w:val="767171"/>
          <w:spacing w:val="20"/>
          <w:sz w:val="24"/>
          <w:szCs w:val="24"/>
          <w:lang w:val="es-DO"/>
        </w:rPr>
        <w:t>.</w:t>
      </w:r>
    </w:p>
    <w:p w14:paraId="0247A895" w14:textId="77777777" w:rsidR="002C67B6" w:rsidRPr="00150570" w:rsidRDefault="002C67B6" w:rsidP="00682AA2">
      <w:pPr>
        <w:spacing w:line="360" w:lineRule="auto"/>
        <w:ind w:left="720"/>
        <w:contextualSpacing/>
        <w:jc w:val="both"/>
        <w:rPr>
          <w:rFonts w:eastAsia="Aptos" w:cs="Arial"/>
          <w:spacing w:val="0"/>
          <w:lang w:val="es-DO"/>
        </w:rPr>
      </w:pPr>
    </w:p>
    <w:p w14:paraId="7EC99E21" w14:textId="6C9927CD" w:rsidR="00B47E97" w:rsidRPr="00150570" w:rsidRDefault="001A4A18" w:rsidP="00682AA2">
      <w:pPr>
        <w:pStyle w:val="Ttulo2"/>
        <w:numPr>
          <w:ilvl w:val="0"/>
          <w:numId w:val="0"/>
        </w:numPr>
        <w:spacing w:line="360" w:lineRule="auto"/>
        <w:ind w:left="576"/>
        <w:rPr>
          <w:color w:val="767171"/>
          <w:lang w:val="es-DO"/>
        </w:rPr>
      </w:pPr>
      <w:bookmarkStart w:id="887" w:name="_Toc185841311"/>
      <w:r w:rsidRPr="00150570">
        <w:rPr>
          <w:color w:val="767171"/>
          <w:lang w:val="es-DO"/>
        </w:rPr>
        <w:t>3.</w:t>
      </w:r>
      <w:r w:rsidR="00C16447" w:rsidRPr="00150570">
        <w:rPr>
          <w:color w:val="767171"/>
          <w:lang w:val="es-DO"/>
        </w:rPr>
        <w:t>8</w:t>
      </w:r>
      <w:r w:rsidRPr="00150570">
        <w:rPr>
          <w:color w:val="767171"/>
          <w:lang w:val="es-DO"/>
        </w:rPr>
        <w:t xml:space="preserve"> </w:t>
      </w:r>
      <w:r w:rsidR="004500D8" w:rsidRPr="00150570">
        <w:rPr>
          <w:color w:val="767171"/>
          <w:lang w:val="es-DO"/>
        </w:rPr>
        <w:t xml:space="preserve">Sección de </w:t>
      </w:r>
      <w:r w:rsidRPr="00150570">
        <w:rPr>
          <w:color w:val="767171"/>
          <w:lang w:val="es-DO"/>
        </w:rPr>
        <w:t>Operaciones Aéreas</w:t>
      </w:r>
      <w:r w:rsidR="004500D8" w:rsidRPr="00150570">
        <w:rPr>
          <w:color w:val="767171"/>
          <w:lang w:val="es-DO"/>
        </w:rPr>
        <w:t xml:space="preserve"> (SOA)</w:t>
      </w:r>
      <w:bookmarkEnd w:id="887"/>
    </w:p>
    <w:p w14:paraId="193FD53F" w14:textId="77777777" w:rsidR="00044E5F" w:rsidRPr="00150570" w:rsidRDefault="00044E5F" w:rsidP="00682AA2">
      <w:pPr>
        <w:spacing w:line="360" w:lineRule="auto"/>
        <w:rPr>
          <w:lang w:val="es-DO"/>
        </w:rPr>
      </w:pPr>
    </w:p>
    <w:p w14:paraId="0854C0EE" w14:textId="77777777" w:rsidR="00F40C62" w:rsidRPr="00150570" w:rsidRDefault="00F40C62" w:rsidP="00682AA2">
      <w:pPr>
        <w:spacing w:line="360" w:lineRule="auto"/>
        <w:jc w:val="both"/>
        <w:rPr>
          <w:rFonts w:eastAsia="Calibri"/>
          <w:lang w:val="es-DO"/>
        </w:rPr>
      </w:pPr>
      <w:r w:rsidRPr="00150570">
        <w:rPr>
          <w:rFonts w:eastAsia="Calibri"/>
          <w:lang w:val="es-DO"/>
        </w:rPr>
        <w:t>La Sección de Operaciones Aéreas (SOA) realiza las siguientes funciones:</w:t>
      </w:r>
    </w:p>
    <w:p w14:paraId="367A26A1" w14:textId="07201B87" w:rsidR="00F40C62" w:rsidRPr="00150570" w:rsidRDefault="00F40C62"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Conforme al Decreto No.232-14, en vigencia a partir del 11 julio de 2014, emite opinión sobre las solicitudes de vuelos chárter, a través de la verificación de los documentos operacionales aportados, con miras a la concesión de permisos para vuelos no regulares o chárter.</w:t>
      </w:r>
    </w:p>
    <w:p w14:paraId="0728C2DD" w14:textId="010BC91B" w:rsidR="00F40C62" w:rsidRPr="00150570" w:rsidRDefault="00F40C62"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Realización de inspecciones a los Consignatarios de Aeronaves de Operadores Aéreos Extranjeros en la medida en que las mismas son requeridas, en ocasión de la renovación, enmienda o expedición de las Licencias de Consignatarios de Aeronaves de Operadores Aéreos Extranjeros en Vuelos No Regulares o Chárter.</w:t>
      </w:r>
    </w:p>
    <w:p w14:paraId="1B6CA07C" w14:textId="0118BA1B" w:rsidR="00044E5F" w:rsidRPr="00150570" w:rsidRDefault="00F40C62" w:rsidP="00682AA2">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Revisión de los requerimientos que deben contener los Manuales de Operaciones de las empresas consignatarias, así como proponer enmiendas a dichos manuales.</w:t>
      </w:r>
    </w:p>
    <w:p w14:paraId="6814F3CC" w14:textId="77777777" w:rsidR="00044E5F" w:rsidRPr="00150570" w:rsidRDefault="00044E5F" w:rsidP="00682AA2">
      <w:pPr>
        <w:spacing w:line="360" w:lineRule="auto"/>
        <w:rPr>
          <w:lang w:val="es-DO"/>
        </w:rPr>
      </w:pPr>
    </w:p>
    <w:p w14:paraId="2B6EA92D" w14:textId="77777777" w:rsidR="007D45C0" w:rsidRPr="00150570" w:rsidRDefault="007D45C0" w:rsidP="00603348">
      <w:pPr>
        <w:pStyle w:val="Prrafodelista"/>
        <w:numPr>
          <w:ilvl w:val="1"/>
          <w:numId w:val="9"/>
        </w:numPr>
        <w:spacing w:after="200" w:line="360" w:lineRule="auto"/>
        <w:jc w:val="both"/>
        <w:outlineLvl w:val="2"/>
        <w:rPr>
          <w:rFonts w:ascii="Times New Roman" w:eastAsia="Calibri" w:hAnsi="Times New Roman" w:cs="Times New Roman"/>
          <w:noProof/>
          <w:vanish/>
          <w:color w:val="767171"/>
          <w:spacing w:val="20"/>
          <w:sz w:val="24"/>
          <w:szCs w:val="24"/>
          <w:lang w:val="es-DO"/>
          <w14:ligatures w14:val="none"/>
        </w:rPr>
      </w:pPr>
      <w:bookmarkStart w:id="888" w:name="_Toc184370123"/>
      <w:bookmarkStart w:id="889" w:name="_Toc184370430"/>
      <w:bookmarkStart w:id="890" w:name="_Toc184370573"/>
      <w:bookmarkStart w:id="891" w:name="_Toc184370701"/>
      <w:bookmarkStart w:id="892" w:name="_Toc184370829"/>
      <w:bookmarkStart w:id="893" w:name="_Toc184370957"/>
      <w:bookmarkStart w:id="894" w:name="_Toc184371085"/>
      <w:bookmarkStart w:id="895" w:name="_Toc184375231"/>
      <w:bookmarkStart w:id="896" w:name="_Toc184375359"/>
      <w:bookmarkStart w:id="897" w:name="_Toc184375487"/>
      <w:bookmarkStart w:id="898" w:name="_Toc184375615"/>
      <w:bookmarkStart w:id="899" w:name="_Toc184375853"/>
      <w:bookmarkStart w:id="900" w:name="_Toc184375969"/>
      <w:bookmarkStart w:id="901" w:name="_Toc184376085"/>
      <w:bookmarkStart w:id="902" w:name="_Toc184376202"/>
      <w:bookmarkStart w:id="903" w:name="_Toc184385524"/>
      <w:bookmarkStart w:id="904" w:name="_Toc184387386"/>
      <w:bookmarkStart w:id="905" w:name="_Toc184629860"/>
      <w:bookmarkStart w:id="906" w:name="_Toc184631493"/>
      <w:bookmarkStart w:id="907" w:name="_Toc184631608"/>
      <w:bookmarkStart w:id="908" w:name="_Toc184633508"/>
      <w:bookmarkStart w:id="909" w:name="_Toc184636993"/>
      <w:bookmarkStart w:id="910" w:name="_Toc184637694"/>
      <w:bookmarkStart w:id="911" w:name="_Toc184637813"/>
      <w:bookmarkStart w:id="912" w:name="_Toc184637996"/>
      <w:bookmarkStart w:id="913" w:name="_Toc184638296"/>
      <w:bookmarkStart w:id="914" w:name="_Toc184638431"/>
      <w:bookmarkStart w:id="915" w:name="_Toc184640870"/>
      <w:bookmarkStart w:id="916" w:name="_Toc184640986"/>
      <w:bookmarkStart w:id="917" w:name="_Toc184641996"/>
      <w:bookmarkStart w:id="918" w:name="_Toc184642111"/>
      <w:bookmarkStart w:id="919" w:name="_Toc184642226"/>
      <w:bookmarkStart w:id="920" w:name="_Toc184642341"/>
      <w:bookmarkStart w:id="921" w:name="_Toc184643126"/>
      <w:bookmarkStart w:id="922" w:name="_Toc184643241"/>
      <w:bookmarkStart w:id="923" w:name="_Toc184648846"/>
      <w:bookmarkStart w:id="924" w:name="_Toc184650414"/>
      <w:bookmarkStart w:id="925" w:name="_Toc184650530"/>
      <w:bookmarkStart w:id="926" w:name="_Toc184722249"/>
      <w:bookmarkStart w:id="927" w:name="_Toc184733260"/>
      <w:bookmarkStart w:id="928" w:name="_Toc184738244"/>
      <w:bookmarkStart w:id="929" w:name="_Toc184738359"/>
      <w:bookmarkStart w:id="930" w:name="_Toc184738475"/>
      <w:bookmarkStart w:id="931" w:name="_Toc184738592"/>
      <w:bookmarkStart w:id="932" w:name="_Toc184738708"/>
      <w:bookmarkStart w:id="933" w:name="_Toc184738823"/>
      <w:bookmarkStart w:id="934" w:name="_Toc184810847"/>
      <w:bookmarkStart w:id="935" w:name="_Toc184889025"/>
      <w:bookmarkStart w:id="936" w:name="_Toc184980125"/>
      <w:bookmarkStart w:id="937" w:name="_Toc184980804"/>
      <w:bookmarkStart w:id="938" w:name="_Toc184981216"/>
      <w:bookmarkStart w:id="939" w:name="_Toc184981578"/>
      <w:bookmarkStart w:id="940" w:name="_Toc184981819"/>
      <w:bookmarkStart w:id="941" w:name="_Toc184981933"/>
      <w:bookmarkStart w:id="942" w:name="_Toc185841312"/>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14:paraId="2C303994" w14:textId="1408BBB9" w:rsidR="001344A7" w:rsidRPr="00150570" w:rsidRDefault="001344A7" w:rsidP="00603348">
      <w:pPr>
        <w:pStyle w:val="Prrafodelista"/>
        <w:numPr>
          <w:ilvl w:val="2"/>
          <w:numId w:val="9"/>
        </w:numPr>
        <w:spacing w:after="200" w:line="360" w:lineRule="auto"/>
        <w:jc w:val="both"/>
        <w:outlineLvl w:val="2"/>
        <w:rPr>
          <w:rFonts w:ascii="Times New Roman" w:eastAsia="Calibri" w:hAnsi="Times New Roman" w:cs="Times New Roman"/>
          <w:noProof/>
          <w:color w:val="767171"/>
          <w:spacing w:val="20"/>
          <w:sz w:val="24"/>
          <w:szCs w:val="24"/>
          <w:lang w:val="es-DO"/>
          <w14:ligatures w14:val="none"/>
        </w:rPr>
      </w:pPr>
      <w:bookmarkStart w:id="943" w:name="_Toc185841313"/>
      <w:r w:rsidRPr="00150570">
        <w:rPr>
          <w:rFonts w:ascii="Times New Roman" w:eastAsia="Calibri" w:hAnsi="Times New Roman" w:cs="Times New Roman"/>
          <w:noProof/>
          <w:color w:val="767171"/>
          <w:spacing w:val="20"/>
          <w:sz w:val="24"/>
          <w:szCs w:val="24"/>
          <w:lang w:val="es-DO"/>
          <w14:ligatures w14:val="none"/>
        </w:rPr>
        <w:t xml:space="preserve">Procesamiento </w:t>
      </w:r>
      <w:r w:rsidR="001A4EA1" w:rsidRPr="00150570">
        <w:rPr>
          <w:rFonts w:ascii="Times New Roman" w:eastAsia="Calibri" w:hAnsi="Times New Roman" w:cs="Times New Roman"/>
          <w:noProof/>
          <w:color w:val="767171"/>
          <w:spacing w:val="20"/>
          <w:sz w:val="24"/>
          <w:szCs w:val="24"/>
          <w:lang w:val="es-DO"/>
          <w14:ligatures w14:val="none"/>
        </w:rPr>
        <w:t>S</w:t>
      </w:r>
      <w:r w:rsidRPr="00150570">
        <w:rPr>
          <w:rFonts w:ascii="Times New Roman" w:eastAsia="Calibri" w:hAnsi="Times New Roman" w:cs="Times New Roman"/>
          <w:noProof/>
          <w:color w:val="767171"/>
          <w:spacing w:val="20"/>
          <w:sz w:val="24"/>
          <w:szCs w:val="24"/>
          <w:lang w:val="es-DO"/>
          <w14:ligatures w14:val="none"/>
        </w:rPr>
        <w:t xml:space="preserve">olicitudes </w:t>
      </w:r>
      <w:r w:rsidR="001A4EA1" w:rsidRPr="00150570">
        <w:rPr>
          <w:rFonts w:ascii="Times New Roman" w:eastAsia="Calibri" w:hAnsi="Times New Roman" w:cs="Times New Roman"/>
          <w:noProof/>
          <w:color w:val="767171"/>
          <w:spacing w:val="20"/>
          <w:sz w:val="24"/>
          <w:szCs w:val="24"/>
          <w:lang w:val="es-DO"/>
          <w14:ligatures w14:val="none"/>
        </w:rPr>
        <w:t>V</w:t>
      </w:r>
      <w:r w:rsidRPr="00150570">
        <w:rPr>
          <w:rFonts w:ascii="Times New Roman" w:eastAsia="Calibri" w:hAnsi="Times New Roman" w:cs="Times New Roman"/>
          <w:noProof/>
          <w:color w:val="767171"/>
          <w:spacing w:val="20"/>
          <w:sz w:val="24"/>
          <w:szCs w:val="24"/>
          <w:lang w:val="es-DO"/>
          <w14:ligatures w14:val="none"/>
        </w:rPr>
        <w:t xml:space="preserve">uelos </w:t>
      </w:r>
      <w:r w:rsidR="001A4EA1" w:rsidRPr="00150570">
        <w:rPr>
          <w:rFonts w:ascii="Times New Roman" w:eastAsia="Calibri" w:hAnsi="Times New Roman" w:cs="Times New Roman"/>
          <w:noProof/>
          <w:color w:val="767171"/>
          <w:spacing w:val="20"/>
          <w:sz w:val="24"/>
          <w:szCs w:val="24"/>
          <w:lang w:val="es-DO"/>
          <w14:ligatures w14:val="none"/>
        </w:rPr>
        <w:t>C</w:t>
      </w:r>
      <w:r w:rsidRPr="00150570">
        <w:rPr>
          <w:rFonts w:ascii="Times New Roman" w:eastAsia="Calibri" w:hAnsi="Times New Roman" w:cs="Times New Roman"/>
          <w:noProof/>
          <w:color w:val="767171"/>
          <w:spacing w:val="20"/>
          <w:sz w:val="24"/>
          <w:szCs w:val="24"/>
          <w:lang w:val="es-DO"/>
          <w14:ligatures w14:val="none"/>
        </w:rPr>
        <w:t>harter</w:t>
      </w:r>
      <w:bookmarkEnd w:id="943"/>
    </w:p>
    <w:p w14:paraId="511DB26A" w14:textId="77777777" w:rsidR="001344A7" w:rsidRPr="00150570" w:rsidRDefault="001344A7" w:rsidP="00682AA2">
      <w:pPr>
        <w:spacing w:line="360" w:lineRule="auto"/>
        <w:rPr>
          <w:lang w:val="es-DO"/>
        </w:rPr>
      </w:pPr>
    </w:p>
    <w:p w14:paraId="7B526991" w14:textId="77777777" w:rsidR="001344A7" w:rsidRPr="00150570" w:rsidRDefault="001344A7" w:rsidP="00682AA2">
      <w:pPr>
        <w:spacing w:line="360" w:lineRule="auto"/>
        <w:jc w:val="both"/>
        <w:rPr>
          <w:rFonts w:eastAsia="Calibri"/>
          <w:lang w:val="es-DO"/>
          <w14:ligatures w14:val="standardContextual"/>
        </w:rPr>
      </w:pPr>
      <w:r w:rsidRPr="00150570">
        <w:rPr>
          <w:rFonts w:eastAsia="Calibri"/>
          <w:lang w:val="es-DO"/>
          <w14:ligatures w14:val="standardContextual"/>
        </w:rPr>
        <w:t xml:space="preserve">En el período comprendido desde el 28 de noviembre 2023 hasta el 27 de noviembre 2024, la Sección de Operaciones Aéreas procesó un total de trecientos setenta y siete (377) Solicitudes de Vuelos No Regulares o Chárter, en las cuales se solicitaron de cinco mil quinientos noventa (5,590) Operaciones de Vuelos No Regulares o </w:t>
      </w:r>
      <w:r w:rsidRPr="00150570">
        <w:rPr>
          <w:rFonts w:eastAsia="Calibri"/>
          <w:lang w:val="es-DO"/>
          <w14:ligatures w14:val="standardContextual"/>
        </w:rPr>
        <w:lastRenderedPageBreak/>
        <w:t>Chárter de pasajeros, carga y solicitados por los diversos Representantes y Consignatarios.</w:t>
      </w:r>
    </w:p>
    <w:p w14:paraId="51E9BC2E" w14:textId="23A8D072" w:rsidR="005A69AD" w:rsidRPr="00150570" w:rsidRDefault="001344A7" w:rsidP="00682AA2">
      <w:pPr>
        <w:spacing w:line="360" w:lineRule="auto"/>
        <w:jc w:val="both"/>
        <w:rPr>
          <w:rFonts w:eastAsia="Calibri"/>
          <w:lang w:val="es-DO"/>
          <w14:ligatures w14:val="standardContextual"/>
        </w:rPr>
      </w:pPr>
      <w:r w:rsidRPr="00150570">
        <w:rPr>
          <w:rFonts w:eastAsia="Calibri"/>
          <w:lang w:val="es-DO"/>
          <w14:ligatures w14:val="standardContextual"/>
        </w:rPr>
        <w:t>A continuación, se presentan los informes trimestrales sobre vuelos chárter procesados por la Sección de Operaciones, clasificados de acuerdo con el tipo de operación (carga, carga y pasajeros y/o ayuda humanitaria):</w:t>
      </w:r>
    </w:p>
    <w:p w14:paraId="29FE28C2" w14:textId="77777777" w:rsidR="00DF12A8" w:rsidRPr="00150570" w:rsidRDefault="00DF12A8" w:rsidP="00682AA2">
      <w:pPr>
        <w:spacing w:line="360" w:lineRule="auto"/>
        <w:jc w:val="both"/>
        <w:rPr>
          <w:rFonts w:eastAsia="Calibri"/>
          <w:lang w:val="es-DO"/>
          <w14:ligatures w14:val="standardContextual"/>
        </w:rPr>
      </w:pPr>
    </w:p>
    <w:tbl>
      <w:tblPr>
        <w:tblStyle w:val="Tablanormal31"/>
        <w:tblW w:w="5812"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727"/>
        <w:gridCol w:w="919"/>
        <w:gridCol w:w="1310"/>
        <w:gridCol w:w="856"/>
      </w:tblGrid>
      <w:tr w:rsidR="00150570" w:rsidRPr="00150570" w14:paraId="466D19F7" w14:textId="77777777" w:rsidTr="00A574F6">
        <w:trPr>
          <w:cnfStyle w:val="100000000000" w:firstRow="1" w:lastRow="0" w:firstColumn="0" w:lastColumn="0" w:oddVBand="0" w:evenVBand="0" w:oddHBand="0" w:evenHBand="0" w:firstRowFirstColumn="0" w:firstRowLastColumn="0" w:lastRowFirstColumn="0" w:lastRowLastColumn="0"/>
          <w:trHeight w:val="577"/>
          <w:tblHeader/>
          <w:jc w:val="center"/>
        </w:trPr>
        <w:tc>
          <w:tcPr>
            <w:cnfStyle w:val="001000000100" w:firstRow="0" w:lastRow="0" w:firstColumn="1" w:lastColumn="0" w:oddVBand="0" w:evenVBand="0" w:oddHBand="0" w:evenHBand="0" w:firstRowFirstColumn="1" w:firstRowLastColumn="0" w:lastRowFirstColumn="0" w:lastRowLastColumn="0"/>
            <w:tcW w:w="5812" w:type="dxa"/>
            <w:gridSpan w:val="4"/>
            <w:shd w:val="clear" w:color="auto" w:fill="002060"/>
            <w:vAlign w:val="center"/>
            <w:hideMark/>
          </w:tcPr>
          <w:p w14:paraId="2DA5A30E" w14:textId="5C0034D6" w:rsidR="005C1417" w:rsidRPr="00150570" w:rsidRDefault="005C1417" w:rsidP="00A574F6">
            <w:pPr>
              <w:spacing w:after="160" w:line="360" w:lineRule="auto"/>
              <w:jc w:val="center"/>
              <w:rPr>
                <w:rFonts w:ascii="Times New Roman" w:eastAsia="Calibri" w:hAnsi="Times New Roman" w:cs="Times New Roman"/>
                <w:caps w:val="0"/>
                <w:color w:val="767171"/>
                <w:spacing w:val="20"/>
                <w:sz w:val="24"/>
                <w:szCs w:val="24"/>
                <w14:ligatures w14:val="standardContextual"/>
              </w:rPr>
            </w:pPr>
            <w:r w:rsidRPr="00150570">
              <w:rPr>
                <w:rFonts w:ascii="Times New Roman" w:eastAsia="Calibri" w:hAnsi="Times New Roman" w:cs="Times New Roman"/>
                <w:caps w:val="0"/>
                <w:color w:val="767171"/>
                <w:spacing w:val="20"/>
                <w:sz w:val="24"/>
                <w:szCs w:val="24"/>
                <w14:ligatures w14:val="standardContextual"/>
              </w:rPr>
              <w:t>V</w:t>
            </w:r>
            <w:r w:rsidR="000067E6" w:rsidRPr="00150570">
              <w:rPr>
                <w:rFonts w:ascii="Times New Roman" w:eastAsia="Calibri" w:hAnsi="Times New Roman" w:cs="Times New Roman"/>
                <w:caps w:val="0"/>
                <w:color w:val="767171"/>
                <w:spacing w:val="20"/>
                <w:sz w:val="24"/>
                <w:szCs w:val="24"/>
                <w14:ligatures w14:val="standardContextual"/>
              </w:rPr>
              <w:t xml:space="preserve">uelos </w:t>
            </w:r>
            <w:proofErr w:type="spellStart"/>
            <w:r w:rsidR="000067E6" w:rsidRPr="00150570">
              <w:rPr>
                <w:rFonts w:ascii="Times New Roman" w:eastAsia="Calibri" w:hAnsi="Times New Roman" w:cs="Times New Roman"/>
                <w:caps w:val="0"/>
                <w:color w:val="767171"/>
                <w:spacing w:val="20"/>
                <w:sz w:val="24"/>
                <w:szCs w:val="24"/>
                <w14:ligatures w14:val="standardContextual"/>
              </w:rPr>
              <w:t>Charter</w:t>
            </w:r>
            <w:proofErr w:type="spellEnd"/>
          </w:p>
        </w:tc>
      </w:tr>
      <w:tr w:rsidR="00150570" w:rsidRPr="00150570" w14:paraId="2A36267F" w14:textId="77777777" w:rsidTr="00A574F6">
        <w:trPr>
          <w:cnfStyle w:val="100000000000" w:firstRow="1" w:lastRow="0" w:firstColumn="0" w:lastColumn="0" w:oddVBand="0" w:evenVBand="0" w:oddHBand="0" w:evenHBand="0" w:firstRowFirstColumn="0" w:firstRowLastColumn="0" w:lastRowFirstColumn="0" w:lastRowLastColumn="0"/>
          <w:trHeight w:val="556"/>
          <w:tblHeader/>
          <w:jc w:val="center"/>
        </w:trPr>
        <w:tc>
          <w:tcPr>
            <w:cnfStyle w:val="001000000100" w:firstRow="0" w:lastRow="0" w:firstColumn="1" w:lastColumn="0" w:oddVBand="0" w:evenVBand="0" w:oddHBand="0" w:evenHBand="0" w:firstRowFirstColumn="1" w:firstRowLastColumn="0" w:lastRowFirstColumn="0" w:lastRowLastColumn="0"/>
            <w:tcW w:w="2727" w:type="dxa"/>
            <w:shd w:val="clear" w:color="auto" w:fill="002060"/>
            <w:vAlign w:val="center"/>
            <w:hideMark/>
          </w:tcPr>
          <w:p w14:paraId="6289F650" w14:textId="4D16CCAD" w:rsidR="005C1417" w:rsidRPr="00150570" w:rsidRDefault="005C1417" w:rsidP="00A574F6">
            <w:pPr>
              <w:spacing w:line="360" w:lineRule="auto"/>
              <w:jc w:val="center"/>
              <w:rPr>
                <w:rFonts w:ascii="Times New Roman" w:eastAsia="Times New Roman" w:hAnsi="Times New Roman" w:cs="Times New Roman"/>
                <w:caps w:val="0"/>
                <w:color w:val="767171"/>
                <w:sz w:val="24"/>
                <w:szCs w:val="24"/>
              </w:rPr>
            </w:pPr>
            <w:r w:rsidRPr="00150570">
              <w:rPr>
                <w:rFonts w:ascii="Times New Roman" w:eastAsia="Times New Roman" w:hAnsi="Times New Roman" w:cs="Times New Roman"/>
                <w:caps w:val="0"/>
                <w:color w:val="767171"/>
                <w:sz w:val="24"/>
                <w:szCs w:val="24"/>
              </w:rPr>
              <w:t>M</w:t>
            </w:r>
            <w:r w:rsidR="000067E6" w:rsidRPr="00150570">
              <w:rPr>
                <w:rFonts w:ascii="Times New Roman" w:eastAsia="Times New Roman" w:hAnsi="Times New Roman" w:cs="Times New Roman"/>
                <w:caps w:val="0"/>
                <w:color w:val="767171"/>
                <w:sz w:val="24"/>
                <w:szCs w:val="24"/>
              </w:rPr>
              <w:t>es</w:t>
            </w:r>
          </w:p>
        </w:tc>
        <w:tc>
          <w:tcPr>
            <w:tcW w:w="919" w:type="dxa"/>
            <w:shd w:val="clear" w:color="auto" w:fill="002060"/>
            <w:vAlign w:val="center"/>
            <w:hideMark/>
          </w:tcPr>
          <w:p w14:paraId="61BB563E" w14:textId="289C3228" w:rsidR="005C1417" w:rsidRPr="00150570" w:rsidRDefault="005C1417" w:rsidP="00A574F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aps w:val="0"/>
                <w:color w:val="767171"/>
                <w:sz w:val="24"/>
                <w:szCs w:val="24"/>
              </w:rPr>
            </w:pPr>
            <w:r w:rsidRPr="00150570">
              <w:rPr>
                <w:rFonts w:ascii="Times New Roman" w:eastAsia="Times New Roman" w:hAnsi="Times New Roman" w:cs="Times New Roman"/>
                <w:caps w:val="0"/>
                <w:color w:val="767171"/>
                <w:sz w:val="24"/>
                <w:szCs w:val="24"/>
              </w:rPr>
              <w:t>C</w:t>
            </w:r>
            <w:r w:rsidR="000067E6" w:rsidRPr="00150570">
              <w:rPr>
                <w:rFonts w:ascii="Times New Roman" w:eastAsia="Times New Roman" w:hAnsi="Times New Roman" w:cs="Times New Roman"/>
                <w:caps w:val="0"/>
                <w:color w:val="767171"/>
                <w:sz w:val="24"/>
                <w:szCs w:val="24"/>
              </w:rPr>
              <w:t>arga</w:t>
            </w:r>
          </w:p>
        </w:tc>
        <w:tc>
          <w:tcPr>
            <w:tcW w:w="1310" w:type="dxa"/>
            <w:shd w:val="clear" w:color="auto" w:fill="002060"/>
            <w:vAlign w:val="center"/>
            <w:hideMark/>
          </w:tcPr>
          <w:p w14:paraId="6AE87A0A" w14:textId="0557BB9C" w:rsidR="005C1417" w:rsidRPr="00150570" w:rsidRDefault="005C1417" w:rsidP="00A574F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aps w:val="0"/>
                <w:color w:val="767171"/>
                <w:sz w:val="24"/>
                <w:szCs w:val="24"/>
              </w:rPr>
            </w:pPr>
            <w:proofErr w:type="spellStart"/>
            <w:r w:rsidRPr="00150570">
              <w:rPr>
                <w:rFonts w:ascii="Times New Roman" w:eastAsia="Times New Roman" w:hAnsi="Times New Roman" w:cs="Times New Roman"/>
                <w:caps w:val="0"/>
                <w:color w:val="767171"/>
                <w:sz w:val="24"/>
                <w:szCs w:val="24"/>
              </w:rPr>
              <w:t>P</w:t>
            </w:r>
            <w:r w:rsidR="000067E6" w:rsidRPr="00150570">
              <w:rPr>
                <w:rFonts w:ascii="Times New Roman" w:eastAsia="Times New Roman" w:hAnsi="Times New Roman" w:cs="Times New Roman"/>
                <w:caps w:val="0"/>
                <w:color w:val="767171"/>
                <w:sz w:val="24"/>
                <w:szCs w:val="24"/>
              </w:rPr>
              <w:t>ax</w:t>
            </w:r>
            <w:proofErr w:type="spellEnd"/>
            <w:r w:rsidR="000067E6" w:rsidRPr="00150570">
              <w:rPr>
                <w:rFonts w:ascii="Times New Roman" w:eastAsia="Times New Roman" w:hAnsi="Times New Roman" w:cs="Times New Roman"/>
                <w:caps w:val="0"/>
                <w:color w:val="767171"/>
                <w:sz w:val="24"/>
                <w:szCs w:val="24"/>
              </w:rPr>
              <w:t>/Carga</w:t>
            </w:r>
          </w:p>
        </w:tc>
        <w:tc>
          <w:tcPr>
            <w:tcW w:w="856" w:type="dxa"/>
            <w:shd w:val="clear" w:color="auto" w:fill="002060"/>
            <w:vAlign w:val="center"/>
            <w:hideMark/>
          </w:tcPr>
          <w:p w14:paraId="739EB296" w14:textId="44F0329F" w:rsidR="005C1417" w:rsidRPr="00150570" w:rsidRDefault="005C1417" w:rsidP="00A574F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aps w:val="0"/>
                <w:color w:val="767171"/>
                <w:sz w:val="24"/>
                <w:szCs w:val="24"/>
              </w:rPr>
            </w:pPr>
            <w:r w:rsidRPr="00150570">
              <w:rPr>
                <w:rFonts w:ascii="Times New Roman" w:eastAsia="Times New Roman" w:hAnsi="Times New Roman" w:cs="Times New Roman"/>
                <w:caps w:val="0"/>
                <w:color w:val="767171"/>
                <w:sz w:val="24"/>
                <w:szCs w:val="24"/>
              </w:rPr>
              <w:t>T</w:t>
            </w:r>
            <w:r w:rsidR="000067E6" w:rsidRPr="00150570">
              <w:rPr>
                <w:rFonts w:ascii="Times New Roman" w:eastAsia="Times New Roman" w:hAnsi="Times New Roman" w:cs="Times New Roman"/>
                <w:caps w:val="0"/>
                <w:color w:val="767171"/>
                <w:sz w:val="24"/>
                <w:szCs w:val="24"/>
              </w:rPr>
              <w:t>otal</w:t>
            </w:r>
          </w:p>
        </w:tc>
      </w:tr>
      <w:tr w:rsidR="00150570" w:rsidRPr="00150570" w14:paraId="042E96B4" w14:textId="77777777" w:rsidTr="00A574F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727" w:type="dxa"/>
            <w:vAlign w:val="center"/>
            <w:hideMark/>
          </w:tcPr>
          <w:p w14:paraId="7A6F8F4E" w14:textId="0DEDC994" w:rsidR="000067E6" w:rsidRPr="00150570" w:rsidRDefault="000067E6" w:rsidP="00A574F6">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t>Nov 28,29,30,31 Del 2023</w:t>
            </w:r>
          </w:p>
        </w:tc>
        <w:tc>
          <w:tcPr>
            <w:tcW w:w="919" w:type="dxa"/>
            <w:vAlign w:val="center"/>
            <w:hideMark/>
          </w:tcPr>
          <w:p w14:paraId="24D993E1" w14:textId="77777777" w:rsidR="000067E6" w:rsidRPr="00150570" w:rsidRDefault="000067E6" w:rsidP="00A574F6">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1</w:t>
            </w:r>
          </w:p>
        </w:tc>
        <w:tc>
          <w:tcPr>
            <w:tcW w:w="1310" w:type="dxa"/>
            <w:vAlign w:val="center"/>
            <w:hideMark/>
          </w:tcPr>
          <w:p w14:paraId="4A0AF1FC" w14:textId="77777777" w:rsidR="000067E6" w:rsidRPr="00150570" w:rsidRDefault="000067E6" w:rsidP="00A574F6">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38</w:t>
            </w:r>
          </w:p>
        </w:tc>
        <w:tc>
          <w:tcPr>
            <w:tcW w:w="856" w:type="dxa"/>
            <w:vAlign w:val="center"/>
            <w:hideMark/>
          </w:tcPr>
          <w:p w14:paraId="20F222D2" w14:textId="77777777" w:rsidR="000067E6" w:rsidRPr="00150570" w:rsidRDefault="000067E6" w:rsidP="00A574F6">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39</w:t>
            </w:r>
          </w:p>
        </w:tc>
      </w:tr>
      <w:tr w:rsidR="00150570" w:rsidRPr="00150570" w14:paraId="002E8C0F" w14:textId="77777777" w:rsidTr="00A574F6">
        <w:trPr>
          <w:trHeight w:val="315"/>
          <w:jc w:val="center"/>
        </w:trPr>
        <w:tc>
          <w:tcPr>
            <w:cnfStyle w:val="001000000000" w:firstRow="0" w:lastRow="0" w:firstColumn="1" w:lastColumn="0" w:oddVBand="0" w:evenVBand="0" w:oddHBand="0" w:evenHBand="0" w:firstRowFirstColumn="0" w:firstRowLastColumn="0" w:lastRowFirstColumn="0" w:lastRowLastColumn="0"/>
            <w:tcW w:w="2727" w:type="dxa"/>
            <w:vAlign w:val="center"/>
            <w:hideMark/>
          </w:tcPr>
          <w:p w14:paraId="0A5824A7" w14:textId="05F99E28" w:rsidR="000067E6" w:rsidRPr="00150570" w:rsidRDefault="000067E6" w:rsidP="00A574F6">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t>Diciembre 2023</w:t>
            </w:r>
          </w:p>
        </w:tc>
        <w:tc>
          <w:tcPr>
            <w:tcW w:w="919" w:type="dxa"/>
            <w:vAlign w:val="center"/>
            <w:hideMark/>
          </w:tcPr>
          <w:p w14:paraId="7282C30D" w14:textId="77777777" w:rsidR="000067E6" w:rsidRPr="00150570" w:rsidRDefault="000067E6" w:rsidP="00A574F6">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313</w:t>
            </w:r>
          </w:p>
        </w:tc>
        <w:tc>
          <w:tcPr>
            <w:tcW w:w="1310" w:type="dxa"/>
            <w:vAlign w:val="center"/>
            <w:hideMark/>
          </w:tcPr>
          <w:p w14:paraId="1D81C642" w14:textId="77777777" w:rsidR="000067E6" w:rsidRPr="00150570" w:rsidRDefault="000067E6" w:rsidP="00A574F6">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425</w:t>
            </w:r>
          </w:p>
        </w:tc>
        <w:tc>
          <w:tcPr>
            <w:tcW w:w="856" w:type="dxa"/>
            <w:vAlign w:val="center"/>
            <w:hideMark/>
          </w:tcPr>
          <w:p w14:paraId="169F8142" w14:textId="77777777" w:rsidR="000067E6" w:rsidRPr="00150570" w:rsidRDefault="000067E6" w:rsidP="00A574F6">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738</w:t>
            </w:r>
          </w:p>
        </w:tc>
      </w:tr>
      <w:tr w:rsidR="00150570" w:rsidRPr="00150570" w14:paraId="6FCDD06C" w14:textId="77777777" w:rsidTr="00A574F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727" w:type="dxa"/>
            <w:vAlign w:val="center"/>
            <w:hideMark/>
          </w:tcPr>
          <w:p w14:paraId="14BFCF14" w14:textId="27561F7F" w:rsidR="000067E6" w:rsidRPr="00150570" w:rsidRDefault="000067E6" w:rsidP="00A574F6">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t>Enero</w:t>
            </w:r>
          </w:p>
        </w:tc>
        <w:tc>
          <w:tcPr>
            <w:tcW w:w="919" w:type="dxa"/>
            <w:vAlign w:val="center"/>
            <w:hideMark/>
          </w:tcPr>
          <w:p w14:paraId="1D77EB84" w14:textId="77777777" w:rsidR="000067E6" w:rsidRPr="00150570" w:rsidRDefault="000067E6" w:rsidP="00A574F6">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442</w:t>
            </w:r>
          </w:p>
        </w:tc>
        <w:tc>
          <w:tcPr>
            <w:tcW w:w="1310" w:type="dxa"/>
            <w:vAlign w:val="center"/>
            <w:hideMark/>
          </w:tcPr>
          <w:p w14:paraId="1C92E01B" w14:textId="77777777" w:rsidR="000067E6" w:rsidRPr="00150570" w:rsidRDefault="000067E6" w:rsidP="00A574F6">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51</w:t>
            </w:r>
          </w:p>
        </w:tc>
        <w:tc>
          <w:tcPr>
            <w:tcW w:w="856" w:type="dxa"/>
            <w:vAlign w:val="center"/>
            <w:hideMark/>
          </w:tcPr>
          <w:p w14:paraId="49AC3DDB" w14:textId="77777777" w:rsidR="000067E6" w:rsidRPr="00150570" w:rsidRDefault="000067E6" w:rsidP="00A574F6">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493</w:t>
            </w:r>
          </w:p>
        </w:tc>
      </w:tr>
      <w:tr w:rsidR="00150570" w:rsidRPr="00150570" w14:paraId="5058F5AC" w14:textId="77777777" w:rsidTr="00A574F6">
        <w:trPr>
          <w:trHeight w:val="315"/>
          <w:jc w:val="center"/>
        </w:trPr>
        <w:tc>
          <w:tcPr>
            <w:cnfStyle w:val="001000000000" w:firstRow="0" w:lastRow="0" w:firstColumn="1" w:lastColumn="0" w:oddVBand="0" w:evenVBand="0" w:oddHBand="0" w:evenHBand="0" w:firstRowFirstColumn="0" w:firstRowLastColumn="0" w:lastRowFirstColumn="0" w:lastRowLastColumn="0"/>
            <w:tcW w:w="2727" w:type="dxa"/>
            <w:vAlign w:val="center"/>
            <w:hideMark/>
          </w:tcPr>
          <w:p w14:paraId="45C1C595" w14:textId="457B4CDC" w:rsidR="000067E6" w:rsidRPr="00150570" w:rsidRDefault="000067E6" w:rsidP="00A574F6">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t>Febrero</w:t>
            </w:r>
          </w:p>
        </w:tc>
        <w:tc>
          <w:tcPr>
            <w:tcW w:w="919" w:type="dxa"/>
            <w:vAlign w:val="center"/>
            <w:hideMark/>
          </w:tcPr>
          <w:p w14:paraId="35C5B2D5" w14:textId="77777777" w:rsidR="000067E6" w:rsidRPr="00150570" w:rsidRDefault="000067E6" w:rsidP="00A574F6">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305</w:t>
            </w:r>
          </w:p>
        </w:tc>
        <w:tc>
          <w:tcPr>
            <w:tcW w:w="1310" w:type="dxa"/>
            <w:vAlign w:val="center"/>
            <w:hideMark/>
          </w:tcPr>
          <w:p w14:paraId="7C6A56B7" w14:textId="77777777" w:rsidR="000067E6" w:rsidRPr="00150570" w:rsidRDefault="000067E6" w:rsidP="00A574F6">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351</w:t>
            </w:r>
          </w:p>
        </w:tc>
        <w:tc>
          <w:tcPr>
            <w:tcW w:w="856" w:type="dxa"/>
            <w:vAlign w:val="center"/>
            <w:hideMark/>
          </w:tcPr>
          <w:p w14:paraId="168D934F" w14:textId="77777777" w:rsidR="000067E6" w:rsidRPr="00150570" w:rsidRDefault="000067E6" w:rsidP="00A574F6">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656</w:t>
            </w:r>
          </w:p>
        </w:tc>
      </w:tr>
      <w:tr w:rsidR="00150570" w:rsidRPr="00150570" w14:paraId="50A45FF1" w14:textId="77777777" w:rsidTr="00A574F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727" w:type="dxa"/>
            <w:vAlign w:val="center"/>
            <w:hideMark/>
          </w:tcPr>
          <w:p w14:paraId="7FD59542" w14:textId="11B118A7" w:rsidR="000067E6" w:rsidRPr="00150570" w:rsidRDefault="000067E6" w:rsidP="00A574F6">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t>Marzo</w:t>
            </w:r>
          </w:p>
        </w:tc>
        <w:tc>
          <w:tcPr>
            <w:tcW w:w="919" w:type="dxa"/>
            <w:vAlign w:val="center"/>
            <w:hideMark/>
          </w:tcPr>
          <w:p w14:paraId="3FCBF3A5" w14:textId="77777777" w:rsidR="000067E6" w:rsidRPr="00150570" w:rsidRDefault="000067E6" w:rsidP="00A574F6">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537</w:t>
            </w:r>
          </w:p>
        </w:tc>
        <w:tc>
          <w:tcPr>
            <w:tcW w:w="1310" w:type="dxa"/>
            <w:vAlign w:val="center"/>
            <w:hideMark/>
          </w:tcPr>
          <w:p w14:paraId="0E4EE5B9" w14:textId="77777777" w:rsidR="000067E6" w:rsidRPr="00150570" w:rsidRDefault="000067E6" w:rsidP="00A574F6">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82</w:t>
            </w:r>
          </w:p>
        </w:tc>
        <w:tc>
          <w:tcPr>
            <w:tcW w:w="856" w:type="dxa"/>
            <w:vAlign w:val="center"/>
            <w:hideMark/>
          </w:tcPr>
          <w:p w14:paraId="03CFA973" w14:textId="77777777" w:rsidR="000067E6" w:rsidRPr="00150570" w:rsidRDefault="000067E6" w:rsidP="00A574F6">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619</w:t>
            </w:r>
          </w:p>
        </w:tc>
      </w:tr>
      <w:tr w:rsidR="00150570" w:rsidRPr="00150570" w14:paraId="16DC7697" w14:textId="77777777" w:rsidTr="00A574F6">
        <w:trPr>
          <w:trHeight w:val="315"/>
          <w:jc w:val="center"/>
        </w:trPr>
        <w:tc>
          <w:tcPr>
            <w:cnfStyle w:val="001000000000" w:firstRow="0" w:lastRow="0" w:firstColumn="1" w:lastColumn="0" w:oddVBand="0" w:evenVBand="0" w:oddHBand="0" w:evenHBand="0" w:firstRowFirstColumn="0" w:firstRowLastColumn="0" w:lastRowFirstColumn="0" w:lastRowLastColumn="0"/>
            <w:tcW w:w="2727" w:type="dxa"/>
            <w:vAlign w:val="center"/>
            <w:hideMark/>
          </w:tcPr>
          <w:p w14:paraId="4D017F1C" w14:textId="1BF30972" w:rsidR="000067E6" w:rsidRPr="00150570" w:rsidRDefault="000067E6" w:rsidP="00A574F6">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t>Abril</w:t>
            </w:r>
          </w:p>
        </w:tc>
        <w:tc>
          <w:tcPr>
            <w:tcW w:w="919" w:type="dxa"/>
            <w:vAlign w:val="center"/>
            <w:hideMark/>
          </w:tcPr>
          <w:p w14:paraId="4D7637DA" w14:textId="77777777" w:rsidR="000067E6" w:rsidRPr="00150570" w:rsidRDefault="000067E6" w:rsidP="00A574F6">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454</w:t>
            </w:r>
          </w:p>
        </w:tc>
        <w:tc>
          <w:tcPr>
            <w:tcW w:w="1310" w:type="dxa"/>
            <w:vAlign w:val="center"/>
            <w:hideMark/>
          </w:tcPr>
          <w:p w14:paraId="4B498880" w14:textId="77777777" w:rsidR="000067E6" w:rsidRPr="00150570" w:rsidRDefault="000067E6" w:rsidP="00A574F6">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660</w:t>
            </w:r>
          </w:p>
        </w:tc>
        <w:tc>
          <w:tcPr>
            <w:tcW w:w="856" w:type="dxa"/>
            <w:vAlign w:val="center"/>
            <w:hideMark/>
          </w:tcPr>
          <w:p w14:paraId="5F067C53" w14:textId="77777777" w:rsidR="000067E6" w:rsidRPr="00150570" w:rsidRDefault="000067E6" w:rsidP="00A574F6">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1114</w:t>
            </w:r>
          </w:p>
        </w:tc>
      </w:tr>
      <w:tr w:rsidR="00150570" w:rsidRPr="00150570" w14:paraId="4CE8A953" w14:textId="77777777" w:rsidTr="00A574F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727" w:type="dxa"/>
            <w:vAlign w:val="center"/>
            <w:hideMark/>
          </w:tcPr>
          <w:p w14:paraId="22BE2AB1" w14:textId="76B4BAAC" w:rsidR="000067E6" w:rsidRPr="00150570" w:rsidRDefault="000067E6" w:rsidP="00A574F6">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t>Mayo</w:t>
            </w:r>
          </w:p>
        </w:tc>
        <w:tc>
          <w:tcPr>
            <w:tcW w:w="919" w:type="dxa"/>
            <w:vAlign w:val="center"/>
            <w:hideMark/>
          </w:tcPr>
          <w:p w14:paraId="747885BD" w14:textId="77777777" w:rsidR="000067E6" w:rsidRPr="00150570" w:rsidRDefault="000067E6" w:rsidP="00A574F6">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249</w:t>
            </w:r>
          </w:p>
        </w:tc>
        <w:tc>
          <w:tcPr>
            <w:tcW w:w="1310" w:type="dxa"/>
            <w:vAlign w:val="center"/>
            <w:hideMark/>
          </w:tcPr>
          <w:p w14:paraId="4EAFA1C4" w14:textId="77777777" w:rsidR="000067E6" w:rsidRPr="00150570" w:rsidRDefault="000067E6" w:rsidP="00A574F6">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47</w:t>
            </w:r>
          </w:p>
        </w:tc>
        <w:tc>
          <w:tcPr>
            <w:tcW w:w="856" w:type="dxa"/>
            <w:vAlign w:val="center"/>
            <w:hideMark/>
          </w:tcPr>
          <w:p w14:paraId="42DDAAA7" w14:textId="77777777" w:rsidR="000067E6" w:rsidRPr="00150570" w:rsidRDefault="000067E6" w:rsidP="00A574F6">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296</w:t>
            </w:r>
          </w:p>
        </w:tc>
      </w:tr>
      <w:tr w:rsidR="00150570" w:rsidRPr="00150570" w14:paraId="1ACA87B7" w14:textId="77777777" w:rsidTr="00A574F6">
        <w:trPr>
          <w:trHeight w:val="315"/>
          <w:jc w:val="center"/>
        </w:trPr>
        <w:tc>
          <w:tcPr>
            <w:cnfStyle w:val="001000000000" w:firstRow="0" w:lastRow="0" w:firstColumn="1" w:lastColumn="0" w:oddVBand="0" w:evenVBand="0" w:oddHBand="0" w:evenHBand="0" w:firstRowFirstColumn="0" w:firstRowLastColumn="0" w:lastRowFirstColumn="0" w:lastRowLastColumn="0"/>
            <w:tcW w:w="2727" w:type="dxa"/>
            <w:vAlign w:val="center"/>
            <w:hideMark/>
          </w:tcPr>
          <w:p w14:paraId="14B4BB22" w14:textId="1CBD1905" w:rsidR="000067E6" w:rsidRPr="00150570" w:rsidRDefault="000067E6" w:rsidP="00A574F6">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t>Junio</w:t>
            </w:r>
          </w:p>
        </w:tc>
        <w:tc>
          <w:tcPr>
            <w:tcW w:w="919" w:type="dxa"/>
            <w:vAlign w:val="center"/>
            <w:hideMark/>
          </w:tcPr>
          <w:p w14:paraId="747BC2FE" w14:textId="77777777" w:rsidR="000067E6" w:rsidRPr="00150570" w:rsidRDefault="000067E6" w:rsidP="00A574F6">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476</w:t>
            </w:r>
          </w:p>
        </w:tc>
        <w:tc>
          <w:tcPr>
            <w:tcW w:w="1310" w:type="dxa"/>
            <w:vAlign w:val="center"/>
            <w:hideMark/>
          </w:tcPr>
          <w:p w14:paraId="4AF47A97" w14:textId="77777777" w:rsidR="000067E6" w:rsidRPr="00150570" w:rsidRDefault="000067E6" w:rsidP="00A574F6">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84</w:t>
            </w:r>
          </w:p>
        </w:tc>
        <w:tc>
          <w:tcPr>
            <w:tcW w:w="856" w:type="dxa"/>
            <w:vAlign w:val="center"/>
            <w:hideMark/>
          </w:tcPr>
          <w:p w14:paraId="200FD77D" w14:textId="77777777" w:rsidR="000067E6" w:rsidRPr="00150570" w:rsidRDefault="000067E6" w:rsidP="00A574F6">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560</w:t>
            </w:r>
          </w:p>
        </w:tc>
      </w:tr>
      <w:tr w:rsidR="00150570" w:rsidRPr="00150570" w14:paraId="0FD4BBE0" w14:textId="77777777" w:rsidTr="00A574F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727" w:type="dxa"/>
            <w:vAlign w:val="center"/>
            <w:hideMark/>
          </w:tcPr>
          <w:p w14:paraId="66C53EE3" w14:textId="43C636B7" w:rsidR="000067E6" w:rsidRPr="00150570" w:rsidRDefault="000067E6" w:rsidP="00A574F6">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t>Julio</w:t>
            </w:r>
          </w:p>
        </w:tc>
        <w:tc>
          <w:tcPr>
            <w:tcW w:w="919" w:type="dxa"/>
            <w:vAlign w:val="center"/>
            <w:hideMark/>
          </w:tcPr>
          <w:p w14:paraId="380A6847" w14:textId="77777777" w:rsidR="000067E6" w:rsidRPr="00150570" w:rsidRDefault="000067E6" w:rsidP="00A574F6">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343</w:t>
            </w:r>
          </w:p>
        </w:tc>
        <w:tc>
          <w:tcPr>
            <w:tcW w:w="1310" w:type="dxa"/>
            <w:vAlign w:val="center"/>
            <w:hideMark/>
          </w:tcPr>
          <w:p w14:paraId="024F2F28" w14:textId="77777777" w:rsidR="000067E6" w:rsidRPr="00150570" w:rsidRDefault="000067E6" w:rsidP="00A574F6">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71</w:t>
            </w:r>
          </w:p>
        </w:tc>
        <w:tc>
          <w:tcPr>
            <w:tcW w:w="856" w:type="dxa"/>
            <w:vAlign w:val="center"/>
            <w:hideMark/>
          </w:tcPr>
          <w:p w14:paraId="32D0D053" w14:textId="77777777" w:rsidR="000067E6" w:rsidRPr="00150570" w:rsidRDefault="000067E6" w:rsidP="00A574F6">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414</w:t>
            </w:r>
          </w:p>
        </w:tc>
      </w:tr>
      <w:tr w:rsidR="00150570" w:rsidRPr="00150570" w14:paraId="1CFE56D4" w14:textId="77777777" w:rsidTr="00A574F6">
        <w:trPr>
          <w:trHeight w:val="315"/>
          <w:jc w:val="center"/>
        </w:trPr>
        <w:tc>
          <w:tcPr>
            <w:cnfStyle w:val="001000000000" w:firstRow="0" w:lastRow="0" w:firstColumn="1" w:lastColumn="0" w:oddVBand="0" w:evenVBand="0" w:oddHBand="0" w:evenHBand="0" w:firstRowFirstColumn="0" w:firstRowLastColumn="0" w:lastRowFirstColumn="0" w:lastRowLastColumn="0"/>
            <w:tcW w:w="2727" w:type="dxa"/>
            <w:vAlign w:val="center"/>
            <w:hideMark/>
          </w:tcPr>
          <w:p w14:paraId="6F3841EF" w14:textId="4AFE7F8E" w:rsidR="000067E6" w:rsidRPr="00150570" w:rsidRDefault="000067E6" w:rsidP="00A574F6">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t>Agosto</w:t>
            </w:r>
          </w:p>
        </w:tc>
        <w:tc>
          <w:tcPr>
            <w:tcW w:w="919" w:type="dxa"/>
            <w:vAlign w:val="center"/>
            <w:hideMark/>
          </w:tcPr>
          <w:p w14:paraId="5C466B8D" w14:textId="77777777" w:rsidR="000067E6" w:rsidRPr="00150570" w:rsidRDefault="000067E6" w:rsidP="00A574F6">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173</w:t>
            </w:r>
          </w:p>
        </w:tc>
        <w:tc>
          <w:tcPr>
            <w:tcW w:w="1310" w:type="dxa"/>
            <w:vAlign w:val="center"/>
            <w:hideMark/>
          </w:tcPr>
          <w:p w14:paraId="1498F8A3" w14:textId="77777777" w:rsidR="000067E6" w:rsidRPr="00150570" w:rsidRDefault="000067E6" w:rsidP="00A574F6">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31</w:t>
            </w:r>
          </w:p>
        </w:tc>
        <w:tc>
          <w:tcPr>
            <w:tcW w:w="856" w:type="dxa"/>
            <w:vAlign w:val="center"/>
            <w:hideMark/>
          </w:tcPr>
          <w:p w14:paraId="4B8734B8" w14:textId="77777777" w:rsidR="000067E6" w:rsidRPr="00150570" w:rsidRDefault="000067E6" w:rsidP="00A574F6">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204</w:t>
            </w:r>
          </w:p>
        </w:tc>
      </w:tr>
      <w:tr w:rsidR="00150570" w:rsidRPr="00150570" w14:paraId="6EC09958" w14:textId="77777777" w:rsidTr="00A574F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727" w:type="dxa"/>
            <w:vAlign w:val="center"/>
            <w:hideMark/>
          </w:tcPr>
          <w:p w14:paraId="6455D0A4" w14:textId="0CB34A25" w:rsidR="000067E6" w:rsidRPr="00150570" w:rsidRDefault="000067E6" w:rsidP="00A574F6">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t>Septiembre</w:t>
            </w:r>
          </w:p>
        </w:tc>
        <w:tc>
          <w:tcPr>
            <w:tcW w:w="919" w:type="dxa"/>
            <w:vAlign w:val="center"/>
            <w:hideMark/>
          </w:tcPr>
          <w:p w14:paraId="4B32044F" w14:textId="77777777" w:rsidR="000067E6" w:rsidRPr="00150570" w:rsidRDefault="000067E6" w:rsidP="00A574F6">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459</w:t>
            </w:r>
          </w:p>
        </w:tc>
        <w:tc>
          <w:tcPr>
            <w:tcW w:w="1310" w:type="dxa"/>
            <w:vAlign w:val="center"/>
            <w:hideMark/>
          </w:tcPr>
          <w:p w14:paraId="58DC37A5" w14:textId="77777777" w:rsidR="000067E6" w:rsidRPr="00150570" w:rsidRDefault="000067E6" w:rsidP="00A574F6">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61</w:t>
            </w:r>
          </w:p>
        </w:tc>
        <w:tc>
          <w:tcPr>
            <w:tcW w:w="856" w:type="dxa"/>
            <w:vAlign w:val="center"/>
            <w:hideMark/>
          </w:tcPr>
          <w:p w14:paraId="134F92D4" w14:textId="77777777" w:rsidR="000067E6" w:rsidRPr="00150570" w:rsidRDefault="000067E6" w:rsidP="00A574F6">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520</w:t>
            </w:r>
          </w:p>
        </w:tc>
      </w:tr>
      <w:tr w:rsidR="00150570" w:rsidRPr="00150570" w14:paraId="2875BC36" w14:textId="77777777" w:rsidTr="00A574F6">
        <w:trPr>
          <w:trHeight w:val="315"/>
          <w:jc w:val="center"/>
        </w:trPr>
        <w:tc>
          <w:tcPr>
            <w:cnfStyle w:val="001000000000" w:firstRow="0" w:lastRow="0" w:firstColumn="1" w:lastColumn="0" w:oddVBand="0" w:evenVBand="0" w:oddHBand="0" w:evenHBand="0" w:firstRowFirstColumn="0" w:firstRowLastColumn="0" w:lastRowFirstColumn="0" w:lastRowLastColumn="0"/>
            <w:tcW w:w="2727" w:type="dxa"/>
            <w:vAlign w:val="center"/>
            <w:hideMark/>
          </w:tcPr>
          <w:p w14:paraId="6DC7A600" w14:textId="3462B269" w:rsidR="000067E6" w:rsidRPr="00150570" w:rsidRDefault="000067E6" w:rsidP="00A574F6">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t>Octubre</w:t>
            </w:r>
          </w:p>
        </w:tc>
        <w:tc>
          <w:tcPr>
            <w:tcW w:w="919" w:type="dxa"/>
            <w:vAlign w:val="center"/>
            <w:hideMark/>
          </w:tcPr>
          <w:p w14:paraId="1F383088" w14:textId="77777777" w:rsidR="000067E6" w:rsidRPr="00150570" w:rsidRDefault="000067E6" w:rsidP="00A574F6">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230</w:t>
            </w:r>
          </w:p>
        </w:tc>
        <w:tc>
          <w:tcPr>
            <w:tcW w:w="1310" w:type="dxa"/>
            <w:vAlign w:val="center"/>
            <w:hideMark/>
          </w:tcPr>
          <w:p w14:paraId="49AAA5DA" w14:textId="77777777" w:rsidR="000067E6" w:rsidRPr="00150570" w:rsidRDefault="000067E6" w:rsidP="00A574F6">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163</w:t>
            </w:r>
          </w:p>
        </w:tc>
        <w:tc>
          <w:tcPr>
            <w:tcW w:w="856" w:type="dxa"/>
            <w:vAlign w:val="center"/>
            <w:hideMark/>
          </w:tcPr>
          <w:p w14:paraId="32A96ADF" w14:textId="77777777" w:rsidR="000067E6" w:rsidRPr="00150570" w:rsidRDefault="000067E6" w:rsidP="00A574F6">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393</w:t>
            </w:r>
          </w:p>
        </w:tc>
      </w:tr>
      <w:tr w:rsidR="00150570" w:rsidRPr="00150570" w14:paraId="29E01F1D" w14:textId="77777777" w:rsidTr="00A574F6">
        <w:trPr>
          <w:cnfStyle w:val="000000100000" w:firstRow="0" w:lastRow="0" w:firstColumn="0" w:lastColumn="0" w:oddVBand="0" w:evenVBand="0" w:oddHBand="1"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2727" w:type="dxa"/>
            <w:vAlign w:val="center"/>
            <w:hideMark/>
          </w:tcPr>
          <w:p w14:paraId="47C23D3B" w14:textId="00B14BAE" w:rsidR="000067E6" w:rsidRPr="00150570" w:rsidRDefault="000067E6" w:rsidP="00A574F6">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lastRenderedPageBreak/>
              <w:t>Desde El 01 Al 27 De Noviembre 2024</w:t>
            </w:r>
          </w:p>
        </w:tc>
        <w:tc>
          <w:tcPr>
            <w:tcW w:w="919" w:type="dxa"/>
            <w:vAlign w:val="center"/>
            <w:hideMark/>
          </w:tcPr>
          <w:p w14:paraId="01B3E391" w14:textId="77777777" w:rsidR="000067E6" w:rsidRPr="00150570" w:rsidRDefault="000067E6" w:rsidP="00A574F6">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209</w:t>
            </w:r>
          </w:p>
        </w:tc>
        <w:tc>
          <w:tcPr>
            <w:tcW w:w="1310" w:type="dxa"/>
            <w:vAlign w:val="center"/>
            <w:hideMark/>
          </w:tcPr>
          <w:p w14:paraId="6D2DF110" w14:textId="77777777" w:rsidR="000067E6" w:rsidRPr="00150570" w:rsidRDefault="000067E6" w:rsidP="00A574F6">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112</w:t>
            </w:r>
          </w:p>
        </w:tc>
        <w:tc>
          <w:tcPr>
            <w:tcW w:w="856" w:type="dxa"/>
            <w:vAlign w:val="center"/>
            <w:hideMark/>
          </w:tcPr>
          <w:p w14:paraId="1685E648" w14:textId="77777777" w:rsidR="000067E6" w:rsidRPr="00150570" w:rsidRDefault="000067E6" w:rsidP="00A574F6">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321</w:t>
            </w:r>
          </w:p>
        </w:tc>
      </w:tr>
      <w:tr w:rsidR="00150570" w:rsidRPr="00150570" w14:paraId="3C49A5A8" w14:textId="77777777" w:rsidTr="00A574F6">
        <w:trPr>
          <w:trHeight w:val="667"/>
          <w:jc w:val="center"/>
        </w:trPr>
        <w:tc>
          <w:tcPr>
            <w:cnfStyle w:val="001000000000" w:firstRow="0" w:lastRow="0" w:firstColumn="1" w:lastColumn="0" w:oddVBand="0" w:evenVBand="0" w:oddHBand="0" w:evenHBand="0" w:firstRowFirstColumn="0" w:firstRowLastColumn="0" w:lastRowFirstColumn="0" w:lastRowLastColumn="0"/>
            <w:tcW w:w="2727" w:type="dxa"/>
            <w:vAlign w:val="center"/>
            <w:hideMark/>
          </w:tcPr>
          <w:p w14:paraId="161675E7" w14:textId="4690A023" w:rsidR="005C1417" w:rsidRPr="00150570" w:rsidRDefault="005C1417" w:rsidP="00A574F6">
            <w:pPr>
              <w:spacing w:after="160" w:line="360" w:lineRule="auto"/>
              <w:jc w:val="center"/>
              <w:rPr>
                <w:rFonts w:ascii="Times New Roman" w:eastAsia="Calibri" w:hAnsi="Times New Roman" w:cs="Times New Roman"/>
                <w:caps w:val="0"/>
                <w:color w:val="767171"/>
                <w:spacing w:val="20"/>
                <w:sz w:val="24"/>
                <w:szCs w:val="24"/>
                <w14:ligatures w14:val="standardContextual"/>
              </w:rPr>
            </w:pPr>
            <w:r w:rsidRPr="00150570">
              <w:rPr>
                <w:rFonts w:ascii="Times New Roman" w:eastAsia="Calibri" w:hAnsi="Times New Roman" w:cs="Times New Roman"/>
                <w:caps w:val="0"/>
                <w:color w:val="767171"/>
                <w:spacing w:val="20"/>
                <w:sz w:val="24"/>
                <w:szCs w:val="24"/>
                <w14:ligatures w14:val="standardContextual"/>
              </w:rPr>
              <w:t>T</w:t>
            </w:r>
            <w:r w:rsidR="00156750" w:rsidRPr="00150570">
              <w:rPr>
                <w:rFonts w:ascii="Times New Roman" w:eastAsia="Calibri" w:hAnsi="Times New Roman" w:cs="Times New Roman"/>
                <w:caps w:val="0"/>
                <w:color w:val="767171"/>
                <w:spacing w:val="20"/>
                <w:sz w:val="24"/>
                <w:szCs w:val="24"/>
                <w14:ligatures w14:val="standardContextual"/>
              </w:rPr>
              <w:t>otal</w:t>
            </w:r>
          </w:p>
        </w:tc>
        <w:tc>
          <w:tcPr>
            <w:tcW w:w="919" w:type="dxa"/>
            <w:vAlign w:val="center"/>
            <w:hideMark/>
          </w:tcPr>
          <w:p w14:paraId="76B5D4A3" w14:textId="434E837D" w:rsidR="005C1417" w:rsidRPr="00150570" w:rsidRDefault="005C1417" w:rsidP="00A574F6">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767171"/>
                <w:spacing w:val="20"/>
                <w:sz w:val="24"/>
                <w:szCs w:val="24"/>
                <w14:ligatures w14:val="standardContextual"/>
              </w:rPr>
            </w:pPr>
            <w:r w:rsidRPr="00150570">
              <w:rPr>
                <w:rFonts w:ascii="Times New Roman" w:eastAsia="Calibri" w:hAnsi="Times New Roman" w:cs="Times New Roman"/>
                <w:b/>
                <w:bCs/>
                <w:color w:val="767171"/>
                <w:spacing w:val="20"/>
                <w:sz w:val="24"/>
                <w:szCs w:val="24"/>
                <w14:ligatures w14:val="standardContextual"/>
              </w:rPr>
              <w:t>4</w:t>
            </w:r>
            <w:r w:rsidR="000067E6" w:rsidRPr="00150570">
              <w:rPr>
                <w:rFonts w:ascii="Times New Roman" w:eastAsia="Calibri" w:hAnsi="Times New Roman" w:cs="Times New Roman"/>
                <w:b/>
                <w:bCs/>
                <w:color w:val="767171"/>
                <w:spacing w:val="20"/>
                <w:sz w:val="24"/>
                <w:szCs w:val="24"/>
                <w14:ligatures w14:val="standardContextual"/>
              </w:rPr>
              <w:t>,</w:t>
            </w:r>
            <w:r w:rsidRPr="00150570">
              <w:rPr>
                <w:rFonts w:ascii="Times New Roman" w:eastAsia="Calibri" w:hAnsi="Times New Roman" w:cs="Times New Roman"/>
                <w:b/>
                <w:bCs/>
                <w:color w:val="767171"/>
                <w:spacing w:val="20"/>
                <w:sz w:val="24"/>
                <w:szCs w:val="24"/>
                <w14:ligatures w14:val="standardContextual"/>
              </w:rPr>
              <w:t>191</w:t>
            </w:r>
          </w:p>
        </w:tc>
        <w:tc>
          <w:tcPr>
            <w:tcW w:w="1310" w:type="dxa"/>
            <w:vAlign w:val="center"/>
            <w:hideMark/>
          </w:tcPr>
          <w:p w14:paraId="38AB7A7C" w14:textId="36173B63" w:rsidR="005C1417" w:rsidRPr="00150570" w:rsidRDefault="005C1417" w:rsidP="00A574F6">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767171"/>
                <w:spacing w:val="20"/>
                <w:sz w:val="24"/>
                <w:szCs w:val="24"/>
                <w14:ligatures w14:val="standardContextual"/>
              </w:rPr>
            </w:pPr>
            <w:r w:rsidRPr="00150570">
              <w:rPr>
                <w:rFonts w:ascii="Times New Roman" w:eastAsia="Calibri" w:hAnsi="Times New Roman" w:cs="Times New Roman"/>
                <w:b/>
                <w:bCs/>
                <w:color w:val="767171"/>
                <w:spacing w:val="20"/>
                <w:sz w:val="24"/>
                <w:szCs w:val="24"/>
                <w14:ligatures w14:val="standardContextual"/>
              </w:rPr>
              <w:t>2</w:t>
            </w:r>
            <w:r w:rsidR="000067E6" w:rsidRPr="00150570">
              <w:rPr>
                <w:rFonts w:ascii="Times New Roman" w:eastAsia="Calibri" w:hAnsi="Times New Roman" w:cs="Times New Roman"/>
                <w:b/>
                <w:bCs/>
                <w:color w:val="767171"/>
                <w:spacing w:val="20"/>
                <w:sz w:val="24"/>
                <w:szCs w:val="24"/>
                <w14:ligatures w14:val="standardContextual"/>
              </w:rPr>
              <w:t>,</w:t>
            </w:r>
            <w:r w:rsidRPr="00150570">
              <w:rPr>
                <w:rFonts w:ascii="Times New Roman" w:eastAsia="Calibri" w:hAnsi="Times New Roman" w:cs="Times New Roman"/>
                <w:b/>
                <w:bCs/>
                <w:color w:val="767171"/>
                <w:spacing w:val="20"/>
                <w:sz w:val="24"/>
                <w:szCs w:val="24"/>
                <w14:ligatures w14:val="standardContextual"/>
              </w:rPr>
              <w:t>176</w:t>
            </w:r>
          </w:p>
        </w:tc>
        <w:tc>
          <w:tcPr>
            <w:tcW w:w="856" w:type="dxa"/>
            <w:vAlign w:val="center"/>
            <w:hideMark/>
          </w:tcPr>
          <w:p w14:paraId="2586B7E5" w14:textId="344E0ACD" w:rsidR="005C1417" w:rsidRPr="00150570" w:rsidRDefault="005C1417" w:rsidP="00A574F6">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767171"/>
                <w:spacing w:val="20"/>
                <w:sz w:val="24"/>
                <w:szCs w:val="24"/>
                <w14:ligatures w14:val="standardContextual"/>
              </w:rPr>
            </w:pPr>
            <w:r w:rsidRPr="00150570">
              <w:rPr>
                <w:rFonts w:ascii="Times New Roman" w:eastAsia="Calibri" w:hAnsi="Times New Roman" w:cs="Times New Roman"/>
                <w:b/>
                <w:bCs/>
                <w:color w:val="767171"/>
                <w:spacing w:val="20"/>
                <w:sz w:val="24"/>
                <w:szCs w:val="24"/>
                <w14:ligatures w14:val="standardContextual"/>
              </w:rPr>
              <w:t>6</w:t>
            </w:r>
            <w:r w:rsidR="000067E6" w:rsidRPr="00150570">
              <w:rPr>
                <w:rFonts w:ascii="Times New Roman" w:eastAsia="Calibri" w:hAnsi="Times New Roman" w:cs="Times New Roman"/>
                <w:b/>
                <w:bCs/>
                <w:color w:val="767171"/>
                <w:spacing w:val="20"/>
                <w:sz w:val="24"/>
                <w:szCs w:val="24"/>
                <w14:ligatures w14:val="standardContextual"/>
              </w:rPr>
              <w:t>,</w:t>
            </w:r>
            <w:r w:rsidRPr="00150570">
              <w:rPr>
                <w:rFonts w:ascii="Times New Roman" w:eastAsia="Calibri" w:hAnsi="Times New Roman" w:cs="Times New Roman"/>
                <w:b/>
                <w:bCs/>
                <w:color w:val="767171"/>
                <w:spacing w:val="20"/>
                <w:sz w:val="24"/>
                <w:szCs w:val="24"/>
                <w14:ligatures w14:val="standardContextual"/>
              </w:rPr>
              <w:t>367</w:t>
            </w:r>
          </w:p>
        </w:tc>
      </w:tr>
    </w:tbl>
    <w:p w14:paraId="4DCDEB2F" w14:textId="57233557" w:rsidR="00A80A99" w:rsidRPr="00150570" w:rsidRDefault="00A80A99" w:rsidP="00A80A99">
      <w:pPr>
        <w:spacing w:line="360" w:lineRule="auto"/>
        <w:jc w:val="center"/>
        <w:rPr>
          <w:bCs/>
          <w:i/>
          <w:iCs/>
          <w:sz w:val="18"/>
          <w:szCs w:val="18"/>
          <w:lang w:val="es-DO"/>
        </w:rPr>
      </w:pPr>
      <w:r w:rsidRPr="00150570">
        <w:rPr>
          <w:bCs/>
          <w:i/>
          <w:iCs/>
          <w:sz w:val="18"/>
          <w:szCs w:val="18"/>
          <w:lang w:val="es-DO"/>
        </w:rPr>
        <w:t>Fuente: Sección de Operaciones Aéreas de la JAC</w:t>
      </w:r>
      <w:r w:rsidR="0048119D" w:rsidRPr="00150570">
        <w:rPr>
          <w:bCs/>
          <w:i/>
          <w:iCs/>
          <w:sz w:val="18"/>
          <w:szCs w:val="18"/>
          <w:lang w:val="es-DO"/>
        </w:rPr>
        <w:t>.</w:t>
      </w:r>
    </w:p>
    <w:p w14:paraId="22C24385" w14:textId="77777777" w:rsidR="00DF12A8" w:rsidRPr="00150570" w:rsidRDefault="00DF12A8" w:rsidP="001344A7">
      <w:pPr>
        <w:spacing w:line="360" w:lineRule="auto"/>
        <w:jc w:val="both"/>
        <w:rPr>
          <w:rFonts w:eastAsia="Calibri"/>
          <w:lang w:val="es-DO"/>
          <w14:ligatures w14:val="standardContextual"/>
        </w:rPr>
      </w:pPr>
    </w:p>
    <w:p w14:paraId="50D61CBA" w14:textId="60FCDE4A" w:rsidR="008C650E" w:rsidRPr="00150570" w:rsidRDefault="008C650E" w:rsidP="00F511C9">
      <w:pPr>
        <w:jc w:val="center"/>
        <w:rPr>
          <w:rFonts w:eastAsia="Calibri"/>
          <w:lang w:val="es-DO"/>
          <w14:ligatures w14:val="standardContextual"/>
        </w:rPr>
      </w:pPr>
      <w:r w:rsidRPr="00150570">
        <w:rPr>
          <w:rFonts w:eastAsia="Calibri"/>
          <w:lang w:val="es-DO"/>
          <w14:ligatures w14:val="standardContextual"/>
        </w:rPr>
        <w:t>R</w:t>
      </w:r>
      <w:r w:rsidR="008826C1" w:rsidRPr="00150570">
        <w:rPr>
          <w:rFonts w:eastAsia="Calibri"/>
          <w:lang w:val="es-DO"/>
          <w14:ligatures w14:val="standardContextual"/>
        </w:rPr>
        <w:t xml:space="preserve">utas más solicitadas en vuelos </w:t>
      </w:r>
      <w:proofErr w:type="spellStart"/>
      <w:r w:rsidR="008826C1" w:rsidRPr="00150570">
        <w:rPr>
          <w:rFonts w:eastAsia="Calibri"/>
          <w:lang w:val="es-DO"/>
          <w14:ligatures w14:val="standardContextual"/>
        </w:rPr>
        <w:t>charter</w:t>
      </w:r>
      <w:proofErr w:type="spellEnd"/>
      <w:r w:rsidR="008826C1" w:rsidRPr="00150570">
        <w:rPr>
          <w:rFonts w:eastAsia="Calibri"/>
          <w:lang w:val="es-DO"/>
          <w14:ligatures w14:val="standardContextual"/>
        </w:rPr>
        <w:t xml:space="preserve"> de pasajeros</w:t>
      </w:r>
    </w:p>
    <w:tbl>
      <w:tblPr>
        <w:tblStyle w:val="Tablanormal31"/>
        <w:tblW w:w="439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90"/>
        <w:gridCol w:w="1800"/>
      </w:tblGrid>
      <w:tr w:rsidR="00150570" w:rsidRPr="00150570" w14:paraId="0BAEE06D" w14:textId="77777777" w:rsidTr="00A574F6">
        <w:trPr>
          <w:cnfStyle w:val="100000000000" w:firstRow="1" w:lastRow="0" w:firstColumn="0" w:lastColumn="0" w:oddVBand="0" w:evenVBand="0" w:oddHBand="0" w:evenHBand="0" w:firstRowFirstColumn="0" w:firstRowLastColumn="0" w:lastRowFirstColumn="0" w:lastRowLastColumn="0"/>
          <w:trHeight w:val="664"/>
          <w:tblHeader/>
          <w:jc w:val="center"/>
        </w:trPr>
        <w:tc>
          <w:tcPr>
            <w:cnfStyle w:val="001000000100" w:firstRow="0" w:lastRow="0" w:firstColumn="1" w:lastColumn="0" w:oddVBand="0" w:evenVBand="0" w:oddHBand="0" w:evenHBand="0" w:firstRowFirstColumn="1" w:firstRowLastColumn="0" w:lastRowFirstColumn="0" w:lastRowLastColumn="0"/>
            <w:tcW w:w="2590" w:type="dxa"/>
            <w:shd w:val="clear" w:color="auto" w:fill="002060"/>
            <w:noWrap/>
            <w:vAlign w:val="center"/>
            <w:hideMark/>
          </w:tcPr>
          <w:p w14:paraId="4118EA48" w14:textId="5D46F4A9" w:rsidR="008C650E" w:rsidRPr="00150570" w:rsidRDefault="008C650E" w:rsidP="00A574F6">
            <w:pPr>
              <w:spacing w:after="160" w:line="259" w:lineRule="auto"/>
              <w:jc w:val="center"/>
              <w:rPr>
                <w:rFonts w:ascii="Times New Roman" w:eastAsia="Calibri" w:hAnsi="Times New Roman" w:cs="Times New Roman"/>
                <w:caps w:val="0"/>
                <w:color w:val="767171"/>
                <w:spacing w:val="20"/>
                <w:sz w:val="24"/>
                <w:szCs w:val="24"/>
                <w14:ligatures w14:val="standardContextual"/>
              </w:rPr>
            </w:pPr>
            <w:r w:rsidRPr="00150570">
              <w:rPr>
                <w:rFonts w:ascii="Times New Roman" w:eastAsia="Calibri" w:hAnsi="Times New Roman" w:cs="Times New Roman"/>
                <w:caps w:val="0"/>
                <w:color w:val="767171"/>
                <w:spacing w:val="20"/>
                <w:sz w:val="24"/>
                <w:szCs w:val="24"/>
                <w14:ligatures w14:val="standardContextual"/>
              </w:rPr>
              <w:t>R</w:t>
            </w:r>
            <w:r w:rsidR="008826C1" w:rsidRPr="00150570">
              <w:rPr>
                <w:rFonts w:ascii="Times New Roman" w:eastAsia="Calibri" w:hAnsi="Times New Roman" w:cs="Times New Roman"/>
                <w:caps w:val="0"/>
                <w:color w:val="767171"/>
                <w:spacing w:val="20"/>
                <w:sz w:val="24"/>
                <w:szCs w:val="24"/>
                <w14:ligatures w14:val="standardContextual"/>
              </w:rPr>
              <w:t>utas</w:t>
            </w:r>
          </w:p>
        </w:tc>
        <w:tc>
          <w:tcPr>
            <w:tcW w:w="1800" w:type="dxa"/>
            <w:shd w:val="clear" w:color="auto" w:fill="002060"/>
            <w:noWrap/>
            <w:vAlign w:val="center"/>
            <w:hideMark/>
          </w:tcPr>
          <w:p w14:paraId="73E0A1DF" w14:textId="236519D7" w:rsidR="008C650E" w:rsidRPr="00150570" w:rsidRDefault="008826C1" w:rsidP="00A574F6">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color w:val="767171"/>
                <w:spacing w:val="20"/>
                <w:sz w:val="24"/>
                <w:szCs w:val="24"/>
                <w14:ligatures w14:val="standardContextual"/>
              </w:rPr>
            </w:pPr>
            <w:r w:rsidRPr="00150570">
              <w:rPr>
                <w:rFonts w:ascii="Times New Roman" w:eastAsia="Calibri" w:hAnsi="Times New Roman" w:cs="Times New Roman"/>
                <w:caps w:val="0"/>
                <w:color w:val="767171"/>
                <w:spacing w:val="20"/>
                <w:sz w:val="24"/>
                <w:szCs w:val="24"/>
                <w14:ligatures w14:val="standardContextual"/>
              </w:rPr>
              <w:t>Operaciones Solicitadas</w:t>
            </w:r>
          </w:p>
        </w:tc>
      </w:tr>
      <w:tr w:rsidR="00150570" w:rsidRPr="00150570" w14:paraId="469D917A" w14:textId="77777777" w:rsidTr="00A574F6">
        <w:trPr>
          <w:cnfStyle w:val="000000100000" w:firstRow="0" w:lastRow="0" w:firstColumn="0" w:lastColumn="0" w:oddVBand="0" w:evenVBand="0" w:oddHBand="1" w:evenHBand="0"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2590" w:type="dxa"/>
            <w:noWrap/>
            <w:vAlign w:val="center"/>
            <w:hideMark/>
          </w:tcPr>
          <w:p w14:paraId="4EE4652D" w14:textId="77777777" w:rsidR="008C650E" w:rsidRPr="00150570" w:rsidRDefault="008C650E" w:rsidP="00A574F6">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t>TJSJ/MDST/TJSJ</w:t>
            </w:r>
          </w:p>
        </w:tc>
        <w:tc>
          <w:tcPr>
            <w:tcW w:w="1800" w:type="dxa"/>
            <w:noWrap/>
            <w:vAlign w:val="center"/>
            <w:hideMark/>
          </w:tcPr>
          <w:p w14:paraId="2B0A564D" w14:textId="77777777" w:rsidR="008C650E" w:rsidRPr="00150570" w:rsidRDefault="008C650E" w:rsidP="00A574F6">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416</w:t>
            </w:r>
          </w:p>
        </w:tc>
      </w:tr>
      <w:tr w:rsidR="00150570" w:rsidRPr="00150570" w14:paraId="2D1F9876" w14:textId="77777777" w:rsidTr="00A574F6">
        <w:trPr>
          <w:trHeight w:val="436"/>
          <w:jc w:val="center"/>
        </w:trPr>
        <w:tc>
          <w:tcPr>
            <w:cnfStyle w:val="001000000000" w:firstRow="0" w:lastRow="0" w:firstColumn="1" w:lastColumn="0" w:oddVBand="0" w:evenVBand="0" w:oddHBand="0" w:evenHBand="0" w:firstRowFirstColumn="0" w:firstRowLastColumn="0" w:lastRowFirstColumn="0" w:lastRowLastColumn="0"/>
            <w:tcW w:w="2590" w:type="dxa"/>
            <w:noWrap/>
            <w:vAlign w:val="center"/>
            <w:hideMark/>
          </w:tcPr>
          <w:p w14:paraId="25E2D66E" w14:textId="77777777" w:rsidR="008C650E" w:rsidRPr="00150570" w:rsidRDefault="008C650E" w:rsidP="00A574F6">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t>TJSJ/MDPC/TJSJ</w:t>
            </w:r>
          </w:p>
        </w:tc>
        <w:tc>
          <w:tcPr>
            <w:tcW w:w="1800" w:type="dxa"/>
            <w:noWrap/>
            <w:vAlign w:val="center"/>
            <w:hideMark/>
          </w:tcPr>
          <w:p w14:paraId="0A48FD06" w14:textId="77777777" w:rsidR="008C650E" w:rsidRPr="00150570" w:rsidRDefault="008C650E" w:rsidP="00A574F6">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174</w:t>
            </w:r>
          </w:p>
        </w:tc>
      </w:tr>
      <w:tr w:rsidR="00150570" w:rsidRPr="00150570" w14:paraId="261533E3" w14:textId="77777777" w:rsidTr="00A574F6">
        <w:trPr>
          <w:cnfStyle w:val="000000100000" w:firstRow="0" w:lastRow="0" w:firstColumn="0" w:lastColumn="0" w:oddVBand="0" w:evenVBand="0" w:oddHBand="1" w:evenHBand="0"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2590" w:type="dxa"/>
            <w:noWrap/>
            <w:vAlign w:val="center"/>
            <w:hideMark/>
          </w:tcPr>
          <w:p w14:paraId="3028B312" w14:textId="77777777" w:rsidR="008C650E" w:rsidRPr="00150570" w:rsidRDefault="008C650E" w:rsidP="00A574F6">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t>EGCC/MDPC/EGCC</w:t>
            </w:r>
          </w:p>
        </w:tc>
        <w:tc>
          <w:tcPr>
            <w:tcW w:w="1800" w:type="dxa"/>
            <w:noWrap/>
            <w:vAlign w:val="center"/>
            <w:hideMark/>
          </w:tcPr>
          <w:p w14:paraId="246A88F7" w14:textId="77777777" w:rsidR="008C650E" w:rsidRPr="00150570" w:rsidRDefault="008C650E" w:rsidP="00A574F6">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118</w:t>
            </w:r>
          </w:p>
        </w:tc>
      </w:tr>
    </w:tbl>
    <w:p w14:paraId="7C130F31" w14:textId="27FA0EF9" w:rsidR="00A80A99" w:rsidRPr="00150570" w:rsidRDefault="00A80A99" w:rsidP="00A80A99">
      <w:pPr>
        <w:spacing w:line="360" w:lineRule="auto"/>
        <w:jc w:val="center"/>
        <w:rPr>
          <w:bCs/>
          <w:i/>
          <w:iCs/>
          <w:sz w:val="18"/>
          <w:szCs w:val="18"/>
          <w:lang w:val="es-DO"/>
        </w:rPr>
      </w:pPr>
      <w:r w:rsidRPr="00150570">
        <w:rPr>
          <w:bCs/>
          <w:i/>
          <w:iCs/>
          <w:sz w:val="18"/>
          <w:szCs w:val="18"/>
          <w:lang w:val="es-DO"/>
        </w:rPr>
        <w:t>Fuente: Sección de Operaciones Aéreas de la JAC</w:t>
      </w:r>
      <w:r w:rsidR="00416475" w:rsidRPr="00150570">
        <w:rPr>
          <w:bCs/>
          <w:i/>
          <w:iCs/>
          <w:sz w:val="18"/>
          <w:szCs w:val="18"/>
          <w:lang w:val="es-DO"/>
        </w:rPr>
        <w:t>.</w:t>
      </w:r>
    </w:p>
    <w:p w14:paraId="1674623C" w14:textId="77777777" w:rsidR="008C650E" w:rsidRPr="00150570" w:rsidRDefault="008C650E" w:rsidP="008C650E">
      <w:pPr>
        <w:rPr>
          <w:rFonts w:asciiTheme="majorBidi" w:hAnsiTheme="majorBidi" w:cstheme="majorBidi"/>
          <w:b/>
          <w:bCs/>
          <w:u w:val="single"/>
          <w:lang w:val="es-DO"/>
        </w:rPr>
      </w:pPr>
    </w:p>
    <w:p w14:paraId="02A77D72" w14:textId="77777777" w:rsidR="00A574F6" w:rsidRPr="00150570" w:rsidRDefault="00A574F6" w:rsidP="008C650E">
      <w:pPr>
        <w:rPr>
          <w:rFonts w:asciiTheme="majorBidi" w:hAnsiTheme="majorBidi" w:cstheme="majorBidi"/>
          <w:b/>
          <w:bCs/>
          <w:u w:val="single"/>
          <w:lang w:val="es-DO"/>
        </w:rPr>
      </w:pPr>
    </w:p>
    <w:p w14:paraId="09E95850" w14:textId="0661B678" w:rsidR="008C650E" w:rsidRPr="00150570" w:rsidRDefault="000246CC" w:rsidP="00F511C9">
      <w:pPr>
        <w:jc w:val="center"/>
        <w:rPr>
          <w:rFonts w:eastAsia="Calibri"/>
          <w:lang w:val="es-DO"/>
          <w14:ligatures w14:val="standardContextual"/>
        </w:rPr>
      </w:pPr>
      <w:r w:rsidRPr="00150570">
        <w:rPr>
          <w:rFonts w:eastAsia="Calibri"/>
          <w:lang w:val="es-DO"/>
          <w14:ligatures w14:val="standardContextual"/>
        </w:rPr>
        <w:t xml:space="preserve">Rutas más solicitadas en vuelos </w:t>
      </w:r>
      <w:proofErr w:type="spellStart"/>
      <w:r w:rsidRPr="00150570">
        <w:rPr>
          <w:rFonts w:eastAsia="Calibri"/>
          <w:lang w:val="es-DO"/>
          <w14:ligatures w14:val="standardContextual"/>
        </w:rPr>
        <w:t>charter</w:t>
      </w:r>
      <w:proofErr w:type="spellEnd"/>
      <w:r w:rsidRPr="00150570">
        <w:rPr>
          <w:rFonts w:eastAsia="Calibri"/>
          <w:lang w:val="es-DO"/>
          <w14:ligatures w14:val="standardContextual"/>
        </w:rPr>
        <w:t xml:space="preserve"> de carga</w:t>
      </w:r>
    </w:p>
    <w:tbl>
      <w:tblPr>
        <w:tblStyle w:val="Tablanormal31"/>
        <w:tblW w:w="496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437"/>
        <w:gridCol w:w="1785"/>
      </w:tblGrid>
      <w:tr w:rsidR="00150570" w:rsidRPr="00150570" w14:paraId="5B1AE73F" w14:textId="77777777" w:rsidTr="00A574F6">
        <w:trPr>
          <w:cnfStyle w:val="100000000000" w:firstRow="1" w:lastRow="0" w:firstColumn="0" w:lastColumn="0" w:oddVBand="0" w:evenVBand="0" w:oddHBand="0" w:evenHBand="0" w:firstRowFirstColumn="0" w:firstRowLastColumn="0" w:lastRowFirstColumn="0" w:lastRowLastColumn="0"/>
          <w:trHeight w:val="473"/>
          <w:tblHeader/>
          <w:jc w:val="center"/>
        </w:trPr>
        <w:tc>
          <w:tcPr>
            <w:cnfStyle w:val="001000000100" w:firstRow="0" w:lastRow="0" w:firstColumn="1" w:lastColumn="0" w:oddVBand="0" w:evenVBand="0" w:oddHBand="0" w:evenHBand="0" w:firstRowFirstColumn="1" w:firstRowLastColumn="0" w:lastRowFirstColumn="0" w:lastRowLastColumn="0"/>
            <w:tcW w:w="3176" w:type="dxa"/>
            <w:shd w:val="clear" w:color="auto" w:fill="002060"/>
            <w:noWrap/>
            <w:vAlign w:val="center"/>
            <w:hideMark/>
          </w:tcPr>
          <w:p w14:paraId="57EDB799" w14:textId="2E5A890B" w:rsidR="00F511C9" w:rsidRPr="00150570" w:rsidRDefault="00F511C9" w:rsidP="00003191">
            <w:pPr>
              <w:spacing w:after="160" w:line="360" w:lineRule="auto"/>
              <w:jc w:val="center"/>
              <w:rPr>
                <w:rFonts w:ascii="Times New Roman" w:eastAsia="Calibri" w:hAnsi="Times New Roman" w:cs="Times New Roman"/>
                <w:caps w:val="0"/>
                <w:color w:val="767171"/>
                <w:spacing w:val="20"/>
                <w:sz w:val="24"/>
                <w:szCs w:val="24"/>
                <w14:ligatures w14:val="standardContextual"/>
              </w:rPr>
            </w:pPr>
            <w:r w:rsidRPr="00150570">
              <w:rPr>
                <w:rFonts w:ascii="Times New Roman" w:eastAsia="Calibri" w:hAnsi="Times New Roman" w:cs="Times New Roman"/>
                <w:caps w:val="0"/>
                <w:color w:val="767171"/>
                <w:spacing w:val="20"/>
                <w:sz w:val="24"/>
                <w:szCs w:val="24"/>
                <w14:ligatures w14:val="standardContextual"/>
              </w:rPr>
              <w:t>Rutas</w:t>
            </w:r>
          </w:p>
        </w:tc>
        <w:tc>
          <w:tcPr>
            <w:tcW w:w="1785" w:type="dxa"/>
            <w:shd w:val="clear" w:color="auto" w:fill="002060"/>
            <w:noWrap/>
            <w:vAlign w:val="center"/>
            <w:hideMark/>
          </w:tcPr>
          <w:p w14:paraId="55A94DCF" w14:textId="0688F9D2" w:rsidR="00F511C9" w:rsidRPr="00150570" w:rsidRDefault="00F511C9" w:rsidP="00003191">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color w:val="767171"/>
                <w:spacing w:val="20"/>
                <w:sz w:val="24"/>
                <w:szCs w:val="24"/>
                <w14:ligatures w14:val="standardContextual"/>
              </w:rPr>
            </w:pPr>
            <w:r w:rsidRPr="00150570">
              <w:rPr>
                <w:rFonts w:ascii="Times New Roman" w:eastAsia="Calibri" w:hAnsi="Times New Roman" w:cs="Times New Roman"/>
                <w:caps w:val="0"/>
                <w:color w:val="767171"/>
                <w:spacing w:val="20"/>
                <w:sz w:val="24"/>
                <w:szCs w:val="24"/>
                <w14:ligatures w14:val="standardContextual"/>
              </w:rPr>
              <w:t>Operaciones Solicitadas</w:t>
            </w:r>
          </w:p>
        </w:tc>
      </w:tr>
      <w:tr w:rsidR="00150570" w:rsidRPr="00150570" w14:paraId="3C3CDCF5" w14:textId="77777777" w:rsidTr="00A574F6">
        <w:trPr>
          <w:cnfStyle w:val="000000100000" w:firstRow="0" w:lastRow="0" w:firstColumn="0" w:lastColumn="0" w:oddVBand="0" w:evenVBand="0" w:oddHBand="1" w:evenHBand="0" w:firstRowFirstColumn="0" w:firstRowLastColumn="0" w:lastRowFirstColumn="0" w:lastRowLastColumn="0"/>
          <w:trHeight w:val="473"/>
          <w:jc w:val="center"/>
        </w:trPr>
        <w:tc>
          <w:tcPr>
            <w:cnfStyle w:val="001000000000" w:firstRow="0" w:lastRow="0" w:firstColumn="1" w:lastColumn="0" w:oddVBand="0" w:evenVBand="0" w:oddHBand="0" w:evenHBand="0" w:firstRowFirstColumn="0" w:firstRowLastColumn="0" w:lastRowFirstColumn="0" w:lastRowLastColumn="0"/>
            <w:tcW w:w="3176" w:type="dxa"/>
            <w:noWrap/>
            <w:vAlign w:val="center"/>
            <w:hideMark/>
          </w:tcPr>
          <w:p w14:paraId="32264F0D" w14:textId="77777777" w:rsidR="008C650E" w:rsidRPr="00150570" w:rsidRDefault="008C650E" w:rsidP="00003191">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t>TJBQ/MDSD/TJBQ</w:t>
            </w:r>
          </w:p>
        </w:tc>
        <w:tc>
          <w:tcPr>
            <w:tcW w:w="1785" w:type="dxa"/>
            <w:noWrap/>
            <w:vAlign w:val="center"/>
            <w:hideMark/>
          </w:tcPr>
          <w:p w14:paraId="02B38689" w14:textId="77777777" w:rsidR="008C650E" w:rsidRPr="00150570" w:rsidRDefault="008C650E" w:rsidP="00003191">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1103</w:t>
            </w:r>
          </w:p>
        </w:tc>
      </w:tr>
      <w:tr w:rsidR="00150570" w:rsidRPr="00150570" w14:paraId="331318E0" w14:textId="77777777" w:rsidTr="00A574F6">
        <w:trPr>
          <w:trHeight w:val="473"/>
          <w:jc w:val="center"/>
        </w:trPr>
        <w:tc>
          <w:tcPr>
            <w:cnfStyle w:val="001000000000" w:firstRow="0" w:lastRow="0" w:firstColumn="1" w:lastColumn="0" w:oddVBand="0" w:evenVBand="0" w:oddHBand="0" w:evenHBand="0" w:firstRowFirstColumn="0" w:firstRowLastColumn="0" w:lastRowFirstColumn="0" w:lastRowLastColumn="0"/>
            <w:tcW w:w="3176" w:type="dxa"/>
            <w:noWrap/>
            <w:vAlign w:val="center"/>
            <w:hideMark/>
          </w:tcPr>
          <w:p w14:paraId="05F57CC6" w14:textId="77777777" w:rsidR="008C650E" w:rsidRPr="00150570" w:rsidRDefault="008C650E" w:rsidP="00003191">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t>KMIA/MDSD/KMIA</w:t>
            </w:r>
          </w:p>
        </w:tc>
        <w:tc>
          <w:tcPr>
            <w:tcW w:w="1785" w:type="dxa"/>
            <w:noWrap/>
            <w:vAlign w:val="center"/>
            <w:hideMark/>
          </w:tcPr>
          <w:p w14:paraId="35C07346" w14:textId="77777777" w:rsidR="008C650E" w:rsidRPr="00150570" w:rsidRDefault="008C650E" w:rsidP="00003191">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688</w:t>
            </w:r>
          </w:p>
        </w:tc>
      </w:tr>
      <w:tr w:rsidR="00150570" w:rsidRPr="00150570" w14:paraId="069B2C6D" w14:textId="77777777" w:rsidTr="00A574F6">
        <w:trPr>
          <w:cnfStyle w:val="000000100000" w:firstRow="0" w:lastRow="0" w:firstColumn="0" w:lastColumn="0" w:oddVBand="0" w:evenVBand="0" w:oddHBand="1" w:evenHBand="0" w:firstRowFirstColumn="0" w:firstRowLastColumn="0" w:lastRowFirstColumn="0" w:lastRowLastColumn="0"/>
          <w:trHeight w:val="473"/>
          <w:jc w:val="center"/>
        </w:trPr>
        <w:tc>
          <w:tcPr>
            <w:cnfStyle w:val="001000000000" w:firstRow="0" w:lastRow="0" w:firstColumn="1" w:lastColumn="0" w:oddVBand="0" w:evenVBand="0" w:oddHBand="0" w:evenHBand="0" w:firstRowFirstColumn="0" w:firstRowLastColumn="0" w:lastRowFirstColumn="0" w:lastRowLastColumn="0"/>
            <w:tcW w:w="3176" w:type="dxa"/>
            <w:noWrap/>
            <w:vAlign w:val="center"/>
            <w:hideMark/>
          </w:tcPr>
          <w:p w14:paraId="7EAE180C" w14:textId="77777777" w:rsidR="008C650E" w:rsidRPr="00150570" w:rsidRDefault="008C650E" w:rsidP="00003191">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t>MPTO/MKJP/MDSD/MPTO</w:t>
            </w:r>
          </w:p>
        </w:tc>
        <w:tc>
          <w:tcPr>
            <w:tcW w:w="1785" w:type="dxa"/>
            <w:noWrap/>
            <w:vAlign w:val="center"/>
            <w:hideMark/>
          </w:tcPr>
          <w:p w14:paraId="77DD79EB" w14:textId="77777777" w:rsidR="008C650E" w:rsidRPr="00150570" w:rsidRDefault="008C650E" w:rsidP="00003191">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492</w:t>
            </w:r>
          </w:p>
        </w:tc>
      </w:tr>
    </w:tbl>
    <w:p w14:paraId="25203063" w14:textId="7A277793" w:rsidR="00A80A99" w:rsidRPr="00150570" w:rsidRDefault="00A80A99" w:rsidP="00A80A99">
      <w:pPr>
        <w:spacing w:line="360" w:lineRule="auto"/>
        <w:jc w:val="center"/>
        <w:rPr>
          <w:bCs/>
          <w:i/>
          <w:iCs/>
          <w:sz w:val="18"/>
          <w:szCs w:val="18"/>
          <w:lang w:val="es-DO"/>
        </w:rPr>
      </w:pPr>
      <w:r w:rsidRPr="00150570">
        <w:rPr>
          <w:bCs/>
          <w:i/>
          <w:iCs/>
          <w:sz w:val="18"/>
          <w:szCs w:val="18"/>
          <w:lang w:val="es-DO"/>
        </w:rPr>
        <w:t>Fuente: Sección de Operaciones Aéreas de la JAC</w:t>
      </w:r>
      <w:r w:rsidR="0048119D" w:rsidRPr="00150570">
        <w:rPr>
          <w:bCs/>
          <w:i/>
          <w:iCs/>
          <w:sz w:val="18"/>
          <w:szCs w:val="18"/>
          <w:lang w:val="es-DO"/>
        </w:rPr>
        <w:t>.</w:t>
      </w:r>
    </w:p>
    <w:p w14:paraId="0A041569" w14:textId="77777777" w:rsidR="008C650E" w:rsidRPr="00150570" w:rsidRDefault="008C650E" w:rsidP="008C650E">
      <w:pPr>
        <w:rPr>
          <w:rFonts w:asciiTheme="majorBidi" w:hAnsiTheme="majorBidi" w:cstheme="majorBidi"/>
          <w:b/>
          <w:bCs/>
          <w:u w:val="single"/>
          <w:lang w:val="es-DO"/>
        </w:rPr>
      </w:pPr>
    </w:p>
    <w:p w14:paraId="047E7EA8" w14:textId="77777777" w:rsidR="008C650E" w:rsidRPr="00150570" w:rsidRDefault="008C650E" w:rsidP="008C650E">
      <w:pPr>
        <w:rPr>
          <w:rFonts w:asciiTheme="majorBidi" w:hAnsiTheme="majorBidi" w:cstheme="majorBidi"/>
          <w:b/>
          <w:bCs/>
          <w:u w:val="single"/>
          <w:lang w:val="es-DO"/>
        </w:rPr>
      </w:pPr>
    </w:p>
    <w:p w14:paraId="03CD9534" w14:textId="79115A4E" w:rsidR="008C650E" w:rsidRPr="00150570" w:rsidRDefault="008C650E" w:rsidP="008C650E">
      <w:pPr>
        <w:jc w:val="center"/>
        <w:rPr>
          <w:rFonts w:eastAsia="Calibri"/>
          <w:lang w:val="es-DO"/>
          <w14:ligatures w14:val="standardContextual"/>
        </w:rPr>
      </w:pPr>
      <w:r w:rsidRPr="00150570">
        <w:rPr>
          <w:rFonts w:eastAsia="Calibri"/>
          <w:lang w:val="es-DO"/>
          <w14:ligatures w14:val="standardContextual"/>
        </w:rPr>
        <w:lastRenderedPageBreak/>
        <w:t>N</w:t>
      </w:r>
      <w:r w:rsidR="00FC0CF5" w:rsidRPr="00150570">
        <w:rPr>
          <w:rFonts w:eastAsia="Calibri"/>
          <w:lang w:val="es-DO"/>
          <w14:ligatures w14:val="standardContextual"/>
        </w:rPr>
        <w:t>acionalidad de los operadores aéreos</w:t>
      </w:r>
    </w:p>
    <w:tbl>
      <w:tblPr>
        <w:tblStyle w:val="Tablanormal31"/>
        <w:tblW w:w="595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40"/>
        <w:gridCol w:w="3114"/>
      </w:tblGrid>
      <w:tr w:rsidR="00150570" w:rsidRPr="00150570" w14:paraId="6E90AD4C" w14:textId="77777777" w:rsidTr="00156750">
        <w:trPr>
          <w:cnfStyle w:val="100000000000" w:firstRow="1" w:lastRow="0" w:firstColumn="0" w:lastColumn="0" w:oddVBand="0" w:evenVBand="0" w:oddHBand="0" w:evenHBand="0" w:firstRowFirstColumn="0" w:firstRowLastColumn="0" w:lastRowFirstColumn="0" w:lastRowLastColumn="0"/>
          <w:trHeight w:val="510"/>
          <w:tblHeader/>
          <w:jc w:val="center"/>
        </w:trPr>
        <w:tc>
          <w:tcPr>
            <w:cnfStyle w:val="001000000100" w:firstRow="0" w:lastRow="0" w:firstColumn="1" w:lastColumn="0" w:oddVBand="0" w:evenVBand="0" w:oddHBand="0" w:evenHBand="0" w:firstRowFirstColumn="1" w:firstRowLastColumn="0" w:lastRowFirstColumn="0" w:lastRowLastColumn="0"/>
            <w:tcW w:w="2840" w:type="dxa"/>
            <w:shd w:val="clear" w:color="auto" w:fill="002060"/>
            <w:noWrap/>
            <w:vAlign w:val="center"/>
            <w:hideMark/>
          </w:tcPr>
          <w:p w14:paraId="00E198C7" w14:textId="545B1BBE" w:rsidR="008C650E" w:rsidRPr="00150570" w:rsidRDefault="008B5748" w:rsidP="008B5748">
            <w:pPr>
              <w:spacing w:after="160" w:line="360" w:lineRule="auto"/>
              <w:jc w:val="center"/>
              <w:rPr>
                <w:rFonts w:ascii="Times New Roman" w:eastAsia="Calibri" w:hAnsi="Times New Roman" w:cs="Times New Roman"/>
                <w:caps w:val="0"/>
                <w:color w:val="767171"/>
                <w:spacing w:val="20"/>
                <w:sz w:val="24"/>
                <w:szCs w:val="24"/>
                <w14:ligatures w14:val="standardContextual"/>
              </w:rPr>
            </w:pPr>
            <w:r w:rsidRPr="00150570">
              <w:rPr>
                <w:rFonts w:ascii="Times New Roman" w:eastAsia="Calibri" w:hAnsi="Times New Roman" w:cs="Times New Roman"/>
                <w:caps w:val="0"/>
                <w:color w:val="767171"/>
                <w:spacing w:val="20"/>
                <w:sz w:val="24"/>
                <w:szCs w:val="24"/>
                <w14:ligatures w14:val="standardContextual"/>
              </w:rPr>
              <w:t>País</w:t>
            </w:r>
          </w:p>
        </w:tc>
        <w:tc>
          <w:tcPr>
            <w:tcW w:w="3114" w:type="dxa"/>
            <w:shd w:val="clear" w:color="auto" w:fill="002060"/>
            <w:noWrap/>
            <w:vAlign w:val="center"/>
            <w:hideMark/>
          </w:tcPr>
          <w:p w14:paraId="69AEB633" w14:textId="77EBD514" w:rsidR="008C650E" w:rsidRPr="00150570" w:rsidRDefault="008C650E" w:rsidP="008B5748">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color w:val="767171"/>
                <w:spacing w:val="20"/>
                <w:sz w:val="24"/>
                <w:szCs w:val="24"/>
                <w14:ligatures w14:val="standardContextual"/>
              </w:rPr>
            </w:pPr>
            <w:r w:rsidRPr="00150570">
              <w:rPr>
                <w:rFonts w:ascii="Times New Roman" w:eastAsia="Calibri" w:hAnsi="Times New Roman" w:cs="Times New Roman"/>
                <w:caps w:val="0"/>
                <w:color w:val="767171"/>
                <w:spacing w:val="20"/>
                <w:sz w:val="24"/>
                <w:szCs w:val="24"/>
                <w14:ligatures w14:val="standardContextual"/>
              </w:rPr>
              <w:t>C</w:t>
            </w:r>
            <w:r w:rsidR="008B5748" w:rsidRPr="00150570">
              <w:rPr>
                <w:rFonts w:ascii="Times New Roman" w:eastAsia="Calibri" w:hAnsi="Times New Roman" w:cs="Times New Roman"/>
                <w:caps w:val="0"/>
                <w:color w:val="767171"/>
                <w:spacing w:val="20"/>
                <w:sz w:val="24"/>
                <w:szCs w:val="24"/>
                <w14:ligatures w14:val="standardContextual"/>
              </w:rPr>
              <w:t>antidad Operaciones Diarias</w:t>
            </w:r>
          </w:p>
        </w:tc>
      </w:tr>
      <w:tr w:rsidR="00150570" w:rsidRPr="00150570" w14:paraId="0FE52464" w14:textId="77777777" w:rsidTr="00156750">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840" w:type="dxa"/>
            <w:noWrap/>
            <w:vAlign w:val="center"/>
            <w:hideMark/>
          </w:tcPr>
          <w:p w14:paraId="5EEE43BF" w14:textId="77777777" w:rsidR="008C650E" w:rsidRPr="00150570" w:rsidRDefault="008C650E" w:rsidP="008B5748">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t>Estados Unidos</w:t>
            </w:r>
          </w:p>
        </w:tc>
        <w:tc>
          <w:tcPr>
            <w:tcW w:w="3114" w:type="dxa"/>
            <w:noWrap/>
            <w:vAlign w:val="center"/>
            <w:hideMark/>
          </w:tcPr>
          <w:p w14:paraId="75A9D88A" w14:textId="77777777" w:rsidR="008C650E" w:rsidRPr="00150570" w:rsidRDefault="008C650E" w:rsidP="008B5748">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2,675</w:t>
            </w:r>
          </w:p>
        </w:tc>
      </w:tr>
      <w:tr w:rsidR="00150570" w:rsidRPr="00150570" w14:paraId="65026FE6" w14:textId="77777777" w:rsidTr="00156750">
        <w:trPr>
          <w:trHeight w:val="510"/>
          <w:jc w:val="center"/>
        </w:trPr>
        <w:tc>
          <w:tcPr>
            <w:cnfStyle w:val="001000000000" w:firstRow="0" w:lastRow="0" w:firstColumn="1" w:lastColumn="0" w:oddVBand="0" w:evenVBand="0" w:oddHBand="0" w:evenHBand="0" w:firstRowFirstColumn="0" w:firstRowLastColumn="0" w:lastRowFirstColumn="0" w:lastRowLastColumn="0"/>
            <w:tcW w:w="2840" w:type="dxa"/>
            <w:noWrap/>
            <w:vAlign w:val="center"/>
            <w:hideMark/>
          </w:tcPr>
          <w:p w14:paraId="64B1C659" w14:textId="77777777" w:rsidR="008C650E" w:rsidRPr="00150570" w:rsidRDefault="008C650E" w:rsidP="008B5748">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t>Canadá</w:t>
            </w:r>
          </w:p>
        </w:tc>
        <w:tc>
          <w:tcPr>
            <w:tcW w:w="3114" w:type="dxa"/>
            <w:noWrap/>
            <w:vAlign w:val="center"/>
            <w:hideMark/>
          </w:tcPr>
          <w:p w14:paraId="1313431D" w14:textId="77777777" w:rsidR="008C650E" w:rsidRPr="00150570" w:rsidRDefault="008C650E" w:rsidP="008B5748">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686</w:t>
            </w:r>
          </w:p>
        </w:tc>
      </w:tr>
      <w:tr w:rsidR="00150570" w:rsidRPr="00150570" w14:paraId="23526589" w14:textId="77777777" w:rsidTr="00156750">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840" w:type="dxa"/>
            <w:noWrap/>
            <w:vAlign w:val="center"/>
            <w:hideMark/>
          </w:tcPr>
          <w:p w14:paraId="298BA585" w14:textId="77777777" w:rsidR="008C650E" w:rsidRPr="00150570" w:rsidRDefault="008C650E" w:rsidP="008B5748">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t>Panamá</w:t>
            </w:r>
          </w:p>
        </w:tc>
        <w:tc>
          <w:tcPr>
            <w:tcW w:w="3114" w:type="dxa"/>
            <w:noWrap/>
            <w:vAlign w:val="center"/>
            <w:hideMark/>
          </w:tcPr>
          <w:p w14:paraId="6D59A66C" w14:textId="77777777" w:rsidR="008C650E" w:rsidRPr="00150570" w:rsidRDefault="008C650E" w:rsidP="008B5748">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624</w:t>
            </w:r>
          </w:p>
        </w:tc>
      </w:tr>
      <w:tr w:rsidR="00150570" w:rsidRPr="00150570" w14:paraId="00013E1C" w14:textId="77777777" w:rsidTr="00156750">
        <w:trPr>
          <w:trHeight w:val="510"/>
          <w:jc w:val="center"/>
        </w:trPr>
        <w:tc>
          <w:tcPr>
            <w:cnfStyle w:val="001000000000" w:firstRow="0" w:lastRow="0" w:firstColumn="1" w:lastColumn="0" w:oddVBand="0" w:evenVBand="0" w:oddHBand="0" w:evenHBand="0" w:firstRowFirstColumn="0" w:firstRowLastColumn="0" w:lastRowFirstColumn="0" w:lastRowLastColumn="0"/>
            <w:tcW w:w="2840" w:type="dxa"/>
            <w:noWrap/>
            <w:vAlign w:val="center"/>
            <w:hideMark/>
          </w:tcPr>
          <w:p w14:paraId="2B0E0C9E" w14:textId="77777777" w:rsidR="008C650E" w:rsidRPr="00150570" w:rsidRDefault="008C650E" w:rsidP="008B5748">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t>Colombia</w:t>
            </w:r>
          </w:p>
        </w:tc>
        <w:tc>
          <w:tcPr>
            <w:tcW w:w="3114" w:type="dxa"/>
            <w:noWrap/>
            <w:vAlign w:val="center"/>
            <w:hideMark/>
          </w:tcPr>
          <w:p w14:paraId="5506C6B0" w14:textId="77777777" w:rsidR="008C650E" w:rsidRPr="00150570" w:rsidRDefault="008C650E" w:rsidP="008B5748">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478</w:t>
            </w:r>
          </w:p>
        </w:tc>
      </w:tr>
      <w:tr w:rsidR="00150570" w:rsidRPr="00150570" w14:paraId="3120E4C6" w14:textId="77777777" w:rsidTr="00156750">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840" w:type="dxa"/>
            <w:vAlign w:val="center"/>
            <w:hideMark/>
          </w:tcPr>
          <w:p w14:paraId="4AB8686D" w14:textId="77777777" w:rsidR="008C650E" w:rsidRPr="00150570" w:rsidRDefault="008C650E" w:rsidP="008B5748">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t>Reino Unido De Gran Bretaña E Irlanda Del Norte</w:t>
            </w:r>
          </w:p>
        </w:tc>
        <w:tc>
          <w:tcPr>
            <w:tcW w:w="3114" w:type="dxa"/>
            <w:noWrap/>
            <w:vAlign w:val="center"/>
            <w:hideMark/>
          </w:tcPr>
          <w:p w14:paraId="1F8AF68B" w14:textId="77777777" w:rsidR="008C650E" w:rsidRPr="00150570" w:rsidRDefault="008C650E" w:rsidP="008B5748">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316</w:t>
            </w:r>
          </w:p>
        </w:tc>
      </w:tr>
      <w:tr w:rsidR="00150570" w:rsidRPr="00150570" w14:paraId="02F23E39" w14:textId="77777777" w:rsidTr="00156750">
        <w:trPr>
          <w:trHeight w:val="510"/>
          <w:jc w:val="center"/>
        </w:trPr>
        <w:tc>
          <w:tcPr>
            <w:cnfStyle w:val="001000000000" w:firstRow="0" w:lastRow="0" w:firstColumn="1" w:lastColumn="0" w:oddVBand="0" w:evenVBand="0" w:oddHBand="0" w:evenHBand="0" w:firstRowFirstColumn="0" w:firstRowLastColumn="0" w:lastRowFirstColumn="0" w:lastRowLastColumn="0"/>
            <w:tcW w:w="2840" w:type="dxa"/>
            <w:noWrap/>
            <w:vAlign w:val="center"/>
            <w:hideMark/>
          </w:tcPr>
          <w:p w14:paraId="55F55532" w14:textId="77777777" w:rsidR="008C650E" w:rsidRPr="00150570" w:rsidRDefault="008C650E" w:rsidP="008B5748">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t>Chile</w:t>
            </w:r>
          </w:p>
        </w:tc>
        <w:tc>
          <w:tcPr>
            <w:tcW w:w="3114" w:type="dxa"/>
            <w:noWrap/>
            <w:vAlign w:val="center"/>
            <w:hideMark/>
          </w:tcPr>
          <w:p w14:paraId="3FD25421" w14:textId="77777777" w:rsidR="008C650E" w:rsidRPr="00150570" w:rsidRDefault="008C650E" w:rsidP="008B5748">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246</w:t>
            </w:r>
          </w:p>
        </w:tc>
      </w:tr>
      <w:tr w:rsidR="00150570" w:rsidRPr="00150570" w14:paraId="67F4E217" w14:textId="77777777" w:rsidTr="00156750">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840" w:type="dxa"/>
            <w:noWrap/>
            <w:vAlign w:val="center"/>
            <w:hideMark/>
          </w:tcPr>
          <w:p w14:paraId="2249C815" w14:textId="77777777" w:rsidR="008C650E" w:rsidRPr="00150570" w:rsidRDefault="008C650E" w:rsidP="008B5748">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t>Suiza</w:t>
            </w:r>
          </w:p>
        </w:tc>
        <w:tc>
          <w:tcPr>
            <w:tcW w:w="3114" w:type="dxa"/>
            <w:noWrap/>
            <w:vAlign w:val="center"/>
            <w:hideMark/>
          </w:tcPr>
          <w:p w14:paraId="038D8A07" w14:textId="77777777" w:rsidR="008C650E" w:rsidRPr="00150570" w:rsidRDefault="008C650E" w:rsidP="008B5748">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137</w:t>
            </w:r>
          </w:p>
        </w:tc>
      </w:tr>
      <w:tr w:rsidR="00150570" w:rsidRPr="00150570" w14:paraId="37F4DDE7" w14:textId="77777777" w:rsidTr="00156750">
        <w:trPr>
          <w:trHeight w:val="510"/>
          <w:jc w:val="center"/>
        </w:trPr>
        <w:tc>
          <w:tcPr>
            <w:cnfStyle w:val="001000000000" w:firstRow="0" w:lastRow="0" w:firstColumn="1" w:lastColumn="0" w:oddVBand="0" w:evenVBand="0" w:oddHBand="0" w:evenHBand="0" w:firstRowFirstColumn="0" w:firstRowLastColumn="0" w:lastRowFirstColumn="0" w:lastRowLastColumn="0"/>
            <w:tcW w:w="2840" w:type="dxa"/>
            <w:noWrap/>
            <w:vAlign w:val="center"/>
            <w:hideMark/>
          </w:tcPr>
          <w:p w14:paraId="38928B5C" w14:textId="77777777" w:rsidR="008C650E" w:rsidRPr="00150570" w:rsidRDefault="008C650E" w:rsidP="008B5748">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t>Polonia</w:t>
            </w:r>
          </w:p>
        </w:tc>
        <w:tc>
          <w:tcPr>
            <w:tcW w:w="3114" w:type="dxa"/>
            <w:noWrap/>
            <w:vAlign w:val="center"/>
            <w:hideMark/>
          </w:tcPr>
          <w:p w14:paraId="68F91DB0" w14:textId="77777777" w:rsidR="008C650E" w:rsidRPr="00150570" w:rsidRDefault="008C650E" w:rsidP="008B5748">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121</w:t>
            </w:r>
          </w:p>
        </w:tc>
      </w:tr>
      <w:tr w:rsidR="00150570" w:rsidRPr="00150570" w14:paraId="2E0EEAE4" w14:textId="77777777" w:rsidTr="00156750">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840" w:type="dxa"/>
            <w:noWrap/>
            <w:vAlign w:val="center"/>
            <w:hideMark/>
          </w:tcPr>
          <w:p w14:paraId="47F1AF26" w14:textId="77777777" w:rsidR="008C650E" w:rsidRPr="00150570" w:rsidRDefault="008C650E" w:rsidP="008B5748">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t>Ecuador</w:t>
            </w:r>
          </w:p>
        </w:tc>
        <w:tc>
          <w:tcPr>
            <w:tcW w:w="3114" w:type="dxa"/>
            <w:noWrap/>
            <w:vAlign w:val="center"/>
            <w:hideMark/>
          </w:tcPr>
          <w:p w14:paraId="1DD9228B" w14:textId="77777777" w:rsidR="008C650E" w:rsidRPr="00150570" w:rsidRDefault="008C650E" w:rsidP="008B5748">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113</w:t>
            </w:r>
          </w:p>
        </w:tc>
      </w:tr>
      <w:tr w:rsidR="00150570" w:rsidRPr="00150570" w14:paraId="51B67598" w14:textId="77777777" w:rsidTr="00156750">
        <w:trPr>
          <w:trHeight w:val="510"/>
          <w:jc w:val="center"/>
        </w:trPr>
        <w:tc>
          <w:tcPr>
            <w:cnfStyle w:val="001000000000" w:firstRow="0" w:lastRow="0" w:firstColumn="1" w:lastColumn="0" w:oddVBand="0" w:evenVBand="0" w:oddHBand="0" w:evenHBand="0" w:firstRowFirstColumn="0" w:firstRowLastColumn="0" w:lastRowFirstColumn="0" w:lastRowLastColumn="0"/>
            <w:tcW w:w="2840" w:type="dxa"/>
            <w:noWrap/>
            <w:vAlign w:val="center"/>
            <w:hideMark/>
          </w:tcPr>
          <w:p w14:paraId="0D55EFBE" w14:textId="77777777" w:rsidR="008C650E" w:rsidRPr="00150570" w:rsidRDefault="008C650E" w:rsidP="008B5748">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t>Venezuela</w:t>
            </w:r>
          </w:p>
        </w:tc>
        <w:tc>
          <w:tcPr>
            <w:tcW w:w="3114" w:type="dxa"/>
            <w:noWrap/>
            <w:vAlign w:val="center"/>
            <w:hideMark/>
          </w:tcPr>
          <w:p w14:paraId="34DB075E" w14:textId="77777777" w:rsidR="008C650E" w:rsidRPr="00150570" w:rsidRDefault="008C650E" w:rsidP="008B5748">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104</w:t>
            </w:r>
          </w:p>
        </w:tc>
      </w:tr>
      <w:tr w:rsidR="00150570" w:rsidRPr="00150570" w14:paraId="4BE3BBF1" w14:textId="77777777" w:rsidTr="00156750">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840" w:type="dxa"/>
            <w:noWrap/>
            <w:vAlign w:val="center"/>
            <w:hideMark/>
          </w:tcPr>
          <w:p w14:paraId="5FCA16E4" w14:textId="77777777" w:rsidR="008C650E" w:rsidRPr="00150570" w:rsidRDefault="008C650E" w:rsidP="008B5748">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t>Países Bajos</w:t>
            </w:r>
          </w:p>
        </w:tc>
        <w:tc>
          <w:tcPr>
            <w:tcW w:w="3114" w:type="dxa"/>
            <w:noWrap/>
            <w:vAlign w:val="center"/>
            <w:hideMark/>
          </w:tcPr>
          <w:p w14:paraId="66DD1E63" w14:textId="77777777" w:rsidR="008C650E" w:rsidRPr="00150570" w:rsidRDefault="008C650E" w:rsidP="008B5748">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69</w:t>
            </w:r>
          </w:p>
        </w:tc>
      </w:tr>
      <w:tr w:rsidR="00150570" w:rsidRPr="00150570" w14:paraId="4E2D8FFB" w14:textId="77777777" w:rsidTr="00156750">
        <w:trPr>
          <w:trHeight w:val="510"/>
          <w:jc w:val="center"/>
        </w:trPr>
        <w:tc>
          <w:tcPr>
            <w:cnfStyle w:val="001000000000" w:firstRow="0" w:lastRow="0" w:firstColumn="1" w:lastColumn="0" w:oddVBand="0" w:evenVBand="0" w:oddHBand="0" w:evenHBand="0" w:firstRowFirstColumn="0" w:firstRowLastColumn="0" w:lastRowFirstColumn="0" w:lastRowLastColumn="0"/>
            <w:tcW w:w="2840" w:type="dxa"/>
            <w:noWrap/>
            <w:vAlign w:val="center"/>
            <w:hideMark/>
          </w:tcPr>
          <w:p w14:paraId="7AADEFAD" w14:textId="77777777" w:rsidR="008C650E" w:rsidRPr="00150570" w:rsidRDefault="008C650E" w:rsidP="008B5748">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t>Bahamas</w:t>
            </w:r>
          </w:p>
        </w:tc>
        <w:tc>
          <w:tcPr>
            <w:tcW w:w="3114" w:type="dxa"/>
            <w:noWrap/>
            <w:vAlign w:val="center"/>
            <w:hideMark/>
          </w:tcPr>
          <w:p w14:paraId="7DD0CBF6" w14:textId="77777777" w:rsidR="008C650E" w:rsidRPr="00150570" w:rsidRDefault="008C650E" w:rsidP="008B5748">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4</w:t>
            </w:r>
          </w:p>
        </w:tc>
      </w:tr>
      <w:tr w:rsidR="00150570" w:rsidRPr="00150570" w14:paraId="27EB2248" w14:textId="77777777" w:rsidTr="00156750">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840" w:type="dxa"/>
            <w:noWrap/>
            <w:vAlign w:val="center"/>
            <w:hideMark/>
          </w:tcPr>
          <w:p w14:paraId="44F97483" w14:textId="77777777" w:rsidR="008C650E" w:rsidRPr="00150570" w:rsidRDefault="008C650E" w:rsidP="008B5748">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t>Azerbaiyán</w:t>
            </w:r>
          </w:p>
        </w:tc>
        <w:tc>
          <w:tcPr>
            <w:tcW w:w="3114" w:type="dxa"/>
            <w:noWrap/>
            <w:vAlign w:val="center"/>
            <w:hideMark/>
          </w:tcPr>
          <w:p w14:paraId="30F7A7BF" w14:textId="77777777" w:rsidR="008C650E" w:rsidRPr="00150570" w:rsidRDefault="008C650E" w:rsidP="008B5748">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4</w:t>
            </w:r>
          </w:p>
        </w:tc>
      </w:tr>
      <w:tr w:rsidR="00150570" w:rsidRPr="00150570" w14:paraId="10201B77" w14:textId="77777777" w:rsidTr="00156750">
        <w:trPr>
          <w:trHeight w:val="510"/>
          <w:jc w:val="center"/>
        </w:trPr>
        <w:tc>
          <w:tcPr>
            <w:cnfStyle w:val="001000000000" w:firstRow="0" w:lastRow="0" w:firstColumn="1" w:lastColumn="0" w:oddVBand="0" w:evenVBand="0" w:oddHBand="0" w:evenHBand="0" w:firstRowFirstColumn="0" w:firstRowLastColumn="0" w:lastRowFirstColumn="0" w:lastRowLastColumn="0"/>
            <w:tcW w:w="2840" w:type="dxa"/>
            <w:noWrap/>
            <w:vAlign w:val="center"/>
            <w:hideMark/>
          </w:tcPr>
          <w:p w14:paraId="028EDA1C" w14:textId="77777777" w:rsidR="008C650E" w:rsidRPr="00150570" w:rsidRDefault="008C650E" w:rsidP="008B5748">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t>Islandia</w:t>
            </w:r>
          </w:p>
        </w:tc>
        <w:tc>
          <w:tcPr>
            <w:tcW w:w="3114" w:type="dxa"/>
            <w:noWrap/>
            <w:vAlign w:val="center"/>
            <w:hideMark/>
          </w:tcPr>
          <w:p w14:paraId="3D520F42" w14:textId="77777777" w:rsidR="008C650E" w:rsidRPr="00150570" w:rsidRDefault="008C650E" w:rsidP="008B5748">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2</w:t>
            </w:r>
          </w:p>
        </w:tc>
      </w:tr>
      <w:tr w:rsidR="00150570" w:rsidRPr="00150570" w14:paraId="67B02A53" w14:textId="77777777" w:rsidTr="00156750">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840" w:type="dxa"/>
            <w:noWrap/>
            <w:vAlign w:val="center"/>
            <w:hideMark/>
          </w:tcPr>
          <w:p w14:paraId="3ACA6F76" w14:textId="77777777" w:rsidR="008C650E" w:rsidRPr="00150570" w:rsidRDefault="008C650E" w:rsidP="008B5748">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t>Honduras</w:t>
            </w:r>
          </w:p>
        </w:tc>
        <w:tc>
          <w:tcPr>
            <w:tcW w:w="3114" w:type="dxa"/>
            <w:noWrap/>
            <w:vAlign w:val="center"/>
            <w:hideMark/>
          </w:tcPr>
          <w:p w14:paraId="0322C36F" w14:textId="77777777" w:rsidR="008C650E" w:rsidRPr="00150570" w:rsidRDefault="008C650E" w:rsidP="008B5748">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2</w:t>
            </w:r>
          </w:p>
        </w:tc>
      </w:tr>
      <w:tr w:rsidR="00150570" w:rsidRPr="00150570" w14:paraId="1F316549" w14:textId="77777777" w:rsidTr="00156750">
        <w:trPr>
          <w:trHeight w:val="510"/>
          <w:jc w:val="center"/>
        </w:trPr>
        <w:tc>
          <w:tcPr>
            <w:cnfStyle w:val="001000000000" w:firstRow="0" w:lastRow="0" w:firstColumn="1" w:lastColumn="0" w:oddVBand="0" w:evenVBand="0" w:oddHBand="0" w:evenHBand="0" w:firstRowFirstColumn="0" w:firstRowLastColumn="0" w:lastRowFirstColumn="0" w:lastRowLastColumn="0"/>
            <w:tcW w:w="2840" w:type="dxa"/>
            <w:noWrap/>
            <w:vAlign w:val="center"/>
            <w:hideMark/>
          </w:tcPr>
          <w:p w14:paraId="6C54AA6A" w14:textId="77777777" w:rsidR="008C650E" w:rsidRPr="00150570" w:rsidRDefault="008C650E" w:rsidP="008B5748">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t>Malta</w:t>
            </w:r>
          </w:p>
        </w:tc>
        <w:tc>
          <w:tcPr>
            <w:tcW w:w="3114" w:type="dxa"/>
            <w:noWrap/>
            <w:vAlign w:val="center"/>
            <w:hideMark/>
          </w:tcPr>
          <w:p w14:paraId="071A8372" w14:textId="77777777" w:rsidR="008C650E" w:rsidRPr="00150570" w:rsidRDefault="008C650E" w:rsidP="008B5748">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1</w:t>
            </w:r>
          </w:p>
        </w:tc>
      </w:tr>
      <w:tr w:rsidR="00150570" w:rsidRPr="00150570" w14:paraId="2B70C9A7" w14:textId="77777777" w:rsidTr="00156750">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840" w:type="dxa"/>
            <w:noWrap/>
            <w:vAlign w:val="center"/>
            <w:hideMark/>
          </w:tcPr>
          <w:p w14:paraId="45077630" w14:textId="77777777" w:rsidR="008C650E" w:rsidRPr="00150570" w:rsidRDefault="008C650E" w:rsidP="008B5748">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t>Uruguay</w:t>
            </w:r>
          </w:p>
        </w:tc>
        <w:tc>
          <w:tcPr>
            <w:tcW w:w="3114" w:type="dxa"/>
            <w:noWrap/>
            <w:vAlign w:val="center"/>
            <w:hideMark/>
          </w:tcPr>
          <w:p w14:paraId="4A4DF304" w14:textId="77777777" w:rsidR="008C650E" w:rsidRPr="00150570" w:rsidRDefault="008C650E" w:rsidP="008B5748">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1</w:t>
            </w:r>
          </w:p>
        </w:tc>
      </w:tr>
      <w:tr w:rsidR="00150570" w:rsidRPr="00150570" w14:paraId="74D8B0A1" w14:textId="77777777" w:rsidTr="00156750">
        <w:trPr>
          <w:trHeight w:val="510"/>
          <w:jc w:val="center"/>
        </w:trPr>
        <w:tc>
          <w:tcPr>
            <w:cnfStyle w:val="001000000000" w:firstRow="0" w:lastRow="0" w:firstColumn="1" w:lastColumn="0" w:oddVBand="0" w:evenVBand="0" w:oddHBand="0" w:evenHBand="0" w:firstRowFirstColumn="0" w:firstRowLastColumn="0" w:lastRowFirstColumn="0" w:lastRowLastColumn="0"/>
            <w:tcW w:w="2840" w:type="dxa"/>
            <w:noWrap/>
            <w:vAlign w:val="center"/>
            <w:hideMark/>
          </w:tcPr>
          <w:p w14:paraId="20F4E669" w14:textId="77777777" w:rsidR="008C650E" w:rsidRPr="00150570" w:rsidRDefault="008C650E" w:rsidP="008B5748">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lastRenderedPageBreak/>
              <w:t>Ucrania</w:t>
            </w:r>
          </w:p>
        </w:tc>
        <w:tc>
          <w:tcPr>
            <w:tcW w:w="3114" w:type="dxa"/>
            <w:noWrap/>
            <w:vAlign w:val="center"/>
            <w:hideMark/>
          </w:tcPr>
          <w:p w14:paraId="6E37FC58" w14:textId="77777777" w:rsidR="008C650E" w:rsidRPr="00150570" w:rsidRDefault="008C650E" w:rsidP="008B5748">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1</w:t>
            </w:r>
          </w:p>
        </w:tc>
      </w:tr>
      <w:tr w:rsidR="00150570" w:rsidRPr="00150570" w14:paraId="0C105300" w14:textId="77777777" w:rsidTr="00156750">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840" w:type="dxa"/>
            <w:noWrap/>
            <w:vAlign w:val="center"/>
            <w:hideMark/>
          </w:tcPr>
          <w:p w14:paraId="37FD09A6" w14:textId="77777777" w:rsidR="008C650E" w:rsidRPr="00150570" w:rsidRDefault="008C650E" w:rsidP="00F778E5">
            <w:pPr>
              <w:spacing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t>República De Corea</w:t>
            </w:r>
          </w:p>
        </w:tc>
        <w:tc>
          <w:tcPr>
            <w:tcW w:w="3114" w:type="dxa"/>
            <w:noWrap/>
            <w:vAlign w:val="center"/>
            <w:hideMark/>
          </w:tcPr>
          <w:p w14:paraId="0167F435" w14:textId="77777777" w:rsidR="008C650E" w:rsidRPr="00150570" w:rsidRDefault="008C650E" w:rsidP="008B5748">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1</w:t>
            </w:r>
          </w:p>
        </w:tc>
      </w:tr>
      <w:tr w:rsidR="00150570" w:rsidRPr="00150570" w14:paraId="4701E724" w14:textId="77777777" w:rsidTr="00156750">
        <w:trPr>
          <w:trHeight w:val="510"/>
          <w:jc w:val="center"/>
        </w:trPr>
        <w:tc>
          <w:tcPr>
            <w:cnfStyle w:val="001000000000" w:firstRow="0" w:lastRow="0" w:firstColumn="1" w:lastColumn="0" w:oddVBand="0" w:evenVBand="0" w:oddHBand="0" w:evenHBand="0" w:firstRowFirstColumn="0" w:firstRowLastColumn="0" w:lastRowFirstColumn="0" w:lastRowLastColumn="0"/>
            <w:tcW w:w="2840" w:type="dxa"/>
            <w:noWrap/>
            <w:vAlign w:val="center"/>
            <w:hideMark/>
          </w:tcPr>
          <w:p w14:paraId="694CCDE3" w14:textId="77777777" w:rsidR="008C650E" w:rsidRPr="00150570" w:rsidRDefault="008C650E" w:rsidP="00F778E5">
            <w:pPr>
              <w:spacing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t>Bermudas</w:t>
            </w:r>
          </w:p>
        </w:tc>
        <w:tc>
          <w:tcPr>
            <w:tcW w:w="3114" w:type="dxa"/>
            <w:noWrap/>
            <w:vAlign w:val="center"/>
            <w:hideMark/>
          </w:tcPr>
          <w:p w14:paraId="42836D38" w14:textId="77777777" w:rsidR="008C650E" w:rsidRPr="00150570" w:rsidRDefault="008C650E" w:rsidP="008B5748">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1</w:t>
            </w:r>
          </w:p>
        </w:tc>
      </w:tr>
      <w:tr w:rsidR="00150570" w:rsidRPr="00150570" w14:paraId="778EE2B4" w14:textId="77777777" w:rsidTr="00156750">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840" w:type="dxa"/>
            <w:noWrap/>
            <w:vAlign w:val="center"/>
            <w:hideMark/>
          </w:tcPr>
          <w:p w14:paraId="2F0D3C33" w14:textId="7DC69DB0" w:rsidR="008C650E" w:rsidRPr="00150570" w:rsidRDefault="008B5748" w:rsidP="00F778E5">
            <w:pPr>
              <w:spacing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t>Ucrania</w:t>
            </w:r>
          </w:p>
        </w:tc>
        <w:tc>
          <w:tcPr>
            <w:tcW w:w="3114" w:type="dxa"/>
            <w:noWrap/>
            <w:vAlign w:val="center"/>
            <w:hideMark/>
          </w:tcPr>
          <w:p w14:paraId="29CB4E7D" w14:textId="77777777" w:rsidR="008C650E" w:rsidRPr="00150570" w:rsidRDefault="008C650E" w:rsidP="008B5748">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1</w:t>
            </w:r>
          </w:p>
        </w:tc>
      </w:tr>
      <w:tr w:rsidR="00150570" w:rsidRPr="00150570" w14:paraId="41861CBC" w14:textId="77777777" w:rsidTr="00156750">
        <w:trPr>
          <w:trHeight w:val="510"/>
          <w:jc w:val="center"/>
        </w:trPr>
        <w:tc>
          <w:tcPr>
            <w:cnfStyle w:val="001000000000" w:firstRow="0" w:lastRow="0" w:firstColumn="1" w:lastColumn="0" w:oddVBand="0" w:evenVBand="0" w:oddHBand="0" w:evenHBand="0" w:firstRowFirstColumn="0" w:firstRowLastColumn="0" w:lastRowFirstColumn="0" w:lastRowLastColumn="0"/>
            <w:tcW w:w="2840" w:type="dxa"/>
            <w:noWrap/>
            <w:vAlign w:val="center"/>
            <w:hideMark/>
          </w:tcPr>
          <w:p w14:paraId="3F9C16AA" w14:textId="77777777" w:rsidR="008C650E" w:rsidRPr="00150570" w:rsidRDefault="008C650E" w:rsidP="008B5748">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t>Turquía</w:t>
            </w:r>
          </w:p>
        </w:tc>
        <w:tc>
          <w:tcPr>
            <w:tcW w:w="3114" w:type="dxa"/>
            <w:noWrap/>
            <w:vAlign w:val="center"/>
            <w:hideMark/>
          </w:tcPr>
          <w:p w14:paraId="621E5A96" w14:textId="77777777" w:rsidR="008C650E" w:rsidRPr="00150570" w:rsidRDefault="008C650E" w:rsidP="008B5748">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1</w:t>
            </w:r>
          </w:p>
        </w:tc>
      </w:tr>
      <w:tr w:rsidR="00150570" w:rsidRPr="00150570" w14:paraId="60EE6FE3" w14:textId="77777777" w:rsidTr="00156750">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840" w:type="dxa"/>
            <w:noWrap/>
            <w:vAlign w:val="center"/>
            <w:hideMark/>
          </w:tcPr>
          <w:p w14:paraId="510935E2" w14:textId="77777777" w:rsidR="008C650E" w:rsidRPr="00150570" w:rsidRDefault="008C650E" w:rsidP="008B5748">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t>Vietnam</w:t>
            </w:r>
          </w:p>
        </w:tc>
        <w:tc>
          <w:tcPr>
            <w:tcW w:w="3114" w:type="dxa"/>
            <w:noWrap/>
            <w:vAlign w:val="center"/>
            <w:hideMark/>
          </w:tcPr>
          <w:p w14:paraId="6964F3EB" w14:textId="77777777" w:rsidR="008C650E" w:rsidRPr="00150570" w:rsidRDefault="008C650E" w:rsidP="008B5748">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1</w:t>
            </w:r>
          </w:p>
        </w:tc>
      </w:tr>
      <w:tr w:rsidR="00150570" w:rsidRPr="00150570" w14:paraId="3E7424BB" w14:textId="77777777" w:rsidTr="00156750">
        <w:trPr>
          <w:trHeight w:val="510"/>
          <w:jc w:val="center"/>
        </w:trPr>
        <w:tc>
          <w:tcPr>
            <w:cnfStyle w:val="001000000000" w:firstRow="0" w:lastRow="0" w:firstColumn="1" w:lastColumn="0" w:oddVBand="0" w:evenVBand="0" w:oddHBand="0" w:evenHBand="0" w:firstRowFirstColumn="0" w:firstRowLastColumn="0" w:lastRowFirstColumn="0" w:lastRowLastColumn="0"/>
            <w:tcW w:w="2840" w:type="dxa"/>
            <w:noWrap/>
            <w:vAlign w:val="center"/>
            <w:hideMark/>
          </w:tcPr>
          <w:p w14:paraId="3647386C" w14:textId="77777777" w:rsidR="008C650E" w:rsidRPr="00150570" w:rsidRDefault="008C650E" w:rsidP="008B5748">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t>México</w:t>
            </w:r>
          </w:p>
        </w:tc>
        <w:tc>
          <w:tcPr>
            <w:tcW w:w="3114" w:type="dxa"/>
            <w:noWrap/>
            <w:vAlign w:val="center"/>
            <w:hideMark/>
          </w:tcPr>
          <w:p w14:paraId="654C62B8" w14:textId="77777777" w:rsidR="008C650E" w:rsidRPr="00150570" w:rsidRDefault="008C650E" w:rsidP="008B5748">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1</w:t>
            </w:r>
          </w:p>
        </w:tc>
      </w:tr>
      <w:tr w:rsidR="00150570" w:rsidRPr="00150570" w14:paraId="1470B655" w14:textId="77777777" w:rsidTr="00156750">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840" w:type="dxa"/>
            <w:noWrap/>
            <w:vAlign w:val="center"/>
            <w:hideMark/>
          </w:tcPr>
          <w:p w14:paraId="08B1E564" w14:textId="06FF1D2F" w:rsidR="008C650E" w:rsidRPr="00150570" w:rsidRDefault="008C650E" w:rsidP="008B5748">
            <w:pPr>
              <w:spacing w:after="160" w:line="360" w:lineRule="auto"/>
              <w:jc w:val="center"/>
              <w:rPr>
                <w:rFonts w:ascii="Times New Roman" w:eastAsia="Calibri" w:hAnsi="Times New Roman" w:cs="Times New Roman"/>
                <w:caps w:val="0"/>
                <w:color w:val="767171"/>
                <w:spacing w:val="20"/>
                <w:sz w:val="24"/>
                <w:szCs w:val="24"/>
                <w14:ligatures w14:val="standardContextual"/>
              </w:rPr>
            </w:pPr>
            <w:r w:rsidRPr="00150570">
              <w:rPr>
                <w:rFonts w:ascii="Times New Roman" w:eastAsia="Calibri" w:hAnsi="Times New Roman" w:cs="Times New Roman"/>
                <w:caps w:val="0"/>
                <w:color w:val="767171"/>
                <w:spacing w:val="20"/>
                <w:sz w:val="24"/>
                <w:szCs w:val="24"/>
                <w14:ligatures w14:val="standardContextual"/>
              </w:rPr>
              <w:t>Total</w:t>
            </w:r>
          </w:p>
        </w:tc>
        <w:tc>
          <w:tcPr>
            <w:tcW w:w="3114" w:type="dxa"/>
            <w:noWrap/>
            <w:vAlign w:val="center"/>
            <w:hideMark/>
          </w:tcPr>
          <w:p w14:paraId="2BB9DD6F" w14:textId="479C5AFA" w:rsidR="008C650E" w:rsidRPr="00150570" w:rsidRDefault="008C650E" w:rsidP="008B5748">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767171"/>
                <w:spacing w:val="20"/>
                <w:sz w:val="24"/>
                <w:szCs w:val="24"/>
                <w14:ligatures w14:val="standardContextual"/>
              </w:rPr>
            </w:pPr>
            <w:r w:rsidRPr="00150570">
              <w:rPr>
                <w:rFonts w:ascii="Times New Roman" w:eastAsia="Calibri" w:hAnsi="Times New Roman" w:cs="Times New Roman"/>
                <w:b/>
                <w:bCs/>
                <w:color w:val="767171"/>
                <w:spacing w:val="20"/>
                <w:sz w:val="24"/>
                <w:szCs w:val="24"/>
                <w14:ligatures w14:val="standardContextual"/>
              </w:rPr>
              <w:t>5</w:t>
            </w:r>
            <w:r w:rsidR="008B5748" w:rsidRPr="00150570">
              <w:rPr>
                <w:rFonts w:ascii="Times New Roman" w:eastAsia="Calibri" w:hAnsi="Times New Roman" w:cs="Times New Roman"/>
                <w:b/>
                <w:bCs/>
                <w:color w:val="767171"/>
                <w:spacing w:val="20"/>
                <w:sz w:val="24"/>
                <w:szCs w:val="24"/>
                <w14:ligatures w14:val="standardContextual"/>
              </w:rPr>
              <w:t>,</w:t>
            </w:r>
            <w:r w:rsidRPr="00150570">
              <w:rPr>
                <w:rFonts w:ascii="Times New Roman" w:eastAsia="Calibri" w:hAnsi="Times New Roman" w:cs="Times New Roman"/>
                <w:b/>
                <w:bCs/>
                <w:color w:val="767171"/>
                <w:spacing w:val="20"/>
                <w:sz w:val="24"/>
                <w:szCs w:val="24"/>
                <w14:ligatures w14:val="standardContextual"/>
              </w:rPr>
              <w:t>590</w:t>
            </w:r>
          </w:p>
        </w:tc>
      </w:tr>
    </w:tbl>
    <w:p w14:paraId="4785C60F" w14:textId="0029A141" w:rsidR="00A80A99" w:rsidRPr="00150570" w:rsidRDefault="00A80A99" w:rsidP="00A80A99">
      <w:pPr>
        <w:spacing w:line="360" w:lineRule="auto"/>
        <w:jc w:val="center"/>
        <w:rPr>
          <w:bCs/>
          <w:i/>
          <w:iCs/>
          <w:sz w:val="18"/>
          <w:szCs w:val="18"/>
          <w:lang w:val="es-DO"/>
        </w:rPr>
      </w:pPr>
      <w:r w:rsidRPr="00150570">
        <w:rPr>
          <w:bCs/>
          <w:i/>
          <w:iCs/>
          <w:sz w:val="18"/>
          <w:szCs w:val="18"/>
          <w:lang w:val="es-DO"/>
        </w:rPr>
        <w:t>Fuente: Sección de Operaciones Aéreas de la JAC</w:t>
      </w:r>
      <w:r w:rsidR="00CC5476" w:rsidRPr="00150570">
        <w:rPr>
          <w:bCs/>
          <w:i/>
          <w:iCs/>
          <w:sz w:val="18"/>
          <w:szCs w:val="18"/>
          <w:lang w:val="es-DO"/>
        </w:rPr>
        <w:t>.</w:t>
      </w:r>
    </w:p>
    <w:p w14:paraId="430F8789" w14:textId="77777777" w:rsidR="008C650E" w:rsidRPr="00150570" w:rsidRDefault="008C650E" w:rsidP="008C650E">
      <w:pPr>
        <w:rPr>
          <w:rFonts w:asciiTheme="majorBidi" w:hAnsiTheme="majorBidi" w:cstheme="majorBidi"/>
          <w:b/>
          <w:bCs/>
          <w:u w:val="single"/>
          <w:lang w:val="es-DO"/>
        </w:rPr>
      </w:pPr>
    </w:p>
    <w:p w14:paraId="1FD622A6" w14:textId="479A3EB3" w:rsidR="00B4024A" w:rsidRPr="00150570" w:rsidRDefault="00B4024A" w:rsidP="00603348">
      <w:pPr>
        <w:pStyle w:val="Prrafodelista"/>
        <w:numPr>
          <w:ilvl w:val="2"/>
          <w:numId w:val="9"/>
        </w:numPr>
        <w:spacing w:after="200" w:line="360" w:lineRule="auto"/>
        <w:jc w:val="both"/>
        <w:outlineLvl w:val="2"/>
        <w:rPr>
          <w:rFonts w:ascii="Times New Roman" w:eastAsia="Calibri" w:hAnsi="Times New Roman" w:cs="Times New Roman"/>
          <w:noProof/>
          <w:color w:val="767171"/>
          <w:spacing w:val="20"/>
          <w:sz w:val="24"/>
          <w:szCs w:val="24"/>
          <w:lang w:val="es-DO"/>
          <w14:ligatures w14:val="none"/>
        </w:rPr>
      </w:pPr>
      <w:bookmarkStart w:id="944" w:name="_Toc185841314"/>
      <w:r w:rsidRPr="00150570">
        <w:rPr>
          <w:rFonts w:ascii="Times New Roman" w:eastAsia="Calibri" w:hAnsi="Times New Roman" w:cs="Times New Roman"/>
          <w:noProof/>
          <w:color w:val="767171"/>
          <w:spacing w:val="20"/>
          <w:sz w:val="24"/>
          <w:szCs w:val="24"/>
          <w:lang w:val="es-DO"/>
          <w14:ligatures w14:val="none"/>
        </w:rPr>
        <w:t>Inspecciones a Empresas Consignataria</w:t>
      </w:r>
      <w:r w:rsidR="006814C7" w:rsidRPr="00150570">
        <w:rPr>
          <w:rFonts w:ascii="Times New Roman" w:eastAsia="Calibri" w:hAnsi="Times New Roman" w:cs="Times New Roman"/>
          <w:noProof/>
          <w:color w:val="767171"/>
          <w:spacing w:val="20"/>
          <w:sz w:val="24"/>
          <w:szCs w:val="24"/>
          <w:lang w:val="es-DO"/>
          <w14:ligatures w14:val="none"/>
        </w:rPr>
        <w:t>s</w:t>
      </w:r>
      <w:bookmarkEnd w:id="944"/>
    </w:p>
    <w:p w14:paraId="74FBFD10" w14:textId="77777777" w:rsidR="00B4024A" w:rsidRPr="00150570" w:rsidRDefault="00B4024A" w:rsidP="00CE42FE">
      <w:pPr>
        <w:pStyle w:val="Prrafodelista"/>
        <w:spacing w:line="360" w:lineRule="auto"/>
        <w:jc w:val="both"/>
        <w:rPr>
          <w:rFonts w:asciiTheme="majorBidi" w:hAnsiTheme="majorBidi" w:cstheme="majorBidi"/>
          <w:b/>
          <w:bCs/>
          <w:color w:val="767171"/>
          <w:szCs w:val="24"/>
          <w:u w:val="single"/>
          <w:lang w:val="es-DO"/>
        </w:rPr>
      </w:pPr>
    </w:p>
    <w:p w14:paraId="022848F3" w14:textId="77777777" w:rsidR="00B4024A" w:rsidRPr="00150570" w:rsidRDefault="00B4024A" w:rsidP="00CE42FE">
      <w:pPr>
        <w:spacing w:line="360" w:lineRule="auto"/>
        <w:jc w:val="both"/>
        <w:rPr>
          <w:rFonts w:eastAsia="Calibri"/>
          <w:lang w:val="es-DO"/>
          <w14:ligatures w14:val="standardContextual"/>
        </w:rPr>
      </w:pPr>
      <w:r w:rsidRPr="00150570">
        <w:rPr>
          <w:rFonts w:eastAsia="Calibri"/>
          <w:lang w:val="es-DO"/>
          <w14:ligatures w14:val="standardContextual"/>
        </w:rPr>
        <w:t>Conforme al Programa Anual de Visitas de Inspección a Consignatarios, en ocasión de los procesos de Emisión, Enmienda, Renovación y Seguimiento de las Licencias de Consignatarios de Aeronaves de Operadores Aéreos Extranjeros en Vuelos No Regulares o Chárter, fueron inspeccionadas las instalaciones y documentación operativa de las siguientes empresas Cosignatarias, en las diferentes estaciones aeroportuarias del país donde ofrecen sus servicios:</w:t>
      </w:r>
    </w:p>
    <w:p w14:paraId="2483F1D1" w14:textId="77777777" w:rsidR="00156750" w:rsidRPr="00150570" w:rsidRDefault="00156750" w:rsidP="00CE42FE">
      <w:pPr>
        <w:spacing w:line="360" w:lineRule="auto"/>
        <w:jc w:val="both"/>
        <w:rPr>
          <w:rFonts w:asciiTheme="majorBidi" w:hAnsiTheme="majorBidi" w:cstheme="majorBidi"/>
          <w:lang w:val="es-DO"/>
        </w:rPr>
      </w:pPr>
    </w:p>
    <w:p w14:paraId="66492BFE" w14:textId="77777777" w:rsidR="00156750" w:rsidRPr="00150570" w:rsidRDefault="00156750" w:rsidP="00CE42FE">
      <w:pPr>
        <w:spacing w:line="360" w:lineRule="auto"/>
        <w:jc w:val="both"/>
        <w:rPr>
          <w:rFonts w:asciiTheme="majorBidi" w:hAnsiTheme="majorBidi" w:cstheme="majorBidi"/>
          <w:lang w:val="es-DO"/>
        </w:rPr>
      </w:pPr>
    </w:p>
    <w:p w14:paraId="78C23E0F" w14:textId="77777777" w:rsidR="00156750" w:rsidRPr="00150570" w:rsidRDefault="00156750" w:rsidP="00CE42FE">
      <w:pPr>
        <w:spacing w:line="360" w:lineRule="auto"/>
        <w:jc w:val="both"/>
        <w:rPr>
          <w:rFonts w:asciiTheme="majorBidi" w:hAnsiTheme="majorBidi" w:cstheme="majorBidi"/>
          <w:lang w:val="es-DO"/>
        </w:rPr>
      </w:pPr>
    </w:p>
    <w:p w14:paraId="5E8348C0" w14:textId="2029A596" w:rsidR="00B4024A" w:rsidRPr="00150570" w:rsidRDefault="006814C7" w:rsidP="00CE42FE">
      <w:pPr>
        <w:spacing w:line="360" w:lineRule="auto"/>
        <w:jc w:val="both"/>
        <w:rPr>
          <w:rFonts w:asciiTheme="majorBidi" w:hAnsiTheme="majorBidi" w:cstheme="majorBidi"/>
          <w:lang w:val="es-DO"/>
        </w:rPr>
      </w:pPr>
      <w:r w:rsidRPr="00150570">
        <w:rPr>
          <w:rFonts w:asciiTheme="majorBidi" w:hAnsiTheme="majorBidi" w:cstheme="majorBidi"/>
          <w:lang w:val="es-DO"/>
        </w:rPr>
        <w:lastRenderedPageBreak/>
        <w:t>Expedición Licencia de Consignatario</w:t>
      </w:r>
    </w:p>
    <w:tbl>
      <w:tblPr>
        <w:tblStyle w:val="Tablanormal31"/>
        <w:tblW w:w="5812"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248"/>
        <w:gridCol w:w="1564"/>
      </w:tblGrid>
      <w:tr w:rsidR="00150570" w:rsidRPr="00150570" w14:paraId="4EAE60C7" w14:textId="77777777" w:rsidTr="00DF670F">
        <w:trPr>
          <w:cnfStyle w:val="100000000000" w:firstRow="1" w:lastRow="0" w:firstColumn="0" w:lastColumn="0" w:oddVBand="0" w:evenVBand="0" w:oddHBand="0" w:evenHBand="0" w:firstRowFirstColumn="0" w:firstRowLastColumn="0" w:lastRowFirstColumn="0" w:lastRowLastColumn="0"/>
          <w:trHeight w:val="550"/>
          <w:tblHeader/>
          <w:jc w:val="center"/>
        </w:trPr>
        <w:tc>
          <w:tcPr>
            <w:cnfStyle w:val="001000000100" w:firstRow="0" w:lastRow="0" w:firstColumn="1" w:lastColumn="0" w:oddVBand="0" w:evenVBand="0" w:oddHBand="0" w:evenHBand="0" w:firstRowFirstColumn="1" w:firstRowLastColumn="0" w:lastRowFirstColumn="0" w:lastRowLastColumn="0"/>
            <w:tcW w:w="4248" w:type="dxa"/>
            <w:shd w:val="clear" w:color="auto" w:fill="002060"/>
            <w:noWrap/>
            <w:vAlign w:val="center"/>
            <w:hideMark/>
          </w:tcPr>
          <w:p w14:paraId="6D8AC99D" w14:textId="77777777" w:rsidR="00B4024A" w:rsidRPr="00150570" w:rsidRDefault="00B4024A" w:rsidP="00DF670F">
            <w:pPr>
              <w:spacing w:after="160" w:line="360" w:lineRule="auto"/>
              <w:jc w:val="center"/>
              <w:rPr>
                <w:rFonts w:ascii="Times New Roman" w:eastAsia="Calibri" w:hAnsi="Times New Roman" w:cs="Times New Roman"/>
                <w:caps w:val="0"/>
                <w:color w:val="767171"/>
                <w:spacing w:val="20"/>
                <w:sz w:val="24"/>
                <w:szCs w:val="24"/>
                <w14:ligatures w14:val="standardContextual"/>
              </w:rPr>
            </w:pPr>
            <w:r w:rsidRPr="00150570">
              <w:rPr>
                <w:rFonts w:ascii="Times New Roman" w:eastAsia="Calibri" w:hAnsi="Times New Roman" w:cs="Times New Roman"/>
                <w:caps w:val="0"/>
                <w:color w:val="767171"/>
                <w:spacing w:val="20"/>
                <w:sz w:val="24"/>
                <w:szCs w:val="24"/>
                <w14:ligatures w14:val="standardContextual"/>
              </w:rPr>
              <w:t>Empresa</w:t>
            </w:r>
          </w:p>
        </w:tc>
        <w:tc>
          <w:tcPr>
            <w:tcW w:w="1564" w:type="dxa"/>
            <w:shd w:val="clear" w:color="auto" w:fill="002060"/>
            <w:noWrap/>
            <w:vAlign w:val="center"/>
            <w:hideMark/>
          </w:tcPr>
          <w:p w14:paraId="0065710B" w14:textId="049D81C2" w:rsidR="00B4024A" w:rsidRPr="00150570" w:rsidRDefault="00B4024A" w:rsidP="00DF670F">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color w:val="767171"/>
                <w:spacing w:val="20"/>
                <w:sz w:val="24"/>
                <w:szCs w:val="24"/>
                <w14:ligatures w14:val="standardContextual"/>
              </w:rPr>
            </w:pPr>
            <w:r w:rsidRPr="00150570">
              <w:rPr>
                <w:rFonts w:ascii="Times New Roman" w:eastAsia="Calibri" w:hAnsi="Times New Roman" w:cs="Times New Roman"/>
                <w:caps w:val="0"/>
                <w:color w:val="767171"/>
                <w:spacing w:val="20"/>
                <w:sz w:val="24"/>
                <w:szCs w:val="24"/>
                <w14:ligatures w14:val="standardContextual"/>
              </w:rPr>
              <w:t>Inspección</w:t>
            </w:r>
          </w:p>
        </w:tc>
      </w:tr>
      <w:tr w:rsidR="00150570" w:rsidRPr="00150570" w14:paraId="48DEDBB9" w14:textId="77777777" w:rsidTr="00DF670F">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4248" w:type="dxa"/>
            <w:noWrap/>
            <w:vAlign w:val="center"/>
            <w:hideMark/>
          </w:tcPr>
          <w:p w14:paraId="12C38B76" w14:textId="4CA5CE0F" w:rsidR="00B4024A" w:rsidRPr="00150570" w:rsidRDefault="00B4024A" w:rsidP="00DF670F">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t>AMC A</w:t>
            </w:r>
            <w:r w:rsidR="006814C7" w:rsidRPr="00150570">
              <w:rPr>
                <w:rFonts w:ascii="Times New Roman" w:eastAsia="Calibri" w:hAnsi="Times New Roman" w:cs="Times New Roman"/>
                <w:b w:val="0"/>
                <w:bCs w:val="0"/>
                <w:caps w:val="0"/>
                <w:color w:val="767171"/>
                <w:spacing w:val="20"/>
                <w:sz w:val="24"/>
                <w:szCs w:val="24"/>
                <w14:ligatures w14:val="standardContextual"/>
              </w:rPr>
              <w:t>ir</w:t>
            </w:r>
            <w:r w:rsidRPr="00150570">
              <w:rPr>
                <w:rFonts w:ascii="Times New Roman" w:eastAsia="Calibri" w:hAnsi="Times New Roman" w:cs="Times New Roman"/>
                <w:b w:val="0"/>
                <w:bCs w:val="0"/>
                <w:caps w:val="0"/>
                <w:color w:val="767171"/>
                <w:spacing w:val="20"/>
                <w:sz w:val="24"/>
                <w:szCs w:val="24"/>
                <w14:ligatures w14:val="standardContextual"/>
              </w:rPr>
              <w:t xml:space="preserve"> &amp; </w:t>
            </w:r>
            <w:proofErr w:type="spellStart"/>
            <w:r w:rsidRPr="00150570">
              <w:rPr>
                <w:rFonts w:ascii="Times New Roman" w:eastAsia="Calibri" w:hAnsi="Times New Roman" w:cs="Times New Roman"/>
                <w:b w:val="0"/>
                <w:bCs w:val="0"/>
                <w:caps w:val="0"/>
                <w:color w:val="767171"/>
                <w:spacing w:val="20"/>
                <w:sz w:val="24"/>
                <w:szCs w:val="24"/>
                <w14:ligatures w14:val="standardContextual"/>
              </w:rPr>
              <w:t>M</w:t>
            </w:r>
            <w:r w:rsidR="006814C7" w:rsidRPr="00150570">
              <w:rPr>
                <w:rFonts w:ascii="Times New Roman" w:eastAsia="Calibri" w:hAnsi="Times New Roman" w:cs="Times New Roman"/>
                <w:b w:val="0"/>
                <w:bCs w:val="0"/>
                <w:caps w:val="0"/>
                <w:color w:val="767171"/>
                <w:spacing w:val="20"/>
                <w:sz w:val="24"/>
                <w:szCs w:val="24"/>
                <w14:ligatures w14:val="standardContextual"/>
              </w:rPr>
              <w:t>aritime</w:t>
            </w:r>
            <w:proofErr w:type="spellEnd"/>
            <w:r w:rsidRPr="00150570">
              <w:rPr>
                <w:rFonts w:ascii="Times New Roman" w:eastAsia="Calibri" w:hAnsi="Times New Roman" w:cs="Times New Roman"/>
                <w:b w:val="0"/>
                <w:bCs w:val="0"/>
                <w:caps w:val="0"/>
                <w:color w:val="767171"/>
                <w:spacing w:val="20"/>
                <w:sz w:val="24"/>
                <w:szCs w:val="24"/>
                <w14:ligatures w14:val="standardContextual"/>
              </w:rPr>
              <w:t xml:space="preserve"> C</w:t>
            </w:r>
            <w:r w:rsidR="006814C7" w:rsidRPr="00150570">
              <w:rPr>
                <w:rFonts w:ascii="Times New Roman" w:eastAsia="Calibri" w:hAnsi="Times New Roman" w:cs="Times New Roman"/>
                <w:b w:val="0"/>
                <w:bCs w:val="0"/>
                <w:caps w:val="0"/>
                <w:color w:val="767171"/>
                <w:spacing w:val="20"/>
                <w:sz w:val="24"/>
                <w:szCs w:val="24"/>
                <w14:ligatures w14:val="standardContextual"/>
              </w:rPr>
              <w:t>argo</w:t>
            </w:r>
            <w:r w:rsidRPr="00150570">
              <w:rPr>
                <w:rFonts w:ascii="Times New Roman" w:eastAsia="Calibri" w:hAnsi="Times New Roman" w:cs="Times New Roman"/>
                <w:b w:val="0"/>
                <w:bCs w:val="0"/>
                <w:caps w:val="0"/>
                <w:color w:val="767171"/>
                <w:spacing w:val="20"/>
                <w:sz w:val="24"/>
                <w:szCs w:val="24"/>
                <w14:ligatures w14:val="standardContextual"/>
              </w:rPr>
              <w:t xml:space="preserve"> D</w:t>
            </w:r>
            <w:r w:rsidR="006814C7" w:rsidRPr="00150570">
              <w:rPr>
                <w:rFonts w:ascii="Times New Roman" w:eastAsia="Calibri" w:hAnsi="Times New Roman" w:cs="Times New Roman"/>
                <w:b w:val="0"/>
                <w:bCs w:val="0"/>
                <w:caps w:val="0"/>
                <w:color w:val="767171"/>
                <w:spacing w:val="20"/>
                <w:sz w:val="24"/>
                <w:szCs w:val="24"/>
                <w14:ligatures w14:val="standardContextual"/>
              </w:rPr>
              <w:t>ominicana</w:t>
            </w:r>
            <w:r w:rsidRPr="00150570">
              <w:rPr>
                <w:rFonts w:ascii="Times New Roman" w:eastAsia="Calibri" w:hAnsi="Times New Roman" w:cs="Times New Roman"/>
                <w:b w:val="0"/>
                <w:bCs w:val="0"/>
                <w:caps w:val="0"/>
                <w:color w:val="767171"/>
                <w:spacing w:val="20"/>
                <w:sz w:val="24"/>
                <w:szCs w:val="24"/>
                <w14:ligatures w14:val="standardContextual"/>
              </w:rPr>
              <w:t>, S.R.L.</w:t>
            </w:r>
          </w:p>
        </w:tc>
        <w:tc>
          <w:tcPr>
            <w:tcW w:w="1564" w:type="dxa"/>
            <w:noWrap/>
            <w:vAlign w:val="center"/>
            <w:hideMark/>
          </w:tcPr>
          <w:p w14:paraId="72C9F592" w14:textId="77777777" w:rsidR="00B4024A" w:rsidRPr="00150570" w:rsidRDefault="00B4024A" w:rsidP="00DF670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z w:val="24"/>
                <w:szCs w:val="24"/>
                <w14:ligatures w14:val="standardContextual"/>
              </w:rPr>
            </w:pPr>
            <w:r w:rsidRPr="00150570">
              <w:rPr>
                <w:rFonts w:ascii="Times New Roman" w:eastAsia="Calibri" w:hAnsi="Times New Roman" w:cs="Times New Roman"/>
                <w:color w:val="767171"/>
                <w:sz w:val="24"/>
                <w:szCs w:val="24"/>
                <w14:ligatures w14:val="standardContextual"/>
              </w:rPr>
              <w:t>1</w:t>
            </w:r>
          </w:p>
        </w:tc>
      </w:tr>
      <w:tr w:rsidR="00150570" w:rsidRPr="00150570" w14:paraId="2572D52C" w14:textId="77777777" w:rsidTr="00DF670F">
        <w:trPr>
          <w:trHeight w:val="405"/>
          <w:jc w:val="center"/>
        </w:trPr>
        <w:tc>
          <w:tcPr>
            <w:cnfStyle w:val="001000000000" w:firstRow="0" w:lastRow="0" w:firstColumn="1" w:lastColumn="0" w:oddVBand="0" w:evenVBand="0" w:oddHBand="0" w:evenHBand="0" w:firstRowFirstColumn="0" w:firstRowLastColumn="0" w:lastRowFirstColumn="0" w:lastRowLastColumn="0"/>
            <w:tcW w:w="4248" w:type="dxa"/>
            <w:noWrap/>
            <w:vAlign w:val="center"/>
            <w:hideMark/>
          </w:tcPr>
          <w:p w14:paraId="28A02173" w14:textId="59F788D9" w:rsidR="00B4024A" w:rsidRPr="00150570" w:rsidRDefault="00B4024A" w:rsidP="00DF670F">
            <w:pPr>
              <w:spacing w:after="160" w:line="360" w:lineRule="auto"/>
              <w:jc w:val="center"/>
              <w:rPr>
                <w:rFonts w:ascii="Times New Roman" w:eastAsia="Calibri" w:hAnsi="Times New Roman" w:cs="Times New Roman"/>
                <w:b w:val="0"/>
                <w:bCs w:val="0"/>
                <w:caps w:val="0"/>
                <w:color w:val="767171"/>
                <w:spacing w:val="20"/>
                <w:sz w:val="24"/>
                <w:szCs w:val="24"/>
                <w:lang w:val="en-US"/>
                <w14:ligatures w14:val="standardContextual"/>
              </w:rPr>
            </w:pPr>
            <w:r w:rsidRPr="00150570">
              <w:rPr>
                <w:rFonts w:ascii="Times New Roman" w:eastAsia="Calibri" w:hAnsi="Times New Roman" w:cs="Times New Roman"/>
                <w:b w:val="0"/>
                <w:bCs w:val="0"/>
                <w:caps w:val="0"/>
                <w:color w:val="767171"/>
                <w:spacing w:val="20"/>
                <w:sz w:val="24"/>
                <w:szCs w:val="24"/>
                <w:lang w:val="en-US"/>
                <w14:ligatures w14:val="standardContextual"/>
              </w:rPr>
              <w:t>W</w:t>
            </w:r>
            <w:r w:rsidR="006814C7" w:rsidRPr="00150570">
              <w:rPr>
                <w:rFonts w:ascii="Times New Roman" w:eastAsia="Calibri" w:hAnsi="Times New Roman" w:cs="Times New Roman"/>
                <w:b w:val="0"/>
                <w:bCs w:val="0"/>
                <w:caps w:val="0"/>
                <w:color w:val="767171"/>
                <w:spacing w:val="20"/>
                <w:sz w:val="24"/>
                <w:szCs w:val="24"/>
                <w:lang w:val="en-US"/>
                <w14:ligatures w14:val="standardContextual"/>
              </w:rPr>
              <w:t xml:space="preserve">orld </w:t>
            </w:r>
            <w:r w:rsidRPr="00150570">
              <w:rPr>
                <w:rFonts w:ascii="Times New Roman" w:eastAsia="Calibri" w:hAnsi="Times New Roman" w:cs="Times New Roman"/>
                <w:b w:val="0"/>
                <w:bCs w:val="0"/>
                <w:caps w:val="0"/>
                <w:color w:val="767171"/>
                <w:spacing w:val="20"/>
                <w:sz w:val="24"/>
                <w:szCs w:val="24"/>
                <w:lang w:val="en-US"/>
                <w14:ligatures w14:val="standardContextual"/>
              </w:rPr>
              <w:t>G</w:t>
            </w:r>
            <w:r w:rsidR="006814C7" w:rsidRPr="00150570">
              <w:rPr>
                <w:rFonts w:ascii="Times New Roman" w:eastAsia="Calibri" w:hAnsi="Times New Roman" w:cs="Times New Roman"/>
                <w:b w:val="0"/>
                <w:bCs w:val="0"/>
                <w:caps w:val="0"/>
                <w:color w:val="767171"/>
                <w:spacing w:val="20"/>
                <w:sz w:val="24"/>
                <w:szCs w:val="24"/>
                <w:lang w:val="en-US"/>
                <w14:ligatures w14:val="standardContextual"/>
              </w:rPr>
              <w:t>round</w:t>
            </w:r>
            <w:r w:rsidRPr="00150570">
              <w:rPr>
                <w:rFonts w:ascii="Times New Roman" w:eastAsia="Calibri" w:hAnsi="Times New Roman" w:cs="Times New Roman"/>
                <w:b w:val="0"/>
                <w:bCs w:val="0"/>
                <w:caps w:val="0"/>
                <w:color w:val="767171"/>
                <w:spacing w:val="20"/>
                <w:sz w:val="24"/>
                <w:szCs w:val="24"/>
                <w:lang w:val="en-US"/>
                <w14:ligatures w14:val="standardContextual"/>
              </w:rPr>
              <w:t xml:space="preserve"> S</w:t>
            </w:r>
            <w:r w:rsidR="006814C7" w:rsidRPr="00150570">
              <w:rPr>
                <w:rFonts w:ascii="Times New Roman" w:eastAsia="Calibri" w:hAnsi="Times New Roman" w:cs="Times New Roman"/>
                <w:b w:val="0"/>
                <w:bCs w:val="0"/>
                <w:caps w:val="0"/>
                <w:color w:val="767171"/>
                <w:spacing w:val="20"/>
                <w:sz w:val="24"/>
                <w:szCs w:val="24"/>
                <w:lang w:val="en-US"/>
                <w14:ligatures w14:val="standardContextual"/>
              </w:rPr>
              <w:t>ervices</w:t>
            </w:r>
            <w:r w:rsidRPr="00150570">
              <w:rPr>
                <w:rFonts w:ascii="Times New Roman" w:eastAsia="Calibri" w:hAnsi="Times New Roman" w:cs="Times New Roman"/>
                <w:b w:val="0"/>
                <w:bCs w:val="0"/>
                <w:caps w:val="0"/>
                <w:color w:val="767171"/>
                <w:spacing w:val="20"/>
                <w:sz w:val="24"/>
                <w:szCs w:val="24"/>
                <w:lang w:val="en-US"/>
                <w14:ligatures w14:val="standardContextual"/>
              </w:rPr>
              <w:t>, S.R.L.</w:t>
            </w:r>
          </w:p>
        </w:tc>
        <w:tc>
          <w:tcPr>
            <w:tcW w:w="1564" w:type="dxa"/>
            <w:noWrap/>
            <w:vAlign w:val="center"/>
            <w:hideMark/>
          </w:tcPr>
          <w:p w14:paraId="222FF911" w14:textId="77777777" w:rsidR="00B4024A" w:rsidRPr="00150570" w:rsidRDefault="00B4024A" w:rsidP="00DF670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z w:val="24"/>
                <w:szCs w:val="24"/>
                <w14:ligatures w14:val="standardContextual"/>
              </w:rPr>
            </w:pPr>
            <w:r w:rsidRPr="00150570">
              <w:rPr>
                <w:rFonts w:ascii="Times New Roman" w:eastAsia="Calibri" w:hAnsi="Times New Roman" w:cs="Times New Roman"/>
                <w:color w:val="767171"/>
                <w:sz w:val="24"/>
                <w:szCs w:val="24"/>
                <w14:ligatures w14:val="standardContextual"/>
              </w:rPr>
              <w:t>1</w:t>
            </w:r>
          </w:p>
        </w:tc>
      </w:tr>
      <w:tr w:rsidR="00150570" w:rsidRPr="00150570" w14:paraId="7F9232DC" w14:textId="77777777" w:rsidTr="00DF670F">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4248" w:type="dxa"/>
            <w:noWrap/>
            <w:vAlign w:val="center"/>
            <w:hideMark/>
          </w:tcPr>
          <w:p w14:paraId="4168C436" w14:textId="3F40C40A" w:rsidR="00B4024A" w:rsidRPr="00150570" w:rsidRDefault="00B4024A" w:rsidP="00DF670F">
            <w:pPr>
              <w:spacing w:after="160" w:line="360" w:lineRule="auto"/>
              <w:jc w:val="center"/>
              <w:rPr>
                <w:rFonts w:ascii="Times New Roman" w:eastAsia="Calibri" w:hAnsi="Times New Roman" w:cs="Times New Roman"/>
                <w:caps w:val="0"/>
                <w:color w:val="767171"/>
                <w:spacing w:val="20"/>
                <w:sz w:val="24"/>
                <w:szCs w:val="24"/>
                <w14:ligatures w14:val="standardContextual"/>
              </w:rPr>
            </w:pPr>
            <w:r w:rsidRPr="00150570">
              <w:rPr>
                <w:rFonts w:ascii="Times New Roman" w:eastAsia="Calibri" w:hAnsi="Times New Roman" w:cs="Times New Roman"/>
                <w:caps w:val="0"/>
                <w:color w:val="767171"/>
                <w:spacing w:val="20"/>
                <w:sz w:val="24"/>
                <w:szCs w:val="24"/>
                <w14:ligatures w14:val="standardContextual"/>
              </w:rPr>
              <w:t>Total</w:t>
            </w:r>
          </w:p>
        </w:tc>
        <w:tc>
          <w:tcPr>
            <w:tcW w:w="1564" w:type="dxa"/>
            <w:noWrap/>
            <w:vAlign w:val="center"/>
            <w:hideMark/>
          </w:tcPr>
          <w:p w14:paraId="6B3C338A" w14:textId="77777777" w:rsidR="00B4024A" w:rsidRPr="00150570" w:rsidRDefault="00B4024A" w:rsidP="00DF670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767171"/>
                <w:sz w:val="24"/>
                <w:szCs w:val="24"/>
                <w14:ligatures w14:val="standardContextual"/>
              </w:rPr>
            </w:pPr>
            <w:r w:rsidRPr="00150570">
              <w:rPr>
                <w:rFonts w:ascii="Times New Roman" w:eastAsia="Calibri" w:hAnsi="Times New Roman" w:cs="Times New Roman"/>
                <w:b/>
                <w:bCs/>
                <w:color w:val="767171"/>
                <w:sz w:val="24"/>
                <w:szCs w:val="24"/>
                <w14:ligatures w14:val="standardContextual"/>
              </w:rPr>
              <w:t>2</w:t>
            </w:r>
          </w:p>
        </w:tc>
      </w:tr>
    </w:tbl>
    <w:p w14:paraId="50640BDE" w14:textId="622987C7" w:rsidR="00A80A99" w:rsidRPr="00150570" w:rsidRDefault="00A80A99" w:rsidP="00CC5476">
      <w:pPr>
        <w:spacing w:line="360" w:lineRule="auto"/>
        <w:jc w:val="center"/>
        <w:rPr>
          <w:bCs/>
          <w:i/>
          <w:iCs/>
          <w:sz w:val="18"/>
          <w:szCs w:val="18"/>
          <w:lang w:val="es-DO"/>
        </w:rPr>
      </w:pPr>
      <w:r w:rsidRPr="00150570">
        <w:rPr>
          <w:bCs/>
          <w:i/>
          <w:iCs/>
          <w:sz w:val="18"/>
          <w:szCs w:val="18"/>
          <w:lang w:val="es-DO"/>
        </w:rPr>
        <w:t>Fuente: Sección de Operaciones Aéreas de la JAC</w:t>
      </w:r>
      <w:r w:rsidR="0042444F" w:rsidRPr="00150570">
        <w:rPr>
          <w:bCs/>
          <w:i/>
          <w:iCs/>
          <w:sz w:val="18"/>
          <w:szCs w:val="18"/>
          <w:lang w:val="es-DO"/>
        </w:rPr>
        <w:t>.</w:t>
      </w:r>
    </w:p>
    <w:p w14:paraId="26B61A55" w14:textId="77777777" w:rsidR="00B4024A" w:rsidRPr="00150570" w:rsidRDefault="00B4024A" w:rsidP="00CE42FE">
      <w:pPr>
        <w:pStyle w:val="Prrafodelista"/>
        <w:tabs>
          <w:tab w:val="left" w:pos="4845"/>
        </w:tabs>
        <w:spacing w:line="360" w:lineRule="auto"/>
        <w:ind w:left="0"/>
        <w:jc w:val="both"/>
        <w:rPr>
          <w:rFonts w:asciiTheme="majorBidi" w:hAnsiTheme="majorBidi" w:cstheme="majorBidi"/>
          <w:color w:val="767171"/>
          <w:szCs w:val="24"/>
          <w:highlight w:val="yellow"/>
          <w:lang w:val="es-DO"/>
        </w:rPr>
      </w:pPr>
    </w:p>
    <w:p w14:paraId="331D04D3" w14:textId="4ED3CC18" w:rsidR="00B4024A" w:rsidRPr="00150570" w:rsidRDefault="00B4024A" w:rsidP="00CE42FE">
      <w:pPr>
        <w:spacing w:line="360" w:lineRule="auto"/>
        <w:jc w:val="both"/>
        <w:rPr>
          <w:rFonts w:asciiTheme="majorBidi" w:hAnsiTheme="majorBidi" w:cstheme="majorBidi"/>
          <w:lang w:val="es-DO"/>
        </w:rPr>
      </w:pPr>
      <w:r w:rsidRPr="00150570">
        <w:rPr>
          <w:rFonts w:asciiTheme="majorBidi" w:hAnsiTheme="majorBidi" w:cstheme="majorBidi"/>
          <w:lang w:val="es-DO"/>
        </w:rPr>
        <w:t>R</w:t>
      </w:r>
      <w:r w:rsidR="002D2DB7" w:rsidRPr="00150570">
        <w:rPr>
          <w:rFonts w:asciiTheme="majorBidi" w:hAnsiTheme="majorBidi" w:cstheme="majorBidi"/>
          <w:lang w:val="es-DO"/>
        </w:rPr>
        <w:t>enovación Licencia de Consignatario</w:t>
      </w:r>
    </w:p>
    <w:tbl>
      <w:tblPr>
        <w:tblStyle w:val="Tablanormal31"/>
        <w:tblW w:w="594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430"/>
        <w:gridCol w:w="1510"/>
      </w:tblGrid>
      <w:tr w:rsidR="00150570" w:rsidRPr="00150570" w14:paraId="28B5DCBA" w14:textId="77777777" w:rsidTr="006A079F">
        <w:trPr>
          <w:cnfStyle w:val="100000000000" w:firstRow="1" w:lastRow="0" w:firstColumn="0" w:lastColumn="0" w:oddVBand="0" w:evenVBand="0" w:oddHBand="0" w:evenHBand="0" w:firstRowFirstColumn="0" w:firstRowLastColumn="0" w:lastRowFirstColumn="0" w:lastRowLastColumn="0"/>
          <w:trHeight w:val="567"/>
          <w:tblHeader/>
          <w:jc w:val="center"/>
        </w:trPr>
        <w:tc>
          <w:tcPr>
            <w:cnfStyle w:val="001000000100" w:firstRow="0" w:lastRow="0" w:firstColumn="1" w:lastColumn="0" w:oddVBand="0" w:evenVBand="0" w:oddHBand="0" w:evenHBand="0" w:firstRowFirstColumn="1" w:firstRowLastColumn="0" w:lastRowFirstColumn="0" w:lastRowLastColumn="0"/>
            <w:tcW w:w="4430" w:type="dxa"/>
            <w:shd w:val="clear" w:color="auto" w:fill="002060"/>
            <w:noWrap/>
            <w:vAlign w:val="center"/>
            <w:hideMark/>
          </w:tcPr>
          <w:p w14:paraId="7B4ED33D" w14:textId="77777777" w:rsidR="00B4024A" w:rsidRPr="00150570" w:rsidRDefault="00B4024A" w:rsidP="006A079F">
            <w:pPr>
              <w:spacing w:after="160" w:line="360" w:lineRule="auto"/>
              <w:jc w:val="center"/>
              <w:rPr>
                <w:rFonts w:ascii="Times New Roman" w:eastAsia="Calibri" w:hAnsi="Times New Roman" w:cs="Times New Roman"/>
                <w:caps w:val="0"/>
                <w:color w:val="767171"/>
                <w:spacing w:val="20"/>
                <w:sz w:val="24"/>
                <w:szCs w:val="24"/>
                <w14:ligatures w14:val="standardContextual"/>
              </w:rPr>
            </w:pPr>
            <w:r w:rsidRPr="00150570">
              <w:rPr>
                <w:rFonts w:ascii="Times New Roman" w:eastAsia="Calibri" w:hAnsi="Times New Roman" w:cs="Times New Roman"/>
                <w:caps w:val="0"/>
                <w:color w:val="767171"/>
                <w:spacing w:val="20"/>
                <w:sz w:val="24"/>
                <w:szCs w:val="24"/>
                <w14:ligatures w14:val="standardContextual"/>
              </w:rPr>
              <w:t>Empresa</w:t>
            </w:r>
          </w:p>
        </w:tc>
        <w:tc>
          <w:tcPr>
            <w:tcW w:w="1510" w:type="dxa"/>
            <w:shd w:val="clear" w:color="auto" w:fill="002060"/>
            <w:noWrap/>
            <w:vAlign w:val="center"/>
            <w:hideMark/>
          </w:tcPr>
          <w:p w14:paraId="1A0ABB08" w14:textId="1F9E9C73" w:rsidR="00B4024A" w:rsidRPr="00150570" w:rsidRDefault="00B4024A" w:rsidP="006A079F">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color w:val="767171"/>
                <w:spacing w:val="20"/>
                <w:sz w:val="24"/>
                <w:szCs w:val="24"/>
                <w14:ligatures w14:val="standardContextual"/>
              </w:rPr>
            </w:pPr>
            <w:r w:rsidRPr="00150570">
              <w:rPr>
                <w:rFonts w:ascii="Times New Roman" w:eastAsia="Calibri" w:hAnsi="Times New Roman" w:cs="Times New Roman"/>
                <w:caps w:val="0"/>
                <w:color w:val="767171"/>
                <w:spacing w:val="20"/>
                <w:sz w:val="24"/>
                <w:szCs w:val="24"/>
                <w14:ligatures w14:val="standardContextual"/>
              </w:rPr>
              <w:t>Inspección</w:t>
            </w:r>
          </w:p>
        </w:tc>
      </w:tr>
      <w:tr w:rsidR="00150570" w:rsidRPr="00150570" w14:paraId="6B6BAA62" w14:textId="77777777" w:rsidTr="006A079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430" w:type="dxa"/>
            <w:noWrap/>
            <w:vAlign w:val="center"/>
            <w:hideMark/>
          </w:tcPr>
          <w:p w14:paraId="63E19599" w14:textId="1A5E4AC9" w:rsidR="00B4024A" w:rsidRPr="00150570" w:rsidRDefault="00B4024A" w:rsidP="006A079F">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proofErr w:type="spellStart"/>
            <w:r w:rsidRPr="00150570">
              <w:rPr>
                <w:rFonts w:ascii="Times New Roman" w:eastAsia="Calibri" w:hAnsi="Times New Roman" w:cs="Times New Roman"/>
                <w:b w:val="0"/>
                <w:bCs w:val="0"/>
                <w:caps w:val="0"/>
                <w:color w:val="767171"/>
                <w:spacing w:val="20"/>
                <w:sz w:val="24"/>
                <w:szCs w:val="24"/>
                <w14:ligatures w14:val="standardContextual"/>
              </w:rPr>
              <w:t>C</w:t>
            </w:r>
            <w:r w:rsidR="00E43C29" w:rsidRPr="00150570">
              <w:rPr>
                <w:rFonts w:ascii="Times New Roman" w:eastAsia="Calibri" w:hAnsi="Times New Roman" w:cs="Times New Roman"/>
                <w:b w:val="0"/>
                <w:bCs w:val="0"/>
                <w:caps w:val="0"/>
                <w:color w:val="767171"/>
                <w:spacing w:val="20"/>
                <w:sz w:val="24"/>
                <w:szCs w:val="24"/>
                <w14:ligatures w14:val="standardContextual"/>
              </w:rPr>
              <w:t>ariports</w:t>
            </w:r>
            <w:proofErr w:type="spellEnd"/>
            <w:r w:rsidRPr="00150570">
              <w:rPr>
                <w:rFonts w:ascii="Times New Roman" w:eastAsia="Calibri" w:hAnsi="Times New Roman" w:cs="Times New Roman"/>
                <w:b w:val="0"/>
                <w:bCs w:val="0"/>
                <w:caps w:val="0"/>
                <w:color w:val="767171"/>
                <w:spacing w:val="20"/>
                <w:sz w:val="24"/>
                <w:szCs w:val="24"/>
                <w14:ligatures w14:val="standardContextual"/>
              </w:rPr>
              <w:t>, S.A.</w:t>
            </w:r>
          </w:p>
        </w:tc>
        <w:tc>
          <w:tcPr>
            <w:tcW w:w="1510" w:type="dxa"/>
            <w:noWrap/>
            <w:vAlign w:val="center"/>
            <w:hideMark/>
          </w:tcPr>
          <w:p w14:paraId="6034FA1A" w14:textId="77777777" w:rsidR="00B4024A" w:rsidRPr="00150570" w:rsidRDefault="00B4024A" w:rsidP="006A079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1</w:t>
            </w:r>
          </w:p>
        </w:tc>
      </w:tr>
      <w:tr w:rsidR="00150570" w:rsidRPr="00150570" w14:paraId="74D2EDD2" w14:textId="77777777" w:rsidTr="006A079F">
        <w:trPr>
          <w:trHeight w:val="567"/>
          <w:jc w:val="center"/>
        </w:trPr>
        <w:tc>
          <w:tcPr>
            <w:cnfStyle w:val="001000000000" w:firstRow="0" w:lastRow="0" w:firstColumn="1" w:lastColumn="0" w:oddVBand="0" w:evenVBand="0" w:oddHBand="0" w:evenHBand="0" w:firstRowFirstColumn="0" w:firstRowLastColumn="0" w:lastRowFirstColumn="0" w:lastRowLastColumn="0"/>
            <w:tcW w:w="4430" w:type="dxa"/>
            <w:noWrap/>
            <w:vAlign w:val="center"/>
            <w:hideMark/>
          </w:tcPr>
          <w:p w14:paraId="1C7463DF" w14:textId="5CEC1D5E" w:rsidR="00B4024A" w:rsidRPr="00150570" w:rsidRDefault="00B4024A" w:rsidP="006A079F">
            <w:pPr>
              <w:spacing w:after="160" w:line="360" w:lineRule="auto"/>
              <w:jc w:val="center"/>
              <w:rPr>
                <w:rFonts w:ascii="Times New Roman" w:eastAsia="Calibri" w:hAnsi="Times New Roman" w:cs="Times New Roman"/>
                <w:b w:val="0"/>
                <w:bCs w:val="0"/>
                <w:caps w:val="0"/>
                <w:color w:val="767171"/>
                <w:spacing w:val="20"/>
                <w:sz w:val="24"/>
                <w:szCs w:val="24"/>
                <w:lang w:val="en-US"/>
                <w14:ligatures w14:val="standardContextual"/>
              </w:rPr>
            </w:pPr>
            <w:r w:rsidRPr="00150570">
              <w:rPr>
                <w:rFonts w:ascii="Times New Roman" w:eastAsia="Calibri" w:hAnsi="Times New Roman" w:cs="Times New Roman"/>
                <w:b w:val="0"/>
                <w:bCs w:val="0"/>
                <w:caps w:val="0"/>
                <w:color w:val="767171"/>
                <w:spacing w:val="20"/>
                <w:sz w:val="24"/>
                <w:szCs w:val="24"/>
                <w:lang w:val="en-US"/>
                <w14:ligatures w14:val="standardContextual"/>
              </w:rPr>
              <w:t>A</w:t>
            </w:r>
            <w:r w:rsidR="00E43C29" w:rsidRPr="00150570">
              <w:rPr>
                <w:rFonts w:ascii="Times New Roman" w:eastAsia="Calibri" w:hAnsi="Times New Roman" w:cs="Times New Roman"/>
                <w:b w:val="0"/>
                <w:bCs w:val="0"/>
                <w:caps w:val="0"/>
                <w:color w:val="767171"/>
                <w:spacing w:val="20"/>
                <w:sz w:val="24"/>
                <w:szCs w:val="24"/>
                <w:lang w:val="en-US"/>
                <w14:ligatures w14:val="standardContextual"/>
              </w:rPr>
              <w:t>ssist</w:t>
            </w:r>
            <w:r w:rsidRPr="00150570">
              <w:rPr>
                <w:rFonts w:ascii="Times New Roman" w:eastAsia="Calibri" w:hAnsi="Times New Roman" w:cs="Times New Roman"/>
                <w:b w:val="0"/>
                <w:bCs w:val="0"/>
                <w:caps w:val="0"/>
                <w:color w:val="767171"/>
                <w:spacing w:val="20"/>
                <w:sz w:val="24"/>
                <w:szCs w:val="24"/>
                <w:lang w:val="en-US"/>
                <w14:ligatures w14:val="standardContextual"/>
              </w:rPr>
              <w:t xml:space="preserve"> A</w:t>
            </w:r>
            <w:r w:rsidR="00E43C29" w:rsidRPr="00150570">
              <w:rPr>
                <w:rFonts w:ascii="Times New Roman" w:eastAsia="Calibri" w:hAnsi="Times New Roman" w:cs="Times New Roman"/>
                <w:b w:val="0"/>
                <w:bCs w:val="0"/>
                <w:caps w:val="0"/>
                <w:color w:val="767171"/>
                <w:spacing w:val="20"/>
                <w:sz w:val="24"/>
                <w:szCs w:val="24"/>
                <w:lang w:val="en-US"/>
                <w14:ligatures w14:val="standardContextual"/>
              </w:rPr>
              <w:t>ir</w:t>
            </w:r>
            <w:r w:rsidRPr="00150570">
              <w:rPr>
                <w:rFonts w:ascii="Times New Roman" w:eastAsia="Calibri" w:hAnsi="Times New Roman" w:cs="Times New Roman"/>
                <w:b w:val="0"/>
                <w:bCs w:val="0"/>
                <w:caps w:val="0"/>
                <w:color w:val="767171"/>
                <w:spacing w:val="20"/>
                <w:sz w:val="24"/>
                <w:szCs w:val="24"/>
                <w:lang w:val="en-US"/>
                <w14:ligatures w14:val="standardContextual"/>
              </w:rPr>
              <w:t xml:space="preserve"> G</w:t>
            </w:r>
            <w:r w:rsidR="00E43C29" w:rsidRPr="00150570">
              <w:rPr>
                <w:rFonts w:ascii="Times New Roman" w:eastAsia="Calibri" w:hAnsi="Times New Roman" w:cs="Times New Roman"/>
                <w:b w:val="0"/>
                <w:bCs w:val="0"/>
                <w:caps w:val="0"/>
                <w:color w:val="767171"/>
                <w:spacing w:val="20"/>
                <w:sz w:val="24"/>
                <w:szCs w:val="24"/>
                <w:lang w:val="en-US"/>
                <w14:ligatures w14:val="standardContextual"/>
              </w:rPr>
              <w:t>roup</w:t>
            </w:r>
            <w:r w:rsidRPr="00150570">
              <w:rPr>
                <w:rFonts w:ascii="Times New Roman" w:eastAsia="Calibri" w:hAnsi="Times New Roman" w:cs="Times New Roman"/>
                <w:b w:val="0"/>
                <w:bCs w:val="0"/>
                <w:caps w:val="0"/>
                <w:color w:val="767171"/>
                <w:spacing w:val="20"/>
                <w:sz w:val="24"/>
                <w:szCs w:val="24"/>
                <w:lang w:val="en-US"/>
                <w14:ligatures w14:val="standardContextual"/>
              </w:rPr>
              <w:t>, S.A.</w:t>
            </w:r>
          </w:p>
        </w:tc>
        <w:tc>
          <w:tcPr>
            <w:tcW w:w="1510" w:type="dxa"/>
            <w:noWrap/>
            <w:vAlign w:val="center"/>
            <w:hideMark/>
          </w:tcPr>
          <w:p w14:paraId="382815A3" w14:textId="77777777" w:rsidR="00B4024A" w:rsidRPr="00150570" w:rsidRDefault="00B4024A" w:rsidP="006A079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1</w:t>
            </w:r>
          </w:p>
        </w:tc>
      </w:tr>
      <w:tr w:rsidR="00150570" w:rsidRPr="00150570" w14:paraId="4D17B35B" w14:textId="77777777" w:rsidTr="006A079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430" w:type="dxa"/>
            <w:noWrap/>
            <w:vAlign w:val="center"/>
            <w:hideMark/>
          </w:tcPr>
          <w:p w14:paraId="5AFA88CC" w14:textId="66865D2C" w:rsidR="00B4024A" w:rsidRPr="00150570" w:rsidRDefault="00B4024A" w:rsidP="006A079F">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proofErr w:type="spellStart"/>
            <w:r w:rsidRPr="00150570">
              <w:rPr>
                <w:rFonts w:ascii="Times New Roman" w:eastAsia="Calibri" w:hAnsi="Times New Roman" w:cs="Times New Roman"/>
                <w:b w:val="0"/>
                <w:bCs w:val="0"/>
                <w:caps w:val="0"/>
                <w:color w:val="767171"/>
                <w:spacing w:val="20"/>
                <w:sz w:val="24"/>
                <w:szCs w:val="24"/>
                <w14:ligatures w14:val="standardContextual"/>
              </w:rPr>
              <w:t>A</w:t>
            </w:r>
            <w:r w:rsidR="00E43C29" w:rsidRPr="00150570">
              <w:rPr>
                <w:rFonts w:ascii="Times New Roman" w:eastAsia="Calibri" w:hAnsi="Times New Roman" w:cs="Times New Roman"/>
                <w:b w:val="0"/>
                <w:bCs w:val="0"/>
                <w:caps w:val="0"/>
                <w:color w:val="767171"/>
                <w:spacing w:val="20"/>
                <w:sz w:val="24"/>
                <w:szCs w:val="24"/>
                <w14:ligatures w14:val="standardContextual"/>
              </w:rPr>
              <w:t>viam</w:t>
            </w:r>
            <w:proofErr w:type="spellEnd"/>
            <w:r w:rsidR="00E43C29" w:rsidRPr="00150570">
              <w:rPr>
                <w:rFonts w:ascii="Times New Roman" w:eastAsia="Calibri" w:hAnsi="Times New Roman" w:cs="Times New Roman"/>
                <w:b w:val="0"/>
                <w:bCs w:val="0"/>
                <w:caps w:val="0"/>
                <w:color w:val="767171"/>
                <w:spacing w:val="20"/>
                <w:sz w:val="24"/>
                <w:szCs w:val="24"/>
                <w14:ligatures w14:val="standardContextual"/>
              </w:rPr>
              <w:t>,</w:t>
            </w:r>
            <w:r w:rsidRPr="00150570">
              <w:rPr>
                <w:rFonts w:ascii="Times New Roman" w:eastAsia="Calibri" w:hAnsi="Times New Roman" w:cs="Times New Roman"/>
                <w:b w:val="0"/>
                <w:bCs w:val="0"/>
                <w:caps w:val="0"/>
                <w:color w:val="767171"/>
                <w:spacing w:val="20"/>
                <w:sz w:val="24"/>
                <w:szCs w:val="24"/>
                <w14:ligatures w14:val="standardContextual"/>
              </w:rPr>
              <w:t xml:space="preserve"> LTD</w:t>
            </w:r>
          </w:p>
        </w:tc>
        <w:tc>
          <w:tcPr>
            <w:tcW w:w="1510" w:type="dxa"/>
            <w:noWrap/>
            <w:vAlign w:val="center"/>
            <w:hideMark/>
          </w:tcPr>
          <w:p w14:paraId="585EEF85" w14:textId="77777777" w:rsidR="00B4024A" w:rsidRPr="00150570" w:rsidRDefault="00B4024A" w:rsidP="006A079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1</w:t>
            </w:r>
          </w:p>
        </w:tc>
      </w:tr>
      <w:tr w:rsidR="00150570" w:rsidRPr="00150570" w14:paraId="341BB4E0" w14:textId="77777777" w:rsidTr="006A079F">
        <w:trPr>
          <w:trHeight w:val="567"/>
          <w:jc w:val="center"/>
        </w:trPr>
        <w:tc>
          <w:tcPr>
            <w:cnfStyle w:val="001000000000" w:firstRow="0" w:lastRow="0" w:firstColumn="1" w:lastColumn="0" w:oddVBand="0" w:evenVBand="0" w:oddHBand="0" w:evenHBand="0" w:firstRowFirstColumn="0" w:firstRowLastColumn="0" w:lastRowFirstColumn="0" w:lastRowLastColumn="0"/>
            <w:tcW w:w="4430" w:type="dxa"/>
            <w:noWrap/>
            <w:vAlign w:val="center"/>
            <w:hideMark/>
          </w:tcPr>
          <w:p w14:paraId="2148956F" w14:textId="3F840B3F" w:rsidR="00B4024A" w:rsidRPr="00150570" w:rsidRDefault="00B4024A" w:rsidP="006A079F">
            <w:pPr>
              <w:spacing w:after="160" w:line="360" w:lineRule="auto"/>
              <w:jc w:val="center"/>
              <w:rPr>
                <w:rFonts w:ascii="Times New Roman" w:eastAsia="Calibri" w:hAnsi="Times New Roman" w:cs="Times New Roman"/>
                <w:b w:val="0"/>
                <w:bCs w:val="0"/>
                <w:caps w:val="0"/>
                <w:color w:val="767171"/>
                <w:spacing w:val="20"/>
                <w:sz w:val="24"/>
                <w:szCs w:val="24"/>
                <w:lang w:val="pt-BR"/>
                <w14:ligatures w14:val="standardContextual"/>
              </w:rPr>
            </w:pPr>
            <w:r w:rsidRPr="00150570">
              <w:rPr>
                <w:rFonts w:ascii="Times New Roman" w:eastAsia="Calibri" w:hAnsi="Times New Roman" w:cs="Times New Roman"/>
                <w:b w:val="0"/>
                <w:bCs w:val="0"/>
                <w:caps w:val="0"/>
                <w:color w:val="767171"/>
                <w:spacing w:val="20"/>
                <w:sz w:val="24"/>
                <w:szCs w:val="24"/>
                <w:lang w:val="pt-BR"/>
                <w14:ligatures w14:val="standardContextual"/>
              </w:rPr>
              <w:t>BM C</w:t>
            </w:r>
            <w:r w:rsidR="00E43C29" w:rsidRPr="00150570">
              <w:rPr>
                <w:rFonts w:ascii="Times New Roman" w:eastAsia="Calibri" w:hAnsi="Times New Roman" w:cs="Times New Roman"/>
                <w:b w:val="0"/>
                <w:bCs w:val="0"/>
                <w:caps w:val="0"/>
                <w:color w:val="767171"/>
                <w:spacing w:val="20"/>
                <w:sz w:val="24"/>
                <w:szCs w:val="24"/>
                <w:lang w:val="pt-BR"/>
                <w14:ligatures w14:val="standardContextual"/>
              </w:rPr>
              <w:t>argo</w:t>
            </w:r>
            <w:r w:rsidRPr="00150570">
              <w:rPr>
                <w:rFonts w:ascii="Times New Roman" w:eastAsia="Calibri" w:hAnsi="Times New Roman" w:cs="Times New Roman"/>
                <w:b w:val="0"/>
                <w:bCs w:val="0"/>
                <w:caps w:val="0"/>
                <w:color w:val="767171"/>
                <w:spacing w:val="20"/>
                <w:sz w:val="24"/>
                <w:szCs w:val="24"/>
                <w:lang w:val="pt-BR"/>
                <w14:ligatures w14:val="standardContextual"/>
              </w:rPr>
              <w:t>, S.R.L.</w:t>
            </w:r>
          </w:p>
        </w:tc>
        <w:tc>
          <w:tcPr>
            <w:tcW w:w="1510" w:type="dxa"/>
            <w:noWrap/>
            <w:vAlign w:val="center"/>
            <w:hideMark/>
          </w:tcPr>
          <w:p w14:paraId="789981F6" w14:textId="77777777" w:rsidR="00B4024A" w:rsidRPr="00150570" w:rsidRDefault="00B4024A" w:rsidP="006A079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1</w:t>
            </w:r>
          </w:p>
        </w:tc>
      </w:tr>
      <w:tr w:rsidR="00150570" w:rsidRPr="00150570" w14:paraId="166E8AEF" w14:textId="77777777" w:rsidTr="006A079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430" w:type="dxa"/>
            <w:noWrap/>
            <w:vAlign w:val="center"/>
            <w:hideMark/>
          </w:tcPr>
          <w:p w14:paraId="25F6CE9E" w14:textId="077A9671" w:rsidR="00B4024A" w:rsidRPr="00150570" w:rsidRDefault="00B4024A" w:rsidP="006A079F">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t>BSG C</w:t>
            </w:r>
            <w:r w:rsidR="00E43C29" w:rsidRPr="00150570">
              <w:rPr>
                <w:rFonts w:ascii="Times New Roman" w:eastAsia="Calibri" w:hAnsi="Times New Roman" w:cs="Times New Roman"/>
                <w:b w:val="0"/>
                <w:bCs w:val="0"/>
                <w:caps w:val="0"/>
                <w:color w:val="767171"/>
                <w:spacing w:val="20"/>
                <w:sz w:val="24"/>
                <w:szCs w:val="24"/>
                <w14:ligatures w14:val="standardContextual"/>
              </w:rPr>
              <w:t>argo</w:t>
            </w:r>
            <w:r w:rsidRPr="00150570">
              <w:rPr>
                <w:rFonts w:ascii="Times New Roman" w:eastAsia="Calibri" w:hAnsi="Times New Roman" w:cs="Times New Roman"/>
                <w:b w:val="0"/>
                <w:bCs w:val="0"/>
                <w:caps w:val="0"/>
                <w:color w:val="767171"/>
                <w:spacing w:val="20"/>
                <w:sz w:val="24"/>
                <w:szCs w:val="24"/>
                <w14:ligatures w14:val="standardContextual"/>
              </w:rPr>
              <w:t>, S.R.L.</w:t>
            </w:r>
          </w:p>
        </w:tc>
        <w:tc>
          <w:tcPr>
            <w:tcW w:w="1510" w:type="dxa"/>
            <w:noWrap/>
            <w:vAlign w:val="center"/>
            <w:hideMark/>
          </w:tcPr>
          <w:p w14:paraId="086143B1" w14:textId="77777777" w:rsidR="00B4024A" w:rsidRPr="00150570" w:rsidRDefault="00B4024A" w:rsidP="006A079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1</w:t>
            </w:r>
          </w:p>
        </w:tc>
      </w:tr>
      <w:tr w:rsidR="00150570" w:rsidRPr="00150570" w14:paraId="4E3617AC" w14:textId="77777777" w:rsidTr="006A079F">
        <w:trPr>
          <w:trHeight w:val="567"/>
          <w:jc w:val="center"/>
        </w:trPr>
        <w:tc>
          <w:tcPr>
            <w:cnfStyle w:val="001000000000" w:firstRow="0" w:lastRow="0" w:firstColumn="1" w:lastColumn="0" w:oddVBand="0" w:evenVBand="0" w:oddHBand="0" w:evenHBand="0" w:firstRowFirstColumn="0" w:firstRowLastColumn="0" w:lastRowFirstColumn="0" w:lastRowLastColumn="0"/>
            <w:tcW w:w="4430" w:type="dxa"/>
            <w:noWrap/>
            <w:vAlign w:val="center"/>
            <w:hideMark/>
          </w:tcPr>
          <w:p w14:paraId="29D4BE0E" w14:textId="5420D755" w:rsidR="00B4024A" w:rsidRPr="00150570" w:rsidRDefault="00B4024A" w:rsidP="006A079F">
            <w:pPr>
              <w:spacing w:after="160" w:line="360" w:lineRule="auto"/>
              <w:jc w:val="center"/>
              <w:rPr>
                <w:rFonts w:ascii="Times New Roman" w:eastAsia="Calibri" w:hAnsi="Times New Roman" w:cs="Times New Roman"/>
                <w:b w:val="0"/>
                <w:bCs w:val="0"/>
                <w:caps w:val="0"/>
                <w:color w:val="767171"/>
                <w:spacing w:val="20"/>
                <w:sz w:val="24"/>
                <w:szCs w:val="24"/>
                <w:lang w:val="en-US"/>
                <w14:ligatures w14:val="standardContextual"/>
              </w:rPr>
            </w:pPr>
            <w:r w:rsidRPr="00150570">
              <w:rPr>
                <w:rFonts w:ascii="Times New Roman" w:eastAsia="Calibri" w:hAnsi="Times New Roman" w:cs="Times New Roman"/>
                <w:b w:val="0"/>
                <w:bCs w:val="0"/>
                <w:caps w:val="0"/>
                <w:color w:val="767171"/>
                <w:spacing w:val="20"/>
                <w:sz w:val="24"/>
                <w:szCs w:val="24"/>
                <w:lang w:val="en-US"/>
                <w14:ligatures w14:val="standardContextual"/>
              </w:rPr>
              <w:t>E.T. H</w:t>
            </w:r>
            <w:r w:rsidR="00E43C29" w:rsidRPr="00150570">
              <w:rPr>
                <w:rFonts w:ascii="Times New Roman" w:eastAsia="Calibri" w:hAnsi="Times New Roman" w:cs="Times New Roman"/>
                <w:b w:val="0"/>
                <w:bCs w:val="0"/>
                <w:caps w:val="0"/>
                <w:color w:val="767171"/>
                <w:spacing w:val="20"/>
                <w:sz w:val="24"/>
                <w:szCs w:val="24"/>
                <w:lang w:val="en-US"/>
                <w14:ligatures w14:val="standardContextual"/>
              </w:rPr>
              <w:t>einsen</w:t>
            </w:r>
            <w:r w:rsidRPr="00150570">
              <w:rPr>
                <w:rFonts w:ascii="Times New Roman" w:eastAsia="Calibri" w:hAnsi="Times New Roman" w:cs="Times New Roman"/>
                <w:b w:val="0"/>
                <w:bCs w:val="0"/>
                <w:caps w:val="0"/>
                <w:color w:val="767171"/>
                <w:spacing w:val="20"/>
                <w:sz w:val="24"/>
                <w:szCs w:val="24"/>
                <w:lang w:val="en-US"/>
                <w14:ligatures w14:val="standardContextual"/>
              </w:rPr>
              <w:t>, S.A.S.</w:t>
            </w:r>
          </w:p>
        </w:tc>
        <w:tc>
          <w:tcPr>
            <w:tcW w:w="1510" w:type="dxa"/>
            <w:noWrap/>
            <w:vAlign w:val="center"/>
            <w:hideMark/>
          </w:tcPr>
          <w:p w14:paraId="618BE0A5" w14:textId="77777777" w:rsidR="00B4024A" w:rsidRPr="00150570" w:rsidRDefault="00B4024A" w:rsidP="006A079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1</w:t>
            </w:r>
          </w:p>
        </w:tc>
      </w:tr>
      <w:tr w:rsidR="00150570" w:rsidRPr="00150570" w14:paraId="7D514FA1" w14:textId="77777777" w:rsidTr="006A079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430" w:type="dxa"/>
            <w:noWrap/>
            <w:vAlign w:val="center"/>
            <w:hideMark/>
          </w:tcPr>
          <w:p w14:paraId="0C36F362" w14:textId="5C9EFD93" w:rsidR="00B4024A" w:rsidRPr="00150570" w:rsidRDefault="00B4024A" w:rsidP="006A079F">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proofErr w:type="spellStart"/>
            <w:r w:rsidRPr="00150570">
              <w:rPr>
                <w:rFonts w:ascii="Times New Roman" w:eastAsia="Calibri" w:hAnsi="Times New Roman" w:cs="Times New Roman"/>
                <w:b w:val="0"/>
                <w:bCs w:val="0"/>
                <w:caps w:val="0"/>
                <w:color w:val="767171"/>
                <w:spacing w:val="20"/>
                <w:sz w:val="24"/>
                <w:szCs w:val="24"/>
                <w14:ligatures w14:val="standardContextual"/>
              </w:rPr>
              <w:t>L</w:t>
            </w:r>
            <w:r w:rsidR="00E43C29" w:rsidRPr="00150570">
              <w:rPr>
                <w:rFonts w:ascii="Times New Roman" w:eastAsia="Calibri" w:hAnsi="Times New Roman" w:cs="Times New Roman"/>
                <w:b w:val="0"/>
                <w:bCs w:val="0"/>
                <w:caps w:val="0"/>
                <w:color w:val="767171"/>
                <w:spacing w:val="20"/>
                <w:sz w:val="24"/>
                <w:szCs w:val="24"/>
                <w14:ligatures w14:val="standardContextual"/>
              </w:rPr>
              <w:t>ogic</w:t>
            </w:r>
            <w:proofErr w:type="spellEnd"/>
            <w:r w:rsidRPr="00150570">
              <w:rPr>
                <w:rFonts w:ascii="Times New Roman" w:eastAsia="Calibri" w:hAnsi="Times New Roman" w:cs="Times New Roman"/>
                <w:b w:val="0"/>
                <w:bCs w:val="0"/>
                <w:caps w:val="0"/>
                <w:color w:val="767171"/>
                <w:spacing w:val="20"/>
                <w:sz w:val="24"/>
                <w:szCs w:val="24"/>
                <w14:ligatures w14:val="standardContextual"/>
              </w:rPr>
              <w:t xml:space="preserve"> </w:t>
            </w:r>
            <w:proofErr w:type="spellStart"/>
            <w:r w:rsidRPr="00150570">
              <w:rPr>
                <w:rFonts w:ascii="Times New Roman" w:eastAsia="Calibri" w:hAnsi="Times New Roman" w:cs="Times New Roman"/>
                <w:b w:val="0"/>
                <w:bCs w:val="0"/>
                <w:caps w:val="0"/>
                <w:color w:val="767171"/>
                <w:spacing w:val="20"/>
                <w:sz w:val="24"/>
                <w:szCs w:val="24"/>
                <w14:ligatures w14:val="standardContextual"/>
              </w:rPr>
              <w:t>P</w:t>
            </w:r>
            <w:r w:rsidR="00E43C29" w:rsidRPr="00150570">
              <w:rPr>
                <w:rFonts w:ascii="Times New Roman" w:eastAsia="Calibri" w:hAnsi="Times New Roman" w:cs="Times New Roman"/>
                <w:b w:val="0"/>
                <w:bCs w:val="0"/>
                <w:caps w:val="0"/>
                <w:color w:val="767171"/>
                <w:spacing w:val="20"/>
                <w:sz w:val="24"/>
                <w:szCs w:val="24"/>
                <w14:ligatures w14:val="standardContextual"/>
              </w:rPr>
              <w:t>aq</w:t>
            </w:r>
            <w:proofErr w:type="spellEnd"/>
            <w:r w:rsidR="00E43C29" w:rsidRPr="00150570">
              <w:rPr>
                <w:rFonts w:ascii="Times New Roman" w:eastAsia="Calibri" w:hAnsi="Times New Roman" w:cs="Times New Roman"/>
                <w:b w:val="0"/>
                <w:bCs w:val="0"/>
                <w:caps w:val="0"/>
                <w:color w:val="767171"/>
                <w:spacing w:val="20"/>
                <w:sz w:val="24"/>
                <w:szCs w:val="24"/>
                <w14:ligatures w14:val="standardContextual"/>
              </w:rPr>
              <w:t xml:space="preserve">. </w:t>
            </w:r>
            <w:r w:rsidRPr="00150570">
              <w:rPr>
                <w:rFonts w:ascii="Times New Roman" w:eastAsia="Calibri" w:hAnsi="Times New Roman" w:cs="Times New Roman"/>
                <w:b w:val="0"/>
                <w:bCs w:val="0"/>
                <w:caps w:val="0"/>
                <w:color w:val="767171"/>
                <w:spacing w:val="20"/>
                <w:sz w:val="24"/>
                <w:szCs w:val="24"/>
                <w14:ligatures w14:val="standardContextual"/>
              </w:rPr>
              <w:t>BTD, S.A.</w:t>
            </w:r>
          </w:p>
        </w:tc>
        <w:tc>
          <w:tcPr>
            <w:tcW w:w="1510" w:type="dxa"/>
            <w:noWrap/>
            <w:vAlign w:val="center"/>
            <w:hideMark/>
          </w:tcPr>
          <w:p w14:paraId="3323BE89" w14:textId="77777777" w:rsidR="00B4024A" w:rsidRPr="00150570" w:rsidRDefault="00B4024A" w:rsidP="006A079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2</w:t>
            </w:r>
          </w:p>
        </w:tc>
      </w:tr>
      <w:tr w:rsidR="00150570" w:rsidRPr="00150570" w14:paraId="77EBA080" w14:textId="77777777" w:rsidTr="006A079F">
        <w:trPr>
          <w:trHeight w:val="567"/>
          <w:jc w:val="center"/>
        </w:trPr>
        <w:tc>
          <w:tcPr>
            <w:cnfStyle w:val="001000000000" w:firstRow="0" w:lastRow="0" w:firstColumn="1" w:lastColumn="0" w:oddVBand="0" w:evenVBand="0" w:oddHBand="0" w:evenHBand="0" w:firstRowFirstColumn="0" w:firstRowLastColumn="0" w:lastRowFirstColumn="0" w:lastRowLastColumn="0"/>
            <w:tcW w:w="4430" w:type="dxa"/>
            <w:noWrap/>
            <w:vAlign w:val="center"/>
            <w:hideMark/>
          </w:tcPr>
          <w:p w14:paraId="3368C6BB" w14:textId="6FEDBF11" w:rsidR="00B4024A" w:rsidRPr="00150570" w:rsidRDefault="00B4024A" w:rsidP="006A079F">
            <w:pPr>
              <w:spacing w:after="160" w:line="360" w:lineRule="auto"/>
              <w:jc w:val="center"/>
              <w:rPr>
                <w:rFonts w:ascii="Times New Roman" w:eastAsia="Calibri" w:hAnsi="Times New Roman" w:cs="Times New Roman"/>
                <w:b w:val="0"/>
                <w:bCs w:val="0"/>
                <w:caps w:val="0"/>
                <w:color w:val="767171"/>
                <w:spacing w:val="20"/>
                <w:sz w:val="24"/>
                <w:szCs w:val="24"/>
                <w:lang w:val="en-US"/>
                <w14:ligatures w14:val="standardContextual"/>
              </w:rPr>
            </w:pPr>
            <w:r w:rsidRPr="00150570">
              <w:rPr>
                <w:rFonts w:ascii="Times New Roman" w:eastAsia="Calibri" w:hAnsi="Times New Roman" w:cs="Times New Roman"/>
                <w:b w:val="0"/>
                <w:bCs w:val="0"/>
                <w:caps w:val="0"/>
                <w:color w:val="767171"/>
                <w:spacing w:val="20"/>
                <w:sz w:val="24"/>
                <w:szCs w:val="24"/>
                <w:lang w:val="en-US"/>
                <w14:ligatures w14:val="standardContextual"/>
              </w:rPr>
              <w:t>L</w:t>
            </w:r>
            <w:r w:rsidR="008272C0" w:rsidRPr="00150570">
              <w:rPr>
                <w:rFonts w:ascii="Times New Roman" w:eastAsia="Calibri" w:hAnsi="Times New Roman" w:cs="Times New Roman"/>
                <w:b w:val="0"/>
                <w:bCs w:val="0"/>
                <w:caps w:val="0"/>
                <w:color w:val="767171"/>
                <w:spacing w:val="20"/>
                <w:sz w:val="24"/>
                <w:szCs w:val="24"/>
                <w:lang w:val="en-US"/>
                <w14:ligatures w14:val="standardContextual"/>
              </w:rPr>
              <w:t>ongport</w:t>
            </w:r>
            <w:r w:rsidRPr="00150570">
              <w:rPr>
                <w:rFonts w:ascii="Times New Roman" w:eastAsia="Calibri" w:hAnsi="Times New Roman" w:cs="Times New Roman"/>
                <w:b w:val="0"/>
                <w:bCs w:val="0"/>
                <w:caps w:val="0"/>
                <w:color w:val="767171"/>
                <w:spacing w:val="20"/>
                <w:sz w:val="24"/>
                <w:szCs w:val="24"/>
                <w:lang w:val="en-US"/>
                <w14:ligatures w14:val="standardContextual"/>
              </w:rPr>
              <w:t xml:space="preserve"> A</w:t>
            </w:r>
            <w:r w:rsidR="008272C0" w:rsidRPr="00150570">
              <w:rPr>
                <w:rFonts w:ascii="Times New Roman" w:eastAsia="Calibri" w:hAnsi="Times New Roman" w:cs="Times New Roman"/>
                <w:b w:val="0"/>
                <w:bCs w:val="0"/>
                <w:caps w:val="0"/>
                <w:color w:val="767171"/>
                <w:spacing w:val="20"/>
                <w:sz w:val="24"/>
                <w:szCs w:val="24"/>
                <w:lang w:val="en-US"/>
                <w14:ligatures w14:val="standardContextual"/>
              </w:rPr>
              <w:t>viation</w:t>
            </w:r>
            <w:r w:rsidRPr="00150570">
              <w:rPr>
                <w:rFonts w:ascii="Times New Roman" w:eastAsia="Calibri" w:hAnsi="Times New Roman" w:cs="Times New Roman"/>
                <w:b w:val="0"/>
                <w:bCs w:val="0"/>
                <w:caps w:val="0"/>
                <w:color w:val="767171"/>
                <w:spacing w:val="20"/>
                <w:sz w:val="24"/>
                <w:szCs w:val="24"/>
                <w:lang w:val="en-US"/>
                <w14:ligatures w14:val="standardContextual"/>
              </w:rPr>
              <w:t xml:space="preserve"> S</w:t>
            </w:r>
            <w:r w:rsidR="008272C0" w:rsidRPr="00150570">
              <w:rPr>
                <w:rFonts w:ascii="Times New Roman" w:eastAsia="Calibri" w:hAnsi="Times New Roman" w:cs="Times New Roman"/>
                <w:b w:val="0"/>
                <w:bCs w:val="0"/>
                <w:caps w:val="0"/>
                <w:color w:val="767171"/>
                <w:spacing w:val="20"/>
                <w:sz w:val="24"/>
                <w:szCs w:val="24"/>
                <w:lang w:val="en-US"/>
                <w14:ligatures w14:val="standardContextual"/>
              </w:rPr>
              <w:t>ecurity</w:t>
            </w:r>
            <w:r w:rsidRPr="00150570">
              <w:rPr>
                <w:rFonts w:ascii="Times New Roman" w:eastAsia="Calibri" w:hAnsi="Times New Roman" w:cs="Times New Roman"/>
                <w:b w:val="0"/>
                <w:bCs w:val="0"/>
                <w:caps w:val="0"/>
                <w:color w:val="767171"/>
                <w:spacing w:val="20"/>
                <w:sz w:val="24"/>
                <w:szCs w:val="24"/>
                <w:lang w:val="en-US"/>
                <w14:ligatures w14:val="standardContextual"/>
              </w:rPr>
              <w:t>, S.R.L.</w:t>
            </w:r>
          </w:p>
        </w:tc>
        <w:tc>
          <w:tcPr>
            <w:tcW w:w="1510" w:type="dxa"/>
            <w:noWrap/>
            <w:vAlign w:val="center"/>
            <w:hideMark/>
          </w:tcPr>
          <w:p w14:paraId="559CB57F" w14:textId="77777777" w:rsidR="00B4024A" w:rsidRPr="00150570" w:rsidRDefault="00B4024A" w:rsidP="006A079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1</w:t>
            </w:r>
          </w:p>
        </w:tc>
      </w:tr>
      <w:tr w:rsidR="00150570" w:rsidRPr="00150570" w14:paraId="645543A9" w14:textId="77777777" w:rsidTr="006A079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430" w:type="dxa"/>
            <w:noWrap/>
            <w:vAlign w:val="center"/>
            <w:hideMark/>
          </w:tcPr>
          <w:p w14:paraId="257946C3" w14:textId="46302144" w:rsidR="00B4024A" w:rsidRPr="00150570" w:rsidRDefault="00B4024A" w:rsidP="006A079F">
            <w:pPr>
              <w:spacing w:after="160" w:line="360" w:lineRule="auto"/>
              <w:jc w:val="center"/>
              <w:rPr>
                <w:rFonts w:ascii="Times New Roman" w:eastAsia="Calibri" w:hAnsi="Times New Roman" w:cs="Times New Roman"/>
                <w:caps w:val="0"/>
                <w:color w:val="767171"/>
                <w:spacing w:val="20"/>
                <w:sz w:val="24"/>
                <w:szCs w:val="24"/>
                <w14:ligatures w14:val="standardContextual"/>
              </w:rPr>
            </w:pPr>
            <w:r w:rsidRPr="00150570">
              <w:rPr>
                <w:rFonts w:ascii="Times New Roman" w:eastAsia="Calibri" w:hAnsi="Times New Roman" w:cs="Times New Roman"/>
                <w:caps w:val="0"/>
                <w:color w:val="767171"/>
                <w:spacing w:val="20"/>
                <w:sz w:val="24"/>
                <w:szCs w:val="24"/>
                <w14:ligatures w14:val="standardContextual"/>
              </w:rPr>
              <w:t>Total</w:t>
            </w:r>
          </w:p>
        </w:tc>
        <w:tc>
          <w:tcPr>
            <w:tcW w:w="1510" w:type="dxa"/>
            <w:noWrap/>
            <w:vAlign w:val="center"/>
            <w:hideMark/>
          </w:tcPr>
          <w:p w14:paraId="389C6ED9" w14:textId="77777777" w:rsidR="00B4024A" w:rsidRPr="00150570" w:rsidRDefault="00B4024A" w:rsidP="006A079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767171"/>
                <w:spacing w:val="20"/>
                <w:sz w:val="24"/>
                <w:szCs w:val="24"/>
                <w14:ligatures w14:val="standardContextual"/>
              </w:rPr>
            </w:pPr>
            <w:r w:rsidRPr="00150570">
              <w:rPr>
                <w:rFonts w:ascii="Times New Roman" w:eastAsia="Calibri" w:hAnsi="Times New Roman" w:cs="Times New Roman"/>
                <w:b/>
                <w:bCs/>
                <w:color w:val="767171"/>
                <w:spacing w:val="20"/>
                <w:sz w:val="24"/>
                <w:szCs w:val="24"/>
                <w14:ligatures w14:val="standardContextual"/>
              </w:rPr>
              <w:t>9</w:t>
            </w:r>
          </w:p>
        </w:tc>
      </w:tr>
    </w:tbl>
    <w:p w14:paraId="041409AC" w14:textId="69AB0D49" w:rsidR="00A80A99" w:rsidRPr="00150570" w:rsidRDefault="00A80A99" w:rsidP="008A466C">
      <w:pPr>
        <w:spacing w:line="360" w:lineRule="auto"/>
        <w:jc w:val="center"/>
        <w:rPr>
          <w:bCs/>
          <w:i/>
          <w:iCs/>
          <w:sz w:val="18"/>
          <w:szCs w:val="18"/>
          <w:lang w:val="es-DO"/>
        </w:rPr>
      </w:pPr>
      <w:r w:rsidRPr="00150570">
        <w:rPr>
          <w:bCs/>
          <w:i/>
          <w:iCs/>
          <w:sz w:val="18"/>
          <w:szCs w:val="18"/>
          <w:lang w:val="es-DO"/>
        </w:rPr>
        <w:t>Fuente: Sección de Operaciones Aéreas de la JAC</w:t>
      </w:r>
      <w:r w:rsidR="0042444F" w:rsidRPr="00150570">
        <w:rPr>
          <w:bCs/>
          <w:i/>
          <w:iCs/>
          <w:sz w:val="18"/>
          <w:szCs w:val="18"/>
          <w:lang w:val="es-DO"/>
        </w:rPr>
        <w:t>.</w:t>
      </w:r>
    </w:p>
    <w:p w14:paraId="36119984" w14:textId="77777777" w:rsidR="00B4024A" w:rsidRPr="00150570" w:rsidRDefault="00B4024A" w:rsidP="00CE42FE">
      <w:pPr>
        <w:pStyle w:val="Prrafodelista"/>
        <w:tabs>
          <w:tab w:val="left" w:pos="4845"/>
        </w:tabs>
        <w:spacing w:line="360" w:lineRule="auto"/>
        <w:ind w:left="0"/>
        <w:jc w:val="both"/>
        <w:rPr>
          <w:rFonts w:asciiTheme="majorBidi" w:hAnsiTheme="majorBidi" w:cstheme="majorBidi"/>
          <w:color w:val="767171"/>
          <w:szCs w:val="24"/>
          <w:highlight w:val="yellow"/>
          <w:lang w:val="es-DO"/>
        </w:rPr>
      </w:pPr>
    </w:p>
    <w:p w14:paraId="1A52D9FE" w14:textId="77777777" w:rsidR="00156750" w:rsidRPr="00150570" w:rsidRDefault="00156750" w:rsidP="00CE42FE">
      <w:pPr>
        <w:pStyle w:val="Prrafodelista"/>
        <w:tabs>
          <w:tab w:val="left" w:pos="4845"/>
        </w:tabs>
        <w:spacing w:line="360" w:lineRule="auto"/>
        <w:ind w:left="0"/>
        <w:jc w:val="both"/>
        <w:rPr>
          <w:rFonts w:asciiTheme="majorBidi" w:hAnsiTheme="majorBidi" w:cstheme="majorBidi"/>
          <w:color w:val="767171"/>
          <w:szCs w:val="24"/>
          <w:highlight w:val="yellow"/>
          <w:lang w:val="es-DO"/>
        </w:rPr>
      </w:pPr>
    </w:p>
    <w:p w14:paraId="41665414" w14:textId="77777777" w:rsidR="00156750" w:rsidRPr="00150570" w:rsidRDefault="00156750" w:rsidP="00CE42FE">
      <w:pPr>
        <w:pStyle w:val="Prrafodelista"/>
        <w:tabs>
          <w:tab w:val="left" w:pos="4845"/>
        </w:tabs>
        <w:spacing w:line="360" w:lineRule="auto"/>
        <w:ind w:left="0"/>
        <w:jc w:val="both"/>
        <w:rPr>
          <w:rFonts w:asciiTheme="majorBidi" w:hAnsiTheme="majorBidi" w:cstheme="majorBidi"/>
          <w:color w:val="767171"/>
          <w:szCs w:val="24"/>
          <w:highlight w:val="yellow"/>
          <w:lang w:val="es-DO"/>
        </w:rPr>
      </w:pPr>
    </w:p>
    <w:p w14:paraId="631724EE" w14:textId="2E499E4B" w:rsidR="00B4024A" w:rsidRPr="00150570" w:rsidRDefault="00B4024A" w:rsidP="00CE42FE">
      <w:pPr>
        <w:spacing w:line="360" w:lineRule="auto"/>
        <w:jc w:val="both"/>
        <w:rPr>
          <w:rFonts w:asciiTheme="majorBidi" w:hAnsiTheme="majorBidi" w:cstheme="majorBidi"/>
          <w:lang w:val="es-DO"/>
        </w:rPr>
      </w:pPr>
      <w:r w:rsidRPr="00150570">
        <w:rPr>
          <w:rFonts w:asciiTheme="majorBidi" w:hAnsiTheme="majorBidi" w:cstheme="majorBidi"/>
          <w:lang w:val="es-DO"/>
        </w:rPr>
        <w:lastRenderedPageBreak/>
        <w:t>E</w:t>
      </w:r>
      <w:r w:rsidR="004A3AC3" w:rsidRPr="00150570">
        <w:rPr>
          <w:rFonts w:asciiTheme="majorBidi" w:hAnsiTheme="majorBidi" w:cstheme="majorBidi"/>
          <w:lang w:val="es-DO"/>
        </w:rPr>
        <w:t>nmienda Licencia de Consignatario</w:t>
      </w:r>
    </w:p>
    <w:tbl>
      <w:tblPr>
        <w:tblStyle w:val="Tablanormal31"/>
        <w:tblW w:w="6232"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668"/>
        <w:gridCol w:w="1564"/>
      </w:tblGrid>
      <w:tr w:rsidR="00150570" w:rsidRPr="00150570" w14:paraId="36E9A9FB" w14:textId="77777777" w:rsidTr="006A079F">
        <w:trPr>
          <w:cnfStyle w:val="100000000000" w:firstRow="1" w:lastRow="0" w:firstColumn="0" w:lastColumn="0" w:oddVBand="0" w:evenVBand="0" w:oddHBand="0" w:evenHBand="0" w:firstRowFirstColumn="0" w:firstRowLastColumn="0" w:lastRowFirstColumn="0" w:lastRowLastColumn="0"/>
          <w:trHeight w:val="317"/>
          <w:tblHeader/>
          <w:jc w:val="center"/>
        </w:trPr>
        <w:tc>
          <w:tcPr>
            <w:cnfStyle w:val="001000000100" w:firstRow="0" w:lastRow="0" w:firstColumn="1" w:lastColumn="0" w:oddVBand="0" w:evenVBand="0" w:oddHBand="0" w:evenHBand="0" w:firstRowFirstColumn="1" w:firstRowLastColumn="0" w:lastRowFirstColumn="0" w:lastRowLastColumn="0"/>
            <w:tcW w:w="4668" w:type="dxa"/>
            <w:shd w:val="clear" w:color="auto" w:fill="002060"/>
            <w:noWrap/>
            <w:vAlign w:val="center"/>
            <w:hideMark/>
          </w:tcPr>
          <w:p w14:paraId="09F0AA5C" w14:textId="77777777" w:rsidR="00B4024A" w:rsidRPr="00150570" w:rsidRDefault="00B4024A" w:rsidP="006A079F">
            <w:pPr>
              <w:spacing w:after="160" w:line="360" w:lineRule="auto"/>
              <w:jc w:val="center"/>
              <w:rPr>
                <w:rFonts w:ascii="Times New Roman" w:eastAsia="Calibri" w:hAnsi="Times New Roman" w:cs="Times New Roman"/>
                <w:caps w:val="0"/>
                <w:color w:val="767171"/>
                <w:spacing w:val="20"/>
                <w:sz w:val="24"/>
                <w:szCs w:val="24"/>
                <w14:ligatures w14:val="standardContextual"/>
              </w:rPr>
            </w:pPr>
            <w:r w:rsidRPr="00150570">
              <w:rPr>
                <w:rFonts w:ascii="Times New Roman" w:eastAsia="Calibri" w:hAnsi="Times New Roman" w:cs="Times New Roman"/>
                <w:caps w:val="0"/>
                <w:color w:val="767171"/>
                <w:spacing w:val="20"/>
                <w:sz w:val="24"/>
                <w:szCs w:val="24"/>
                <w14:ligatures w14:val="standardContextual"/>
              </w:rPr>
              <w:t>Empresa</w:t>
            </w:r>
          </w:p>
        </w:tc>
        <w:tc>
          <w:tcPr>
            <w:tcW w:w="1564" w:type="dxa"/>
            <w:shd w:val="clear" w:color="auto" w:fill="002060"/>
            <w:noWrap/>
            <w:vAlign w:val="center"/>
            <w:hideMark/>
          </w:tcPr>
          <w:p w14:paraId="70C45479" w14:textId="42AD85DC" w:rsidR="00B4024A" w:rsidRPr="00150570" w:rsidRDefault="00B4024A" w:rsidP="006A079F">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color w:val="767171"/>
                <w:spacing w:val="20"/>
                <w:sz w:val="24"/>
                <w:szCs w:val="24"/>
                <w14:ligatures w14:val="standardContextual"/>
              </w:rPr>
            </w:pPr>
            <w:r w:rsidRPr="00150570">
              <w:rPr>
                <w:rFonts w:ascii="Times New Roman" w:eastAsia="Calibri" w:hAnsi="Times New Roman" w:cs="Times New Roman"/>
                <w:caps w:val="0"/>
                <w:color w:val="767171"/>
                <w:spacing w:val="20"/>
                <w:sz w:val="24"/>
                <w:szCs w:val="24"/>
                <w14:ligatures w14:val="standardContextual"/>
              </w:rPr>
              <w:t>Inspección</w:t>
            </w:r>
          </w:p>
        </w:tc>
      </w:tr>
      <w:tr w:rsidR="00150570" w:rsidRPr="00150570" w14:paraId="57195086" w14:textId="77777777" w:rsidTr="006A079F">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4668" w:type="dxa"/>
            <w:noWrap/>
            <w:vAlign w:val="center"/>
            <w:hideMark/>
          </w:tcPr>
          <w:p w14:paraId="3D2ADE1F" w14:textId="15F518E0" w:rsidR="00B4024A" w:rsidRPr="00150570" w:rsidRDefault="00B4024A" w:rsidP="006A079F">
            <w:pPr>
              <w:spacing w:after="160" w:line="360" w:lineRule="auto"/>
              <w:jc w:val="center"/>
              <w:rPr>
                <w:rFonts w:ascii="Times New Roman" w:eastAsia="Calibri" w:hAnsi="Times New Roman" w:cs="Times New Roman"/>
                <w:b w:val="0"/>
                <w:bCs w:val="0"/>
                <w:caps w:val="0"/>
                <w:color w:val="767171"/>
                <w:spacing w:val="20"/>
                <w:sz w:val="24"/>
                <w:szCs w:val="24"/>
                <w:lang w:val="en-US"/>
                <w14:ligatures w14:val="standardContextual"/>
              </w:rPr>
            </w:pPr>
            <w:r w:rsidRPr="00150570">
              <w:rPr>
                <w:rFonts w:ascii="Times New Roman" w:eastAsia="Calibri" w:hAnsi="Times New Roman" w:cs="Times New Roman"/>
                <w:b w:val="0"/>
                <w:bCs w:val="0"/>
                <w:caps w:val="0"/>
                <w:color w:val="767171"/>
                <w:spacing w:val="20"/>
                <w:sz w:val="24"/>
                <w:szCs w:val="24"/>
                <w:lang w:val="en-US"/>
                <w14:ligatures w14:val="standardContextual"/>
              </w:rPr>
              <w:t>R</w:t>
            </w:r>
            <w:r w:rsidR="004A3AC3" w:rsidRPr="00150570">
              <w:rPr>
                <w:rFonts w:ascii="Times New Roman" w:eastAsia="Calibri" w:hAnsi="Times New Roman" w:cs="Times New Roman"/>
                <w:b w:val="0"/>
                <w:bCs w:val="0"/>
                <w:caps w:val="0"/>
                <w:color w:val="767171"/>
                <w:spacing w:val="20"/>
                <w:sz w:val="24"/>
                <w:szCs w:val="24"/>
                <w:lang w:val="en-US"/>
                <w14:ligatures w14:val="standardContextual"/>
              </w:rPr>
              <w:t>epublic</w:t>
            </w:r>
            <w:r w:rsidR="003347F0" w:rsidRPr="00150570">
              <w:rPr>
                <w:rFonts w:ascii="Times New Roman" w:eastAsia="Calibri" w:hAnsi="Times New Roman" w:cs="Times New Roman"/>
                <w:b w:val="0"/>
                <w:bCs w:val="0"/>
                <w:caps w:val="0"/>
                <w:color w:val="767171"/>
                <w:spacing w:val="20"/>
                <w:sz w:val="24"/>
                <w:szCs w:val="24"/>
                <w:lang w:val="en-US"/>
                <w14:ligatures w14:val="standardContextual"/>
              </w:rPr>
              <w:t xml:space="preserve"> Airlines Company </w:t>
            </w:r>
            <w:r w:rsidRPr="00150570">
              <w:rPr>
                <w:rFonts w:ascii="Times New Roman" w:eastAsia="Calibri" w:hAnsi="Times New Roman" w:cs="Times New Roman"/>
                <w:b w:val="0"/>
                <w:bCs w:val="0"/>
                <w:caps w:val="0"/>
                <w:color w:val="767171"/>
                <w:spacing w:val="20"/>
                <w:sz w:val="24"/>
                <w:szCs w:val="24"/>
                <w:lang w:val="en-US"/>
                <w14:ligatures w14:val="standardContextual"/>
              </w:rPr>
              <w:t>(REP-AIR CO), S.R.L.</w:t>
            </w:r>
          </w:p>
        </w:tc>
        <w:tc>
          <w:tcPr>
            <w:tcW w:w="1564" w:type="dxa"/>
            <w:noWrap/>
            <w:vAlign w:val="center"/>
            <w:hideMark/>
          </w:tcPr>
          <w:p w14:paraId="3098203B" w14:textId="77777777" w:rsidR="00B4024A" w:rsidRPr="00150570" w:rsidRDefault="00B4024A" w:rsidP="006A079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2</w:t>
            </w:r>
          </w:p>
        </w:tc>
      </w:tr>
      <w:tr w:rsidR="00150570" w:rsidRPr="00150570" w14:paraId="74E15FF0" w14:textId="77777777" w:rsidTr="006A079F">
        <w:trPr>
          <w:trHeight w:val="425"/>
          <w:jc w:val="center"/>
        </w:trPr>
        <w:tc>
          <w:tcPr>
            <w:cnfStyle w:val="001000000000" w:firstRow="0" w:lastRow="0" w:firstColumn="1" w:lastColumn="0" w:oddVBand="0" w:evenVBand="0" w:oddHBand="0" w:evenHBand="0" w:firstRowFirstColumn="0" w:firstRowLastColumn="0" w:lastRowFirstColumn="0" w:lastRowLastColumn="0"/>
            <w:tcW w:w="4668" w:type="dxa"/>
            <w:noWrap/>
            <w:vAlign w:val="center"/>
          </w:tcPr>
          <w:p w14:paraId="0132FD66" w14:textId="58BC3743" w:rsidR="00B4024A" w:rsidRPr="00150570" w:rsidRDefault="004A3AC3" w:rsidP="006A079F">
            <w:pPr>
              <w:spacing w:after="160" w:line="360" w:lineRule="auto"/>
              <w:jc w:val="center"/>
              <w:rPr>
                <w:rFonts w:ascii="Times New Roman" w:eastAsia="Calibri" w:hAnsi="Times New Roman" w:cs="Times New Roman"/>
                <w:b w:val="0"/>
                <w:bCs w:val="0"/>
                <w:caps w:val="0"/>
                <w:color w:val="767171"/>
                <w:spacing w:val="20"/>
                <w:sz w:val="24"/>
                <w:szCs w:val="24"/>
                <w:lang w:val="en-US"/>
                <w14:ligatures w14:val="standardContextual"/>
              </w:rPr>
            </w:pPr>
            <w:r w:rsidRPr="00150570">
              <w:rPr>
                <w:rFonts w:ascii="Times New Roman" w:eastAsia="Calibri" w:hAnsi="Times New Roman" w:cs="Times New Roman"/>
                <w:b w:val="0"/>
                <w:bCs w:val="0"/>
                <w:caps w:val="0"/>
                <w:color w:val="767171"/>
                <w:spacing w:val="20"/>
                <w:sz w:val="24"/>
                <w:szCs w:val="24"/>
                <w:lang w:val="en-US"/>
                <w14:ligatures w14:val="standardContextual"/>
              </w:rPr>
              <w:t>Longport Aviation Security, S.R.L.</w:t>
            </w:r>
          </w:p>
        </w:tc>
        <w:tc>
          <w:tcPr>
            <w:tcW w:w="1564" w:type="dxa"/>
            <w:noWrap/>
            <w:vAlign w:val="center"/>
          </w:tcPr>
          <w:p w14:paraId="1C2FE7EE" w14:textId="77777777" w:rsidR="00B4024A" w:rsidRPr="00150570" w:rsidRDefault="00B4024A" w:rsidP="006A079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1</w:t>
            </w:r>
          </w:p>
        </w:tc>
      </w:tr>
      <w:tr w:rsidR="00150570" w:rsidRPr="00150570" w14:paraId="11202490" w14:textId="77777777" w:rsidTr="006A079F">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4668" w:type="dxa"/>
            <w:noWrap/>
            <w:vAlign w:val="center"/>
            <w:hideMark/>
          </w:tcPr>
          <w:p w14:paraId="052A74A9" w14:textId="0478A5F9" w:rsidR="00B4024A" w:rsidRPr="00150570" w:rsidRDefault="00B4024A" w:rsidP="006A079F">
            <w:pPr>
              <w:spacing w:after="160" w:line="360" w:lineRule="auto"/>
              <w:jc w:val="center"/>
              <w:rPr>
                <w:rFonts w:ascii="Times New Roman" w:eastAsia="Calibri" w:hAnsi="Times New Roman" w:cs="Times New Roman"/>
                <w:caps w:val="0"/>
                <w:color w:val="767171"/>
                <w:spacing w:val="20"/>
                <w:sz w:val="24"/>
                <w:szCs w:val="24"/>
                <w14:ligatures w14:val="standardContextual"/>
              </w:rPr>
            </w:pPr>
            <w:r w:rsidRPr="00150570">
              <w:rPr>
                <w:rFonts w:ascii="Times New Roman" w:eastAsia="Calibri" w:hAnsi="Times New Roman" w:cs="Times New Roman"/>
                <w:caps w:val="0"/>
                <w:color w:val="767171"/>
                <w:spacing w:val="20"/>
                <w:sz w:val="24"/>
                <w:szCs w:val="24"/>
                <w14:ligatures w14:val="standardContextual"/>
              </w:rPr>
              <w:t>Total</w:t>
            </w:r>
          </w:p>
        </w:tc>
        <w:tc>
          <w:tcPr>
            <w:tcW w:w="1564" w:type="dxa"/>
            <w:noWrap/>
            <w:vAlign w:val="center"/>
            <w:hideMark/>
          </w:tcPr>
          <w:p w14:paraId="48CA3A01" w14:textId="77777777" w:rsidR="00B4024A" w:rsidRPr="00150570" w:rsidRDefault="00B4024A" w:rsidP="006A079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767171"/>
                <w:spacing w:val="20"/>
                <w:sz w:val="24"/>
                <w:szCs w:val="24"/>
                <w14:ligatures w14:val="standardContextual"/>
              </w:rPr>
            </w:pPr>
            <w:r w:rsidRPr="00150570">
              <w:rPr>
                <w:rFonts w:ascii="Times New Roman" w:eastAsia="Calibri" w:hAnsi="Times New Roman" w:cs="Times New Roman"/>
                <w:b/>
                <w:bCs/>
                <w:color w:val="767171"/>
                <w:spacing w:val="20"/>
                <w:sz w:val="24"/>
                <w:szCs w:val="24"/>
                <w14:ligatures w14:val="standardContextual"/>
              </w:rPr>
              <w:t>3</w:t>
            </w:r>
          </w:p>
        </w:tc>
      </w:tr>
    </w:tbl>
    <w:p w14:paraId="61A48A81" w14:textId="1088C2EF" w:rsidR="00A80A99" w:rsidRPr="00150570" w:rsidRDefault="00A80A99" w:rsidP="00CC5476">
      <w:pPr>
        <w:spacing w:line="360" w:lineRule="auto"/>
        <w:jc w:val="center"/>
        <w:rPr>
          <w:bCs/>
          <w:i/>
          <w:iCs/>
          <w:sz w:val="18"/>
          <w:szCs w:val="18"/>
          <w:lang w:val="es-DO"/>
        </w:rPr>
      </w:pPr>
      <w:r w:rsidRPr="00150570">
        <w:rPr>
          <w:bCs/>
          <w:i/>
          <w:iCs/>
          <w:sz w:val="18"/>
          <w:szCs w:val="18"/>
          <w:lang w:val="es-DO"/>
        </w:rPr>
        <w:t>Fuente: Sección de Operaciones Aéreas de la JAC</w:t>
      </w:r>
      <w:r w:rsidR="0042444F" w:rsidRPr="00150570">
        <w:rPr>
          <w:bCs/>
          <w:i/>
          <w:iCs/>
          <w:sz w:val="18"/>
          <w:szCs w:val="18"/>
          <w:lang w:val="es-DO"/>
        </w:rPr>
        <w:t>.</w:t>
      </w:r>
    </w:p>
    <w:p w14:paraId="57C4E8D8" w14:textId="77777777" w:rsidR="0042444F" w:rsidRPr="00150570" w:rsidRDefault="0042444F" w:rsidP="00CE42FE">
      <w:pPr>
        <w:spacing w:line="360" w:lineRule="auto"/>
        <w:jc w:val="both"/>
        <w:rPr>
          <w:rFonts w:asciiTheme="majorBidi" w:hAnsiTheme="majorBidi" w:cstheme="majorBidi"/>
          <w:b/>
          <w:bCs/>
          <w:lang w:val="es-DO"/>
        </w:rPr>
      </w:pPr>
    </w:p>
    <w:p w14:paraId="127B9F94" w14:textId="77777777" w:rsidR="0042444F" w:rsidRPr="00150570" w:rsidRDefault="0042444F" w:rsidP="00CE42FE">
      <w:pPr>
        <w:spacing w:line="360" w:lineRule="auto"/>
        <w:jc w:val="both"/>
        <w:rPr>
          <w:rFonts w:asciiTheme="majorBidi" w:hAnsiTheme="majorBidi" w:cstheme="majorBidi"/>
          <w:b/>
          <w:bCs/>
          <w:lang w:val="es-DO"/>
        </w:rPr>
      </w:pPr>
    </w:p>
    <w:p w14:paraId="17A292EB" w14:textId="0DB457B7" w:rsidR="00B4024A" w:rsidRPr="00150570" w:rsidRDefault="00B4024A" w:rsidP="00CE42FE">
      <w:pPr>
        <w:spacing w:line="360" w:lineRule="auto"/>
        <w:jc w:val="both"/>
        <w:rPr>
          <w:rFonts w:asciiTheme="majorBidi" w:hAnsiTheme="majorBidi" w:cstheme="majorBidi"/>
          <w:lang w:val="es-DO"/>
        </w:rPr>
      </w:pPr>
      <w:r w:rsidRPr="00150570">
        <w:rPr>
          <w:rFonts w:asciiTheme="majorBidi" w:hAnsiTheme="majorBidi" w:cstheme="majorBidi"/>
          <w:lang w:val="es-DO"/>
        </w:rPr>
        <w:t>S</w:t>
      </w:r>
      <w:r w:rsidR="003347F0" w:rsidRPr="00150570">
        <w:rPr>
          <w:rFonts w:asciiTheme="majorBidi" w:hAnsiTheme="majorBidi" w:cstheme="majorBidi"/>
          <w:lang w:val="es-DO"/>
        </w:rPr>
        <w:t>eguimiento Licencia de Consignatario</w:t>
      </w:r>
    </w:p>
    <w:tbl>
      <w:tblPr>
        <w:tblStyle w:val="Tablanormal31"/>
        <w:tblW w:w="5372"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096"/>
        <w:gridCol w:w="1510"/>
      </w:tblGrid>
      <w:tr w:rsidR="00150570" w:rsidRPr="00150570" w14:paraId="1E4638F7" w14:textId="77777777" w:rsidTr="006A079F">
        <w:trPr>
          <w:cnfStyle w:val="100000000000" w:firstRow="1" w:lastRow="0" w:firstColumn="0" w:lastColumn="0" w:oddVBand="0" w:evenVBand="0" w:oddHBand="0" w:evenHBand="0" w:firstRowFirstColumn="0" w:firstRowLastColumn="0" w:lastRowFirstColumn="0" w:lastRowLastColumn="0"/>
          <w:trHeight w:val="510"/>
          <w:tblHeader/>
          <w:jc w:val="center"/>
        </w:trPr>
        <w:tc>
          <w:tcPr>
            <w:cnfStyle w:val="001000000100" w:firstRow="0" w:lastRow="0" w:firstColumn="1" w:lastColumn="0" w:oddVBand="0" w:evenVBand="0" w:oddHBand="0" w:evenHBand="0" w:firstRowFirstColumn="1" w:firstRowLastColumn="0" w:lastRowFirstColumn="0" w:lastRowLastColumn="0"/>
            <w:tcW w:w="4096" w:type="dxa"/>
            <w:shd w:val="clear" w:color="auto" w:fill="002060"/>
            <w:noWrap/>
            <w:vAlign w:val="center"/>
            <w:hideMark/>
          </w:tcPr>
          <w:p w14:paraId="206E847B" w14:textId="77777777" w:rsidR="00B91653" w:rsidRPr="00150570" w:rsidRDefault="00B91653" w:rsidP="006A079F">
            <w:pPr>
              <w:spacing w:after="160" w:line="360" w:lineRule="auto"/>
              <w:jc w:val="center"/>
              <w:rPr>
                <w:rFonts w:ascii="Times New Roman" w:eastAsia="Calibri" w:hAnsi="Times New Roman" w:cs="Times New Roman"/>
                <w:caps w:val="0"/>
                <w:color w:val="767171"/>
                <w:spacing w:val="20"/>
                <w:sz w:val="24"/>
                <w:szCs w:val="24"/>
                <w14:ligatures w14:val="standardContextual"/>
              </w:rPr>
            </w:pPr>
            <w:r w:rsidRPr="00150570">
              <w:rPr>
                <w:rFonts w:ascii="Times New Roman" w:eastAsia="Calibri" w:hAnsi="Times New Roman" w:cs="Times New Roman"/>
                <w:caps w:val="0"/>
                <w:color w:val="767171"/>
                <w:spacing w:val="20"/>
                <w:sz w:val="24"/>
                <w:szCs w:val="24"/>
                <w14:ligatures w14:val="standardContextual"/>
              </w:rPr>
              <w:t>Empresa</w:t>
            </w:r>
          </w:p>
        </w:tc>
        <w:tc>
          <w:tcPr>
            <w:tcW w:w="1276" w:type="dxa"/>
            <w:shd w:val="clear" w:color="auto" w:fill="002060"/>
            <w:noWrap/>
            <w:vAlign w:val="center"/>
            <w:hideMark/>
          </w:tcPr>
          <w:p w14:paraId="4ADD139D" w14:textId="3B315468" w:rsidR="00B91653" w:rsidRPr="00150570" w:rsidRDefault="00B91653" w:rsidP="006A079F">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color w:val="767171"/>
                <w:spacing w:val="20"/>
                <w:sz w:val="24"/>
                <w:szCs w:val="24"/>
                <w14:ligatures w14:val="standardContextual"/>
              </w:rPr>
            </w:pPr>
            <w:r w:rsidRPr="00150570">
              <w:rPr>
                <w:rFonts w:ascii="Times New Roman" w:eastAsia="Calibri" w:hAnsi="Times New Roman" w:cs="Times New Roman"/>
                <w:caps w:val="0"/>
                <w:color w:val="767171"/>
                <w:spacing w:val="20"/>
                <w:sz w:val="24"/>
                <w:szCs w:val="24"/>
                <w14:ligatures w14:val="standardContextual"/>
              </w:rPr>
              <w:t>Inspección</w:t>
            </w:r>
          </w:p>
        </w:tc>
      </w:tr>
      <w:tr w:rsidR="00150570" w:rsidRPr="00150570" w14:paraId="03014AA1" w14:textId="77777777" w:rsidTr="006A079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4096" w:type="dxa"/>
            <w:noWrap/>
            <w:vAlign w:val="center"/>
            <w:hideMark/>
          </w:tcPr>
          <w:p w14:paraId="070427C9" w14:textId="77777777" w:rsidR="00B91653" w:rsidRPr="00150570" w:rsidRDefault="00B91653" w:rsidP="006A079F">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t>Caribe Cargo, S.R.L.</w:t>
            </w:r>
          </w:p>
        </w:tc>
        <w:tc>
          <w:tcPr>
            <w:tcW w:w="1276" w:type="dxa"/>
            <w:noWrap/>
            <w:vAlign w:val="center"/>
            <w:hideMark/>
          </w:tcPr>
          <w:p w14:paraId="45770B82" w14:textId="77777777" w:rsidR="00B91653" w:rsidRPr="00150570" w:rsidRDefault="00B91653" w:rsidP="006A079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1</w:t>
            </w:r>
          </w:p>
        </w:tc>
      </w:tr>
      <w:tr w:rsidR="00150570" w:rsidRPr="00150570" w14:paraId="6554C562" w14:textId="77777777" w:rsidTr="006A079F">
        <w:trPr>
          <w:trHeight w:val="531"/>
          <w:jc w:val="center"/>
        </w:trPr>
        <w:tc>
          <w:tcPr>
            <w:cnfStyle w:val="001000000000" w:firstRow="0" w:lastRow="0" w:firstColumn="1" w:lastColumn="0" w:oddVBand="0" w:evenVBand="0" w:oddHBand="0" w:evenHBand="0" w:firstRowFirstColumn="0" w:firstRowLastColumn="0" w:lastRowFirstColumn="0" w:lastRowLastColumn="0"/>
            <w:tcW w:w="4096" w:type="dxa"/>
            <w:noWrap/>
            <w:vAlign w:val="center"/>
            <w:hideMark/>
          </w:tcPr>
          <w:p w14:paraId="6398B224" w14:textId="77777777" w:rsidR="00B91653" w:rsidRPr="00150570" w:rsidRDefault="00B91653" w:rsidP="006A079F">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proofErr w:type="spellStart"/>
            <w:r w:rsidRPr="00150570">
              <w:rPr>
                <w:rFonts w:ascii="Times New Roman" w:eastAsia="Calibri" w:hAnsi="Times New Roman" w:cs="Times New Roman"/>
                <w:b w:val="0"/>
                <w:bCs w:val="0"/>
                <w:caps w:val="0"/>
                <w:color w:val="767171"/>
                <w:spacing w:val="20"/>
                <w:sz w:val="24"/>
                <w:szCs w:val="24"/>
                <w14:ligatures w14:val="standardContextual"/>
              </w:rPr>
              <w:t>Caribetrans</w:t>
            </w:r>
            <w:proofErr w:type="spellEnd"/>
            <w:r w:rsidRPr="00150570">
              <w:rPr>
                <w:rFonts w:ascii="Times New Roman" w:eastAsia="Calibri" w:hAnsi="Times New Roman" w:cs="Times New Roman"/>
                <w:b w:val="0"/>
                <w:bCs w:val="0"/>
                <w:caps w:val="0"/>
                <w:color w:val="767171"/>
                <w:spacing w:val="20"/>
                <w:sz w:val="24"/>
                <w:szCs w:val="24"/>
                <w14:ligatures w14:val="standardContextual"/>
              </w:rPr>
              <w:t>, S.A.S.</w:t>
            </w:r>
          </w:p>
        </w:tc>
        <w:tc>
          <w:tcPr>
            <w:tcW w:w="1276" w:type="dxa"/>
            <w:noWrap/>
            <w:vAlign w:val="center"/>
            <w:hideMark/>
          </w:tcPr>
          <w:p w14:paraId="73F6FCFF" w14:textId="77777777" w:rsidR="00B91653" w:rsidRPr="00150570" w:rsidRDefault="00B91653" w:rsidP="006A079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1</w:t>
            </w:r>
          </w:p>
        </w:tc>
      </w:tr>
      <w:tr w:rsidR="00150570" w:rsidRPr="00150570" w14:paraId="12AB1297" w14:textId="77777777" w:rsidTr="006A079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4096" w:type="dxa"/>
            <w:noWrap/>
            <w:vAlign w:val="center"/>
            <w:hideMark/>
          </w:tcPr>
          <w:p w14:paraId="00253F76" w14:textId="77777777" w:rsidR="00B91653" w:rsidRPr="00150570" w:rsidRDefault="00B91653" w:rsidP="006A079F">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t xml:space="preserve">General Air </w:t>
            </w:r>
            <w:proofErr w:type="spellStart"/>
            <w:r w:rsidRPr="00150570">
              <w:rPr>
                <w:rFonts w:ascii="Times New Roman" w:eastAsia="Calibri" w:hAnsi="Times New Roman" w:cs="Times New Roman"/>
                <w:b w:val="0"/>
                <w:bCs w:val="0"/>
                <w:caps w:val="0"/>
                <w:color w:val="767171"/>
                <w:spacing w:val="20"/>
                <w:sz w:val="24"/>
                <w:szCs w:val="24"/>
                <w14:ligatures w14:val="standardContextual"/>
              </w:rPr>
              <w:t>Services</w:t>
            </w:r>
            <w:proofErr w:type="spellEnd"/>
            <w:r w:rsidRPr="00150570">
              <w:rPr>
                <w:rFonts w:ascii="Times New Roman" w:eastAsia="Calibri" w:hAnsi="Times New Roman" w:cs="Times New Roman"/>
                <w:b w:val="0"/>
                <w:bCs w:val="0"/>
                <w:caps w:val="0"/>
                <w:color w:val="767171"/>
                <w:spacing w:val="20"/>
                <w:sz w:val="24"/>
                <w:szCs w:val="24"/>
                <w14:ligatures w14:val="standardContextual"/>
              </w:rPr>
              <w:t>, S.A.</w:t>
            </w:r>
          </w:p>
        </w:tc>
        <w:tc>
          <w:tcPr>
            <w:tcW w:w="1276" w:type="dxa"/>
            <w:noWrap/>
            <w:vAlign w:val="center"/>
            <w:hideMark/>
          </w:tcPr>
          <w:p w14:paraId="300032D6" w14:textId="77777777" w:rsidR="00B91653" w:rsidRPr="00150570" w:rsidRDefault="00B91653" w:rsidP="006A079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1</w:t>
            </w:r>
          </w:p>
        </w:tc>
      </w:tr>
      <w:tr w:rsidR="00150570" w:rsidRPr="00150570" w14:paraId="5312F268" w14:textId="77777777" w:rsidTr="006A079F">
        <w:trPr>
          <w:trHeight w:val="510"/>
          <w:jc w:val="center"/>
        </w:trPr>
        <w:tc>
          <w:tcPr>
            <w:cnfStyle w:val="001000000000" w:firstRow="0" w:lastRow="0" w:firstColumn="1" w:lastColumn="0" w:oddVBand="0" w:evenVBand="0" w:oddHBand="0" w:evenHBand="0" w:firstRowFirstColumn="0" w:firstRowLastColumn="0" w:lastRowFirstColumn="0" w:lastRowLastColumn="0"/>
            <w:tcW w:w="4096" w:type="dxa"/>
            <w:noWrap/>
            <w:vAlign w:val="center"/>
            <w:hideMark/>
          </w:tcPr>
          <w:p w14:paraId="47F4DA5C" w14:textId="4D380B68" w:rsidR="00B91653" w:rsidRPr="00150570" w:rsidRDefault="00B91653" w:rsidP="006A079F">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t>G-H</w:t>
            </w:r>
            <w:r w:rsidR="00C1205F" w:rsidRPr="00150570">
              <w:rPr>
                <w:rFonts w:ascii="Times New Roman" w:eastAsia="Calibri" w:hAnsi="Times New Roman" w:cs="Times New Roman"/>
                <w:b w:val="0"/>
                <w:bCs w:val="0"/>
                <w:caps w:val="0"/>
                <w:color w:val="767171"/>
                <w:spacing w:val="20"/>
                <w:sz w:val="24"/>
                <w:szCs w:val="24"/>
                <w14:ligatures w14:val="standardContextual"/>
              </w:rPr>
              <w:t>TC</w:t>
            </w:r>
            <w:r w:rsidRPr="00150570">
              <w:rPr>
                <w:rFonts w:ascii="Times New Roman" w:eastAsia="Calibri" w:hAnsi="Times New Roman" w:cs="Times New Roman"/>
                <w:b w:val="0"/>
                <w:bCs w:val="0"/>
                <w:caps w:val="0"/>
                <w:color w:val="767171"/>
                <w:spacing w:val="20"/>
                <w:sz w:val="24"/>
                <w:szCs w:val="24"/>
                <w14:ligatures w14:val="standardContextual"/>
              </w:rPr>
              <w:t xml:space="preserve"> Airlines </w:t>
            </w:r>
            <w:proofErr w:type="spellStart"/>
            <w:r w:rsidRPr="00150570">
              <w:rPr>
                <w:rFonts w:ascii="Times New Roman" w:eastAsia="Calibri" w:hAnsi="Times New Roman" w:cs="Times New Roman"/>
                <w:b w:val="0"/>
                <w:bCs w:val="0"/>
                <w:caps w:val="0"/>
                <w:color w:val="767171"/>
                <w:spacing w:val="20"/>
                <w:sz w:val="24"/>
                <w:szCs w:val="24"/>
                <w14:ligatures w14:val="standardContextual"/>
              </w:rPr>
              <w:t>Services</w:t>
            </w:r>
            <w:proofErr w:type="spellEnd"/>
            <w:r w:rsidRPr="00150570">
              <w:rPr>
                <w:rFonts w:ascii="Times New Roman" w:eastAsia="Calibri" w:hAnsi="Times New Roman" w:cs="Times New Roman"/>
                <w:b w:val="0"/>
                <w:bCs w:val="0"/>
                <w:caps w:val="0"/>
                <w:color w:val="767171"/>
                <w:spacing w:val="20"/>
                <w:sz w:val="24"/>
                <w:szCs w:val="24"/>
                <w14:ligatures w14:val="standardContextual"/>
              </w:rPr>
              <w:t>, S.A.</w:t>
            </w:r>
          </w:p>
        </w:tc>
        <w:tc>
          <w:tcPr>
            <w:tcW w:w="1276" w:type="dxa"/>
            <w:noWrap/>
            <w:vAlign w:val="center"/>
            <w:hideMark/>
          </w:tcPr>
          <w:p w14:paraId="1769DB68" w14:textId="77777777" w:rsidR="00B91653" w:rsidRPr="00150570" w:rsidRDefault="00B91653" w:rsidP="006A079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1</w:t>
            </w:r>
          </w:p>
        </w:tc>
      </w:tr>
      <w:tr w:rsidR="00150570" w:rsidRPr="00150570" w14:paraId="03EE5BA9" w14:textId="77777777" w:rsidTr="006A079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4096" w:type="dxa"/>
            <w:noWrap/>
            <w:vAlign w:val="center"/>
            <w:hideMark/>
          </w:tcPr>
          <w:p w14:paraId="18EA6084" w14:textId="77777777" w:rsidR="00B91653" w:rsidRPr="00150570" w:rsidRDefault="00B91653" w:rsidP="006A079F">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t>Las Américas Cargo, S.A.</w:t>
            </w:r>
          </w:p>
        </w:tc>
        <w:tc>
          <w:tcPr>
            <w:tcW w:w="1276" w:type="dxa"/>
            <w:noWrap/>
            <w:vAlign w:val="center"/>
            <w:hideMark/>
          </w:tcPr>
          <w:p w14:paraId="72856E88" w14:textId="77777777" w:rsidR="00B91653" w:rsidRPr="00150570" w:rsidRDefault="00B91653" w:rsidP="006A079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1</w:t>
            </w:r>
          </w:p>
        </w:tc>
      </w:tr>
      <w:tr w:rsidR="00150570" w:rsidRPr="00150570" w14:paraId="443A267D" w14:textId="77777777" w:rsidTr="006A079F">
        <w:trPr>
          <w:trHeight w:val="510"/>
          <w:jc w:val="center"/>
        </w:trPr>
        <w:tc>
          <w:tcPr>
            <w:cnfStyle w:val="001000000000" w:firstRow="0" w:lastRow="0" w:firstColumn="1" w:lastColumn="0" w:oddVBand="0" w:evenVBand="0" w:oddHBand="0" w:evenHBand="0" w:firstRowFirstColumn="0" w:firstRowLastColumn="0" w:lastRowFirstColumn="0" w:lastRowLastColumn="0"/>
            <w:tcW w:w="4096" w:type="dxa"/>
            <w:noWrap/>
            <w:vAlign w:val="center"/>
            <w:hideMark/>
          </w:tcPr>
          <w:p w14:paraId="6A3F066F" w14:textId="77777777" w:rsidR="00B91653" w:rsidRPr="00150570" w:rsidRDefault="00B91653" w:rsidP="006A079F">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t>Pilarte Cargo, S.R.L.</w:t>
            </w:r>
          </w:p>
        </w:tc>
        <w:tc>
          <w:tcPr>
            <w:tcW w:w="1276" w:type="dxa"/>
            <w:noWrap/>
            <w:vAlign w:val="center"/>
            <w:hideMark/>
          </w:tcPr>
          <w:p w14:paraId="0EE6B854" w14:textId="77777777" w:rsidR="00B91653" w:rsidRPr="00150570" w:rsidRDefault="00B91653" w:rsidP="006A079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1</w:t>
            </w:r>
          </w:p>
        </w:tc>
      </w:tr>
      <w:tr w:rsidR="00150570" w:rsidRPr="00150570" w14:paraId="481B21BA" w14:textId="77777777" w:rsidTr="006A079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4096" w:type="dxa"/>
            <w:noWrap/>
            <w:vAlign w:val="center"/>
            <w:hideMark/>
          </w:tcPr>
          <w:p w14:paraId="05E35731" w14:textId="77777777" w:rsidR="00B91653" w:rsidRPr="00150570" w:rsidRDefault="00B91653" w:rsidP="006A079F">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proofErr w:type="spellStart"/>
            <w:r w:rsidRPr="00150570">
              <w:rPr>
                <w:rFonts w:ascii="Times New Roman" w:eastAsia="Calibri" w:hAnsi="Times New Roman" w:cs="Times New Roman"/>
                <w:b w:val="0"/>
                <w:bCs w:val="0"/>
                <w:caps w:val="0"/>
                <w:color w:val="767171"/>
                <w:spacing w:val="20"/>
                <w:sz w:val="24"/>
                <w:szCs w:val="24"/>
                <w14:ligatures w14:val="standardContextual"/>
              </w:rPr>
              <w:t>Servair</w:t>
            </w:r>
            <w:proofErr w:type="spellEnd"/>
            <w:r w:rsidRPr="00150570">
              <w:rPr>
                <w:rFonts w:ascii="Times New Roman" w:eastAsia="Calibri" w:hAnsi="Times New Roman" w:cs="Times New Roman"/>
                <w:b w:val="0"/>
                <w:bCs w:val="0"/>
                <w:caps w:val="0"/>
                <w:color w:val="767171"/>
                <w:spacing w:val="20"/>
                <w:sz w:val="24"/>
                <w:szCs w:val="24"/>
                <w14:ligatures w14:val="standardContextual"/>
              </w:rPr>
              <w:t>, S.A.</w:t>
            </w:r>
          </w:p>
        </w:tc>
        <w:tc>
          <w:tcPr>
            <w:tcW w:w="1276" w:type="dxa"/>
            <w:noWrap/>
            <w:vAlign w:val="center"/>
            <w:hideMark/>
          </w:tcPr>
          <w:p w14:paraId="7D9494BD" w14:textId="77777777" w:rsidR="00B91653" w:rsidRPr="00150570" w:rsidRDefault="00B91653" w:rsidP="006A079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1</w:t>
            </w:r>
          </w:p>
        </w:tc>
      </w:tr>
      <w:tr w:rsidR="00150570" w:rsidRPr="00150570" w14:paraId="7AF1C350" w14:textId="77777777" w:rsidTr="006A079F">
        <w:trPr>
          <w:trHeight w:val="510"/>
          <w:jc w:val="center"/>
        </w:trPr>
        <w:tc>
          <w:tcPr>
            <w:cnfStyle w:val="001000000000" w:firstRow="0" w:lastRow="0" w:firstColumn="1" w:lastColumn="0" w:oddVBand="0" w:evenVBand="0" w:oddHBand="0" w:evenHBand="0" w:firstRowFirstColumn="0" w:firstRowLastColumn="0" w:lastRowFirstColumn="0" w:lastRowLastColumn="0"/>
            <w:tcW w:w="4096" w:type="dxa"/>
            <w:noWrap/>
            <w:vAlign w:val="center"/>
            <w:hideMark/>
          </w:tcPr>
          <w:p w14:paraId="53E9BB34" w14:textId="77777777" w:rsidR="00B91653" w:rsidRPr="00150570" w:rsidRDefault="00B91653" w:rsidP="006A079F">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t>Servicios De Representación Y Ventas Serven V &amp;C, S.R.L.</w:t>
            </w:r>
          </w:p>
        </w:tc>
        <w:tc>
          <w:tcPr>
            <w:tcW w:w="1276" w:type="dxa"/>
            <w:noWrap/>
            <w:vAlign w:val="center"/>
            <w:hideMark/>
          </w:tcPr>
          <w:p w14:paraId="48BFA38A" w14:textId="77777777" w:rsidR="00B91653" w:rsidRPr="00150570" w:rsidRDefault="00B91653" w:rsidP="006A079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1</w:t>
            </w:r>
          </w:p>
        </w:tc>
      </w:tr>
      <w:tr w:rsidR="00150570" w:rsidRPr="00150570" w14:paraId="6C9DAA39" w14:textId="77777777" w:rsidTr="006A079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4096" w:type="dxa"/>
            <w:noWrap/>
            <w:vAlign w:val="center"/>
            <w:hideMark/>
          </w:tcPr>
          <w:p w14:paraId="27DEE0A1" w14:textId="77777777" w:rsidR="00B91653" w:rsidRPr="00150570" w:rsidRDefault="00B91653" w:rsidP="006A079F">
            <w:pPr>
              <w:spacing w:after="160" w:line="360" w:lineRule="auto"/>
              <w:jc w:val="center"/>
              <w:rPr>
                <w:rFonts w:ascii="Times New Roman" w:eastAsia="Calibri" w:hAnsi="Times New Roman" w:cs="Times New Roman"/>
                <w:b w:val="0"/>
                <w:bCs w:val="0"/>
                <w:caps w:val="0"/>
                <w:color w:val="767171"/>
                <w:spacing w:val="20"/>
                <w:sz w:val="24"/>
                <w:szCs w:val="24"/>
                <w14:ligatures w14:val="standardContextual"/>
              </w:rPr>
            </w:pPr>
            <w:r w:rsidRPr="00150570">
              <w:rPr>
                <w:rFonts w:ascii="Times New Roman" w:eastAsia="Calibri" w:hAnsi="Times New Roman" w:cs="Times New Roman"/>
                <w:b w:val="0"/>
                <w:bCs w:val="0"/>
                <w:caps w:val="0"/>
                <w:color w:val="767171"/>
                <w:spacing w:val="20"/>
                <w:sz w:val="24"/>
                <w:szCs w:val="24"/>
                <w14:ligatures w14:val="standardContextual"/>
              </w:rPr>
              <w:t xml:space="preserve">Trading </w:t>
            </w:r>
            <w:proofErr w:type="spellStart"/>
            <w:r w:rsidRPr="00150570">
              <w:rPr>
                <w:rFonts w:ascii="Times New Roman" w:eastAsia="Calibri" w:hAnsi="Times New Roman" w:cs="Times New Roman"/>
                <w:b w:val="0"/>
                <w:bCs w:val="0"/>
                <w:caps w:val="0"/>
                <w:color w:val="767171"/>
                <w:spacing w:val="20"/>
                <w:sz w:val="24"/>
                <w:szCs w:val="24"/>
                <w14:ligatures w14:val="standardContextual"/>
              </w:rPr>
              <w:t>Aviation</w:t>
            </w:r>
            <w:proofErr w:type="spellEnd"/>
            <w:r w:rsidRPr="00150570">
              <w:rPr>
                <w:rFonts w:ascii="Times New Roman" w:eastAsia="Calibri" w:hAnsi="Times New Roman" w:cs="Times New Roman"/>
                <w:b w:val="0"/>
                <w:bCs w:val="0"/>
                <w:caps w:val="0"/>
                <w:color w:val="767171"/>
                <w:spacing w:val="20"/>
                <w:sz w:val="24"/>
                <w:szCs w:val="24"/>
                <w14:ligatures w14:val="standardContextual"/>
              </w:rPr>
              <w:t xml:space="preserve"> </w:t>
            </w:r>
            <w:proofErr w:type="spellStart"/>
            <w:r w:rsidRPr="00150570">
              <w:rPr>
                <w:rFonts w:ascii="Times New Roman" w:eastAsia="Calibri" w:hAnsi="Times New Roman" w:cs="Times New Roman"/>
                <w:b w:val="0"/>
                <w:bCs w:val="0"/>
                <w:caps w:val="0"/>
                <w:color w:val="767171"/>
                <w:spacing w:val="20"/>
                <w:sz w:val="24"/>
                <w:szCs w:val="24"/>
                <w14:ligatures w14:val="standardContextual"/>
              </w:rPr>
              <w:t>Services</w:t>
            </w:r>
            <w:proofErr w:type="spellEnd"/>
            <w:r w:rsidRPr="00150570">
              <w:rPr>
                <w:rFonts w:ascii="Times New Roman" w:eastAsia="Calibri" w:hAnsi="Times New Roman" w:cs="Times New Roman"/>
                <w:b w:val="0"/>
                <w:bCs w:val="0"/>
                <w:caps w:val="0"/>
                <w:color w:val="767171"/>
                <w:spacing w:val="20"/>
                <w:sz w:val="24"/>
                <w:szCs w:val="24"/>
                <w14:ligatures w14:val="standardContextual"/>
              </w:rPr>
              <w:t>, Mb, S.R.L.</w:t>
            </w:r>
          </w:p>
        </w:tc>
        <w:tc>
          <w:tcPr>
            <w:tcW w:w="1276" w:type="dxa"/>
            <w:noWrap/>
            <w:vAlign w:val="center"/>
            <w:hideMark/>
          </w:tcPr>
          <w:p w14:paraId="2C5C510A" w14:textId="77777777" w:rsidR="00B91653" w:rsidRPr="00150570" w:rsidRDefault="00B91653" w:rsidP="006A079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14:ligatures w14:val="standardContextual"/>
              </w:rPr>
            </w:pPr>
            <w:r w:rsidRPr="00150570">
              <w:rPr>
                <w:rFonts w:ascii="Times New Roman" w:eastAsia="Calibri" w:hAnsi="Times New Roman" w:cs="Times New Roman"/>
                <w:color w:val="767171"/>
                <w:spacing w:val="20"/>
                <w:sz w:val="24"/>
                <w:szCs w:val="24"/>
                <w14:ligatures w14:val="standardContextual"/>
              </w:rPr>
              <w:t>1</w:t>
            </w:r>
          </w:p>
        </w:tc>
      </w:tr>
      <w:tr w:rsidR="00150570" w:rsidRPr="00150570" w14:paraId="1EAC6778" w14:textId="77777777" w:rsidTr="006A079F">
        <w:trPr>
          <w:trHeight w:val="510"/>
          <w:jc w:val="center"/>
        </w:trPr>
        <w:tc>
          <w:tcPr>
            <w:cnfStyle w:val="001000000000" w:firstRow="0" w:lastRow="0" w:firstColumn="1" w:lastColumn="0" w:oddVBand="0" w:evenVBand="0" w:oddHBand="0" w:evenHBand="0" w:firstRowFirstColumn="0" w:firstRowLastColumn="0" w:lastRowFirstColumn="0" w:lastRowLastColumn="0"/>
            <w:tcW w:w="4096" w:type="dxa"/>
            <w:noWrap/>
            <w:vAlign w:val="center"/>
            <w:hideMark/>
          </w:tcPr>
          <w:p w14:paraId="77983262" w14:textId="14339E9B" w:rsidR="00B91653" w:rsidRPr="00150570" w:rsidRDefault="00B91653" w:rsidP="006A079F">
            <w:pPr>
              <w:spacing w:after="160" w:line="360" w:lineRule="auto"/>
              <w:jc w:val="center"/>
              <w:rPr>
                <w:rFonts w:ascii="Times New Roman" w:eastAsia="Calibri" w:hAnsi="Times New Roman" w:cs="Times New Roman"/>
                <w:caps w:val="0"/>
                <w:color w:val="767171"/>
                <w:spacing w:val="20"/>
                <w:sz w:val="24"/>
                <w:szCs w:val="24"/>
                <w14:ligatures w14:val="standardContextual"/>
              </w:rPr>
            </w:pPr>
            <w:r w:rsidRPr="00150570">
              <w:rPr>
                <w:rFonts w:ascii="Times New Roman" w:eastAsia="Calibri" w:hAnsi="Times New Roman" w:cs="Times New Roman"/>
                <w:caps w:val="0"/>
                <w:color w:val="767171"/>
                <w:spacing w:val="20"/>
                <w:sz w:val="24"/>
                <w:szCs w:val="24"/>
                <w14:ligatures w14:val="standardContextual"/>
              </w:rPr>
              <w:lastRenderedPageBreak/>
              <w:t>Total</w:t>
            </w:r>
          </w:p>
        </w:tc>
        <w:tc>
          <w:tcPr>
            <w:tcW w:w="1276" w:type="dxa"/>
            <w:noWrap/>
            <w:vAlign w:val="center"/>
            <w:hideMark/>
          </w:tcPr>
          <w:p w14:paraId="24D1C62D" w14:textId="77777777" w:rsidR="00B91653" w:rsidRPr="00150570" w:rsidRDefault="00B91653" w:rsidP="006A079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767171"/>
                <w:spacing w:val="20"/>
                <w:sz w:val="24"/>
                <w:szCs w:val="24"/>
                <w14:ligatures w14:val="standardContextual"/>
              </w:rPr>
            </w:pPr>
            <w:r w:rsidRPr="00150570">
              <w:rPr>
                <w:rFonts w:ascii="Times New Roman" w:eastAsia="Calibri" w:hAnsi="Times New Roman" w:cs="Times New Roman"/>
                <w:b/>
                <w:bCs/>
                <w:color w:val="767171"/>
                <w:spacing w:val="20"/>
                <w:sz w:val="24"/>
                <w:szCs w:val="24"/>
                <w14:ligatures w14:val="standardContextual"/>
              </w:rPr>
              <w:t>9</w:t>
            </w:r>
          </w:p>
        </w:tc>
      </w:tr>
    </w:tbl>
    <w:p w14:paraId="5B7624BF" w14:textId="2BA5BE78" w:rsidR="00A80A99" w:rsidRPr="00150570" w:rsidRDefault="00A80A99" w:rsidP="002B0ECF">
      <w:pPr>
        <w:spacing w:line="360" w:lineRule="auto"/>
        <w:jc w:val="center"/>
        <w:rPr>
          <w:bCs/>
          <w:i/>
          <w:iCs/>
          <w:sz w:val="18"/>
          <w:szCs w:val="18"/>
          <w:lang w:val="es-DO"/>
        </w:rPr>
      </w:pPr>
      <w:r w:rsidRPr="00150570">
        <w:rPr>
          <w:bCs/>
          <w:i/>
          <w:iCs/>
          <w:sz w:val="18"/>
          <w:szCs w:val="18"/>
          <w:lang w:val="es-DO"/>
        </w:rPr>
        <w:t>Fuente: Sección de Operaciones Aéreas de la JAC</w:t>
      </w:r>
      <w:r w:rsidR="0042444F" w:rsidRPr="00150570">
        <w:rPr>
          <w:bCs/>
          <w:i/>
          <w:iCs/>
          <w:sz w:val="18"/>
          <w:szCs w:val="18"/>
          <w:lang w:val="es-DO"/>
        </w:rPr>
        <w:t>.</w:t>
      </w:r>
    </w:p>
    <w:p w14:paraId="30155BA1" w14:textId="5E6C8848" w:rsidR="00B4024A" w:rsidRPr="00150570" w:rsidRDefault="00B4024A" w:rsidP="00CE42FE">
      <w:pPr>
        <w:pStyle w:val="Prrafodelista"/>
        <w:tabs>
          <w:tab w:val="left" w:pos="4845"/>
        </w:tabs>
        <w:spacing w:line="360" w:lineRule="auto"/>
        <w:ind w:left="0"/>
        <w:jc w:val="both"/>
        <w:rPr>
          <w:rFonts w:asciiTheme="majorBidi" w:hAnsiTheme="majorBidi" w:cstheme="majorBidi"/>
          <w:color w:val="767171"/>
          <w:szCs w:val="24"/>
          <w:highlight w:val="yellow"/>
          <w:lang w:val="es-DO"/>
        </w:rPr>
      </w:pPr>
    </w:p>
    <w:p w14:paraId="3E6905CE" w14:textId="77777777" w:rsidR="00B4024A" w:rsidRPr="00150570" w:rsidRDefault="00B4024A" w:rsidP="00CE42FE">
      <w:pPr>
        <w:pStyle w:val="Prrafodelista"/>
        <w:tabs>
          <w:tab w:val="left" w:pos="4845"/>
        </w:tabs>
        <w:spacing w:line="360" w:lineRule="auto"/>
        <w:ind w:left="0"/>
        <w:jc w:val="both"/>
        <w:rPr>
          <w:rFonts w:asciiTheme="majorBidi" w:hAnsiTheme="majorBidi" w:cstheme="majorBidi"/>
          <w:color w:val="767171"/>
          <w:szCs w:val="24"/>
          <w:highlight w:val="yellow"/>
          <w:lang w:val="es-DO"/>
        </w:rPr>
      </w:pPr>
    </w:p>
    <w:p w14:paraId="491440EE" w14:textId="1154C405" w:rsidR="008C650E" w:rsidRPr="00150570" w:rsidRDefault="00A87F46" w:rsidP="001E74DB">
      <w:pPr>
        <w:spacing w:after="0" w:line="360" w:lineRule="auto"/>
        <w:jc w:val="center"/>
        <w:rPr>
          <w:lang w:val="es-DO"/>
        </w:rPr>
      </w:pPr>
      <w:r w:rsidRPr="00150570">
        <w:rPr>
          <w:noProof/>
          <w:lang w:val="es-DO"/>
        </w:rPr>
        <w:drawing>
          <wp:inline distT="0" distB="0" distL="0" distR="0" wp14:anchorId="7BF0A26B" wp14:editId="181C8137">
            <wp:extent cx="4838700" cy="2981325"/>
            <wp:effectExtent l="0" t="0" r="0" b="9525"/>
            <wp:docPr id="2006645199" name="Gráfico 1">
              <a:extLst xmlns:a="http://schemas.openxmlformats.org/drawingml/2006/main">
                <a:ext uri="{FF2B5EF4-FFF2-40B4-BE49-F238E27FC236}">
                  <a16:creationId xmlns:a16="http://schemas.microsoft.com/office/drawing/2014/main" id="{A3A3BCD4-B9A3-FE96-B593-C000F369DE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81AD454" w14:textId="22A793E7" w:rsidR="00A80A99" w:rsidRPr="00150570" w:rsidRDefault="0042444F" w:rsidP="001E74DB">
      <w:pPr>
        <w:spacing w:after="0" w:line="360" w:lineRule="auto"/>
        <w:jc w:val="center"/>
        <w:rPr>
          <w:bCs/>
          <w:i/>
          <w:iCs/>
          <w:sz w:val="18"/>
          <w:szCs w:val="18"/>
          <w:lang w:val="es-DO"/>
        </w:rPr>
      </w:pPr>
      <w:r w:rsidRPr="00150570">
        <w:rPr>
          <w:bCs/>
          <w:i/>
          <w:iCs/>
          <w:sz w:val="18"/>
          <w:szCs w:val="18"/>
          <w:lang w:val="es-DO"/>
        </w:rPr>
        <w:t xml:space="preserve">Licencia de Consignatario. </w:t>
      </w:r>
      <w:r w:rsidR="00A80A99" w:rsidRPr="00150570">
        <w:rPr>
          <w:bCs/>
          <w:i/>
          <w:iCs/>
          <w:sz w:val="18"/>
          <w:szCs w:val="18"/>
          <w:lang w:val="es-DO"/>
        </w:rPr>
        <w:t>Fuente: Sección de Operaciones Aéreas de la JAC</w:t>
      </w:r>
      <w:r w:rsidRPr="00150570">
        <w:rPr>
          <w:bCs/>
          <w:i/>
          <w:iCs/>
          <w:sz w:val="18"/>
          <w:szCs w:val="18"/>
          <w:lang w:val="es-DO"/>
        </w:rPr>
        <w:t>.</w:t>
      </w:r>
    </w:p>
    <w:p w14:paraId="1C885F90" w14:textId="77777777" w:rsidR="0042444F" w:rsidRPr="00150570" w:rsidRDefault="0042444F" w:rsidP="00CE42FE">
      <w:pPr>
        <w:spacing w:line="360" w:lineRule="auto"/>
        <w:jc w:val="both"/>
        <w:rPr>
          <w:lang w:val="es-DO"/>
        </w:rPr>
      </w:pPr>
    </w:p>
    <w:p w14:paraId="7B6A920C" w14:textId="7FBE7CBB" w:rsidR="00B9629B" w:rsidRPr="00150570" w:rsidRDefault="008F75C9" w:rsidP="00603348">
      <w:pPr>
        <w:pStyle w:val="Prrafodelista"/>
        <w:numPr>
          <w:ilvl w:val="2"/>
          <w:numId w:val="9"/>
        </w:numPr>
        <w:spacing w:after="200" w:line="360" w:lineRule="auto"/>
        <w:jc w:val="both"/>
        <w:outlineLvl w:val="2"/>
        <w:rPr>
          <w:rFonts w:ascii="Times New Roman" w:eastAsia="Calibri" w:hAnsi="Times New Roman" w:cs="Times New Roman"/>
          <w:noProof/>
          <w:color w:val="767171"/>
          <w:spacing w:val="20"/>
          <w:sz w:val="24"/>
          <w:szCs w:val="24"/>
          <w:lang w:val="es-DO"/>
          <w14:ligatures w14:val="none"/>
        </w:rPr>
      </w:pPr>
      <w:bookmarkStart w:id="945" w:name="_Toc185841315"/>
      <w:r w:rsidRPr="00150570">
        <w:rPr>
          <w:rFonts w:ascii="Times New Roman" w:eastAsia="Calibri" w:hAnsi="Times New Roman" w:cs="Times New Roman"/>
          <w:noProof/>
          <w:color w:val="767171"/>
          <w:spacing w:val="20"/>
          <w:sz w:val="24"/>
          <w:szCs w:val="24"/>
          <w:lang w:val="es-DO"/>
          <w14:ligatures w14:val="none"/>
        </w:rPr>
        <w:t>Digitalización</w:t>
      </w:r>
      <w:r w:rsidR="007E74C8" w:rsidRPr="00150570">
        <w:rPr>
          <w:rFonts w:ascii="Times New Roman" w:eastAsia="Calibri" w:hAnsi="Times New Roman" w:cs="Times New Roman"/>
          <w:noProof/>
          <w:color w:val="767171"/>
          <w:spacing w:val="20"/>
          <w:sz w:val="24"/>
          <w:szCs w:val="24"/>
          <w:lang w:val="es-DO"/>
          <w14:ligatures w14:val="none"/>
        </w:rPr>
        <w:t xml:space="preserve"> </w:t>
      </w:r>
      <w:r w:rsidR="002C4E2C" w:rsidRPr="00150570">
        <w:rPr>
          <w:rFonts w:ascii="Times New Roman" w:eastAsia="Calibri" w:hAnsi="Times New Roman" w:cs="Times New Roman"/>
          <w:noProof/>
          <w:color w:val="767171"/>
          <w:spacing w:val="20"/>
          <w:sz w:val="24"/>
          <w:szCs w:val="24"/>
          <w:lang w:val="es-DO"/>
          <w14:ligatures w14:val="none"/>
        </w:rPr>
        <w:t>S</w:t>
      </w:r>
      <w:r w:rsidRPr="00150570">
        <w:rPr>
          <w:rFonts w:ascii="Times New Roman" w:eastAsia="Calibri" w:hAnsi="Times New Roman" w:cs="Times New Roman"/>
          <w:noProof/>
          <w:color w:val="767171"/>
          <w:spacing w:val="20"/>
          <w:sz w:val="24"/>
          <w:szCs w:val="24"/>
          <w:lang w:val="es-DO"/>
          <w14:ligatures w14:val="none"/>
        </w:rPr>
        <w:t xml:space="preserve">olicitudes </w:t>
      </w:r>
      <w:r w:rsidR="002C4E2C" w:rsidRPr="00150570">
        <w:rPr>
          <w:rFonts w:ascii="Times New Roman" w:eastAsia="Calibri" w:hAnsi="Times New Roman" w:cs="Times New Roman"/>
          <w:noProof/>
          <w:color w:val="767171"/>
          <w:spacing w:val="20"/>
          <w:sz w:val="24"/>
          <w:szCs w:val="24"/>
          <w:lang w:val="es-DO"/>
          <w14:ligatures w14:val="none"/>
        </w:rPr>
        <w:t>V</w:t>
      </w:r>
      <w:r w:rsidRPr="00150570">
        <w:rPr>
          <w:rFonts w:ascii="Times New Roman" w:eastAsia="Calibri" w:hAnsi="Times New Roman" w:cs="Times New Roman"/>
          <w:noProof/>
          <w:color w:val="767171"/>
          <w:spacing w:val="20"/>
          <w:sz w:val="24"/>
          <w:szCs w:val="24"/>
          <w:lang w:val="es-DO"/>
          <w14:ligatures w14:val="none"/>
        </w:rPr>
        <w:t xml:space="preserve">uelos </w:t>
      </w:r>
      <w:r w:rsidR="002C4E2C" w:rsidRPr="00150570">
        <w:rPr>
          <w:rFonts w:ascii="Times New Roman" w:eastAsia="Calibri" w:hAnsi="Times New Roman" w:cs="Times New Roman"/>
          <w:noProof/>
          <w:color w:val="767171"/>
          <w:spacing w:val="20"/>
          <w:sz w:val="24"/>
          <w:szCs w:val="24"/>
          <w:lang w:val="es-DO"/>
          <w14:ligatures w14:val="none"/>
        </w:rPr>
        <w:t>C</w:t>
      </w:r>
      <w:r w:rsidRPr="00150570">
        <w:rPr>
          <w:rFonts w:ascii="Times New Roman" w:eastAsia="Calibri" w:hAnsi="Times New Roman" w:cs="Times New Roman"/>
          <w:noProof/>
          <w:color w:val="767171"/>
          <w:spacing w:val="20"/>
          <w:sz w:val="24"/>
          <w:szCs w:val="24"/>
          <w:lang w:val="es-DO"/>
          <w14:ligatures w14:val="none"/>
        </w:rPr>
        <w:t>harter</w:t>
      </w:r>
      <w:bookmarkEnd w:id="945"/>
    </w:p>
    <w:p w14:paraId="4271BF2F" w14:textId="77777777" w:rsidR="00B9629B" w:rsidRPr="00150570" w:rsidRDefault="00B9629B" w:rsidP="00CE42FE">
      <w:pPr>
        <w:pStyle w:val="Prrafodelista"/>
        <w:spacing w:line="360" w:lineRule="auto"/>
        <w:jc w:val="both"/>
        <w:rPr>
          <w:rFonts w:asciiTheme="majorBidi" w:hAnsiTheme="majorBidi" w:cstheme="majorBidi"/>
          <w:b/>
          <w:bCs/>
          <w:color w:val="767171"/>
          <w:szCs w:val="24"/>
          <w:u w:val="single"/>
          <w:lang w:val="es-DO"/>
        </w:rPr>
      </w:pPr>
    </w:p>
    <w:p w14:paraId="0C4025EC" w14:textId="521FC5AF" w:rsidR="00B9629B" w:rsidRPr="00150570" w:rsidRDefault="00B9629B" w:rsidP="00CE42FE">
      <w:pPr>
        <w:pStyle w:val="Prrafodelista"/>
        <w:spacing w:line="360" w:lineRule="auto"/>
        <w:ind w:left="0"/>
        <w:jc w:val="both"/>
        <w:rPr>
          <w:rFonts w:eastAsia="Calibri"/>
          <w:color w:val="767171"/>
          <w:lang w:val="es-DO"/>
        </w:rPr>
      </w:pPr>
      <w:r w:rsidRPr="00150570">
        <w:rPr>
          <w:rFonts w:ascii="Times New Roman" w:eastAsia="Calibri" w:hAnsi="Times New Roman" w:cs="Times New Roman"/>
          <w:color w:val="767171"/>
          <w:spacing w:val="20"/>
          <w:sz w:val="24"/>
          <w:szCs w:val="24"/>
          <w:lang w:val="es-DO"/>
        </w:rPr>
        <w:t>La Sección de Operaciones Aéreas continúa trabajando en la digitalización de las documentaciones de las Aeronaves de Operadores Aéreos Extranjeros en Vuelos No Regulares o Chárter, y de las empresas Consignatarias que los representan en el país, a fines de lograr una mayor eficacia en el procesamiento de las solicitudes de aprobación de vuelos chárter y ahorro de material gastable y de espacio en los archivos físicos de la Sección.</w:t>
      </w:r>
    </w:p>
    <w:p w14:paraId="27B630EE" w14:textId="77777777" w:rsidR="001E5908" w:rsidRPr="00150570" w:rsidRDefault="00B9629B" w:rsidP="00CE42FE">
      <w:pPr>
        <w:spacing w:after="0" w:line="360" w:lineRule="auto"/>
        <w:jc w:val="both"/>
        <w:rPr>
          <w:rFonts w:eastAsia="Calibri"/>
          <w:lang w:val="es-DO"/>
          <w14:ligatures w14:val="standardContextual"/>
        </w:rPr>
      </w:pPr>
      <w:r w:rsidRPr="00150570">
        <w:rPr>
          <w:rFonts w:eastAsia="Calibri"/>
          <w:lang w:val="es-DO"/>
          <w14:ligatures w14:val="standardContextual"/>
        </w:rPr>
        <w:lastRenderedPageBreak/>
        <w:t xml:space="preserve">En cuanto a la aplicación diseñada por técnicos externos para el procesamiento digital de las Solicitudes de Vuelos Chárter a través de la colocación de una Ventanilla en la Página web de la institución, indicamos que dicho Proyecto está pendiente de iniciar su etapa de prueba y a partir de ahí, verificar si es o no factible, pasar a la fase de implementación y adopción definitiva. </w:t>
      </w:r>
    </w:p>
    <w:p w14:paraId="2AB5AEB9" w14:textId="77777777" w:rsidR="001E5908" w:rsidRPr="00150570" w:rsidRDefault="001E5908" w:rsidP="00CE42FE">
      <w:pPr>
        <w:spacing w:after="0" w:line="360" w:lineRule="auto"/>
        <w:jc w:val="both"/>
        <w:rPr>
          <w:rFonts w:eastAsia="Calibri"/>
          <w:lang w:val="es-DO"/>
          <w14:ligatures w14:val="standardContextual"/>
        </w:rPr>
      </w:pPr>
    </w:p>
    <w:p w14:paraId="13FB970B" w14:textId="137FD907" w:rsidR="00B9629B" w:rsidRPr="00150570" w:rsidRDefault="00B9629B" w:rsidP="00CE42FE">
      <w:pPr>
        <w:spacing w:after="0" w:line="360" w:lineRule="auto"/>
        <w:jc w:val="both"/>
        <w:rPr>
          <w:rFonts w:eastAsia="Calibri"/>
          <w:lang w:val="es-DO"/>
          <w14:ligatures w14:val="standardContextual"/>
        </w:rPr>
      </w:pPr>
      <w:r w:rsidRPr="00150570">
        <w:rPr>
          <w:rFonts w:eastAsia="Calibri"/>
          <w:lang w:val="es-DO"/>
          <w14:ligatures w14:val="standardContextual"/>
        </w:rPr>
        <w:t>De materializarse la implementación y uso de este Sistema, las solicitudes de autorización de vuelos chárter que cuenten con la aprobación de la JAC estarían accesibles on-line, a través de la página web diseñada para esos fines.</w:t>
      </w:r>
    </w:p>
    <w:p w14:paraId="35DE3F56" w14:textId="77777777" w:rsidR="00B9629B" w:rsidRPr="00150570" w:rsidRDefault="00B9629B" w:rsidP="00CE42FE">
      <w:pPr>
        <w:spacing w:after="0" w:line="360" w:lineRule="auto"/>
        <w:jc w:val="both"/>
        <w:rPr>
          <w:rFonts w:asciiTheme="majorBidi" w:hAnsiTheme="majorBidi" w:cstheme="majorBidi"/>
          <w:lang w:val="es-DO"/>
        </w:rPr>
      </w:pPr>
    </w:p>
    <w:p w14:paraId="27320F07" w14:textId="77777777" w:rsidR="00B9629B" w:rsidRPr="00150570" w:rsidRDefault="00B9629B" w:rsidP="00CE42FE">
      <w:pPr>
        <w:spacing w:after="0" w:line="360" w:lineRule="auto"/>
        <w:jc w:val="both"/>
        <w:rPr>
          <w:rFonts w:asciiTheme="majorBidi" w:hAnsiTheme="majorBidi" w:cstheme="majorBidi"/>
          <w:b/>
          <w:bCs/>
          <w:u w:val="single"/>
          <w:lang w:val="es-DO"/>
        </w:rPr>
      </w:pPr>
    </w:p>
    <w:p w14:paraId="4677375D" w14:textId="046D4746" w:rsidR="00B9629B" w:rsidRPr="00150570" w:rsidRDefault="00B9629B" w:rsidP="00603348">
      <w:pPr>
        <w:pStyle w:val="Prrafodelista"/>
        <w:numPr>
          <w:ilvl w:val="2"/>
          <w:numId w:val="9"/>
        </w:numPr>
        <w:spacing w:after="200" w:line="360" w:lineRule="auto"/>
        <w:jc w:val="both"/>
        <w:outlineLvl w:val="2"/>
        <w:rPr>
          <w:rFonts w:ascii="Times New Roman" w:eastAsia="Calibri" w:hAnsi="Times New Roman" w:cs="Times New Roman"/>
          <w:noProof/>
          <w:color w:val="767171"/>
          <w:spacing w:val="20"/>
          <w:sz w:val="24"/>
          <w:szCs w:val="24"/>
          <w:lang w:val="es-DO"/>
          <w14:ligatures w14:val="none"/>
        </w:rPr>
      </w:pPr>
      <w:bookmarkStart w:id="946" w:name="_Toc185841316"/>
      <w:r w:rsidRPr="00150570">
        <w:rPr>
          <w:rFonts w:ascii="Times New Roman" w:eastAsia="Calibri" w:hAnsi="Times New Roman" w:cs="Times New Roman"/>
          <w:noProof/>
          <w:color w:val="767171"/>
          <w:spacing w:val="20"/>
          <w:sz w:val="24"/>
          <w:szCs w:val="24"/>
          <w:lang w:val="es-DO"/>
          <w14:ligatures w14:val="none"/>
        </w:rPr>
        <w:t xml:space="preserve">Formulario de </w:t>
      </w:r>
      <w:bookmarkStart w:id="947" w:name="_Hlk170734056"/>
      <w:r w:rsidRPr="00150570">
        <w:rPr>
          <w:rFonts w:ascii="Times New Roman" w:eastAsia="Calibri" w:hAnsi="Times New Roman" w:cs="Times New Roman"/>
          <w:noProof/>
          <w:color w:val="767171"/>
          <w:spacing w:val="20"/>
          <w:sz w:val="24"/>
          <w:szCs w:val="24"/>
          <w:lang w:val="es-DO"/>
          <w14:ligatures w14:val="none"/>
        </w:rPr>
        <w:t>Inspección (</w:t>
      </w:r>
      <w:bookmarkEnd w:id="947"/>
      <w:r w:rsidRPr="00150570">
        <w:rPr>
          <w:rFonts w:ascii="Times New Roman" w:eastAsia="Calibri" w:hAnsi="Times New Roman" w:cs="Times New Roman"/>
          <w:noProof/>
          <w:color w:val="767171"/>
          <w:spacing w:val="20"/>
          <w:sz w:val="24"/>
          <w:szCs w:val="24"/>
          <w:lang w:val="es-DO"/>
          <w14:ligatures w14:val="none"/>
        </w:rPr>
        <w:t>F-SOA-01)</w:t>
      </w:r>
      <w:bookmarkEnd w:id="946"/>
    </w:p>
    <w:p w14:paraId="6693D0FC" w14:textId="77777777" w:rsidR="00B9629B" w:rsidRPr="00150570" w:rsidRDefault="00B9629B" w:rsidP="00CE42FE">
      <w:pPr>
        <w:spacing w:after="0" w:line="360" w:lineRule="auto"/>
        <w:jc w:val="both"/>
        <w:rPr>
          <w:rFonts w:asciiTheme="majorBidi" w:hAnsiTheme="majorBidi" w:cstheme="majorBidi"/>
          <w:lang w:val="es-DO"/>
        </w:rPr>
      </w:pPr>
    </w:p>
    <w:p w14:paraId="4FC54A75" w14:textId="631D22B8" w:rsidR="00B9629B" w:rsidRPr="00150570" w:rsidRDefault="00B9629B" w:rsidP="00CE42FE">
      <w:pPr>
        <w:spacing w:after="0" w:line="360" w:lineRule="auto"/>
        <w:jc w:val="both"/>
        <w:rPr>
          <w:rFonts w:eastAsia="Calibri"/>
          <w:lang w:val="es-DO"/>
          <w14:ligatures w14:val="standardContextual"/>
        </w:rPr>
      </w:pPr>
      <w:r w:rsidRPr="00150570">
        <w:rPr>
          <w:rFonts w:eastAsia="Calibri"/>
          <w:lang w:val="es-DO"/>
          <w14:ligatures w14:val="standardContextual"/>
        </w:rPr>
        <w:t>La Sección de Operaciones Aéreas ha implementado la modificación y digitalización del Formulario F-SOA-01,</w:t>
      </w:r>
      <w:r w:rsidR="00C3716D" w:rsidRPr="00150570">
        <w:rPr>
          <w:lang w:val="es-DO"/>
        </w:rPr>
        <w:t xml:space="preserve"> </w:t>
      </w:r>
      <w:r w:rsidR="00C3716D" w:rsidRPr="00150570">
        <w:rPr>
          <w:rFonts w:eastAsia="Calibri"/>
          <w:lang w:val="es-DO"/>
          <w14:ligatures w14:val="standardContextual"/>
        </w:rPr>
        <w:t>de Inspección a los Agentes Consignatarios de Operadores Aéreos Extranjeros en Vuelos No Regulares o Chárte</w:t>
      </w:r>
      <w:r w:rsidR="000277F2" w:rsidRPr="00150570">
        <w:rPr>
          <w:rFonts w:eastAsia="Calibri"/>
          <w:lang w:val="es-DO"/>
          <w14:ligatures w14:val="standardContextual"/>
        </w:rPr>
        <w:t>r,</w:t>
      </w:r>
      <w:r w:rsidRPr="00150570">
        <w:rPr>
          <w:rFonts w:eastAsia="Calibri"/>
          <w:lang w:val="es-DO"/>
          <w14:ligatures w14:val="standardContextual"/>
        </w:rPr>
        <w:t xml:space="preserve"> utilizado en la inspección a Agentes Consignatarios de Operadores Aéreos Extranjeros en Vuelos No Regulares o Chárter. Esta modernización optimiza el proceso de inspección, facilitando la recopilación y análisis de datos de manera más eficiente y precisa. La digitalización del formulario reduce significativamente los errores humanos asociados con la entrada manual de datos, agilizando el acceso a la información en tiempo real.</w:t>
      </w:r>
    </w:p>
    <w:p w14:paraId="5EC64E75" w14:textId="77777777" w:rsidR="00B9629B" w:rsidRPr="00150570" w:rsidRDefault="00B9629B" w:rsidP="00CE42FE">
      <w:pPr>
        <w:spacing w:after="0" w:line="360" w:lineRule="auto"/>
        <w:jc w:val="both"/>
        <w:rPr>
          <w:rFonts w:asciiTheme="majorBidi" w:hAnsiTheme="majorBidi" w:cstheme="majorBidi"/>
          <w:lang w:val="es-DO"/>
        </w:rPr>
      </w:pPr>
    </w:p>
    <w:p w14:paraId="534704C3" w14:textId="77777777" w:rsidR="00156750" w:rsidRDefault="00156750" w:rsidP="00CE42FE">
      <w:pPr>
        <w:spacing w:line="360" w:lineRule="auto"/>
        <w:jc w:val="both"/>
        <w:rPr>
          <w:lang w:val="es-DO"/>
        </w:rPr>
      </w:pPr>
    </w:p>
    <w:p w14:paraId="3F4323F9" w14:textId="77777777" w:rsidR="005F2A27" w:rsidRPr="00150570" w:rsidRDefault="005F2A27" w:rsidP="00CE42FE">
      <w:pPr>
        <w:spacing w:line="360" w:lineRule="auto"/>
        <w:jc w:val="both"/>
        <w:rPr>
          <w:lang w:val="es-DO"/>
        </w:rPr>
      </w:pPr>
    </w:p>
    <w:p w14:paraId="33500A81" w14:textId="479A502E" w:rsidR="00A20DA5" w:rsidRPr="00150570" w:rsidRDefault="00A20DA5" w:rsidP="00CE42FE">
      <w:pPr>
        <w:pStyle w:val="Ttulo2"/>
        <w:numPr>
          <w:ilvl w:val="0"/>
          <w:numId w:val="0"/>
        </w:numPr>
        <w:spacing w:line="360" w:lineRule="auto"/>
        <w:ind w:left="576"/>
        <w:jc w:val="both"/>
        <w:rPr>
          <w:color w:val="767171"/>
          <w:lang w:val="es-DO"/>
        </w:rPr>
      </w:pPr>
      <w:bookmarkStart w:id="948" w:name="_Toc185841317"/>
      <w:r w:rsidRPr="00150570">
        <w:rPr>
          <w:color w:val="767171"/>
          <w:lang w:val="es-DO"/>
        </w:rPr>
        <w:lastRenderedPageBreak/>
        <w:t>3.</w:t>
      </w:r>
      <w:r w:rsidR="00E91CB0" w:rsidRPr="00150570">
        <w:rPr>
          <w:color w:val="767171"/>
          <w:lang w:val="es-DO"/>
        </w:rPr>
        <w:t>9</w:t>
      </w:r>
      <w:r w:rsidRPr="00150570">
        <w:rPr>
          <w:color w:val="767171"/>
          <w:lang w:val="es-DO"/>
        </w:rPr>
        <w:t xml:space="preserve"> Comisión de Investigación de Accidentes de Aviación</w:t>
      </w:r>
      <w:bookmarkEnd w:id="948"/>
    </w:p>
    <w:p w14:paraId="3CDC096A" w14:textId="77777777" w:rsidR="008A3549" w:rsidRPr="00150570" w:rsidRDefault="008A3549" w:rsidP="00CE42FE">
      <w:pPr>
        <w:spacing w:line="360" w:lineRule="auto"/>
        <w:jc w:val="both"/>
        <w:rPr>
          <w:lang w:val="es-DO"/>
        </w:rPr>
      </w:pPr>
    </w:p>
    <w:p w14:paraId="5492E349" w14:textId="222640C3" w:rsidR="00A74673" w:rsidRPr="00150570" w:rsidRDefault="008A3549" w:rsidP="00CE42FE">
      <w:pPr>
        <w:spacing w:line="360" w:lineRule="auto"/>
        <w:jc w:val="both"/>
        <w:rPr>
          <w:rFonts w:eastAsia="Calibri"/>
          <w:noProof/>
          <w:lang w:val="es-DO"/>
        </w:rPr>
      </w:pPr>
      <w:r w:rsidRPr="00150570">
        <w:rPr>
          <w:rFonts w:eastAsia="Calibri"/>
          <w:noProof/>
          <w:lang w:val="es-DO"/>
        </w:rPr>
        <w:t>La Comis</w:t>
      </w:r>
      <w:r w:rsidR="0059646F" w:rsidRPr="00150570">
        <w:rPr>
          <w:rFonts w:eastAsia="Calibri"/>
          <w:noProof/>
          <w:lang w:val="es-DO"/>
        </w:rPr>
        <w:t xml:space="preserve">ión de Investigación de Accidentes de Aviación, CIAA, </w:t>
      </w:r>
      <w:r w:rsidR="00A31A82" w:rsidRPr="00150570">
        <w:rPr>
          <w:rFonts w:eastAsia="Calibri"/>
          <w:noProof/>
          <w:lang w:val="es-DO"/>
        </w:rPr>
        <w:t xml:space="preserve">organismo creado mediante la Ley 491-06 art.267-283 en el año 2006, tiene por finalidad investigar los accidentes e incidentes graves que involucren aeronaves civiles dentro del territorio de la República Dominicana y los ocurridos a aeronaves de matrícula dominicana en aguas y espacio aéreo internacional que no estén bajo la soberanía de otro Estado. </w:t>
      </w:r>
    </w:p>
    <w:p w14:paraId="5C1D09EF" w14:textId="298CC854" w:rsidR="00B74E11" w:rsidRPr="00150570" w:rsidRDefault="00B74E11" w:rsidP="00CE42FE">
      <w:pPr>
        <w:spacing w:line="360" w:lineRule="auto"/>
        <w:jc w:val="both"/>
        <w:rPr>
          <w:rFonts w:eastAsia="Calibri"/>
          <w:noProof/>
          <w:lang w:val="es-DO"/>
        </w:rPr>
      </w:pPr>
      <w:r w:rsidRPr="00150570">
        <w:rPr>
          <w:rFonts w:eastAsia="Calibri"/>
          <w:noProof/>
          <w:lang w:val="es-DO"/>
        </w:rPr>
        <w:t xml:space="preserve">En todo el 2024 realizon </w:t>
      </w:r>
      <w:r w:rsidR="00CE40EF" w:rsidRPr="00150570">
        <w:rPr>
          <w:rFonts w:eastAsia="Calibri"/>
          <w:noProof/>
          <w:lang w:val="es-DO"/>
        </w:rPr>
        <w:t xml:space="preserve">informes de las </w:t>
      </w:r>
      <w:r w:rsidRPr="00150570">
        <w:rPr>
          <w:rFonts w:eastAsia="Calibri"/>
          <w:noProof/>
          <w:lang w:val="es-DO"/>
        </w:rPr>
        <w:t>investigaciones propias a sus responsabilidades</w:t>
      </w:r>
      <w:r w:rsidR="00CE40EF" w:rsidRPr="00150570">
        <w:rPr>
          <w:rFonts w:eastAsia="Calibri"/>
          <w:noProof/>
          <w:lang w:val="es-DO"/>
        </w:rPr>
        <w:t>.</w:t>
      </w:r>
      <w:r w:rsidRPr="00150570">
        <w:rPr>
          <w:rFonts w:eastAsia="Calibri"/>
          <w:noProof/>
          <w:lang w:val="es-DO"/>
        </w:rPr>
        <w:t xml:space="preserve"> </w:t>
      </w:r>
    </w:p>
    <w:p w14:paraId="73B8E5BE" w14:textId="3E50F66A" w:rsidR="00A31A82" w:rsidRPr="00150570" w:rsidRDefault="009A3B57" w:rsidP="00CE42FE">
      <w:pPr>
        <w:spacing w:line="360" w:lineRule="auto"/>
        <w:jc w:val="both"/>
        <w:rPr>
          <w:rFonts w:eastAsia="Calibri"/>
          <w:noProof/>
          <w:lang w:val="es-DO"/>
        </w:rPr>
      </w:pPr>
      <w:r w:rsidRPr="00150570">
        <w:rPr>
          <w:rFonts w:eastAsia="Calibri"/>
          <w:noProof/>
          <w:lang w:val="es-DO"/>
        </w:rPr>
        <w:t>En e</w:t>
      </w:r>
      <w:r w:rsidR="009873FE" w:rsidRPr="00150570">
        <w:rPr>
          <w:rFonts w:eastAsia="Calibri"/>
          <w:noProof/>
          <w:lang w:val="es-DO"/>
        </w:rPr>
        <w:t>nero del 2024</w:t>
      </w:r>
      <w:r w:rsidRPr="00150570">
        <w:rPr>
          <w:rFonts w:eastAsia="Calibri"/>
          <w:noProof/>
          <w:lang w:val="es-DO"/>
        </w:rPr>
        <w:t xml:space="preserve"> se </w:t>
      </w:r>
      <w:r w:rsidR="009873FE" w:rsidRPr="00150570">
        <w:rPr>
          <w:rFonts w:eastAsia="Calibri"/>
          <w:noProof/>
          <w:lang w:val="es-DO"/>
        </w:rPr>
        <w:t>conclu</w:t>
      </w:r>
      <w:r w:rsidR="001E7AE3" w:rsidRPr="00150570">
        <w:rPr>
          <w:rFonts w:eastAsia="Calibri"/>
          <w:noProof/>
          <w:lang w:val="es-DO"/>
        </w:rPr>
        <w:t>yeron</w:t>
      </w:r>
      <w:r w:rsidR="009873FE" w:rsidRPr="00150570">
        <w:rPr>
          <w:rFonts w:eastAsia="Calibri"/>
          <w:noProof/>
          <w:lang w:val="es-DO"/>
        </w:rPr>
        <w:t xml:space="preserve"> un total de tres investigaciones de accidentes relacionados con las aeronaves identificadas por las matrículas HI997, HI191, N6419, dando cumplimento de nuestras atribuciones para garantizar la seguridad operacional de la aviación civil.</w:t>
      </w:r>
    </w:p>
    <w:p w14:paraId="4C50A27A" w14:textId="4E4F8991" w:rsidR="00FF03BF" w:rsidRPr="00150570" w:rsidRDefault="00FF03BF" w:rsidP="00CE42FE">
      <w:pPr>
        <w:spacing w:line="360" w:lineRule="auto"/>
        <w:jc w:val="both"/>
        <w:rPr>
          <w:rFonts w:eastAsia="Calibri"/>
          <w:noProof/>
          <w:lang w:val="es-DO"/>
        </w:rPr>
      </w:pPr>
      <w:r w:rsidRPr="00150570">
        <w:rPr>
          <w:rFonts w:eastAsia="Calibri"/>
          <w:noProof/>
          <w:lang w:val="es-DO"/>
        </w:rPr>
        <w:t xml:space="preserve">En </w:t>
      </w:r>
      <w:r w:rsidR="005C11D2" w:rsidRPr="00150570">
        <w:rPr>
          <w:rFonts w:eastAsia="Calibri"/>
          <w:noProof/>
          <w:lang w:val="es-DO"/>
        </w:rPr>
        <w:t>abril</w:t>
      </w:r>
      <w:r w:rsidRPr="00150570">
        <w:rPr>
          <w:rFonts w:eastAsia="Calibri"/>
          <w:noProof/>
          <w:lang w:val="es-DO"/>
        </w:rPr>
        <w:t xml:space="preserve"> se contrato un asesor especializado en Investigación de accidentes e Incidentes AIG, para asegurar el cumplimiento de los requisitos del Protocolo CMA de la USOAP, así como para desarrollar los sistemas y los procesos en materia de (AIG). Este paso </w:t>
      </w:r>
      <w:r w:rsidR="004569D9" w:rsidRPr="00150570">
        <w:rPr>
          <w:rFonts w:eastAsia="Calibri"/>
          <w:noProof/>
          <w:lang w:val="es-DO"/>
        </w:rPr>
        <w:t>fue</w:t>
      </w:r>
      <w:r w:rsidRPr="00150570">
        <w:rPr>
          <w:rFonts w:eastAsia="Calibri"/>
          <w:noProof/>
          <w:lang w:val="es-DO"/>
        </w:rPr>
        <w:t xml:space="preserve"> fundamental en el informe ejecutivo derivado de las misiones de asistencia técnica a Rep</w:t>
      </w:r>
      <w:r w:rsidR="004569D9" w:rsidRPr="00150570">
        <w:rPr>
          <w:rFonts w:eastAsia="Calibri"/>
          <w:noProof/>
          <w:lang w:val="es-DO"/>
        </w:rPr>
        <w:t>ública</w:t>
      </w:r>
      <w:r w:rsidRPr="00150570">
        <w:rPr>
          <w:rFonts w:eastAsia="Calibri"/>
          <w:noProof/>
          <w:lang w:val="es-DO"/>
        </w:rPr>
        <w:t xml:space="preserve"> Dominicana bajo el proyecto llave en mano de investigación de accidentes e incidentes (AIG) de la Oficina Regional NACC en julio y octubre de 2023.</w:t>
      </w:r>
    </w:p>
    <w:p w14:paraId="4041D750" w14:textId="24A6549E" w:rsidR="00BC0A51" w:rsidRPr="00150570" w:rsidRDefault="00050392" w:rsidP="00CE42FE">
      <w:pPr>
        <w:spacing w:line="360" w:lineRule="auto"/>
        <w:jc w:val="both"/>
        <w:rPr>
          <w:rFonts w:eastAsia="Calibri"/>
          <w:noProof/>
          <w:lang w:val="es-DO"/>
        </w:rPr>
      </w:pPr>
      <w:r w:rsidRPr="00150570">
        <w:rPr>
          <w:rFonts w:eastAsia="Calibri"/>
          <w:noProof/>
          <w:lang w:val="es-DO"/>
        </w:rPr>
        <w:t xml:space="preserve">En mayo se concluyeron de tres investigaciones de accidentes relacionados con las aeronaves identificadas por las matrículas, N72091, HI923, dando cumplimento de nuestras atribuciones para garantizar la seguridad operacional de la aviación civil. </w:t>
      </w:r>
      <w:r w:rsidR="00442BAF" w:rsidRPr="00150570">
        <w:rPr>
          <w:rFonts w:eastAsia="Calibri"/>
          <w:noProof/>
          <w:lang w:val="es-DO"/>
        </w:rPr>
        <w:t xml:space="preserve">Se </w:t>
      </w:r>
      <w:r w:rsidRPr="00150570">
        <w:rPr>
          <w:rFonts w:eastAsia="Calibri"/>
          <w:noProof/>
          <w:lang w:val="es-DO"/>
        </w:rPr>
        <w:t>remiti</w:t>
      </w:r>
      <w:r w:rsidR="00442BAF" w:rsidRPr="00150570">
        <w:rPr>
          <w:rFonts w:eastAsia="Calibri"/>
          <w:noProof/>
          <w:lang w:val="es-DO"/>
        </w:rPr>
        <w:t>ó</w:t>
      </w:r>
      <w:r w:rsidRPr="00150570">
        <w:rPr>
          <w:rFonts w:eastAsia="Calibri"/>
          <w:noProof/>
          <w:lang w:val="es-DO"/>
        </w:rPr>
        <w:t xml:space="preserve"> el borrador del informe final del accidente ocurrido a la aeronave con </w:t>
      </w:r>
      <w:r w:rsidRPr="00150570">
        <w:rPr>
          <w:rFonts w:eastAsia="Calibri"/>
          <w:noProof/>
          <w:lang w:val="es-DO"/>
        </w:rPr>
        <w:lastRenderedPageBreak/>
        <w:t>matrícula HI1050 a los estados participantes, y estamos a la espera de sus comentarios antes de proceder con su publicación.</w:t>
      </w:r>
    </w:p>
    <w:p w14:paraId="3E83BBF8" w14:textId="537072E1" w:rsidR="00427254" w:rsidRPr="00150570" w:rsidRDefault="00427254" w:rsidP="00CE42FE">
      <w:pPr>
        <w:spacing w:line="360" w:lineRule="auto"/>
        <w:jc w:val="both"/>
        <w:rPr>
          <w:rFonts w:eastAsia="Calibri"/>
          <w:noProof/>
          <w:lang w:val="es-DO"/>
        </w:rPr>
      </w:pPr>
      <w:r w:rsidRPr="00150570">
        <w:rPr>
          <w:rFonts w:eastAsia="Calibri"/>
          <w:noProof/>
          <w:lang w:val="es-DO"/>
        </w:rPr>
        <w:t>En junio Se ha cumplido con el requisito de la PQ. No.6.211 del Protocolo CMA de la USOAP AIG-ARCM mediante la instalación de una puerta corredera en las instalaciones de la Comisión Investigadora de Accidentes de Aviación (CIAA), ubicada en el Hangar No. 49 del Aeropuerto Internacional La Isabela – Dr. Joaquín Balaguer. Esta acción está en conformidad con lo establecido en el Capítulo 3-3.3 del Anexo 13 de la Organización de Aviación Civil Internacional (OACI), que regula la protección de la prueba, custodia y traslado de la aeronave.</w:t>
      </w:r>
    </w:p>
    <w:p w14:paraId="36267A3D" w14:textId="3FB8F88D" w:rsidR="00B46A09" w:rsidRPr="00150570" w:rsidRDefault="00924FBC" w:rsidP="00CE42FE">
      <w:pPr>
        <w:spacing w:line="360" w:lineRule="auto"/>
        <w:jc w:val="both"/>
        <w:rPr>
          <w:rFonts w:eastAsia="Calibri"/>
          <w:noProof/>
          <w:lang w:val="es-DO"/>
        </w:rPr>
      </w:pPr>
      <w:r w:rsidRPr="00150570">
        <w:rPr>
          <w:rFonts w:eastAsia="Calibri"/>
          <w:noProof/>
          <w:lang w:val="es-DO"/>
        </w:rPr>
        <w:t>Durante este mes l</w:t>
      </w:r>
      <w:r w:rsidR="004841E9" w:rsidRPr="00150570">
        <w:rPr>
          <w:rFonts w:eastAsia="Calibri"/>
          <w:noProof/>
          <w:lang w:val="es-DO"/>
        </w:rPr>
        <w:t>os investigadores de accidentes de aviación civil Miguel Isacio Díaz, Dr. Rafael Lora, Antonio Cid Correa y Clara Lizardo, miembros de esta Comisión, han completado exitosamente el entrenamiento inicial en nvestigación de accidentes de aviación civil ARCM. Este entrenamiento se llevó a cabo del 24 al 27 de junio de 2024 y fue organizado por el Centro de Capacitación Virtual de la Junta de Seguridad en el Transporte (CECAP JST) en Argentina.</w:t>
      </w:r>
    </w:p>
    <w:p w14:paraId="723BB953" w14:textId="77777777" w:rsidR="004841E9" w:rsidRPr="00150570" w:rsidRDefault="004841E9" w:rsidP="00CE42FE">
      <w:pPr>
        <w:spacing w:line="360" w:lineRule="auto"/>
        <w:jc w:val="both"/>
        <w:rPr>
          <w:rFonts w:eastAsia="Calibri"/>
          <w:noProof/>
          <w:lang w:val="es-DO"/>
        </w:rPr>
      </w:pPr>
    </w:p>
    <w:p w14:paraId="476AD04A" w14:textId="4A715FA5" w:rsidR="00932BC4" w:rsidRPr="00150570" w:rsidRDefault="00932BC4" w:rsidP="00CE42FE">
      <w:pPr>
        <w:pStyle w:val="Ttulo2"/>
        <w:numPr>
          <w:ilvl w:val="0"/>
          <w:numId w:val="0"/>
        </w:numPr>
        <w:spacing w:line="360" w:lineRule="auto"/>
        <w:ind w:left="576"/>
        <w:jc w:val="both"/>
        <w:rPr>
          <w:color w:val="767171"/>
          <w:lang w:val="es-DO"/>
        </w:rPr>
      </w:pPr>
      <w:bookmarkStart w:id="949" w:name="_Toc185841318"/>
      <w:r w:rsidRPr="00150570">
        <w:rPr>
          <w:color w:val="767171"/>
          <w:lang w:val="es-DO"/>
        </w:rPr>
        <w:t xml:space="preserve">3.10 </w:t>
      </w:r>
      <w:bookmarkStart w:id="950" w:name="_Hlk184372371"/>
      <w:r w:rsidRPr="00150570">
        <w:rPr>
          <w:color w:val="767171"/>
          <w:lang w:val="es-DO"/>
        </w:rPr>
        <w:t>Unidad de Accesibilidad y Diseño Universal</w:t>
      </w:r>
      <w:bookmarkEnd w:id="949"/>
      <w:bookmarkEnd w:id="950"/>
    </w:p>
    <w:p w14:paraId="6B37329B" w14:textId="77777777" w:rsidR="00D63442" w:rsidRPr="00150570" w:rsidRDefault="00D63442" w:rsidP="00CE42FE">
      <w:pPr>
        <w:spacing w:line="360" w:lineRule="auto"/>
        <w:jc w:val="both"/>
        <w:rPr>
          <w:lang w:val="es-DO"/>
        </w:rPr>
      </w:pPr>
    </w:p>
    <w:p w14:paraId="34B0ACFB" w14:textId="77777777" w:rsidR="00387D5B" w:rsidRPr="00150570" w:rsidRDefault="00387D5B" w:rsidP="00CE42FE">
      <w:pPr>
        <w:spacing w:line="360" w:lineRule="auto"/>
        <w:contextualSpacing/>
        <w:mirrorIndents/>
        <w:jc w:val="both"/>
        <w:rPr>
          <w:rFonts w:eastAsia="Calibri"/>
          <w:lang w:val="es-DO"/>
        </w:rPr>
      </w:pPr>
      <w:r w:rsidRPr="00150570">
        <w:rPr>
          <w:rFonts w:eastAsia="Calibri"/>
          <w:lang w:val="es-DO"/>
        </w:rPr>
        <w:t xml:space="preserve">La Junta de Aviación Civil, basada en la Resolución A20-21 de la Comisión Latinoamericana de Aviación Civil (CLAC), la cual insta a sus miembros a adoptar medidas para tener en cuenta en el transporte aéreo a los pasajeros con discapacidad, y en la Resolución A39-20 de la Organización de Aviación Civil Internacional (OACI), la cual, en su Apéndice A, insta a sus miembros a que tengan debidamente en cuenta el Manual sobre acceso al transporte aéreo de las personas con impedimentos (Doc. 9984); se propuso impulsar de forma innovadora </w:t>
      </w:r>
      <w:r w:rsidRPr="00150570">
        <w:rPr>
          <w:rFonts w:eastAsia="Calibri"/>
          <w:lang w:val="es-DO"/>
        </w:rPr>
        <w:lastRenderedPageBreak/>
        <w:t>la convergencia entre los procesos de facilitación y la accesibilidad universal.</w:t>
      </w:r>
    </w:p>
    <w:p w14:paraId="78E8F365" w14:textId="77777777" w:rsidR="00387D5B" w:rsidRPr="00150570" w:rsidRDefault="00387D5B" w:rsidP="00CE42FE">
      <w:pPr>
        <w:spacing w:line="360" w:lineRule="auto"/>
        <w:contextualSpacing/>
        <w:mirrorIndents/>
        <w:jc w:val="both"/>
        <w:rPr>
          <w:rFonts w:eastAsia="Calibri"/>
          <w:lang w:val="es-DO"/>
        </w:rPr>
      </w:pPr>
    </w:p>
    <w:p w14:paraId="1BCE5E35" w14:textId="77777777" w:rsidR="00387D5B" w:rsidRPr="00150570" w:rsidRDefault="00387D5B" w:rsidP="00CE42FE">
      <w:pPr>
        <w:spacing w:line="360" w:lineRule="auto"/>
        <w:contextualSpacing/>
        <w:mirrorIndents/>
        <w:jc w:val="both"/>
        <w:rPr>
          <w:rFonts w:eastAsia="Calibri"/>
          <w:lang w:val="es-DO"/>
        </w:rPr>
      </w:pPr>
      <w:r w:rsidRPr="00150570">
        <w:rPr>
          <w:rFonts w:eastAsia="Calibri"/>
          <w:lang w:val="es-DO"/>
        </w:rPr>
        <w:t>Dando cumplimiento a las normativas y recomendaciones vigentes en materia de atención a pasajeros con movilidad reducida en el transporte aéreo, y las recomendaciones emitidas en el diagnóstico arrojado por el informe de inspección, realizado por los técnicos de la Plataforma Representativa Estatal de Personas con Discapacidad Física y la Junta de Aviación Civil, a los Aeropuertos Internacionales de Punta Cana y las Américas. Donde de manera explícita, indican la necesidad que tiene el personal de atención al público de las entidades que intervienen en la facilitación, a recibir formación en atención a pasajeros con movilidad reducida o necesidades de accesibilidad.</w:t>
      </w:r>
    </w:p>
    <w:p w14:paraId="5700DC1D" w14:textId="77777777" w:rsidR="00387D5B" w:rsidRPr="00150570" w:rsidRDefault="00387D5B" w:rsidP="00CE42FE">
      <w:pPr>
        <w:spacing w:line="360" w:lineRule="auto"/>
        <w:contextualSpacing/>
        <w:mirrorIndents/>
        <w:jc w:val="both"/>
        <w:rPr>
          <w:rFonts w:eastAsia="Calibri"/>
          <w:lang w:val="es-DO"/>
        </w:rPr>
      </w:pPr>
    </w:p>
    <w:p w14:paraId="57091B9A" w14:textId="77777777" w:rsidR="00387D5B" w:rsidRPr="00150570" w:rsidRDefault="00387D5B" w:rsidP="00CE42FE">
      <w:pPr>
        <w:spacing w:line="360" w:lineRule="auto"/>
        <w:contextualSpacing/>
        <w:mirrorIndents/>
        <w:jc w:val="both"/>
        <w:rPr>
          <w:rFonts w:eastAsia="Calibri"/>
          <w:lang w:val="es-DO"/>
        </w:rPr>
      </w:pPr>
      <w:r w:rsidRPr="00150570">
        <w:rPr>
          <w:rFonts w:eastAsia="Calibri"/>
          <w:lang w:val="es-DO"/>
        </w:rPr>
        <w:t>El principal objetivo de esta unidad es asegurar la accesibilidad en los procesos de Facilitación del transporte aéreo de los aeropuertos de la República Dominicana, a través de la formación de los gestores de los procesos de facilitación y del análisis de las condiciones de accesibilidad de las instalaciones físicas.</w:t>
      </w:r>
    </w:p>
    <w:p w14:paraId="1374BF56" w14:textId="77777777" w:rsidR="00387D5B" w:rsidRPr="00150570" w:rsidRDefault="00387D5B" w:rsidP="00CE42FE">
      <w:pPr>
        <w:spacing w:line="360" w:lineRule="auto"/>
        <w:contextualSpacing/>
        <w:mirrorIndents/>
        <w:jc w:val="both"/>
        <w:rPr>
          <w:rFonts w:eastAsia="Calibri"/>
          <w:lang w:val="es-DO"/>
        </w:rPr>
      </w:pPr>
    </w:p>
    <w:p w14:paraId="00DCF84C" w14:textId="77777777" w:rsidR="00387D5B" w:rsidRPr="00150570" w:rsidRDefault="00387D5B" w:rsidP="00CE42FE">
      <w:pPr>
        <w:spacing w:line="360" w:lineRule="auto"/>
        <w:contextualSpacing/>
        <w:mirrorIndents/>
        <w:jc w:val="both"/>
        <w:rPr>
          <w:rFonts w:eastAsia="Calibri"/>
          <w:lang w:val="es-DO"/>
        </w:rPr>
      </w:pPr>
      <w:r w:rsidRPr="00150570">
        <w:rPr>
          <w:rFonts w:eastAsia="Calibri"/>
          <w:lang w:val="es-DO"/>
        </w:rPr>
        <w:t xml:space="preserve">Dando cumplimiento a las normativas y recomendaciones vigentes en materia de atención a pasajeros con movilidad reducida en el transporte aéreo, y las recomendaciones emitidas en el diagnóstico arrojado por el informe de inspección, realizado por los técnicos de la Plataforma Representativa Estatal de Personas con Discapacidad Física y la Junta de Aviación Civil, a los Aeropuertos Internacionales </w:t>
      </w:r>
    </w:p>
    <w:p w14:paraId="382E3BF9" w14:textId="77777777" w:rsidR="00387D5B" w:rsidRPr="00150570" w:rsidRDefault="00387D5B" w:rsidP="00CE42FE">
      <w:pPr>
        <w:spacing w:line="360" w:lineRule="auto"/>
        <w:contextualSpacing/>
        <w:mirrorIndents/>
        <w:jc w:val="both"/>
        <w:rPr>
          <w:rFonts w:eastAsia="Calibri"/>
          <w:lang w:val="es-DO"/>
        </w:rPr>
      </w:pPr>
      <w:r w:rsidRPr="00150570">
        <w:rPr>
          <w:rFonts w:eastAsia="Calibri"/>
          <w:lang w:val="es-DO"/>
        </w:rPr>
        <w:t xml:space="preserve">de Punta Cana y las Américas. Donde de manera explícita, indican la necesidad que tiene el personal de atención al público de las entidades que intervienen en la facilitación, a recibir formación en </w:t>
      </w:r>
      <w:r w:rsidRPr="00150570">
        <w:rPr>
          <w:rFonts w:eastAsia="Calibri"/>
          <w:lang w:val="es-DO"/>
        </w:rPr>
        <w:lastRenderedPageBreak/>
        <w:t>atención a pasajeros con movilidad reducida o necesidades de accesibilidad.</w:t>
      </w:r>
    </w:p>
    <w:p w14:paraId="60BF9A6B" w14:textId="77777777" w:rsidR="00387D5B" w:rsidRPr="00150570" w:rsidRDefault="00387D5B" w:rsidP="00CE42FE">
      <w:pPr>
        <w:spacing w:line="360" w:lineRule="auto"/>
        <w:contextualSpacing/>
        <w:mirrorIndents/>
        <w:jc w:val="both"/>
        <w:rPr>
          <w:sz w:val="18"/>
          <w:lang w:val="es-DO"/>
        </w:rPr>
      </w:pPr>
    </w:p>
    <w:p w14:paraId="3193F3CE" w14:textId="77777777" w:rsidR="00387D5B" w:rsidRPr="00150570" w:rsidRDefault="00387D5B" w:rsidP="00CE42FE">
      <w:pPr>
        <w:spacing w:line="360" w:lineRule="auto"/>
        <w:contextualSpacing/>
        <w:mirrorIndents/>
        <w:jc w:val="both"/>
        <w:rPr>
          <w:rFonts w:eastAsia="Calibri"/>
          <w:lang w:val="es-DO"/>
        </w:rPr>
      </w:pPr>
      <w:r w:rsidRPr="00150570">
        <w:rPr>
          <w:rFonts w:eastAsia="Calibri"/>
          <w:lang w:val="es-DO"/>
        </w:rPr>
        <w:t xml:space="preserve">Con el objetivo de Sensibilizar y proporcionar la información necesaria, en materia de Accesibilidad y Diseño Universal en los procesos de facilitación, a los distintos actores que inciden en el trasporte aéreo. </w:t>
      </w:r>
    </w:p>
    <w:p w14:paraId="38DCED7F" w14:textId="77777777" w:rsidR="00885CF1" w:rsidRPr="00150570" w:rsidRDefault="00885CF1" w:rsidP="00CE42FE">
      <w:pPr>
        <w:spacing w:line="360" w:lineRule="auto"/>
        <w:contextualSpacing/>
        <w:mirrorIndents/>
        <w:jc w:val="both"/>
        <w:rPr>
          <w:rFonts w:eastAsia="Calibri"/>
          <w:lang w:val="es-DO"/>
        </w:rPr>
      </w:pPr>
    </w:p>
    <w:p w14:paraId="496BCDC7" w14:textId="4E522B44" w:rsidR="00C0567F" w:rsidRPr="00150570" w:rsidRDefault="00387D5B" w:rsidP="00CE42FE">
      <w:pPr>
        <w:spacing w:line="360" w:lineRule="auto"/>
        <w:contextualSpacing/>
        <w:mirrorIndents/>
        <w:jc w:val="both"/>
        <w:rPr>
          <w:rFonts w:eastAsia="Calibri"/>
          <w:lang w:val="es-DO"/>
        </w:rPr>
      </w:pPr>
      <w:r w:rsidRPr="00150570">
        <w:rPr>
          <w:rFonts w:eastAsia="Calibri"/>
          <w:lang w:val="es-DO"/>
        </w:rPr>
        <w:t xml:space="preserve">Durante el período comprendido desde enero hasta noviembre del 2024, hemos realizado un total de catorce (14) ¨Charlas -Taller Fundamentos de Accesibilidad </w:t>
      </w:r>
      <w:bookmarkStart w:id="951" w:name="OLE_LINK1"/>
      <w:r w:rsidRPr="00150570">
        <w:rPr>
          <w:rFonts w:eastAsia="Calibri"/>
          <w:lang w:val="es-DO"/>
        </w:rPr>
        <w:t>en los Procesos de Facilitación a Pasajeros en Aeropuertos</w:t>
      </w:r>
      <w:bookmarkEnd w:id="951"/>
      <w:r w:rsidRPr="00150570">
        <w:rPr>
          <w:rFonts w:eastAsia="Calibri"/>
          <w:lang w:val="es-DO"/>
        </w:rPr>
        <w:t>¨, dirigido</w:t>
      </w:r>
      <w:r w:rsidR="00D05D89" w:rsidRPr="00150570">
        <w:rPr>
          <w:rFonts w:eastAsia="Calibri"/>
          <w:lang w:val="es-DO"/>
        </w:rPr>
        <w:t xml:space="preserve"> </w:t>
      </w:r>
      <w:r w:rsidRPr="00150570">
        <w:rPr>
          <w:rFonts w:eastAsia="Calibri"/>
          <w:lang w:val="es-DO"/>
        </w:rPr>
        <w:t>al personal técnico de las instituciones públicas y privadas que intervienen en los procesos de facilitación en las instalaciones aeroportuaria, entre otras. con una asistencia un total de 176 participantes, dicho taller es impartido en las instalaciones de la Universidad del Caribe (UNICARIBE).</w:t>
      </w:r>
      <w:r w:rsidR="00BA0F46">
        <w:rPr>
          <w:rFonts w:eastAsia="Calibri"/>
          <w:lang w:val="es-DO"/>
        </w:rPr>
        <w:t xml:space="preserve"> </w:t>
      </w:r>
      <w:r w:rsidR="00C0567F">
        <w:rPr>
          <w:rFonts w:eastAsia="Calibri"/>
          <w:lang w:val="es-DO"/>
        </w:rPr>
        <w:t>Para el mes de diciembre estimamos realizar 2 charlas</w:t>
      </w:r>
      <w:r w:rsidR="00BA0F46">
        <w:rPr>
          <w:rFonts w:eastAsia="Calibri"/>
          <w:lang w:val="es-DO"/>
        </w:rPr>
        <w:t>.</w:t>
      </w:r>
    </w:p>
    <w:p w14:paraId="6CE09665" w14:textId="77777777" w:rsidR="00387D5B" w:rsidRPr="00150570" w:rsidRDefault="00387D5B" w:rsidP="00CE42FE">
      <w:pPr>
        <w:spacing w:line="360" w:lineRule="auto"/>
        <w:contextualSpacing/>
        <w:mirrorIndents/>
        <w:jc w:val="both"/>
        <w:rPr>
          <w:rFonts w:eastAsia="Calibri"/>
          <w:lang w:val="es-DO"/>
        </w:rPr>
      </w:pPr>
      <w:r w:rsidRPr="00150570">
        <w:rPr>
          <w:rFonts w:eastAsia="Calibri"/>
          <w:lang w:val="es-DO"/>
        </w:rPr>
        <w:t xml:space="preserve"> </w:t>
      </w:r>
    </w:p>
    <w:p w14:paraId="28CFA8E6" w14:textId="77777777" w:rsidR="00387D5B" w:rsidRPr="00150570" w:rsidRDefault="00387D5B" w:rsidP="002B0ECF">
      <w:pPr>
        <w:spacing w:line="360" w:lineRule="auto"/>
        <w:contextualSpacing/>
        <w:mirrorIndents/>
        <w:jc w:val="center"/>
        <w:rPr>
          <w:szCs w:val="36"/>
          <w:lang w:val="es-DO"/>
        </w:rPr>
      </w:pPr>
      <w:r w:rsidRPr="00150570">
        <w:rPr>
          <w:rFonts w:asciiTheme="majorHAnsi" w:hAnsiTheme="majorHAnsi" w:cstheme="majorHAnsi"/>
          <w:noProof/>
          <w:lang w:val="es-DO"/>
        </w:rPr>
        <w:drawing>
          <wp:inline distT="0" distB="0" distL="0" distR="0" wp14:anchorId="6BE2FEBA" wp14:editId="267E7B68">
            <wp:extent cx="4428876" cy="2735249"/>
            <wp:effectExtent l="0" t="0" r="10160" b="8255"/>
            <wp:docPr id="1092113618" name="Gráfico 1">
              <a:extLst xmlns:a="http://schemas.openxmlformats.org/drawingml/2006/main">
                <a:ext uri="{FF2B5EF4-FFF2-40B4-BE49-F238E27FC236}">
                  <a16:creationId xmlns:a16="http://schemas.microsoft.com/office/drawing/2014/main" id="{A23D24F8-46B5-2388-F191-F24817DF39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0A57F50" w14:textId="2ABAF644" w:rsidR="00477DDD" w:rsidRPr="00150570" w:rsidRDefault="00477DDD" w:rsidP="002B0ECF">
      <w:pPr>
        <w:spacing w:after="0" w:line="360" w:lineRule="auto"/>
        <w:ind w:right="-18"/>
        <w:jc w:val="center"/>
        <w:rPr>
          <w:bCs/>
          <w:i/>
          <w:iCs/>
          <w:sz w:val="18"/>
          <w:szCs w:val="18"/>
          <w:lang w:val="es-DO"/>
        </w:rPr>
      </w:pPr>
      <w:r w:rsidRPr="00150570">
        <w:rPr>
          <w:bCs/>
          <w:i/>
          <w:iCs/>
          <w:sz w:val="18"/>
          <w:szCs w:val="18"/>
          <w:lang w:val="es-DO"/>
        </w:rPr>
        <w:t>Fuente: Unidad de Accesibilidad y Diseño Universal de la JAC</w:t>
      </w:r>
      <w:r w:rsidR="002B0ECF" w:rsidRPr="00150570">
        <w:rPr>
          <w:bCs/>
          <w:i/>
          <w:iCs/>
          <w:sz w:val="18"/>
          <w:szCs w:val="18"/>
          <w:lang w:val="es-DO"/>
        </w:rPr>
        <w:t>.</w:t>
      </w:r>
    </w:p>
    <w:p w14:paraId="418F3880" w14:textId="77777777" w:rsidR="00387D5B" w:rsidRPr="00150570" w:rsidRDefault="00387D5B" w:rsidP="00CE42FE">
      <w:pPr>
        <w:spacing w:line="360" w:lineRule="auto"/>
        <w:contextualSpacing/>
        <w:mirrorIndents/>
        <w:jc w:val="both"/>
        <w:rPr>
          <w:szCs w:val="36"/>
          <w:lang w:val="es-DO"/>
        </w:rPr>
      </w:pPr>
    </w:p>
    <w:p w14:paraId="67D7FA62" w14:textId="77777777" w:rsidR="008C2373" w:rsidRPr="00150570" w:rsidRDefault="008C2373" w:rsidP="00CE42FE">
      <w:pPr>
        <w:spacing w:line="360" w:lineRule="auto"/>
        <w:contextualSpacing/>
        <w:mirrorIndents/>
        <w:jc w:val="both"/>
        <w:rPr>
          <w:szCs w:val="36"/>
          <w:lang w:val="es-DO"/>
        </w:rPr>
      </w:pPr>
    </w:p>
    <w:p w14:paraId="2E776224" w14:textId="77777777" w:rsidR="00387D5B" w:rsidRPr="00150570" w:rsidRDefault="00387D5B" w:rsidP="00CE42FE">
      <w:pPr>
        <w:spacing w:line="360" w:lineRule="auto"/>
        <w:contextualSpacing/>
        <w:mirrorIndents/>
        <w:jc w:val="both"/>
        <w:rPr>
          <w:rFonts w:eastAsia="Calibri"/>
          <w:lang w:val="es-DO"/>
        </w:rPr>
      </w:pPr>
      <w:r w:rsidRPr="00150570">
        <w:rPr>
          <w:rFonts w:eastAsia="Calibri"/>
          <w:lang w:val="es-DO"/>
        </w:rPr>
        <w:lastRenderedPageBreak/>
        <w:t>En el mes de enero del 2024 iniciamos con el primer el Diplomado en Lengua de Señas, el cual finalizo con una participación de 30 participantes, en el mes de mayo iniciamos el segundo Diplomado finalizamos con una participación de 31 participantes y en el mes de agosto dimos inicio al tercer y último Diplomado en Lengua de Señas con 31 participantes inscrito el cual está en curso, ambos Avalado por el INFOTEP, impartido a la Comunidad aeroportuaria, entre otros.  Dicha formación, tiene como objetivo general, que las personas participantes, se encuentren en capacidad de comunicarse en lengua de señas dominicana, interpretando con interlocutores de la comunidad sorda. Contribuyendo así, al mejoramiento de la comunicación no verbal, lenguaje corporal, y a la aplicación de la lengua de señas. Los diplomados cuenta, con un total de 115 horas de docencia, y la programación de módulos impartidos que se detallan en los gráficos siguientes:</w:t>
      </w:r>
    </w:p>
    <w:p w14:paraId="34FCB82D" w14:textId="77777777" w:rsidR="00387D5B" w:rsidRPr="00150570" w:rsidRDefault="00387D5B" w:rsidP="00CE42FE">
      <w:pPr>
        <w:spacing w:line="360" w:lineRule="auto"/>
        <w:contextualSpacing/>
        <w:mirrorIndents/>
        <w:jc w:val="both"/>
        <w:rPr>
          <w:b/>
          <w:bCs/>
          <w:szCs w:val="36"/>
          <w:lang w:val="es-DO"/>
        </w:rPr>
      </w:pPr>
    </w:p>
    <w:p w14:paraId="4CA29A2A" w14:textId="73CE2638" w:rsidR="00387D5B" w:rsidRPr="00150570" w:rsidRDefault="00387D5B" w:rsidP="00CE42FE">
      <w:pPr>
        <w:spacing w:line="360" w:lineRule="auto"/>
        <w:contextualSpacing/>
        <w:mirrorIndents/>
        <w:jc w:val="both"/>
        <w:rPr>
          <w:rFonts w:eastAsia="Calibri"/>
          <w:noProof/>
          <w:lang w:val="es-DO"/>
        </w:rPr>
      </w:pPr>
      <w:r w:rsidRPr="00150570">
        <w:rPr>
          <w:rFonts w:eastAsia="Calibri"/>
          <w:noProof/>
          <w:lang w:val="es-DO"/>
        </w:rPr>
        <w:t xml:space="preserve">Primer Diplomado en Lengua </w:t>
      </w:r>
      <w:r w:rsidRPr="00150570">
        <w:rPr>
          <w:rFonts w:eastAsia="Calibri"/>
          <w:lang w:val="es-DO"/>
        </w:rPr>
        <w:t>de Señas</w:t>
      </w:r>
      <w:r w:rsidRPr="00150570">
        <w:rPr>
          <w:rFonts w:eastAsia="Calibri"/>
          <w:noProof/>
          <w:lang w:val="es-DO"/>
        </w:rPr>
        <w:t xml:space="preserve"> </w:t>
      </w:r>
    </w:p>
    <w:p w14:paraId="15012796" w14:textId="1CDBDCBE" w:rsidR="00387D5B" w:rsidRPr="00150570" w:rsidRDefault="00387D5B" w:rsidP="007702D3">
      <w:pPr>
        <w:spacing w:after="0" w:line="240" w:lineRule="auto"/>
        <w:contextualSpacing/>
        <w:mirrorIndents/>
        <w:jc w:val="both"/>
        <w:rPr>
          <w:rFonts w:eastAsia="Calibri"/>
          <w:noProof/>
          <w:lang w:val="es-DO"/>
        </w:rPr>
      </w:pPr>
    </w:p>
    <w:p w14:paraId="65A4BADF" w14:textId="1EE74E7E" w:rsidR="00477DDD" w:rsidRPr="00150570" w:rsidRDefault="00477DDD" w:rsidP="007702D3">
      <w:pPr>
        <w:spacing w:after="0" w:line="240" w:lineRule="auto"/>
        <w:ind w:right="-18"/>
        <w:jc w:val="center"/>
        <w:rPr>
          <w:bCs/>
          <w:i/>
          <w:iCs/>
          <w:sz w:val="18"/>
          <w:szCs w:val="18"/>
          <w:lang w:val="es-DO"/>
        </w:rPr>
      </w:pPr>
      <w:r w:rsidRPr="00150570">
        <w:rPr>
          <w:bCs/>
          <w:i/>
          <w:iCs/>
          <w:sz w:val="18"/>
          <w:szCs w:val="18"/>
          <w:lang w:val="es-DO"/>
        </w:rPr>
        <w:t>Fuente: Unidad de Accesibilidad y Diseño Universal de la JAC</w:t>
      </w:r>
      <w:r w:rsidR="00AD0CA8" w:rsidRPr="00150570">
        <w:rPr>
          <w:bCs/>
          <w:i/>
          <w:iCs/>
          <w:sz w:val="18"/>
          <w:szCs w:val="18"/>
          <w:lang w:val="es-DO"/>
        </w:rPr>
        <w:t>.</w:t>
      </w:r>
    </w:p>
    <w:p w14:paraId="1EE72473" w14:textId="39B01CC5" w:rsidR="00387D5B" w:rsidRPr="00150570" w:rsidRDefault="00A53F62" w:rsidP="00CE42FE">
      <w:pPr>
        <w:spacing w:line="360" w:lineRule="auto"/>
        <w:contextualSpacing/>
        <w:mirrorIndents/>
        <w:jc w:val="both"/>
        <w:rPr>
          <w:b/>
          <w:bCs/>
          <w:szCs w:val="36"/>
          <w:lang w:val="es-DO"/>
        </w:rPr>
      </w:pPr>
      <w:r w:rsidRPr="00150570">
        <w:rPr>
          <w:b/>
          <w:bCs/>
          <w:noProof/>
          <w:szCs w:val="36"/>
          <w:lang w:val="es-DO"/>
        </w:rPr>
        <w:drawing>
          <wp:anchor distT="0" distB="0" distL="114300" distR="114300" simplePos="0" relativeHeight="251658263" behindDoc="0" locked="0" layoutInCell="1" allowOverlap="1" wp14:anchorId="5526926F" wp14:editId="798B13DF">
            <wp:simplePos x="0" y="0"/>
            <wp:positionH relativeFrom="column">
              <wp:posOffset>504825</wp:posOffset>
            </wp:positionH>
            <wp:positionV relativeFrom="paragraph">
              <wp:posOffset>71120</wp:posOffset>
            </wp:positionV>
            <wp:extent cx="4579620" cy="2761615"/>
            <wp:effectExtent l="0" t="0" r="11430" b="635"/>
            <wp:wrapSquare wrapText="bothSides"/>
            <wp:docPr id="1119406422" name="Gráfico 1">
              <a:extLst xmlns:a="http://schemas.openxmlformats.org/drawingml/2006/main">
                <a:ext uri="{FF2B5EF4-FFF2-40B4-BE49-F238E27FC236}">
                  <a16:creationId xmlns:a16="http://schemas.microsoft.com/office/drawing/2014/main" id="{90737474-F896-9559-CF94-32B8AB0137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14:paraId="305C4E4A" w14:textId="77777777" w:rsidR="00387D5B" w:rsidRPr="00150570" w:rsidRDefault="00387D5B" w:rsidP="00CE42FE">
      <w:pPr>
        <w:spacing w:line="360" w:lineRule="auto"/>
        <w:contextualSpacing/>
        <w:mirrorIndents/>
        <w:jc w:val="both"/>
        <w:rPr>
          <w:rFonts w:eastAsia="Calibri"/>
          <w:noProof/>
          <w:lang w:val="es-DO"/>
        </w:rPr>
      </w:pPr>
      <w:r w:rsidRPr="00150570">
        <w:rPr>
          <w:rFonts w:eastAsia="Calibri"/>
          <w:noProof/>
          <w:lang w:val="es-DO"/>
        </w:rPr>
        <w:t xml:space="preserve">Segundo Diplomado en Lengua de Señas </w:t>
      </w:r>
    </w:p>
    <w:p w14:paraId="60343291" w14:textId="77777777" w:rsidR="00387D5B" w:rsidRPr="00150570" w:rsidRDefault="00387D5B" w:rsidP="00CE42FE">
      <w:pPr>
        <w:spacing w:line="360" w:lineRule="auto"/>
        <w:contextualSpacing/>
        <w:mirrorIndents/>
        <w:jc w:val="both"/>
        <w:rPr>
          <w:b/>
          <w:bCs/>
          <w:szCs w:val="36"/>
          <w:lang w:val="es-DO"/>
        </w:rPr>
      </w:pPr>
    </w:p>
    <w:p w14:paraId="78206489" w14:textId="77777777" w:rsidR="00387D5B" w:rsidRPr="00150570" w:rsidRDefault="00387D5B" w:rsidP="002D5BAC">
      <w:pPr>
        <w:spacing w:after="0" w:line="360" w:lineRule="auto"/>
        <w:contextualSpacing/>
        <w:mirrorIndents/>
        <w:jc w:val="center"/>
        <w:rPr>
          <w:b/>
          <w:bCs/>
          <w:szCs w:val="36"/>
          <w:lang w:val="es-DO"/>
        </w:rPr>
      </w:pPr>
      <w:r w:rsidRPr="00150570">
        <w:rPr>
          <w:noProof/>
          <w:szCs w:val="36"/>
          <w:lang w:val="es-DO"/>
        </w:rPr>
        <w:lastRenderedPageBreak/>
        <w:drawing>
          <wp:inline distT="0" distB="0" distL="0" distR="0" wp14:anchorId="1BF86041" wp14:editId="36FF8ED1">
            <wp:extent cx="4149228" cy="2329456"/>
            <wp:effectExtent l="0" t="0" r="3810" b="13970"/>
            <wp:docPr id="1875826267" name="Gráfico 1">
              <a:extLst xmlns:a="http://schemas.openxmlformats.org/drawingml/2006/main">
                <a:ext uri="{FF2B5EF4-FFF2-40B4-BE49-F238E27FC236}">
                  <a16:creationId xmlns:a16="http://schemas.microsoft.com/office/drawing/2014/main" id="{90737474-F896-9559-CF94-32B8AB0137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41D899D" w14:textId="7CBA7318" w:rsidR="00477DDD" w:rsidRPr="00150570" w:rsidRDefault="00477DDD" w:rsidP="006A35AC">
      <w:pPr>
        <w:spacing w:after="0" w:line="360" w:lineRule="auto"/>
        <w:ind w:right="-18"/>
        <w:jc w:val="center"/>
        <w:rPr>
          <w:bCs/>
          <w:i/>
          <w:iCs/>
          <w:sz w:val="18"/>
          <w:szCs w:val="18"/>
          <w:lang w:val="es-DO"/>
        </w:rPr>
      </w:pPr>
      <w:r w:rsidRPr="00150570">
        <w:rPr>
          <w:bCs/>
          <w:i/>
          <w:iCs/>
          <w:sz w:val="18"/>
          <w:szCs w:val="18"/>
          <w:lang w:val="es-DO"/>
        </w:rPr>
        <w:t>Fuente: Unidad de Accesibilidad y Diseño Universal de la JAC</w:t>
      </w:r>
      <w:r w:rsidR="00AD0CA8" w:rsidRPr="00150570">
        <w:rPr>
          <w:bCs/>
          <w:i/>
          <w:iCs/>
          <w:sz w:val="18"/>
          <w:szCs w:val="18"/>
          <w:lang w:val="es-DO"/>
        </w:rPr>
        <w:t>.</w:t>
      </w:r>
    </w:p>
    <w:p w14:paraId="74EBB686" w14:textId="77777777" w:rsidR="00387D5B" w:rsidRPr="00150570" w:rsidRDefault="00387D5B" w:rsidP="00CE42FE">
      <w:pPr>
        <w:spacing w:line="360" w:lineRule="auto"/>
        <w:contextualSpacing/>
        <w:mirrorIndents/>
        <w:jc w:val="both"/>
        <w:rPr>
          <w:rFonts w:eastAsia="Calibri"/>
          <w:noProof/>
          <w:lang w:val="es-DO"/>
        </w:rPr>
      </w:pPr>
      <w:r w:rsidRPr="00150570">
        <w:rPr>
          <w:rFonts w:eastAsia="Calibri"/>
          <w:noProof/>
          <w:lang w:val="es-DO"/>
        </w:rPr>
        <w:t xml:space="preserve">Tercer Diplomado en Lengua de Señas </w:t>
      </w:r>
    </w:p>
    <w:p w14:paraId="11C61C08" w14:textId="77777777" w:rsidR="00387D5B" w:rsidRPr="00150570" w:rsidRDefault="00387D5B" w:rsidP="00CE42FE">
      <w:pPr>
        <w:spacing w:line="360" w:lineRule="auto"/>
        <w:contextualSpacing/>
        <w:mirrorIndents/>
        <w:jc w:val="both"/>
        <w:rPr>
          <w:rFonts w:eastAsia="Calibri"/>
          <w:noProof/>
          <w:lang w:val="es-DO"/>
        </w:rPr>
      </w:pPr>
    </w:p>
    <w:p w14:paraId="1E77DDC1" w14:textId="77777777" w:rsidR="00387D5B" w:rsidRPr="00150570" w:rsidRDefault="00387D5B" w:rsidP="002D5BAC">
      <w:pPr>
        <w:spacing w:after="0" w:line="360" w:lineRule="auto"/>
        <w:contextualSpacing/>
        <w:mirrorIndents/>
        <w:jc w:val="center"/>
        <w:rPr>
          <w:b/>
          <w:bCs/>
          <w:szCs w:val="36"/>
          <w:lang w:val="es-DO"/>
        </w:rPr>
      </w:pPr>
      <w:r w:rsidRPr="00150570">
        <w:rPr>
          <w:noProof/>
          <w:szCs w:val="36"/>
          <w:lang w:val="es-DO"/>
        </w:rPr>
        <w:drawing>
          <wp:inline distT="0" distB="0" distL="0" distR="0" wp14:anchorId="3EFA0D55" wp14:editId="06AD80EF">
            <wp:extent cx="4777740" cy="2900680"/>
            <wp:effectExtent l="0" t="0" r="3810" b="13970"/>
            <wp:docPr id="80020967" name="Gráfico 1">
              <a:extLst xmlns:a="http://schemas.openxmlformats.org/drawingml/2006/main">
                <a:ext uri="{FF2B5EF4-FFF2-40B4-BE49-F238E27FC236}">
                  <a16:creationId xmlns:a16="http://schemas.microsoft.com/office/drawing/2014/main" id="{90737474-F896-9559-CF94-32B8AB0137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41F7F93" w14:textId="52720F1B" w:rsidR="00477DDD" w:rsidRPr="00150570" w:rsidRDefault="00477DDD" w:rsidP="002B0ECF">
      <w:pPr>
        <w:spacing w:after="0" w:line="360" w:lineRule="auto"/>
        <w:ind w:right="-18"/>
        <w:jc w:val="center"/>
        <w:rPr>
          <w:bCs/>
          <w:i/>
          <w:iCs/>
          <w:sz w:val="18"/>
          <w:szCs w:val="18"/>
          <w:lang w:val="es-DO"/>
        </w:rPr>
      </w:pPr>
      <w:r w:rsidRPr="00150570">
        <w:rPr>
          <w:bCs/>
          <w:i/>
          <w:iCs/>
          <w:sz w:val="18"/>
          <w:szCs w:val="18"/>
          <w:lang w:val="es-DO"/>
        </w:rPr>
        <w:t>Fuente: Unidad de Accesibilidad y Diseño Universal de la JAC</w:t>
      </w:r>
      <w:r w:rsidR="00AD0CA8" w:rsidRPr="00150570">
        <w:rPr>
          <w:bCs/>
          <w:i/>
          <w:iCs/>
          <w:sz w:val="18"/>
          <w:szCs w:val="18"/>
          <w:lang w:val="es-DO"/>
        </w:rPr>
        <w:t>.</w:t>
      </w:r>
    </w:p>
    <w:p w14:paraId="7782EF7B" w14:textId="77777777" w:rsidR="00387D5B" w:rsidRPr="00150570" w:rsidRDefault="00387D5B" w:rsidP="00CE42FE">
      <w:pPr>
        <w:spacing w:line="360" w:lineRule="auto"/>
        <w:contextualSpacing/>
        <w:mirrorIndents/>
        <w:jc w:val="both"/>
        <w:rPr>
          <w:b/>
          <w:bCs/>
          <w:szCs w:val="36"/>
          <w:lang w:val="es-DO"/>
        </w:rPr>
      </w:pPr>
    </w:p>
    <w:p w14:paraId="4CA51349" w14:textId="77777777" w:rsidR="00AD0CA8" w:rsidRPr="00150570" w:rsidRDefault="00AD0CA8" w:rsidP="00CE42FE">
      <w:pPr>
        <w:spacing w:line="360" w:lineRule="auto"/>
        <w:contextualSpacing/>
        <w:mirrorIndents/>
        <w:jc w:val="both"/>
        <w:rPr>
          <w:b/>
          <w:bCs/>
          <w:szCs w:val="36"/>
          <w:lang w:val="es-DO"/>
        </w:rPr>
      </w:pPr>
    </w:p>
    <w:p w14:paraId="752A2EA0" w14:textId="77777777" w:rsidR="00387D5B" w:rsidRPr="00150570" w:rsidRDefault="00387D5B" w:rsidP="00CE42FE">
      <w:pPr>
        <w:spacing w:line="360" w:lineRule="auto"/>
        <w:contextualSpacing/>
        <w:mirrorIndents/>
        <w:jc w:val="both"/>
        <w:rPr>
          <w:rFonts w:eastAsia="Calibri"/>
          <w:noProof/>
          <w:lang w:val="es-DO"/>
        </w:rPr>
      </w:pPr>
      <w:r w:rsidRPr="00150570">
        <w:rPr>
          <w:rFonts w:eastAsia="Calibri"/>
          <w:noProof/>
          <w:lang w:val="es-DO"/>
        </w:rPr>
        <w:t>Los participantes corresponden a las siguientes instituciones:</w:t>
      </w:r>
    </w:p>
    <w:p w14:paraId="69595105" w14:textId="3ACCCA89" w:rsidR="00387D5B" w:rsidRPr="00150570" w:rsidRDefault="00387D5B" w:rsidP="00CE42FE">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Instituto Dominicano de Aviación Civil (IDAC)</w:t>
      </w:r>
      <w:r w:rsidR="00D63367" w:rsidRPr="00150570">
        <w:rPr>
          <w:rFonts w:ascii="Times New Roman" w:eastAsia="Calibri" w:hAnsi="Times New Roman" w:cs="Times New Roman"/>
          <w:color w:val="767171"/>
          <w:spacing w:val="20"/>
          <w:sz w:val="24"/>
          <w:szCs w:val="24"/>
          <w:lang w:val="es-DO"/>
        </w:rPr>
        <w:t>.</w:t>
      </w:r>
    </w:p>
    <w:p w14:paraId="22860CA7" w14:textId="5D82B78B" w:rsidR="00387D5B" w:rsidRPr="00150570" w:rsidRDefault="00387D5B" w:rsidP="00CE42FE">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Dirección General de Pasaporte (DGP)</w:t>
      </w:r>
      <w:r w:rsidR="00D63367" w:rsidRPr="00150570">
        <w:rPr>
          <w:rFonts w:ascii="Times New Roman" w:eastAsia="Calibri" w:hAnsi="Times New Roman" w:cs="Times New Roman"/>
          <w:color w:val="767171"/>
          <w:spacing w:val="20"/>
          <w:sz w:val="24"/>
          <w:szCs w:val="24"/>
          <w:lang w:val="es-DO"/>
        </w:rPr>
        <w:t>.</w:t>
      </w:r>
    </w:p>
    <w:p w14:paraId="0BA0225C" w14:textId="7AC83E29" w:rsidR="00387D5B" w:rsidRPr="00150570" w:rsidRDefault="00387D5B" w:rsidP="00CE42FE">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Ministerio de Turismo (MITUR)</w:t>
      </w:r>
      <w:r w:rsidR="00D63367" w:rsidRPr="00150570">
        <w:rPr>
          <w:rFonts w:ascii="Times New Roman" w:eastAsia="Calibri" w:hAnsi="Times New Roman" w:cs="Times New Roman"/>
          <w:color w:val="767171"/>
          <w:spacing w:val="20"/>
          <w:sz w:val="24"/>
          <w:szCs w:val="24"/>
          <w:lang w:val="es-DO"/>
        </w:rPr>
        <w:t>.</w:t>
      </w:r>
    </w:p>
    <w:p w14:paraId="1952E609" w14:textId="6F05B5F5" w:rsidR="00387D5B" w:rsidRPr="00150570" w:rsidRDefault="00387D5B" w:rsidP="00CE42FE">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lastRenderedPageBreak/>
        <w:t>Dirección General de Aduanas (DGA)</w:t>
      </w:r>
      <w:r w:rsidR="00D63367" w:rsidRPr="00150570">
        <w:rPr>
          <w:rFonts w:ascii="Times New Roman" w:eastAsia="Calibri" w:hAnsi="Times New Roman" w:cs="Times New Roman"/>
          <w:color w:val="767171"/>
          <w:spacing w:val="20"/>
          <w:sz w:val="24"/>
          <w:szCs w:val="24"/>
          <w:lang w:val="es-DO"/>
        </w:rPr>
        <w:t>.</w:t>
      </w:r>
    </w:p>
    <w:p w14:paraId="1C4FAD1B" w14:textId="10011CEF" w:rsidR="00387D5B" w:rsidRPr="00150570" w:rsidRDefault="00387D5B" w:rsidP="00CE42FE">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Cuerpo Especializado en Seguridad Aeroportuaria y de la Aviación Civil (CESAC).</w:t>
      </w:r>
    </w:p>
    <w:p w14:paraId="37B0A360" w14:textId="49227D00" w:rsidR="00387D5B" w:rsidRPr="00150570" w:rsidRDefault="00387D5B" w:rsidP="00CE42FE">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Departamento Aeroportuario (DA)</w:t>
      </w:r>
      <w:r w:rsidR="00D63367" w:rsidRPr="00150570">
        <w:rPr>
          <w:rFonts w:ascii="Times New Roman" w:eastAsia="Calibri" w:hAnsi="Times New Roman" w:cs="Times New Roman"/>
          <w:color w:val="767171"/>
          <w:spacing w:val="20"/>
          <w:sz w:val="24"/>
          <w:szCs w:val="24"/>
          <w:lang w:val="es-DO"/>
        </w:rPr>
        <w:t>.</w:t>
      </w:r>
    </w:p>
    <w:p w14:paraId="0E78670E" w14:textId="4D337395" w:rsidR="00387D5B" w:rsidRPr="00150570" w:rsidRDefault="00D63367" w:rsidP="00CE42FE">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Dirección</w:t>
      </w:r>
      <w:r w:rsidR="00387D5B" w:rsidRPr="00150570">
        <w:rPr>
          <w:rFonts w:ascii="Times New Roman" w:eastAsia="Calibri" w:hAnsi="Times New Roman" w:cs="Times New Roman"/>
          <w:color w:val="767171"/>
          <w:spacing w:val="20"/>
          <w:sz w:val="24"/>
          <w:szCs w:val="24"/>
          <w:lang w:val="es-DO"/>
        </w:rPr>
        <w:t xml:space="preserve"> Nacional de Control de Drogas (DNCD)</w:t>
      </w:r>
      <w:r w:rsidRPr="00150570">
        <w:rPr>
          <w:rFonts w:ascii="Times New Roman" w:eastAsia="Calibri" w:hAnsi="Times New Roman" w:cs="Times New Roman"/>
          <w:color w:val="767171"/>
          <w:spacing w:val="20"/>
          <w:sz w:val="24"/>
          <w:szCs w:val="24"/>
          <w:lang w:val="es-DO"/>
        </w:rPr>
        <w:t>.</w:t>
      </w:r>
    </w:p>
    <w:p w14:paraId="3C163B02" w14:textId="7ECC685B" w:rsidR="00387D5B" w:rsidRPr="00150570" w:rsidRDefault="00387D5B" w:rsidP="00CE42FE">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Ministerio de Medio Ambiente y Recursos Naturales (MMARENA)</w:t>
      </w:r>
      <w:r w:rsidR="00D63367" w:rsidRPr="00150570">
        <w:rPr>
          <w:rFonts w:ascii="Times New Roman" w:eastAsia="Calibri" w:hAnsi="Times New Roman" w:cs="Times New Roman"/>
          <w:color w:val="767171"/>
          <w:spacing w:val="20"/>
          <w:sz w:val="24"/>
          <w:szCs w:val="24"/>
          <w:lang w:val="es-DO"/>
        </w:rPr>
        <w:t>.</w:t>
      </w:r>
    </w:p>
    <w:p w14:paraId="3BE29B09" w14:textId="02CC7382" w:rsidR="00387D5B" w:rsidRPr="00150570" w:rsidRDefault="00387D5B" w:rsidP="00CE42FE">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Ministerio de economía, Planificación y Desarrollo (MEPyD)</w:t>
      </w:r>
      <w:r w:rsidR="00D63367" w:rsidRPr="00150570">
        <w:rPr>
          <w:rFonts w:ascii="Times New Roman" w:eastAsia="Calibri" w:hAnsi="Times New Roman" w:cs="Times New Roman"/>
          <w:color w:val="767171"/>
          <w:spacing w:val="20"/>
          <w:sz w:val="24"/>
          <w:szCs w:val="24"/>
          <w:lang w:val="es-DO"/>
        </w:rPr>
        <w:t>.</w:t>
      </w:r>
    </w:p>
    <w:p w14:paraId="000B1B3D" w14:textId="0B9C0876" w:rsidR="00387D5B" w:rsidRPr="00150570" w:rsidRDefault="00FC293B" w:rsidP="00CE42FE">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Aeropuertos Dominicanos Siglo XXI (</w:t>
      </w:r>
      <w:r w:rsidR="00387D5B" w:rsidRPr="00150570">
        <w:rPr>
          <w:rFonts w:ascii="Times New Roman" w:eastAsia="Calibri" w:hAnsi="Times New Roman" w:cs="Times New Roman"/>
          <w:color w:val="767171"/>
          <w:spacing w:val="20"/>
          <w:sz w:val="24"/>
          <w:szCs w:val="24"/>
          <w:lang w:val="es-DO"/>
        </w:rPr>
        <w:t>A</w:t>
      </w:r>
      <w:r w:rsidR="00A465FA" w:rsidRPr="00150570">
        <w:rPr>
          <w:rFonts w:ascii="Times New Roman" w:eastAsia="Calibri" w:hAnsi="Times New Roman" w:cs="Times New Roman"/>
          <w:color w:val="767171"/>
          <w:spacing w:val="20"/>
          <w:sz w:val="24"/>
          <w:szCs w:val="24"/>
          <w:lang w:val="es-DO"/>
        </w:rPr>
        <w:t>ERODOM</w:t>
      </w:r>
      <w:r w:rsidRPr="00150570">
        <w:rPr>
          <w:rFonts w:ascii="Times New Roman" w:eastAsia="Calibri" w:hAnsi="Times New Roman" w:cs="Times New Roman"/>
          <w:color w:val="767171"/>
          <w:spacing w:val="20"/>
          <w:sz w:val="24"/>
          <w:szCs w:val="24"/>
          <w:lang w:val="es-DO"/>
        </w:rPr>
        <w:t>)</w:t>
      </w:r>
      <w:r w:rsidR="00D63367" w:rsidRPr="00150570">
        <w:rPr>
          <w:rFonts w:ascii="Times New Roman" w:eastAsia="Calibri" w:hAnsi="Times New Roman" w:cs="Times New Roman"/>
          <w:color w:val="767171"/>
          <w:spacing w:val="20"/>
          <w:sz w:val="24"/>
          <w:szCs w:val="24"/>
          <w:lang w:val="es-DO"/>
        </w:rPr>
        <w:t>.</w:t>
      </w:r>
    </w:p>
    <w:p w14:paraId="4520ADA4" w14:textId="2BC69B54" w:rsidR="00387D5B" w:rsidRPr="00150570" w:rsidRDefault="00387D5B" w:rsidP="00CE42FE">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Policía Nacional de la Republica Dominicana (PN)</w:t>
      </w:r>
      <w:r w:rsidR="00D63367" w:rsidRPr="00150570">
        <w:rPr>
          <w:rFonts w:ascii="Times New Roman" w:eastAsia="Calibri" w:hAnsi="Times New Roman" w:cs="Times New Roman"/>
          <w:color w:val="767171"/>
          <w:spacing w:val="20"/>
          <w:sz w:val="24"/>
          <w:szCs w:val="24"/>
          <w:lang w:val="es-DO"/>
        </w:rPr>
        <w:t>.</w:t>
      </w:r>
    </w:p>
    <w:p w14:paraId="11B250CD" w14:textId="7D41A32E" w:rsidR="00387D5B" w:rsidRPr="00150570" w:rsidRDefault="00387D5B" w:rsidP="00CE42FE">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Policía de Turismo (POLITUR)</w:t>
      </w:r>
      <w:r w:rsidR="00D63367" w:rsidRPr="00150570">
        <w:rPr>
          <w:rFonts w:ascii="Times New Roman" w:eastAsia="Calibri" w:hAnsi="Times New Roman" w:cs="Times New Roman"/>
          <w:color w:val="767171"/>
          <w:spacing w:val="20"/>
          <w:sz w:val="24"/>
          <w:szCs w:val="24"/>
          <w:lang w:val="es-DO"/>
        </w:rPr>
        <w:t>.</w:t>
      </w:r>
    </w:p>
    <w:p w14:paraId="24C4B824" w14:textId="77777777" w:rsidR="00387D5B" w:rsidRPr="00150570" w:rsidRDefault="00387D5B" w:rsidP="00CE42FE">
      <w:pPr>
        <w:spacing w:line="360" w:lineRule="auto"/>
        <w:contextualSpacing/>
        <w:mirrorIndents/>
        <w:jc w:val="both"/>
        <w:rPr>
          <w:szCs w:val="36"/>
          <w:lang w:val="es-DO"/>
        </w:rPr>
      </w:pPr>
    </w:p>
    <w:p w14:paraId="63FEF939" w14:textId="17EFB200" w:rsidR="00822BED" w:rsidRPr="00150570" w:rsidRDefault="00387D5B" w:rsidP="009239E9">
      <w:pPr>
        <w:spacing w:line="360" w:lineRule="auto"/>
        <w:contextualSpacing/>
        <w:mirrorIndents/>
        <w:jc w:val="both"/>
        <w:rPr>
          <w:rFonts w:eastAsia="Calibri"/>
          <w:noProof/>
          <w:lang w:val="es-DO"/>
        </w:rPr>
      </w:pPr>
      <w:r w:rsidRPr="00150570">
        <w:rPr>
          <w:rFonts w:eastAsia="Calibri"/>
          <w:noProof/>
          <w:lang w:val="es-DO"/>
        </w:rPr>
        <w:t xml:space="preserve">Con el Objetivo de promover la importancia de la alfabetización en Lengua de Señas Dominicana como un derecho básico, para lograr la plena inclusión social de las personas con discapacidad auditiva en la República Dominicana. El día 20 del mes de julio participamos en el Seminario </w:t>
      </w:r>
      <w:r w:rsidRPr="00150570">
        <w:rPr>
          <w:rFonts w:eastAsia="Calibri"/>
          <w:lang w:val="es-DO"/>
        </w:rPr>
        <w:t>Alfabetización en Lengua de Señas: “La Lengua de Señas Dominicana, también es mi idioma”, en el Auditorio del Edificio Corporativo INFOTEP, como trabajo final de los participantes del primero y segundo Diplomado en Lengua de señas del 2024 con una inscripción de 89 participantes.</w:t>
      </w:r>
      <w:r w:rsidRPr="00150570">
        <w:rPr>
          <w:rFonts w:eastAsia="Calibri"/>
          <w:noProof/>
          <w:lang w:val="es-DO"/>
        </w:rPr>
        <w:t xml:space="preserve"> </w:t>
      </w:r>
    </w:p>
    <w:p w14:paraId="60A5E618" w14:textId="77777777" w:rsidR="009239E9" w:rsidRPr="00150570" w:rsidRDefault="009239E9" w:rsidP="009239E9">
      <w:pPr>
        <w:spacing w:line="360" w:lineRule="auto"/>
        <w:contextualSpacing/>
        <w:mirrorIndents/>
        <w:jc w:val="both"/>
        <w:rPr>
          <w:rFonts w:eastAsia="Calibri"/>
          <w:noProof/>
          <w:lang w:val="es-DO"/>
        </w:rPr>
      </w:pPr>
    </w:p>
    <w:p w14:paraId="5B58DA1D" w14:textId="77777777" w:rsidR="009239E9" w:rsidRPr="00150570" w:rsidRDefault="009239E9" w:rsidP="009239E9">
      <w:pPr>
        <w:spacing w:line="360" w:lineRule="auto"/>
        <w:contextualSpacing/>
        <w:mirrorIndents/>
        <w:jc w:val="both"/>
        <w:rPr>
          <w:rFonts w:eastAsiaTheme="majorEastAsia"/>
          <w:b/>
          <w:sz w:val="28"/>
          <w:szCs w:val="32"/>
          <w:lang w:val="es-DO"/>
        </w:rPr>
      </w:pPr>
    </w:p>
    <w:p w14:paraId="12CA8970" w14:textId="77777777" w:rsidR="008B681C" w:rsidRPr="00150570" w:rsidRDefault="008B681C" w:rsidP="009239E9">
      <w:pPr>
        <w:spacing w:line="360" w:lineRule="auto"/>
        <w:contextualSpacing/>
        <w:mirrorIndents/>
        <w:jc w:val="both"/>
        <w:rPr>
          <w:rFonts w:eastAsiaTheme="majorEastAsia"/>
          <w:b/>
          <w:sz w:val="28"/>
          <w:szCs w:val="32"/>
          <w:lang w:val="es-DO"/>
        </w:rPr>
      </w:pPr>
    </w:p>
    <w:p w14:paraId="52690385" w14:textId="77777777" w:rsidR="008B681C" w:rsidRPr="00150570" w:rsidRDefault="008B681C" w:rsidP="009239E9">
      <w:pPr>
        <w:spacing w:line="360" w:lineRule="auto"/>
        <w:contextualSpacing/>
        <w:mirrorIndents/>
        <w:jc w:val="both"/>
        <w:rPr>
          <w:rFonts w:eastAsiaTheme="majorEastAsia"/>
          <w:b/>
          <w:sz w:val="28"/>
          <w:szCs w:val="32"/>
          <w:lang w:val="es-DO"/>
        </w:rPr>
      </w:pPr>
    </w:p>
    <w:p w14:paraId="4C7B3185" w14:textId="77777777" w:rsidR="008B681C" w:rsidRPr="00150570" w:rsidRDefault="008B681C" w:rsidP="009239E9">
      <w:pPr>
        <w:spacing w:line="360" w:lineRule="auto"/>
        <w:contextualSpacing/>
        <w:mirrorIndents/>
        <w:jc w:val="both"/>
        <w:rPr>
          <w:rFonts w:eastAsiaTheme="majorEastAsia"/>
          <w:b/>
          <w:sz w:val="28"/>
          <w:szCs w:val="32"/>
          <w:lang w:val="es-DO"/>
        </w:rPr>
      </w:pPr>
    </w:p>
    <w:p w14:paraId="65F8EA04" w14:textId="77777777" w:rsidR="008B681C" w:rsidRPr="00150570" w:rsidRDefault="008B681C" w:rsidP="009239E9">
      <w:pPr>
        <w:spacing w:line="360" w:lineRule="auto"/>
        <w:contextualSpacing/>
        <w:mirrorIndents/>
        <w:jc w:val="both"/>
        <w:rPr>
          <w:rFonts w:eastAsiaTheme="majorEastAsia"/>
          <w:b/>
          <w:sz w:val="28"/>
          <w:szCs w:val="32"/>
          <w:lang w:val="es-DO"/>
        </w:rPr>
      </w:pPr>
    </w:p>
    <w:p w14:paraId="5BC552D1" w14:textId="77777777" w:rsidR="008B681C" w:rsidRPr="00150570" w:rsidRDefault="008B681C" w:rsidP="009239E9">
      <w:pPr>
        <w:spacing w:line="360" w:lineRule="auto"/>
        <w:contextualSpacing/>
        <w:mirrorIndents/>
        <w:jc w:val="both"/>
        <w:rPr>
          <w:rFonts w:eastAsiaTheme="majorEastAsia"/>
          <w:b/>
          <w:sz w:val="28"/>
          <w:szCs w:val="32"/>
          <w:lang w:val="es-DO"/>
        </w:rPr>
      </w:pPr>
    </w:p>
    <w:p w14:paraId="76C39BAF" w14:textId="77777777" w:rsidR="008B681C" w:rsidRPr="00150570" w:rsidRDefault="008B681C" w:rsidP="009239E9">
      <w:pPr>
        <w:spacing w:line="360" w:lineRule="auto"/>
        <w:contextualSpacing/>
        <w:mirrorIndents/>
        <w:jc w:val="both"/>
        <w:rPr>
          <w:rFonts w:eastAsiaTheme="majorEastAsia"/>
          <w:b/>
          <w:sz w:val="28"/>
          <w:szCs w:val="32"/>
          <w:lang w:val="es-DO"/>
        </w:rPr>
      </w:pPr>
    </w:p>
    <w:p w14:paraId="480AB252" w14:textId="3995F6F4" w:rsidR="00654164" w:rsidRPr="00150570" w:rsidRDefault="000A4602" w:rsidP="00CE42FE">
      <w:pPr>
        <w:pStyle w:val="Ttulo1"/>
        <w:numPr>
          <w:ilvl w:val="0"/>
          <w:numId w:val="0"/>
        </w:numPr>
        <w:ind w:left="432"/>
        <w:jc w:val="both"/>
        <w:rPr>
          <w:rFonts w:cs="Times New Roman"/>
          <w:color w:val="767171"/>
          <w:lang w:val="es-DO"/>
        </w:rPr>
      </w:pPr>
      <w:bookmarkStart w:id="952" w:name="_Toc185841319"/>
      <w:r w:rsidRPr="00150570">
        <w:rPr>
          <w:rFonts w:cs="Times New Roman"/>
          <w:color w:val="767171"/>
          <w:lang w:val="es-DO"/>
        </w:rPr>
        <w:lastRenderedPageBreak/>
        <w:t>IV.</w:t>
      </w:r>
      <w:r w:rsidR="005F3A50" w:rsidRPr="00150570">
        <w:rPr>
          <w:rFonts w:cs="Times New Roman"/>
          <w:color w:val="767171"/>
          <w:lang w:val="es-DO"/>
        </w:rPr>
        <w:t xml:space="preserve"> </w:t>
      </w:r>
      <w:r w:rsidR="00654164" w:rsidRPr="00150570">
        <w:rPr>
          <w:rFonts w:cs="Times New Roman"/>
          <w:color w:val="767171"/>
          <w:lang w:val="es-DO"/>
        </w:rPr>
        <w:t>RESULTADOS ÁREAS TRANSVERSALES Y DE APOYO</w:t>
      </w:r>
      <w:bookmarkEnd w:id="952"/>
    </w:p>
    <w:p w14:paraId="5D67DA4A" w14:textId="77777777" w:rsidR="00654164" w:rsidRPr="00150570" w:rsidRDefault="00654164" w:rsidP="00CE42FE">
      <w:pPr>
        <w:spacing w:line="360" w:lineRule="auto"/>
        <w:jc w:val="both"/>
        <w:rPr>
          <w:rFonts w:eastAsia="Calibri"/>
          <w:sz w:val="18"/>
          <w:lang w:val="es-DO"/>
        </w:rPr>
      </w:pPr>
      <w:r w:rsidRPr="00150570">
        <w:rPr>
          <w:rFonts w:eastAsia="Calibri"/>
          <w:noProof/>
          <w:sz w:val="18"/>
          <w:lang w:val="es-DO"/>
        </w:rPr>
        <mc:AlternateContent>
          <mc:Choice Requires="wps">
            <w:drawing>
              <wp:anchor distT="0" distB="0" distL="114300" distR="114300" simplePos="0" relativeHeight="251658254" behindDoc="0" locked="0" layoutInCell="1" allowOverlap="1" wp14:anchorId="76EDFA29" wp14:editId="5FCCB0A1">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3E6B0F20" id="Straight Connector 15" o:spid="_x0000_s1026" style="position:absolute;z-index:251657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mc:Fallback>
        </mc:AlternateContent>
      </w:r>
    </w:p>
    <w:p w14:paraId="742E354D" w14:textId="1D8AA264" w:rsidR="00654164" w:rsidRPr="00150570" w:rsidRDefault="00654164" w:rsidP="00822BED">
      <w:pPr>
        <w:spacing w:line="360" w:lineRule="auto"/>
        <w:jc w:val="center"/>
        <w:rPr>
          <w:rFonts w:eastAsia="Calibri"/>
          <w:szCs w:val="36"/>
          <w:lang w:val="es-DO"/>
        </w:rPr>
      </w:pPr>
      <w:r w:rsidRPr="00150570">
        <w:rPr>
          <w:rFonts w:eastAsia="Calibri"/>
          <w:szCs w:val="36"/>
          <w:lang w:val="es-DO"/>
        </w:rPr>
        <w:t xml:space="preserve">Memoria </w:t>
      </w:r>
      <w:r w:rsidR="009547F0" w:rsidRPr="00150570">
        <w:rPr>
          <w:rFonts w:eastAsia="Calibri"/>
          <w:szCs w:val="36"/>
          <w:lang w:val="es-DO"/>
        </w:rPr>
        <w:t>I</w:t>
      </w:r>
      <w:r w:rsidRPr="00150570">
        <w:rPr>
          <w:rFonts w:eastAsia="Calibri"/>
          <w:szCs w:val="36"/>
          <w:lang w:val="es-DO"/>
        </w:rPr>
        <w:t xml:space="preserve">nstitucional </w:t>
      </w:r>
      <w:r w:rsidR="007471AC" w:rsidRPr="00150570">
        <w:rPr>
          <w:rFonts w:eastAsia="Calibri"/>
          <w:szCs w:val="36"/>
          <w:lang w:val="es-DO"/>
        </w:rPr>
        <w:t>2024</w:t>
      </w:r>
    </w:p>
    <w:p w14:paraId="7DA76232" w14:textId="77777777" w:rsidR="00A90B75" w:rsidRPr="00150570" w:rsidRDefault="00A90B75" w:rsidP="00CE42FE">
      <w:pPr>
        <w:spacing w:line="360" w:lineRule="auto"/>
        <w:jc w:val="both"/>
        <w:rPr>
          <w:rFonts w:eastAsia="Calibri"/>
          <w:szCs w:val="36"/>
          <w:lang w:val="es-DO"/>
        </w:rPr>
      </w:pPr>
    </w:p>
    <w:p w14:paraId="599CDFAD" w14:textId="0CE82FD3" w:rsidR="00522C66" w:rsidRPr="00150570" w:rsidRDefault="00522C66" w:rsidP="00CE42FE">
      <w:pPr>
        <w:pStyle w:val="Ttulo2"/>
        <w:numPr>
          <w:ilvl w:val="0"/>
          <w:numId w:val="0"/>
        </w:numPr>
        <w:spacing w:line="360" w:lineRule="auto"/>
        <w:ind w:left="576"/>
        <w:jc w:val="both"/>
        <w:rPr>
          <w:rFonts w:eastAsia="Calibri" w:cs="Times New Roman"/>
          <w:color w:val="767171"/>
          <w:szCs w:val="24"/>
          <w:lang w:val="es-DO"/>
        </w:rPr>
      </w:pPr>
      <w:bookmarkStart w:id="953" w:name="_Toc185841320"/>
      <w:r w:rsidRPr="00150570">
        <w:rPr>
          <w:rFonts w:eastAsia="Calibri" w:cs="Times New Roman"/>
          <w:color w:val="767171"/>
          <w:szCs w:val="24"/>
          <w:lang w:val="es-DO"/>
        </w:rPr>
        <w:t xml:space="preserve">4.1 </w:t>
      </w:r>
      <w:r w:rsidR="00526458" w:rsidRPr="00150570">
        <w:rPr>
          <w:rFonts w:eastAsia="Calibri" w:cs="Times New Roman"/>
          <w:color w:val="767171"/>
          <w:szCs w:val="24"/>
          <w:lang w:val="es-DO"/>
        </w:rPr>
        <w:t xml:space="preserve">Dirección </w:t>
      </w:r>
      <w:r w:rsidR="00926255" w:rsidRPr="00150570">
        <w:rPr>
          <w:rFonts w:eastAsia="Calibri" w:cs="Times New Roman"/>
          <w:color w:val="767171"/>
          <w:szCs w:val="24"/>
          <w:lang w:val="es-DO"/>
        </w:rPr>
        <w:t xml:space="preserve">de </w:t>
      </w:r>
      <w:r w:rsidR="00E35C77" w:rsidRPr="00150570">
        <w:rPr>
          <w:rFonts w:eastAsia="Calibri" w:cs="Times New Roman"/>
          <w:color w:val="767171"/>
          <w:szCs w:val="24"/>
          <w:lang w:val="es-DO"/>
        </w:rPr>
        <w:t>Administrativo y Finan</w:t>
      </w:r>
      <w:r w:rsidR="00926255" w:rsidRPr="00150570">
        <w:rPr>
          <w:rFonts w:eastAsia="Calibri" w:cs="Times New Roman"/>
          <w:color w:val="767171"/>
          <w:szCs w:val="24"/>
          <w:lang w:val="es-DO"/>
        </w:rPr>
        <w:t>ciero</w:t>
      </w:r>
      <w:bookmarkEnd w:id="953"/>
    </w:p>
    <w:p w14:paraId="111896D7" w14:textId="77777777" w:rsidR="009E4A29" w:rsidRPr="00150570" w:rsidRDefault="009E4A29" w:rsidP="00CE42FE">
      <w:pPr>
        <w:pStyle w:val="Prrafodelista"/>
        <w:spacing w:line="360" w:lineRule="auto"/>
        <w:ind w:left="0"/>
        <w:jc w:val="both"/>
        <w:rPr>
          <w:rFonts w:ascii="Times New Roman" w:eastAsia="Calibri" w:hAnsi="Times New Roman"/>
          <w:color w:val="767171"/>
          <w:spacing w:val="20"/>
          <w:sz w:val="24"/>
          <w:szCs w:val="24"/>
          <w:lang w:val="es-DO"/>
        </w:rPr>
      </w:pPr>
    </w:p>
    <w:p w14:paraId="43932918" w14:textId="53DAF926" w:rsidR="009E4A29" w:rsidRPr="00150570" w:rsidRDefault="00CA6164" w:rsidP="00CE42FE">
      <w:pPr>
        <w:pStyle w:val="Prrafodelista"/>
        <w:spacing w:line="360" w:lineRule="auto"/>
        <w:ind w:left="0"/>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La Dirección de</w:t>
      </w:r>
      <w:r w:rsidR="009E4A29" w:rsidRPr="00150570">
        <w:rPr>
          <w:rFonts w:ascii="Times New Roman" w:eastAsia="Calibri" w:hAnsi="Times New Roman" w:cs="Times New Roman"/>
          <w:color w:val="767171"/>
          <w:spacing w:val="20"/>
          <w:sz w:val="24"/>
          <w:szCs w:val="24"/>
          <w:lang w:val="es-DO"/>
          <w14:ligatures w14:val="none"/>
        </w:rPr>
        <w:t xml:space="preserve"> </w:t>
      </w:r>
      <w:r w:rsidR="00526458" w:rsidRPr="00150570">
        <w:rPr>
          <w:rFonts w:ascii="Times New Roman" w:eastAsia="Calibri" w:hAnsi="Times New Roman" w:cs="Times New Roman"/>
          <w:color w:val="767171"/>
          <w:spacing w:val="20"/>
          <w:sz w:val="24"/>
          <w:szCs w:val="24"/>
          <w:lang w:val="es-DO"/>
          <w14:ligatures w14:val="none"/>
        </w:rPr>
        <w:t xml:space="preserve">Administrativo y </w:t>
      </w:r>
      <w:r w:rsidRPr="00150570">
        <w:rPr>
          <w:rFonts w:ascii="Times New Roman" w:eastAsia="Calibri" w:hAnsi="Times New Roman" w:cs="Times New Roman"/>
          <w:color w:val="767171"/>
          <w:spacing w:val="20"/>
          <w:sz w:val="24"/>
          <w:szCs w:val="24"/>
          <w:lang w:val="es-DO"/>
          <w14:ligatures w14:val="none"/>
        </w:rPr>
        <w:t>F</w:t>
      </w:r>
      <w:r w:rsidR="009E4A29" w:rsidRPr="00150570">
        <w:rPr>
          <w:rFonts w:ascii="Times New Roman" w:eastAsia="Calibri" w:hAnsi="Times New Roman" w:cs="Times New Roman"/>
          <w:color w:val="767171"/>
          <w:spacing w:val="20"/>
          <w:sz w:val="24"/>
          <w:szCs w:val="24"/>
          <w:lang w:val="es-DO"/>
          <w14:ligatures w14:val="none"/>
        </w:rPr>
        <w:t>inan</w:t>
      </w:r>
      <w:r w:rsidR="00926255" w:rsidRPr="00150570">
        <w:rPr>
          <w:rFonts w:ascii="Times New Roman" w:eastAsia="Calibri" w:hAnsi="Times New Roman" w:cs="Times New Roman"/>
          <w:color w:val="767171"/>
          <w:spacing w:val="20"/>
          <w:sz w:val="24"/>
          <w:szCs w:val="24"/>
          <w:lang w:val="es-DO"/>
          <w14:ligatures w14:val="none"/>
        </w:rPr>
        <w:t>ciero</w:t>
      </w:r>
      <w:r w:rsidR="00526458" w:rsidRPr="00150570">
        <w:rPr>
          <w:rFonts w:ascii="Times New Roman" w:eastAsia="Calibri" w:hAnsi="Times New Roman" w:cs="Times New Roman"/>
          <w:color w:val="767171"/>
          <w:spacing w:val="20"/>
          <w:sz w:val="24"/>
          <w:szCs w:val="24"/>
          <w:lang w:val="es-DO"/>
          <w14:ligatures w14:val="none"/>
        </w:rPr>
        <w:t xml:space="preserve"> </w:t>
      </w:r>
      <w:r w:rsidR="009E4A29" w:rsidRPr="00150570">
        <w:rPr>
          <w:rFonts w:ascii="Times New Roman" w:eastAsia="Calibri" w:hAnsi="Times New Roman" w:cs="Times New Roman"/>
          <w:color w:val="767171"/>
          <w:spacing w:val="20"/>
          <w:sz w:val="24"/>
          <w:szCs w:val="24"/>
          <w:lang w:val="es-DO"/>
          <w14:ligatures w14:val="none"/>
        </w:rPr>
        <w:t>es la responsable de realizar la asignación, ejecución y el seguimiento de la buena administración de los recursos económicos de la Junta de Aviación Civil (JAC) y su órgano adscrito la Comisión Investigadora de Accidentes de Aviación (CIAA)</w:t>
      </w:r>
      <w:r w:rsidR="005F5BC1" w:rsidRPr="00150570">
        <w:rPr>
          <w:rFonts w:ascii="Times New Roman" w:eastAsia="Calibri" w:hAnsi="Times New Roman" w:cs="Times New Roman"/>
          <w:color w:val="767171"/>
          <w:spacing w:val="20"/>
          <w:sz w:val="24"/>
          <w:szCs w:val="24"/>
          <w:lang w:val="es-DO"/>
          <w14:ligatures w14:val="none"/>
        </w:rPr>
        <w:t xml:space="preserve">. </w:t>
      </w:r>
      <w:r w:rsidR="00252A1E" w:rsidRPr="00150570">
        <w:rPr>
          <w:rFonts w:ascii="Times New Roman" w:eastAsia="Calibri" w:hAnsi="Times New Roman" w:cs="Times New Roman"/>
          <w:color w:val="767171"/>
          <w:spacing w:val="20"/>
          <w:sz w:val="24"/>
          <w:szCs w:val="24"/>
          <w:lang w:val="es-DO"/>
          <w14:ligatures w14:val="none"/>
        </w:rPr>
        <w:t>Desarrollan e</w:t>
      </w:r>
      <w:r w:rsidR="005F5BC1" w:rsidRPr="00150570">
        <w:rPr>
          <w:rFonts w:ascii="Times New Roman" w:eastAsia="Calibri" w:hAnsi="Times New Roman" w:cs="Times New Roman"/>
          <w:color w:val="767171"/>
          <w:spacing w:val="20"/>
          <w:sz w:val="24"/>
          <w:szCs w:val="24"/>
          <w:lang w:val="es-DO"/>
          <w14:ligatures w14:val="none"/>
        </w:rPr>
        <w:t>sta</w:t>
      </w:r>
      <w:r w:rsidR="009E4A29" w:rsidRPr="00150570">
        <w:rPr>
          <w:rFonts w:ascii="Times New Roman" w:eastAsia="Calibri" w:hAnsi="Times New Roman" w:cs="Times New Roman"/>
          <w:color w:val="767171"/>
          <w:spacing w:val="20"/>
          <w:sz w:val="24"/>
          <w:szCs w:val="24"/>
          <w:lang w:val="es-DO"/>
          <w14:ligatures w14:val="none"/>
        </w:rPr>
        <w:t xml:space="preserve"> labor junto a su dependencia la División de Contabilidad, en beneficio de la institución y acorde a los lineamientos financieros de la administración pública.</w:t>
      </w:r>
    </w:p>
    <w:p w14:paraId="7F9C4DD0" w14:textId="77777777" w:rsidR="009E4A29" w:rsidRPr="00150570" w:rsidRDefault="009E4A29" w:rsidP="00CE42FE">
      <w:pPr>
        <w:pStyle w:val="Prrafodelista"/>
        <w:spacing w:line="360" w:lineRule="auto"/>
        <w:ind w:left="0"/>
        <w:jc w:val="both"/>
        <w:rPr>
          <w:rFonts w:ascii="Times New Roman" w:eastAsia="Calibri" w:hAnsi="Times New Roman" w:cs="Times New Roman"/>
          <w:color w:val="767171"/>
          <w:spacing w:val="20"/>
          <w:sz w:val="24"/>
          <w:szCs w:val="24"/>
          <w:lang w:val="es-DO"/>
          <w14:ligatures w14:val="none"/>
        </w:rPr>
      </w:pPr>
    </w:p>
    <w:p w14:paraId="2A622B6F" w14:textId="77777777" w:rsidR="009E4A29" w:rsidRPr="00150570" w:rsidRDefault="009E4A29" w:rsidP="00CE42FE">
      <w:pPr>
        <w:pStyle w:val="Prrafodelista"/>
        <w:spacing w:line="360" w:lineRule="auto"/>
        <w:ind w:left="0"/>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Como gestión financiera, tiene entre sus principales funciones el monitoreo de la ejecución presupuestaria basado en el Presupuesto aprobado cada año.</w:t>
      </w:r>
    </w:p>
    <w:p w14:paraId="1329195E" w14:textId="77777777" w:rsidR="009E4A29" w:rsidRPr="00150570" w:rsidRDefault="009E4A29" w:rsidP="00CE42FE">
      <w:pPr>
        <w:pStyle w:val="Prrafodelista"/>
        <w:spacing w:line="360" w:lineRule="auto"/>
        <w:ind w:left="0"/>
        <w:jc w:val="both"/>
        <w:rPr>
          <w:rFonts w:ascii="Times New Roman" w:eastAsia="Calibri" w:hAnsi="Times New Roman" w:cs="Times New Roman"/>
          <w:color w:val="767171"/>
          <w:spacing w:val="20"/>
          <w:sz w:val="24"/>
          <w:szCs w:val="24"/>
          <w:lang w:val="es-DO"/>
          <w14:ligatures w14:val="none"/>
        </w:rPr>
      </w:pPr>
    </w:p>
    <w:p w14:paraId="2ABEEF09" w14:textId="77777777" w:rsidR="009E4A29" w:rsidRPr="00150570" w:rsidRDefault="009E4A29" w:rsidP="00CE42FE">
      <w:pPr>
        <w:pStyle w:val="Prrafodelista"/>
        <w:spacing w:line="360" w:lineRule="auto"/>
        <w:ind w:left="0"/>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Los ingresos de la Junta de Aviación Civil provienen del Decreto No.655-08, de fecha 17 de octubre del año dos mil ocho (2008), modificado por el Decreto No.876-09 de fecha 25 de noviembre del año 2009, a su vez modificado por el  Decreto No.99-14 de fecha 18 de marzo del año 2014, el cual establece y asigna la cantidad de US$0.50 centavos de dólar por cada pasajero transportado en vuelos regulares y no regulares (Chárter) que operan desde y hacia la República Dominicana en vuelos internacionales.</w:t>
      </w:r>
    </w:p>
    <w:p w14:paraId="08B53781" w14:textId="77777777" w:rsidR="00EC608F" w:rsidRPr="00150570" w:rsidRDefault="00EC608F" w:rsidP="00CE42FE">
      <w:pPr>
        <w:pStyle w:val="Prrafodelista"/>
        <w:spacing w:line="360" w:lineRule="auto"/>
        <w:ind w:left="0"/>
        <w:jc w:val="both"/>
        <w:rPr>
          <w:rFonts w:ascii="Times New Roman" w:eastAsia="Calibri" w:hAnsi="Times New Roman" w:cs="Times New Roman"/>
          <w:color w:val="767171"/>
          <w:spacing w:val="20"/>
          <w:sz w:val="24"/>
          <w:szCs w:val="24"/>
          <w:lang w:val="es-DO"/>
          <w14:ligatures w14:val="none"/>
        </w:rPr>
      </w:pPr>
    </w:p>
    <w:p w14:paraId="40D0512A" w14:textId="77777777" w:rsidR="00242408" w:rsidRPr="00150570" w:rsidRDefault="00242408" w:rsidP="00603348">
      <w:pPr>
        <w:pStyle w:val="Prrafodelista"/>
        <w:numPr>
          <w:ilvl w:val="0"/>
          <w:numId w:val="9"/>
        </w:numPr>
        <w:spacing w:after="200" w:line="360" w:lineRule="auto"/>
        <w:jc w:val="both"/>
        <w:outlineLvl w:val="2"/>
        <w:rPr>
          <w:rFonts w:ascii="Times New Roman" w:eastAsia="Calibri" w:hAnsi="Times New Roman" w:cs="Times New Roman"/>
          <w:noProof/>
          <w:vanish/>
          <w:color w:val="767171"/>
          <w:spacing w:val="20"/>
          <w:sz w:val="24"/>
          <w:szCs w:val="24"/>
          <w:lang w:val="es-DO"/>
          <w14:ligatures w14:val="none"/>
        </w:rPr>
      </w:pPr>
      <w:bookmarkStart w:id="954" w:name="_Toc184370145"/>
      <w:bookmarkStart w:id="955" w:name="_Toc184370452"/>
      <w:bookmarkStart w:id="956" w:name="_Toc184370595"/>
      <w:bookmarkStart w:id="957" w:name="_Toc184370723"/>
      <w:bookmarkStart w:id="958" w:name="_Toc184370851"/>
      <w:bookmarkStart w:id="959" w:name="_Toc184370979"/>
      <w:bookmarkStart w:id="960" w:name="_Toc184371107"/>
      <w:bookmarkStart w:id="961" w:name="_Toc184375253"/>
      <w:bookmarkStart w:id="962" w:name="_Toc184375381"/>
      <w:bookmarkStart w:id="963" w:name="_Toc184375509"/>
      <w:bookmarkStart w:id="964" w:name="_Toc184375637"/>
      <w:bookmarkStart w:id="965" w:name="_Toc184375875"/>
      <w:bookmarkStart w:id="966" w:name="_Toc184375991"/>
      <w:bookmarkStart w:id="967" w:name="_Toc184376107"/>
      <w:bookmarkStart w:id="968" w:name="_Toc184376224"/>
      <w:bookmarkStart w:id="969" w:name="_Toc184385546"/>
      <w:bookmarkStart w:id="970" w:name="_Toc184387408"/>
      <w:bookmarkStart w:id="971" w:name="_Toc184629882"/>
      <w:bookmarkStart w:id="972" w:name="_Toc184631515"/>
      <w:bookmarkStart w:id="973" w:name="_Toc184631629"/>
      <w:bookmarkStart w:id="974" w:name="_Toc184633529"/>
      <w:bookmarkStart w:id="975" w:name="_Toc184637002"/>
      <w:bookmarkStart w:id="976" w:name="_Toc184637703"/>
      <w:bookmarkStart w:id="977" w:name="_Toc184637822"/>
      <w:bookmarkStart w:id="978" w:name="_Toc184638005"/>
      <w:bookmarkStart w:id="979" w:name="_Toc184638305"/>
      <w:bookmarkStart w:id="980" w:name="_Toc184638440"/>
      <w:bookmarkStart w:id="981" w:name="_Toc184640879"/>
      <w:bookmarkStart w:id="982" w:name="_Toc184640995"/>
      <w:bookmarkStart w:id="983" w:name="_Toc184642005"/>
      <w:bookmarkStart w:id="984" w:name="_Toc184642120"/>
      <w:bookmarkStart w:id="985" w:name="_Toc184642235"/>
      <w:bookmarkStart w:id="986" w:name="_Toc184642350"/>
      <w:bookmarkStart w:id="987" w:name="_Toc184643135"/>
      <w:bookmarkStart w:id="988" w:name="_Toc184643250"/>
      <w:bookmarkStart w:id="989" w:name="_Toc184648855"/>
      <w:bookmarkStart w:id="990" w:name="_Toc184650423"/>
      <w:bookmarkStart w:id="991" w:name="_Toc184650539"/>
      <w:bookmarkStart w:id="992" w:name="_Toc184722258"/>
      <w:bookmarkStart w:id="993" w:name="_Toc184733269"/>
      <w:bookmarkStart w:id="994" w:name="_Toc184738253"/>
      <w:bookmarkStart w:id="995" w:name="_Toc184738368"/>
      <w:bookmarkStart w:id="996" w:name="_Toc184738484"/>
      <w:bookmarkStart w:id="997" w:name="_Toc184738601"/>
      <w:bookmarkStart w:id="998" w:name="_Toc184738717"/>
      <w:bookmarkStart w:id="999" w:name="_Toc184738832"/>
      <w:bookmarkStart w:id="1000" w:name="_Toc184810856"/>
      <w:bookmarkStart w:id="1001" w:name="_Toc184889034"/>
      <w:bookmarkStart w:id="1002" w:name="_Toc184980134"/>
      <w:bookmarkStart w:id="1003" w:name="_Toc184980813"/>
      <w:bookmarkStart w:id="1004" w:name="_Toc184981225"/>
      <w:bookmarkStart w:id="1005" w:name="_Toc184981587"/>
      <w:bookmarkStart w:id="1006" w:name="_Toc184981828"/>
      <w:bookmarkStart w:id="1007" w:name="_Toc184981942"/>
      <w:bookmarkStart w:id="1008" w:name="_Toc185841321"/>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p>
    <w:p w14:paraId="65A368FA" w14:textId="77777777" w:rsidR="00242408" w:rsidRPr="00150570" w:rsidRDefault="00242408" w:rsidP="00603348">
      <w:pPr>
        <w:pStyle w:val="Prrafodelista"/>
        <w:numPr>
          <w:ilvl w:val="1"/>
          <w:numId w:val="9"/>
        </w:numPr>
        <w:spacing w:after="200" w:line="360" w:lineRule="auto"/>
        <w:jc w:val="both"/>
        <w:outlineLvl w:val="2"/>
        <w:rPr>
          <w:rFonts w:ascii="Times New Roman" w:eastAsia="Calibri" w:hAnsi="Times New Roman" w:cs="Times New Roman"/>
          <w:noProof/>
          <w:vanish/>
          <w:color w:val="767171"/>
          <w:spacing w:val="20"/>
          <w:sz w:val="24"/>
          <w:szCs w:val="24"/>
          <w:lang w:val="es-DO"/>
          <w14:ligatures w14:val="none"/>
        </w:rPr>
      </w:pPr>
      <w:bookmarkStart w:id="1009" w:name="_Toc184370146"/>
      <w:bookmarkStart w:id="1010" w:name="_Toc184370453"/>
      <w:bookmarkStart w:id="1011" w:name="_Toc184370596"/>
      <w:bookmarkStart w:id="1012" w:name="_Toc184370724"/>
      <w:bookmarkStart w:id="1013" w:name="_Toc184370852"/>
      <w:bookmarkStart w:id="1014" w:name="_Toc184370980"/>
      <w:bookmarkStart w:id="1015" w:name="_Toc184371108"/>
      <w:bookmarkStart w:id="1016" w:name="_Toc184375254"/>
      <w:bookmarkStart w:id="1017" w:name="_Toc184375382"/>
      <w:bookmarkStart w:id="1018" w:name="_Toc184375510"/>
      <w:bookmarkStart w:id="1019" w:name="_Toc184375638"/>
      <w:bookmarkStart w:id="1020" w:name="_Toc184375876"/>
      <w:bookmarkStart w:id="1021" w:name="_Toc184375992"/>
      <w:bookmarkStart w:id="1022" w:name="_Toc184376108"/>
      <w:bookmarkStart w:id="1023" w:name="_Toc184376225"/>
      <w:bookmarkStart w:id="1024" w:name="_Toc184385547"/>
      <w:bookmarkStart w:id="1025" w:name="_Toc184387409"/>
      <w:bookmarkStart w:id="1026" w:name="_Toc184629883"/>
      <w:bookmarkStart w:id="1027" w:name="_Toc184631516"/>
      <w:bookmarkStart w:id="1028" w:name="_Toc184631630"/>
      <w:bookmarkStart w:id="1029" w:name="_Toc184633530"/>
      <w:bookmarkStart w:id="1030" w:name="_Toc184637003"/>
      <w:bookmarkStart w:id="1031" w:name="_Toc184637704"/>
      <w:bookmarkStart w:id="1032" w:name="_Toc184637823"/>
      <w:bookmarkStart w:id="1033" w:name="_Toc184638006"/>
      <w:bookmarkStart w:id="1034" w:name="_Toc184638306"/>
      <w:bookmarkStart w:id="1035" w:name="_Toc184638441"/>
      <w:bookmarkStart w:id="1036" w:name="_Toc184640880"/>
      <w:bookmarkStart w:id="1037" w:name="_Toc184640996"/>
      <w:bookmarkStart w:id="1038" w:name="_Toc184642006"/>
      <w:bookmarkStart w:id="1039" w:name="_Toc184642121"/>
      <w:bookmarkStart w:id="1040" w:name="_Toc184642236"/>
      <w:bookmarkStart w:id="1041" w:name="_Toc184642351"/>
      <w:bookmarkStart w:id="1042" w:name="_Toc184643136"/>
      <w:bookmarkStart w:id="1043" w:name="_Toc184643251"/>
      <w:bookmarkStart w:id="1044" w:name="_Toc184648856"/>
      <w:bookmarkStart w:id="1045" w:name="_Toc184650424"/>
      <w:bookmarkStart w:id="1046" w:name="_Toc184650540"/>
      <w:bookmarkStart w:id="1047" w:name="_Toc184722259"/>
      <w:bookmarkStart w:id="1048" w:name="_Toc184733270"/>
      <w:bookmarkStart w:id="1049" w:name="_Toc184738254"/>
      <w:bookmarkStart w:id="1050" w:name="_Toc184738369"/>
      <w:bookmarkStart w:id="1051" w:name="_Toc184738485"/>
      <w:bookmarkStart w:id="1052" w:name="_Toc184738602"/>
      <w:bookmarkStart w:id="1053" w:name="_Toc184738718"/>
      <w:bookmarkStart w:id="1054" w:name="_Toc184738833"/>
      <w:bookmarkStart w:id="1055" w:name="_Toc184810857"/>
      <w:bookmarkStart w:id="1056" w:name="_Toc184889035"/>
      <w:bookmarkStart w:id="1057" w:name="_Toc184980135"/>
      <w:bookmarkStart w:id="1058" w:name="_Toc184980814"/>
      <w:bookmarkStart w:id="1059" w:name="_Toc184981226"/>
      <w:bookmarkStart w:id="1060" w:name="_Toc184981588"/>
      <w:bookmarkStart w:id="1061" w:name="_Toc184981829"/>
      <w:bookmarkStart w:id="1062" w:name="_Toc184981943"/>
      <w:bookmarkStart w:id="1063" w:name="_Toc185841322"/>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14:paraId="79E4F579" w14:textId="6745100B" w:rsidR="009E4A29" w:rsidRPr="00150570" w:rsidRDefault="00C41CD4" w:rsidP="00603348">
      <w:pPr>
        <w:pStyle w:val="Prrafodelista"/>
        <w:numPr>
          <w:ilvl w:val="2"/>
          <w:numId w:val="9"/>
        </w:numPr>
        <w:spacing w:after="200" w:line="360" w:lineRule="auto"/>
        <w:jc w:val="both"/>
        <w:outlineLvl w:val="2"/>
        <w:rPr>
          <w:rFonts w:ascii="Times New Roman" w:eastAsia="Calibri" w:hAnsi="Times New Roman" w:cs="Times New Roman"/>
          <w:noProof/>
          <w:color w:val="767171"/>
          <w:spacing w:val="20"/>
          <w:sz w:val="24"/>
          <w:szCs w:val="24"/>
          <w:lang w:val="es-DO"/>
          <w14:ligatures w14:val="none"/>
        </w:rPr>
      </w:pPr>
      <w:bookmarkStart w:id="1064" w:name="_Toc185841323"/>
      <w:r w:rsidRPr="00150570">
        <w:rPr>
          <w:rFonts w:ascii="Times New Roman" w:eastAsia="Calibri" w:hAnsi="Times New Roman" w:cs="Times New Roman"/>
          <w:noProof/>
          <w:color w:val="767171"/>
          <w:spacing w:val="20"/>
          <w:sz w:val="24"/>
          <w:szCs w:val="24"/>
          <w:lang w:val="es-DO"/>
          <w14:ligatures w14:val="none"/>
        </w:rPr>
        <w:t>Departamento</w:t>
      </w:r>
      <w:r w:rsidR="009E4A29" w:rsidRPr="00150570">
        <w:rPr>
          <w:rFonts w:ascii="Times New Roman" w:eastAsia="Calibri" w:hAnsi="Times New Roman" w:cs="Times New Roman"/>
          <w:noProof/>
          <w:color w:val="767171"/>
          <w:spacing w:val="20"/>
          <w:sz w:val="24"/>
          <w:szCs w:val="24"/>
          <w:lang w:val="es-DO"/>
          <w14:ligatures w14:val="none"/>
        </w:rPr>
        <w:t xml:space="preserve"> Financier</w:t>
      </w:r>
      <w:r w:rsidRPr="00150570">
        <w:rPr>
          <w:rFonts w:ascii="Times New Roman" w:eastAsia="Calibri" w:hAnsi="Times New Roman" w:cs="Times New Roman"/>
          <w:noProof/>
          <w:color w:val="767171"/>
          <w:spacing w:val="20"/>
          <w:sz w:val="24"/>
          <w:szCs w:val="24"/>
          <w:lang w:val="es-DO"/>
          <w14:ligatures w14:val="none"/>
        </w:rPr>
        <w:t>o</w:t>
      </w:r>
      <w:bookmarkEnd w:id="1064"/>
    </w:p>
    <w:p w14:paraId="15AB589D" w14:textId="77777777" w:rsidR="003A2488" w:rsidRPr="00150570" w:rsidRDefault="003A2488" w:rsidP="003979DA">
      <w:pPr>
        <w:pStyle w:val="Prrafodelista"/>
        <w:spacing w:line="360" w:lineRule="auto"/>
        <w:ind w:left="0"/>
        <w:jc w:val="both"/>
        <w:rPr>
          <w:rFonts w:ascii="Times New Roman" w:eastAsia="Calibri" w:hAnsi="Times New Roman" w:cs="Times New Roman"/>
          <w:color w:val="767171"/>
          <w:spacing w:val="20"/>
          <w:sz w:val="24"/>
          <w:szCs w:val="24"/>
          <w:lang w:val="es-DO"/>
          <w14:ligatures w14:val="none"/>
        </w:rPr>
      </w:pPr>
    </w:p>
    <w:p w14:paraId="150001FD" w14:textId="6BB18E42" w:rsidR="003979DA" w:rsidRPr="00150570" w:rsidRDefault="003979DA" w:rsidP="003979DA">
      <w:pPr>
        <w:pStyle w:val="Prrafodelista"/>
        <w:spacing w:line="360" w:lineRule="auto"/>
        <w:ind w:left="0"/>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El Departamento Financiero, es una dependencia de la Dirección Administrativa y Financiera (DAF), unidad responsable de realizar la asignación, ejecución y el seguimiento de la buena administración de los recursos económicos de la Junta   de Aviación Civil (JAC) y su órgano adscrito, la Comisión Investigadora de Accidentes de Aviación (CIAA); labor que, junto a su dependencia la División de Contabilidad desarrollan en beneficio de la institución conforme a los lineamientos financieros de la administración pública.</w:t>
      </w:r>
    </w:p>
    <w:p w14:paraId="0734616A" w14:textId="77777777" w:rsidR="003979DA" w:rsidRPr="00150570" w:rsidRDefault="003979DA" w:rsidP="003979DA">
      <w:pPr>
        <w:pStyle w:val="Prrafodelista"/>
        <w:spacing w:line="360" w:lineRule="auto"/>
        <w:ind w:left="0"/>
        <w:jc w:val="both"/>
        <w:rPr>
          <w:rFonts w:ascii="Times New Roman" w:eastAsia="Calibri" w:hAnsi="Times New Roman" w:cs="Times New Roman"/>
          <w:color w:val="767171"/>
          <w:spacing w:val="20"/>
          <w:sz w:val="24"/>
          <w:szCs w:val="24"/>
          <w:lang w:val="es-DO"/>
          <w14:ligatures w14:val="none"/>
        </w:rPr>
      </w:pPr>
    </w:p>
    <w:p w14:paraId="3E9E9D8D" w14:textId="286A21C0" w:rsidR="003A2488" w:rsidRPr="00150570" w:rsidRDefault="003A2488" w:rsidP="00C85BB8">
      <w:pPr>
        <w:spacing w:line="360" w:lineRule="auto"/>
        <w:rPr>
          <w:b/>
          <w:bCs/>
          <w:lang w:val="es-DO"/>
        </w:rPr>
      </w:pPr>
      <w:bookmarkStart w:id="1065" w:name="_Toc183620221"/>
      <w:r w:rsidRPr="00150570">
        <w:rPr>
          <w:b/>
          <w:bCs/>
          <w:lang w:val="es-DO"/>
        </w:rPr>
        <w:t>Ingresos</w:t>
      </w:r>
      <w:bookmarkEnd w:id="1065"/>
    </w:p>
    <w:p w14:paraId="660EFB25" w14:textId="22E3E8FE" w:rsidR="003A2488" w:rsidRPr="00150570" w:rsidRDefault="003A2488" w:rsidP="00C85BB8">
      <w:pPr>
        <w:spacing w:line="360" w:lineRule="auto"/>
        <w:jc w:val="both"/>
        <w:rPr>
          <w:lang w:val="es-DO"/>
        </w:rPr>
      </w:pPr>
      <w:r w:rsidRPr="00150570">
        <w:rPr>
          <w:lang w:val="es-DO"/>
        </w:rPr>
        <w:t xml:space="preserve">Nuestra política aérea, enfocada en incrementar el flujo de turistas hacia el país, ha generado múltiples acuerdos bilaterales a través de los años. Los ingresos proyectados para el 2024, están basados en la proyección de 18,051,788 pasajeros, a una tasa aeronáutica de US$0.50 para un total de dólares estadounidenses de US$9,025,894, calculados a una tasa de cambio de RD$58.50, para un total de pesos dominicanos de RD$528,014,792. más una disponibilidad bancaria al 31/12/2023 de RD$232,104,022, que conforman el presupuesto para el año 2024 de RD$760,118,814, detallados en el </w:t>
      </w:r>
      <w:r w:rsidR="00765C79" w:rsidRPr="00150570">
        <w:rPr>
          <w:lang w:val="es-DO"/>
        </w:rPr>
        <w:t>siguiente cuadro</w:t>
      </w:r>
      <w:r w:rsidRPr="00150570">
        <w:rPr>
          <w:lang w:val="es-DO"/>
        </w:rPr>
        <w:t xml:space="preserve">. </w:t>
      </w:r>
    </w:p>
    <w:tbl>
      <w:tblPr>
        <w:tblStyle w:val="Tablanormal3"/>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409"/>
        <w:gridCol w:w="1636"/>
      </w:tblGrid>
      <w:tr w:rsidR="00150570" w:rsidRPr="00EB3756" w14:paraId="0A7EB814" w14:textId="77777777" w:rsidTr="00765C79">
        <w:trPr>
          <w:cnfStyle w:val="100000000000" w:firstRow="1" w:lastRow="0" w:firstColumn="0" w:lastColumn="0" w:oddVBand="0" w:evenVBand="0" w:oddHBand="0" w:evenHBand="0" w:firstRowFirstColumn="0" w:firstRowLastColumn="0" w:lastRowFirstColumn="0" w:lastRowLastColumn="0"/>
          <w:trHeight w:val="312"/>
          <w:tblHeader/>
          <w:jc w:val="center"/>
        </w:trPr>
        <w:tc>
          <w:tcPr>
            <w:cnfStyle w:val="001000000100" w:firstRow="0" w:lastRow="0" w:firstColumn="1" w:lastColumn="0" w:oddVBand="0" w:evenVBand="0" w:oddHBand="0" w:evenHBand="0" w:firstRowFirstColumn="1" w:firstRowLastColumn="0" w:lastRowFirstColumn="0" w:lastRowLastColumn="0"/>
            <w:tcW w:w="0" w:type="auto"/>
            <w:gridSpan w:val="2"/>
            <w:shd w:val="clear" w:color="auto" w:fill="002060"/>
            <w:noWrap/>
            <w:vAlign w:val="center"/>
            <w:hideMark/>
          </w:tcPr>
          <w:p w14:paraId="1972BC93" w14:textId="1C6E1C50" w:rsidR="00900D0D" w:rsidRPr="00150570" w:rsidRDefault="00366754" w:rsidP="00765C79">
            <w:pPr>
              <w:spacing w:after="160"/>
              <w:jc w:val="center"/>
              <w:rPr>
                <w:lang w:val="es-DO"/>
              </w:rPr>
            </w:pPr>
            <w:r w:rsidRPr="00150570">
              <w:rPr>
                <w:caps w:val="0"/>
                <w:lang w:val="es-DO"/>
              </w:rPr>
              <w:t>P</w:t>
            </w:r>
            <w:r w:rsidR="00900D0D" w:rsidRPr="00150570">
              <w:rPr>
                <w:caps w:val="0"/>
                <w:lang w:val="es-DO"/>
              </w:rPr>
              <w:t>royección</w:t>
            </w:r>
            <w:r w:rsidR="002C2695" w:rsidRPr="00150570">
              <w:rPr>
                <w:caps w:val="0"/>
                <w:lang w:val="es-DO"/>
              </w:rPr>
              <w:t xml:space="preserve"> de Pasajeros </w:t>
            </w:r>
            <w:r w:rsidRPr="00150570">
              <w:rPr>
                <w:caps w:val="0"/>
                <w:lang w:val="es-DO"/>
              </w:rPr>
              <w:t>2024</w:t>
            </w:r>
          </w:p>
          <w:p w14:paraId="46AD8972" w14:textId="5BBA699E" w:rsidR="00366754" w:rsidRPr="00150570" w:rsidRDefault="00900D0D" w:rsidP="00765C79">
            <w:pPr>
              <w:spacing w:after="160"/>
              <w:jc w:val="center"/>
              <w:rPr>
                <w:b w:val="0"/>
                <w:bCs w:val="0"/>
                <w:caps w:val="0"/>
                <w:lang w:val="es-DO"/>
              </w:rPr>
            </w:pPr>
            <w:r w:rsidRPr="00150570">
              <w:rPr>
                <w:caps w:val="0"/>
                <w:lang w:val="es-DO"/>
              </w:rPr>
              <w:t>Valores expresados en RD$</w:t>
            </w:r>
          </w:p>
        </w:tc>
      </w:tr>
      <w:tr w:rsidR="00150570" w:rsidRPr="00150570" w14:paraId="1295E569" w14:textId="77777777" w:rsidTr="00765C79">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D408336" w14:textId="77777777" w:rsidR="00366754" w:rsidRPr="00150570" w:rsidRDefault="00366754" w:rsidP="00765C79">
            <w:pPr>
              <w:spacing w:after="160" w:line="360" w:lineRule="auto"/>
              <w:jc w:val="center"/>
              <w:rPr>
                <w:b w:val="0"/>
                <w:bCs w:val="0"/>
                <w:caps w:val="0"/>
                <w:lang w:val="es-DO"/>
              </w:rPr>
            </w:pPr>
            <w:r w:rsidRPr="00150570">
              <w:rPr>
                <w:b w:val="0"/>
                <w:bCs w:val="0"/>
                <w:caps w:val="0"/>
                <w:lang w:val="es-DO"/>
              </w:rPr>
              <w:t>Descripción</w:t>
            </w:r>
          </w:p>
        </w:tc>
        <w:tc>
          <w:tcPr>
            <w:tcW w:w="0" w:type="auto"/>
            <w:vAlign w:val="center"/>
            <w:hideMark/>
          </w:tcPr>
          <w:p w14:paraId="3EF68695" w14:textId="77777777" w:rsidR="00366754" w:rsidRPr="00150570" w:rsidRDefault="00366754" w:rsidP="00765C79">
            <w:pPr>
              <w:spacing w:after="160"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2024</w:t>
            </w:r>
          </w:p>
        </w:tc>
      </w:tr>
      <w:tr w:rsidR="00150570" w:rsidRPr="00150570" w14:paraId="53EBC0FE" w14:textId="77777777" w:rsidTr="00765C79">
        <w:trPr>
          <w:trHeight w:val="312"/>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B8EBA79" w14:textId="08E8CACC" w:rsidR="00366754" w:rsidRPr="00150570" w:rsidRDefault="00366754" w:rsidP="00765C79">
            <w:pPr>
              <w:spacing w:after="160" w:line="360" w:lineRule="auto"/>
              <w:jc w:val="center"/>
              <w:rPr>
                <w:b w:val="0"/>
                <w:bCs w:val="0"/>
                <w:caps w:val="0"/>
                <w:lang w:val="es-DO"/>
              </w:rPr>
            </w:pPr>
            <w:r w:rsidRPr="00150570">
              <w:rPr>
                <w:b w:val="0"/>
                <w:bCs w:val="0"/>
                <w:caps w:val="0"/>
                <w:lang w:val="es-DO"/>
              </w:rPr>
              <w:t>Pasajeros</w:t>
            </w:r>
          </w:p>
        </w:tc>
        <w:tc>
          <w:tcPr>
            <w:tcW w:w="0" w:type="auto"/>
            <w:noWrap/>
            <w:vAlign w:val="center"/>
            <w:hideMark/>
          </w:tcPr>
          <w:p w14:paraId="4D9478D1" w14:textId="7960A762" w:rsidR="00366754" w:rsidRPr="00150570" w:rsidRDefault="00366754" w:rsidP="00765C79">
            <w:pPr>
              <w:spacing w:after="160"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18,051,788</w:t>
            </w:r>
          </w:p>
        </w:tc>
      </w:tr>
      <w:tr w:rsidR="00150570" w:rsidRPr="00150570" w14:paraId="3B3D96ED" w14:textId="77777777" w:rsidTr="00765C79">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657ACAA" w14:textId="77777777" w:rsidR="00366754" w:rsidRPr="00150570" w:rsidRDefault="00366754" w:rsidP="00765C79">
            <w:pPr>
              <w:spacing w:after="160" w:line="360" w:lineRule="auto"/>
              <w:jc w:val="center"/>
              <w:rPr>
                <w:b w:val="0"/>
                <w:bCs w:val="0"/>
                <w:caps w:val="0"/>
                <w:lang w:val="es-DO"/>
              </w:rPr>
            </w:pPr>
            <w:r w:rsidRPr="00150570">
              <w:rPr>
                <w:b w:val="0"/>
                <w:bCs w:val="0"/>
                <w:caps w:val="0"/>
                <w:lang w:val="es-DO"/>
              </w:rPr>
              <w:t>Tasa Aeronáutica US$</w:t>
            </w:r>
          </w:p>
        </w:tc>
        <w:tc>
          <w:tcPr>
            <w:tcW w:w="0" w:type="auto"/>
            <w:noWrap/>
            <w:vAlign w:val="center"/>
            <w:hideMark/>
          </w:tcPr>
          <w:p w14:paraId="3C87A7CF" w14:textId="77777777" w:rsidR="00366754" w:rsidRPr="00150570" w:rsidRDefault="00366754" w:rsidP="00765C79">
            <w:pPr>
              <w:spacing w:after="160"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0.5</w:t>
            </w:r>
          </w:p>
        </w:tc>
      </w:tr>
      <w:tr w:rsidR="00150570" w:rsidRPr="00150570" w14:paraId="07BCA0AD" w14:textId="77777777" w:rsidTr="00765C79">
        <w:trPr>
          <w:trHeight w:val="312"/>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4D3DD10" w14:textId="77777777" w:rsidR="00366754" w:rsidRPr="00150570" w:rsidRDefault="00366754" w:rsidP="00765C79">
            <w:pPr>
              <w:spacing w:after="160" w:line="360" w:lineRule="auto"/>
              <w:jc w:val="center"/>
              <w:rPr>
                <w:b w:val="0"/>
                <w:bCs w:val="0"/>
                <w:caps w:val="0"/>
                <w:lang w:val="es-DO"/>
              </w:rPr>
            </w:pPr>
            <w:r w:rsidRPr="00150570">
              <w:rPr>
                <w:b w:val="0"/>
                <w:bCs w:val="0"/>
                <w:caps w:val="0"/>
                <w:lang w:val="es-DO"/>
              </w:rPr>
              <w:t>Ingresos por Pasajeros US$</w:t>
            </w:r>
          </w:p>
        </w:tc>
        <w:tc>
          <w:tcPr>
            <w:tcW w:w="0" w:type="auto"/>
            <w:noWrap/>
            <w:vAlign w:val="center"/>
            <w:hideMark/>
          </w:tcPr>
          <w:p w14:paraId="0ED475EC" w14:textId="50B5EA57" w:rsidR="00366754" w:rsidRPr="00150570" w:rsidRDefault="00366754" w:rsidP="00765C79">
            <w:pPr>
              <w:spacing w:after="160"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9,025,894</w:t>
            </w:r>
          </w:p>
        </w:tc>
      </w:tr>
      <w:tr w:rsidR="00150570" w:rsidRPr="00150570" w14:paraId="5620BDCA" w14:textId="77777777" w:rsidTr="00765C79">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A6CBA54" w14:textId="77777777" w:rsidR="00366754" w:rsidRPr="00150570" w:rsidRDefault="00366754" w:rsidP="00765C79">
            <w:pPr>
              <w:spacing w:after="160" w:line="360" w:lineRule="auto"/>
              <w:jc w:val="center"/>
              <w:rPr>
                <w:b w:val="0"/>
                <w:bCs w:val="0"/>
                <w:caps w:val="0"/>
                <w:lang w:val="es-DO"/>
              </w:rPr>
            </w:pPr>
            <w:r w:rsidRPr="00150570">
              <w:rPr>
                <w:b w:val="0"/>
                <w:bCs w:val="0"/>
                <w:caps w:val="0"/>
                <w:lang w:val="es-DO"/>
              </w:rPr>
              <w:lastRenderedPageBreak/>
              <w:t>Tasa Bancaria RD$</w:t>
            </w:r>
          </w:p>
        </w:tc>
        <w:tc>
          <w:tcPr>
            <w:tcW w:w="0" w:type="auto"/>
            <w:noWrap/>
            <w:vAlign w:val="center"/>
            <w:hideMark/>
          </w:tcPr>
          <w:p w14:paraId="68350C2B" w14:textId="11578F5A" w:rsidR="00366754" w:rsidRPr="00150570" w:rsidRDefault="00366754" w:rsidP="00765C79">
            <w:pPr>
              <w:spacing w:after="160"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58.50</w:t>
            </w:r>
          </w:p>
        </w:tc>
      </w:tr>
      <w:tr w:rsidR="00150570" w:rsidRPr="00150570" w14:paraId="6CBC0D54" w14:textId="77777777" w:rsidTr="00765C79">
        <w:trPr>
          <w:trHeight w:val="312"/>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11DC500" w14:textId="77777777" w:rsidR="00366754" w:rsidRPr="00150570" w:rsidRDefault="00366754" w:rsidP="00765C79">
            <w:pPr>
              <w:spacing w:after="160" w:line="360" w:lineRule="auto"/>
              <w:jc w:val="center"/>
              <w:rPr>
                <w:b w:val="0"/>
                <w:bCs w:val="0"/>
                <w:caps w:val="0"/>
                <w:lang w:val="es-DO"/>
              </w:rPr>
            </w:pPr>
            <w:r w:rsidRPr="00150570">
              <w:rPr>
                <w:b w:val="0"/>
                <w:bCs w:val="0"/>
                <w:caps w:val="0"/>
                <w:lang w:val="es-DO"/>
              </w:rPr>
              <w:t>Ingresos por Pasajeros RD$</w:t>
            </w:r>
          </w:p>
        </w:tc>
        <w:tc>
          <w:tcPr>
            <w:tcW w:w="0" w:type="auto"/>
            <w:noWrap/>
            <w:vAlign w:val="center"/>
            <w:hideMark/>
          </w:tcPr>
          <w:p w14:paraId="2E1B69F1" w14:textId="4AE95692" w:rsidR="00366754" w:rsidRPr="00150570" w:rsidRDefault="00366754" w:rsidP="00765C79">
            <w:pPr>
              <w:spacing w:after="160"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528,014,792</w:t>
            </w:r>
          </w:p>
        </w:tc>
      </w:tr>
    </w:tbl>
    <w:p w14:paraId="47E4D3A0" w14:textId="076C4581" w:rsidR="00221358" w:rsidRPr="00150570" w:rsidRDefault="00221358" w:rsidP="002B0ECF">
      <w:pPr>
        <w:spacing w:after="0" w:line="360" w:lineRule="auto"/>
        <w:ind w:right="-18"/>
        <w:jc w:val="center"/>
        <w:rPr>
          <w:bCs/>
          <w:i/>
          <w:iCs/>
          <w:sz w:val="18"/>
          <w:szCs w:val="18"/>
          <w:lang w:val="es-DO"/>
        </w:rPr>
      </w:pPr>
      <w:r w:rsidRPr="00150570">
        <w:rPr>
          <w:bCs/>
          <w:i/>
          <w:iCs/>
          <w:sz w:val="18"/>
          <w:szCs w:val="18"/>
          <w:lang w:val="es-DO"/>
        </w:rPr>
        <w:t>Fuente: D</w:t>
      </w:r>
      <w:r w:rsidR="00765C79" w:rsidRPr="00150570">
        <w:rPr>
          <w:bCs/>
          <w:i/>
          <w:iCs/>
          <w:sz w:val="18"/>
          <w:szCs w:val="18"/>
          <w:lang w:val="es-DO"/>
        </w:rPr>
        <w:t xml:space="preserve">epartamento </w:t>
      </w:r>
      <w:r w:rsidRPr="00150570">
        <w:rPr>
          <w:bCs/>
          <w:i/>
          <w:iCs/>
          <w:sz w:val="18"/>
          <w:szCs w:val="18"/>
          <w:lang w:val="es-DO"/>
        </w:rPr>
        <w:t>Financiero JAC</w:t>
      </w:r>
      <w:r w:rsidR="002B0ECF" w:rsidRPr="00150570">
        <w:rPr>
          <w:bCs/>
          <w:i/>
          <w:iCs/>
          <w:sz w:val="18"/>
          <w:szCs w:val="18"/>
          <w:lang w:val="es-DO"/>
        </w:rPr>
        <w:t>.</w:t>
      </w:r>
    </w:p>
    <w:p w14:paraId="39754F21" w14:textId="77777777" w:rsidR="006C1432" w:rsidRPr="00150570" w:rsidRDefault="006C1432" w:rsidP="00CE42FE">
      <w:pPr>
        <w:spacing w:line="360" w:lineRule="auto"/>
        <w:jc w:val="both"/>
        <w:rPr>
          <w:rFonts w:eastAsia="Calibri"/>
          <w:b/>
          <w:bCs/>
          <w:lang w:val="es-DO"/>
        </w:rPr>
      </w:pPr>
    </w:p>
    <w:p w14:paraId="73F5C83A" w14:textId="77777777" w:rsidR="00AB19DD" w:rsidRPr="00150570" w:rsidRDefault="00AB19DD" w:rsidP="00AB19DD">
      <w:pPr>
        <w:spacing w:line="360" w:lineRule="auto"/>
        <w:jc w:val="both"/>
        <w:rPr>
          <w:lang w:val="es-DO"/>
        </w:rPr>
      </w:pPr>
      <w:r w:rsidRPr="00150570">
        <w:rPr>
          <w:lang w:val="es-DO"/>
        </w:rPr>
        <w:t xml:space="preserve">Para la formulación de los gastos correspondiente al año 2024, hemos tomado en consideración la proyección de los ingresos en dólares estadounidense a una tasa de cambio de RD$58.50, según una proyección de la variación de la tasa de esta divisa, considerando las estadísticas publicadas por el Banco Central de la República Dominicana. </w:t>
      </w:r>
    </w:p>
    <w:p w14:paraId="6F1482A3" w14:textId="14CB7126" w:rsidR="00AB19DD" w:rsidRPr="00150570" w:rsidRDefault="00AB19DD" w:rsidP="00557007">
      <w:pPr>
        <w:spacing w:line="360" w:lineRule="auto"/>
        <w:jc w:val="both"/>
        <w:rPr>
          <w:lang w:val="es-DO"/>
        </w:rPr>
      </w:pPr>
      <w:r w:rsidRPr="00150570">
        <w:rPr>
          <w:lang w:val="es-DO"/>
        </w:rPr>
        <w:t>Para este 2024, la JAC los ingresos proyectados de enero a octubre representan un monto total de RD$440,331,585, asimismo, para los meses de noviembre y diciembre 2024, es de RD$87,683,207.</w:t>
      </w:r>
    </w:p>
    <w:tbl>
      <w:tblPr>
        <w:tblW w:w="7038"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787"/>
        <w:gridCol w:w="1613"/>
        <w:gridCol w:w="1560"/>
        <w:gridCol w:w="1620"/>
        <w:gridCol w:w="1460"/>
      </w:tblGrid>
      <w:tr w:rsidR="00150570" w:rsidRPr="00150570" w14:paraId="3169E7C6" w14:textId="77777777" w:rsidTr="00BE349A">
        <w:trPr>
          <w:trHeight w:val="317"/>
          <w:tblHeader/>
          <w:jc w:val="center"/>
        </w:trPr>
        <w:tc>
          <w:tcPr>
            <w:tcW w:w="7038" w:type="dxa"/>
            <w:gridSpan w:val="5"/>
            <w:shd w:val="clear" w:color="auto" w:fill="002060"/>
            <w:noWrap/>
            <w:vAlign w:val="center"/>
            <w:hideMark/>
          </w:tcPr>
          <w:p w14:paraId="5DCE1C2B" w14:textId="2D268454" w:rsidR="0025205B" w:rsidRPr="00150570" w:rsidRDefault="00EC6D72" w:rsidP="00DD165A">
            <w:pPr>
              <w:spacing w:line="240" w:lineRule="auto"/>
              <w:jc w:val="center"/>
              <w:rPr>
                <w:b/>
                <w:bCs/>
                <w:lang w:val="es-DO"/>
              </w:rPr>
            </w:pPr>
            <w:r w:rsidRPr="00150570">
              <w:rPr>
                <w:b/>
                <w:bCs/>
                <w:lang w:val="es-DO"/>
              </w:rPr>
              <w:t>F</w:t>
            </w:r>
            <w:r w:rsidR="00B62979" w:rsidRPr="00150570">
              <w:rPr>
                <w:b/>
                <w:bCs/>
                <w:lang w:val="es-DO"/>
              </w:rPr>
              <w:t>lujo de Ingresos Recibidos</w:t>
            </w:r>
          </w:p>
          <w:p w14:paraId="65820F08" w14:textId="39AF4868" w:rsidR="0025205B" w:rsidRPr="00150570" w:rsidRDefault="0025205B" w:rsidP="00DD165A">
            <w:pPr>
              <w:spacing w:line="240" w:lineRule="auto"/>
              <w:jc w:val="center"/>
              <w:rPr>
                <w:b/>
                <w:bCs/>
                <w:lang w:val="es-DO"/>
              </w:rPr>
            </w:pPr>
            <w:r w:rsidRPr="00150570">
              <w:rPr>
                <w:b/>
                <w:bCs/>
                <w:lang w:val="es-DO"/>
              </w:rPr>
              <w:t>enero - octubre 2024</w:t>
            </w:r>
          </w:p>
          <w:p w14:paraId="522D5D87" w14:textId="32B504B3" w:rsidR="00EC6D72" w:rsidRPr="00150570" w:rsidRDefault="0025205B" w:rsidP="00DD165A">
            <w:pPr>
              <w:spacing w:line="240" w:lineRule="auto"/>
              <w:jc w:val="center"/>
              <w:rPr>
                <w:b/>
                <w:bCs/>
                <w:lang w:val="es-DO"/>
              </w:rPr>
            </w:pPr>
            <w:r w:rsidRPr="00150570">
              <w:rPr>
                <w:b/>
                <w:bCs/>
                <w:lang w:val="es-DO"/>
              </w:rPr>
              <w:t>Valores expresados en RD$</w:t>
            </w:r>
          </w:p>
        </w:tc>
      </w:tr>
      <w:tr w:rsidR="00150570" w:rsidRPr="00150570" w14:paraId="664E7CDE" w14:textId="77777777" w:rsidTr="00BE349A">
        <w:trPr>
          <w:trHeight w:val="317"/>
          <w:tblHeader/>
          <w:jc w:val="center"/>
        </w:trPr>
        <w:tc>
          <w:tcPr>
            <w:tcW w:w="0" w:type="auto"/>
            <w:vMerge w:val="restart"/>
            <w:shd w:val="clear" w:color="auto" w:fill="002060"/>
            <w:vAlign w:val="center"/>
            <w:hideMark/>
          </w:tcPr>
          <w:p w14:paraId="61A6D6E1" w14:textId="77777777" w:rsidR="00EC6D72" w:rsidRPr="00150570" w:rsidRDefault="00EC6D72" w:rsidP="00DD165A">
            <w:pPr>
              <w:spacing w:line="240" w:lineRule="auto"/>
              <w:jc w:val="center"/>
              <w:rPr>
                <w:b/>
                <w:bCs/>
                <w:lang w:val="es-DO"/>
              </w:rPr>
            </w:pPr>
            <w:r w:rsidRPr="00150570">
              <w:rPr>
                <w:b/>
                <w:bCs/>
                <w:lang w:val="es-DO"/>
              </w:rPr>
              <w:t>Mes</w:t>
            </w:r>
          </w:p>
        </w:tc>
        <w:tc>
          <w:tcPr>
            <w:tcW w:w="3173" w:type="dxa"/>
            <w:gridSpan w:val="2"/>
            <w:shd w:val="clear" w:color="auto" w:fill="002060"/>
            <w:noWrap/>
            <w:vAlign w:val="center"/>
            <w:hideMark/>
          </w:tcPr>
          <w:p w14:paraId="588E67B4" w14:textId="77777777" w:rsidR="00EC6D72" w:rsidRPr="00150570" w:rsidRDefault="00EC6D72" w:rsidP="00DD165A">
            <w:pPr>
              <w:spacing w:line="240" w:lineRule="auto"/>
              <w:jc w:val="center"/>
              <w:rPr>
                <w:b/>
                <w:bCs/>
                <w:lang w:val="es-DO"/>
              </w:rPr>
            </w:pPr>
            <w:r w:rsidRPr="00150570">
              <w:rPr>
                <w:b/>
                <w:bCs/>
                <w:lang w:val="es-DO"/>
              </w:rPr>
              <w:t>Ingresos</w:t>
            </w:r>
          </w:p>
        </w:tc>
        <w:tc>
          <w:tcPr>
            <w:tcW w:w="3078" w:type="dxa"/>
            <w:gridSpan w:val="2"/>
            <w:shd w:val="clear" w:color="auto" w:fill="002060"/>
            <w:vAlign w:val="center"/>
            <w:hideMark/>
          </w:tcPr>
          <w:p w14:paraId="6A2D48CB" w14:textId="77777777" w:rsidR="00EC6D72" w:rsidRPr="00150570" w:rsidRDefault="00EC6D72" w:rsidP="00DD165A">
            <w:pPr>
              <w:spacing w:line="240" w:lineRule="auto"/>
              <w:jc w:val="center"/>
              <w:rPr>
                <w:b/>
                <w:bCs/>
                <w:lang w:val="es-DO"/>
              </w:rPr>
            </w:pPr>
            <w:r w:rsidRPr="00150570">
              <w:rPr>
                <w:b/>
                <w:bCs/>
                <w:lang w:val="es-DO"/>
              </w:rPr>
              <w:t>Variación</w:t>
            </w:r>
          </w:p>
        </w:tc>
      </w:tr>
      <w:tr w:rsidR="00150570" w:rsidRPr="00150570" w14:paraId="71490B9A" w14:textId="77777777" w:rsidTr="00BE349A">
        <w:trPr>
          <w:trHeight w:val="317"/>
          <w:tblHeader/>
          <w:jc w:val="center"/>
        </w:trPr>
        <w:tc>
          <w:tcPr>
            <w:tcW w:w="0" w:type="auto"/>
            <w:vMerge/>
            <w:shd w:val="clear" w:color="auto" w:fill="002060"/>
            <w:vAlign w:val="center"/>
            <w:hideMark/>
          </w:tcPr>
          <w:p w14:paraId="6C194AC7" w14:textId="77777777" w:rsidR="00EC6D72" w:rsidRPr="00150570" w:rsidRDefault="00EC6D72" w:rsidP="00DD165A">
            <w:pPr>
              <w:spacing w:line="240" w:lineRule="auto"/>
              <w:jc w:val="center"/>
              <w:rPr>
                <w:b/>
                <w:bCs/>
                <w:lang w:val="es-DO"/>
              </w:rPr>
            </w:pPr>
          </w:p>
        </w:tc>
        <w:tc>
          <w:tcPr>
            <w:tcW w:w="0" w:type="auto"/>
            <w:shd w:val="clear" w:color="auto" w:fill="002060"/>
            <w:vAlign w:val="center"/>
            <w:hideMark/>
          </w:tcPr>
          <w:p w14:paraId="2156B758" w14:textId="77777777" w:rsidR="00EC6D72" w:rsidRPr="00150570" w:rsidRDefault="00EC6D72" w:rsidP="00DD165A">
            <w:pPr>
              <w:spacing w:line="240" w:lineRule="auto"/>
              <w:jc w:val="center"/>
              <w:rPr>
                <w:b/>
                <w:bCs/>
                <w:lang w:val="es-DO"/>
              </w:rPr>
            </w:pPr>
            <w:r w:rsidRPr="00150570">
              <w:rPr>
                <w:b/>
                <w:bCs/>
                <w:lang w:val="es-DO"/>
              </w:rPr>
              <w:t>Proyectados</w:t>
            </w:r>
          </w:p>
        </w:tc>
        <w:tc>
          <w:tcPr>
            <w:tcW w:w="1560" w:type="dxa"/>
            <w:shd w:val="clear" w:color="auto" w:fill="002060"/>
            <w:vAlign w:val="center"/>
            <w:hideMark/>
          </w:tcPr>
          <w:p w14:paraId="16C478F9" w14:textId="77777777" w:rsidR="00EC6D72" w:rsidRPr="00150570" w:rsidRDefault="00EC6D72" w:rsidP="00DD165A">
            <w:pPr>
              <w:spacing w:line="240" w:lineRule="auto"/>
              <w:jc w:val="center"/>
              <w:rPr>
                <w:b/>
                <w:bCs/>
                <w:lang w:val="es-DO"/>
              </w:rPr>
            </w:pPr>
            <w:r w:rsidRPr="00150570">
              <w:rPr>
                <w:b/>
                <w:bCs/>
                <w:lang w:val="es-DO"/>
              </w:rPr>
              <w:t>Recibidos</w:t>
            </w:r>
          </w:p>
        </w:tc>
        <w:tc>
          <w:tcPr>
            <w:tcW w:w="1620" w:type="dxa"/>
            <w:shd w:val="clear" w:color="auto" w:fill="002060"/>
            <w:vAlign w:val="center"/>
            <w:hideMark/>
          </w:tcPr>
          <w:p w14:paraId="0A619F4F" w14:textId="77777777" w:rsidR="00EC6D72" w:rsidRPr="00150570" w:rsidRDefault="00EC6D72" w:rsidP="00DD165A">
            <w:pPr>
              <w:spacing w:line="240" w:lineRule="auto"/>
              <w:jc w:val="center"/>
              <w:rPr>
                <w:b/>
                <w:bCs/>
                <w:lang w:val="es-DO"/>
              </w:rPr>
            </w:pPr>
            <w:r w:rsidRPr="00150570">
              <w:rPr>
                <w:b/>
                <w:bCs/>
                <w:lang w:val="es-DO"/>
              </w:rPr>
              <w:t>Relativa</w:t>
            </w:r>
          </w:p>
        </w:tc>
        <w:tc>
          <w:tcPr>
            <w:tcW w:w="1458" w:type="dxa"/>
            <w:shd w:val="clear" w:color="auto" w:fill="002060"/>
            <w:vAlign w:val="center"/>
            <w:hideMark/>
          </w:tcPr>
          <w:p w14:paraId="5E294BAD" w14:textId="77777777" w:rsidR="00EC6D72" w:rsidRPr="00150570" w:rsidRDefault="00EC6D72" w:rsidP="00DD165A">
            <w:pPr>
              <w:spacing w:line="240" w:lineRule="auto"/>
              <w:jc w:val="center"/>
              <w:rPr>
                <w:b/>
                <w:bCs/>
                <w:lang w:val="es-DO"/>
              </w:rPr>
            </w:pPr>
            <w:r w:rsidRPr="00150570">
              <w:rPr>
                <w:b/>
                <w:bCs/>
                <w:lang w:val="es-DO"/>
              </w:rPr>
              <w:t>Porcentual</w:t>
            </w:r>
          </w:p>
        </w:tc>
      </w:tr>
      <w:tr w:rsidR="00150570" w:rsidRPr="00150570" w14:paraId="470BBA01" w14:textId="77777777" w:rsidTr="00BE349A">
        <w:trPr>
          <w:trHeight w:val="317"/>
          <w:jc w:val="center"/>
        </w:trPr>
        <w:tc>
          <w:tcPr>
            <w:tcW w:w="0" w:type="auto"/>
            <w:shd w:val="clear" w:color="auto" w:fill="auto"/>
            <w:noWrap/>
            <w:vAlign w:val="center"/>
            <w:hideMark/>
          </w:tcPr>
          <w:p w14:paraId="1A4F1865" w14:textId="77777777" w:rsidR="00EC6D72" w:rsidRPr="00150570" w:rsidRDefault="00EC6D72" w:rsidP="00DD165A">
            <w:pPr>
              <w:spacing w:line="360" w:lineRule="auto"/>
              <w:jc w:val="center"/>
              <w:rPr>
                <w:lang w:val="es-DO"/>
              </w:rPr>
            </w:pPr>
            <w:r w:rsidRPr="00150570">
              <w:rPr>
                <w:lang w:val="es-DO"/>
              </w:rPr>
              <w:t>ene</w:t>
            </w:r>
          </w:p>
        </w:tc>
        <w:tc>
          <w:tcPr>
            <w:tcW w:w="0" w:type="auto"/>
            <w:shd w:val="clear" w:color="auto" w:fill="auto"/>
            <w:noWrap/>
            <w:vAlign w:val="center"/>
            <w:hideMark/>
          </w:tcPr>
          <w:p w14:paraId="6767A17F" w14:textId="193B590C" w:rsidR="00EC6D72" w:rsidRPr="00150570" w:rsidRDefault="00EC6D72" w:rsidP="00DD165A">
            <w:pPr>
              <w:spacing w:line="360" w:lineRule="auto"/>
              <w:jc w:val="center"/>
              <w:rPr>
                <w:lang w:val="es-DO"/>
              </w:rPr>
            </w:pPr>
            <w:r w:rsidRPr="00150570">
              <w:rPr>
                <w:lang w:val="es-DO"/>
              </w:rPr>
              <w:t>48,931,657</w:t>
            </w:r>
          </w:p>
        </w:tc>
        <w:tc>
          <w:tcPr>
            <w:tcW w:w="1560" w:type="dxa"/>
            <w:shd w:val="clear" w:color="auto" w:fill="auto"/>
            <w:noWrap/>
            <w:vAlign w:val="center"/>
            <w:hideMark/>
          </w:tcPr>
          <w:p w14:paraId="0DAB77EE" w14:textId="20142AD6" w:rsidR="00EC6D72" w:rsidRPr="00150570" w:rsidRDefault="00EC6D72" w:rsidP="00DD165A">
            <w:pPr>
              <w:spacing w:line="360" w:lineRule="auto"/>
              <w:jc w:val="center"/>
              <w:rPr>
                <w:lang w:val="es-DO"/>
              </w:rPr>
            </w:pPr>
            <w:r w:rsidRPr="00150570">
              <w:rPr>
                <w:lang w:val="es-DO"/>
              </w:rPr>
              <w:t>57,257,261</w:t>
            </w:r>
          </w:p>
        </w:tc>
        <w:tc>
          <w:tcPr>
            <w:tcW w:w="1620" w:type="dxa"/>
            <w:shd w:val="clear" w:color="auto" w:fill="auto"/>
            <w:noWrap/>
            <w:vAlign w:val="center"/>
            <w:hideMark/>
          </w:tcPr>
          <w:p w14:paraId="0624A36E" w14:textId="09DAD098" w:rsidR="00EC6D72" w:rsidRPr="00150570" w:rsidRDefault="00EC6D72" w:rsidP="00DD165A">
            <w:pPr>
              <w:spacing w:line="360" w:lineRule="auto"/>
              <w:jc w:val="center"/>
              <w:rPr>
                <w:lang w:val="es-DO"/>
              </w:rPr>
            </w:pPr>
            <w:r w:rsidRPr="00150570">
              <w:rPr>
                <w:lang w:val="es-DO"/>
              </w:rPr>
              <w:t>8,325,604</w:t>
            </w:r>
          </w:p>
        </w:tc>
        <w:tc>
          <w:tcPr>
            <w:tcW w:w="1458" w:type="dxa"/>
            <w:shd w:val="clear" w:color="auto" w:fill="auto"/>
            <w:noWrap/>
            <w:vAlign w:val="center"/>
            <w:hideMark/>
          </w:tcPr>
          <w:p w14:paraId="469E6EC1" w14:textId="77777777" w:rsidR="00EC6D72" w:rsidRPr="00150570" w:rsidRDefault="00EC6D72" w:rsidP="00DD165A">
            <w:pPr>
              <w:spacing w:line="360" w:lineRule="auto"/>
              <w:jc w:val="center"/>
              <w:rPr>
                <w:lang w:val="es-DO"/>
              </w:rPr>
            </w:pPr>
            <w:r w:rsidRPr="00150570">
              <w:rPr>
                <w:lang w:val="es-DO"/>
              </w:rPr>
              <w:t>117%</w:t>
            </w:r>
          </w:p>
        </w:tc>
      </w:tr>
      <w:tr w:rsidR="00150570" w:rsidRPr="00150570" w14:paraId="3A571F0F" w14:textId="77777777" w:rsidTr="00BE349A">
        <w:trPr>
          <w:trHeight w:val="317"/>
          <w:jc w:val="center"/>
        </w:trPr>
        <w:tc>
          <w:tcPr>
            <w:tcW w:w="0" w:type="auto"/>
            <w:shd w:val="clear" w:color="auto" w:fill="auto"/>
            <w:noWrap/>
            <w:vAlign w:val="center"/>
            <w:hideMark/>
          </w:tcPr>
          <w:p w14:paraId="27EB94AD" w14:textId="77777777" w:rsidR="00EC6D72" w:rsidRPr="00150570" w:rsidRDefault="00EC6D72" w:rsidP="00DD165A">
            <w:pPr>
              <w:spacing w:line="360" w:lineRule="auto"/>
              <w:jc w:val="center"/>
              <w:rPr>
                <w:lang w:val="es-DO"/>
              </w:rPr>
            </w:pPr>
            <w:r w:rsidRPr="00150570">
              <w:rPr>
                <w:lang w:val="es-DO"/>
              </w:rPr>
              <w:t>feb</w:t>
            </w:r>
          </w:p>
        </w:tc>
        <w:tc>
          <w:tcPr>
            <w:tcW w:w="0" w:type="auto"/>
            <w:shd w:val="clear" w:color="auto" w:fill="auto"/>
            <w:noWrap/>
            <w:vAlign w:val="center"/>
            <w:hideMark/>
          </w:tcPr>
          <w:p w14:paraId="13B3824C" w14:textId="3580E972" w:rsidR="00EC6D72" w:rsidRPr="00150570" w:rsidRDefault="00EC6D72" w:rsidP="00DD165A">
            <w:pPr>
              <w:spacing w:line="360" w:lineRule="auto"/>
              <w:jc w:val="center"/>
              <w:rPr>
                <w:lang w:val="es-DO"/>
              </w:rPr>
            </w:pPr>
            <w:r w:rsidRPr="00150570">
              <w:rPr>
                <w:lang w:val="es-DO"/>
              </w:rPr>
              <w:t>42,711,782</w:t>
            </w:r>
          </w:p>
        </w:tc>
        <w:tc>
          <w:tcPr>
            <w:tcW w:w="1560" w:type="dxa"/>
            <w:shd w:val="clear" w:color="auto" w:fill="auto"/>
            <w:noWrap/>
            <w:vAlign w:val="center"/>
            <w:hideMark/>
          </w:tcPr>
          <w:p w14:paraId="689A6217" w14:textId="6B86F4F7" w:rsidR="00EC6D72" w:rsidRPr="00150570" w:rsidRDefault="00EC6D72" w:rsidP="00DD165A">
            <w:pPr>
              <w:spacing w:line="360" w:lineRule="auto"/>
              <w:jc w:val="center"/>
              <w:rPr>
                <w:lang w:val="es-DO"/>
              </w:rPr>
            </w:pPr>
            <w:r w:rsidRPr="00150570">
              <w:rPr>
                <w:lang w:val="es-DO"/>
              </w:rPr>
              <w:t>101,351,023</w:t>
            </w:r>
          </w:p>
        </w:tc>
        <w:tc>
          <w:tcPr>
            <w:tcW w:w="1620" w:type="dxa"/>
            <w:shd w:val="clear" w:color="auto" w:fill="auto"/>
            <w:noWrap/>
            <w:vAlign w:val="center"/>
            <w:hideMark/>
          </w:tcPr>
          <w:p w14:paraId="05B20D50" w14:textId="005DD63D" w:rsidR="00EC6D72" w:rsidRPr="00150570" w:rsidRDefault="00EC6D72" w:rsidP="00DD165A">
            <w:pPr>
              <w:spacing w:line="360" w:lineRule="auto"/>
              <w:jc w:val="center"/>
              <w:rPr>
                <w:lang w:val="es-DO"/>
              </w:rPr>
            </w:pPr>
            <w:r w:rsidRPr="00150570">
              <w:rPr>
                <w:lang w:val="es-DO"/>
              </w:rPr>
              <w:t>58,639,241</w:t>
            </w:r>
          </w:p>
        </w:tc>
        <w:tc>
          <w:tcPr>
            <w:tcW w:w="1458" w:type="dxa"/>
            <w:shd w:val="clear" w:color="auto" w:fill="auto"/>
            <w:noWrap/>
            <w:vAlign w:val="center"/>
            <w:hideMark/>
          </w:tcPr>
          <w:p w14:paraId="1AB55A55" w14:textId="77777777" w:rsidR="00EC6D72" w:rsidRPr="00150570" w:rsidRDefault="00EC6D72" w:rsidP="00DD165A">
            <w:pPr>
              <w:spacing w:line="360" w:lineRule="auto"/>
              <w:jc w:val="center"/>
              <w:rPr>
                <w:lang w:val="es-DO"/>
              </w:rPr>
            </w:pPr>
            <w:r w:rsidRPr="00150570">
              <w:rPr>
                <w:lang w:val="es-DO"/>
              </w:rPr>
              <w:t>237%</w:t>
            </w:r>
          </w:p>
        </w:tc>
      </w:tr>
      <w:tr w:rsidR="00150570" w:rsidRPr="00150570" w14:paraId="5FF54C56" w14:textId="77777777" w:rsidTr="00BE349A">
        <w:trPr>
          <w:trHeight w:val="317"/>
          <w:jc w:val="center"/>
        </w:trPr>
        <w:tc>
          <w:tcPr>
            <w:tcW w:w="0" w:type="auto"/>
            <w:shd w:val="clear" w:color="auto" w:fill="auto"/>
            <w:noWrap/>
            <w:vAlign w:val="center"/>
            <w:hideMark/>
          </w:tcPr>
          <w:p w14:paraId="3B4F546C" w14:textId="77777777" w:rsidR="00EC6D72" w:rsidRPr="00150570" w:rsidRDefault="00EC6D72" w:rsidP="00DD165A">
            <w:pPr>
              <w:spacing w:line="360" w:lineRule="auto"/>
              <w:jc w:val="center"/>
              <w:rPr>
                <w:lang w:val="es-DO"/>
              </w:rPr>
            </w:pPr>
            <w:r w:rsidRPr="00150570">
              <w:rPr>
                <w:lang w:val="es-DO"/>
              </w:rPr>
              <w:t>mar</w:t>
            </w:r>
          </w:p>
        </w:tc>
        <w:tc>
          <w:tcPr>
            <w:tcW w:w="0" w:type="auto"/>
            <w:shd w:val="clear" w:color="auto" w:fill="auto"/>
            <w:noWrap/>
            <w:vAlign w:val="center"/>
            <w:hideMark/>
          </w:tcPr>
          <w:p w14:paraId="6D668222" w14:textId="69A98B65" w:rsidR="00EC6D72" w:rsidRPr="00150570" w:rsidRDefault="00EC6D72" w:rsidP="00DD165A">
            <w:pPr>
              <w:spacing w:line="360" w:lineRule="auto"/>
              <w:jc w:val="center"/>
              <w:rPr>
                <w:lang w:val="es-DO"/>
              </w:rPr>
            </w:pPr>
            <w:r w:rsidRPr="00150570">
              <w:rPr>
                <w:lang w:val="es-DO"/>
              </w:rPr>
              <w:t>49,221,753</w:t>
            </w:r>
          </w:p>
        </w:tc>
        <w:tc>
          <w:tcPr>
            <w:tcW w:w="1560" w:type="dxa"/>
            <w:shd w:val="clear" w:color="auto" w:fill="auto"/>
            <w:noWrap/>
            <w:vAlign w:val="center"/>
            <w:hideMark/>
          </w:tcPr>
          <w:p w14:paraId="109B3675" w14:textId="77C084E7" w:rsidR="00EC6D72" w:rsidRPr="00150570" w:rsidRDefault="00EC6D72" w:rsidP="00DD165A">
            <w:pPr>
              <w:spacing w:line="360" w:lineRule="auto"/>
              <w:jc w:val="center"/>
              <w:rPr>
                <w:lang w:val="es-DO"/>
              </w:rPr>
            </w:pPr>
            <w:r w:rsidRPr="00150570">
              <w:rPr>
                <w:lang w:val="es-DO"/>
              </w:rPr>
              <w:t>47,775,629</w:t>
            </w:r>
          </w:p>
        </w:tc>
        <w:tc>
          <w:tcPr>
            <w:tcW w:w="1620" w:type="dxa"/>
            <w:shd w:val="clear" w:color="auto" w:fill="auto"/>
            <w:noWrap/>
            <w:vAlign w:val="center"/>
            <w:hideMark/>
          </w:tcPr>
          <w:p w14:paraId="2D84F3C2" w14:textId="2FB798F1" w:rsidR="00EC6D72" w:rsidRPr="00150570" w:rsidRDefault="00EC6D72" w:rsidP="00DD165A">
            <w:pPr>
              <w:spacing w:line="360" w:lineRule="auto"/>
              <w:jc w:val="center"/>
              <w:rPr>
                <w:lang w:val="es-DO"/>
              </w:rPr>
            </w:pPr>
            <w:r w:rsidRPr="00150570">
              <w:rPr>
                <w:lang w:val="es-DO"/>
              </w:rPr>
              <w:t>(1,446,124)</w:t>
            </w:r>
          </w:p>
        </w:tc>
        <w:tc>
          <w:tcPr>
            <w:tcW w:w="1458" w:type="dxa"/>
            <w:shd w:val="clear" w:color="auto" w:fill="auto"/>
            <w:noWrap/>
            <w:vAlign w:val="center"/>
            <w:hideMark/>
          </w:tcPr>
          <w:p w14:paraId="6088175E" w14:textId="77777777" w:rsidR="00EC6D72" w:rsidRPr="00150570" w:rsidRDefault="00EC6D72" w:rsidP="00DD165A">
            <w:pPr>
              <w:spacing w:line="360" w:lineRule="auto"/>
              <w:jc w:val="center"/>
              <w:rPr>
                <w:lang w:val="es-DO"/>
              </w:rPr>
            </w:pPr>
            <w:r w:rsidRPr="00150570">
              <w:rPr>
                <w:lang w:val="es-DO"/>
              </w:rPr>
              <w:t>97%</w:t>
            </w:r>
          </w:p>
        </w:tc>
      </w:tr>
      <w:tr w:rsidR="00150570" w:rsidRPr="00150570" w14:paraId="109B6DBC" w14:textId="77777777" w:rsidTr="00BE349A">
        <w:trPr>
          <w:trHeight w:val="317"/>
          <w:jc w:val="center"/>
        </w:trPr>
        <w:tc>
          <w:tcPr>
            <w:tcW w:w="0" w:type="auto"/>
            <w:shd w:val="clear" w:color="auto" w:fill="auto"/>
            <w:noWrap/>
            <w:vAlign w:val="center"/>
            <w:hideMark/>
          </w:tcPr>
          <w:p w14:paraId="607E5B41" w14:textId="77777777" w:rsidR="00EC6D72" w:rsidRPr="00150570" w:rsidRDefault="00EC6D72" w:rsidP="00DD165A">
            <w:pPr>
              <w:spacing w:line="360" w:lineRule="auto"/>
              <w:jc w:val="center"/>
              <w:rPr>
                <w:lang w:val="es-DO"/>
              </w:rPr>
            </w:pPr>
            <w:r w:rsidRPr="00150570">
              <w:rPr>
                <w:lang w:val="es-DO"/>
              </w:rPr>
              <w:t>abr</w:t>
            </w:r>
          </w:p>
        </w:tc>
        <w:tc>
          <w:tcPr>
            <w:tcW w:w="0" w:type="auto"/>
            <w:shd w:val="clear" w:color="auto" w:fill="auto"/>
            <w:noWrap/>
            <w:vAlign w:val="center"/>
            <w:hideMark/>
          </w:tcPr>
          <w:p w14:paraId="6A7FA88C" w14:textId="27058E02" w:rsidR="00EC6D72" w:rsidRPr="00150570" w:rsidRDefault="00EC6D72" w:rsidP="00DD165A">
            <w:pPr>
              <w:spacing w:line="360" w:lineRule="auto"/>
              <w:jc w:val="center"/>
              <w:rPr>
                <w:lang w:val="es-DO"/>
              </w:rPr>
            </w:pPr>
            <w:r w:rsidRPr="00150570">
              <w:rPr>
                <w:lang w:val="es-DO"/>
              </w:rPr>
              <w:t>45,953,428</w:t>
            </w:r>
          </w:p>
        </w:tc>
        <w:tc>
          <w:tcPr>
            <w:tcW w:w="1560" w:type="dxa"/>
            <w:shd w:val="clear" w:color="auto" w:fill="auto"/>
            <w:noWrap/>
            <w:vAlign w:val="center"/>
            <w:hideMark/>
          </w:tcPr>
          <w:p w14:paraId="3E71FE31" w14:textId="0E2241FE" w:rsidR="00EC6D72" w:rsidRPr="00150570" w:rsidRDefault="00EC6D72" w:rsidP="00DD165A">
            <w:pPr>
              <w:spacing w:line="360" w:lineRule="auto"/>
              <w:jc w:val="center"/>
              <w:rPr>
                <w:lang w:val="es-DO"/>
              </w:rPr>
            </w:pPr>
            <w:r w:rsidRPr="00150570">
              <w:rPr>
                <w:lang w:val="es-DO"/>
              </w:rPr>
              <w:t>51,415,644</w:t>
            </w:r>
          </w:p>
        </w:tc>
        <w:tc>
          <w:tcPr>
            <w:tcW w:w="1620" w:type="dxa"/>
            <w:shd w:val="clear" w:color="auto" w:fill="auto"/>
            <w:noWrap/>
            <w:vAlign w:val="center"/>
            <w:hideMark/>
          </w:tcPr>
          <w:p w14:paraId="363176E4" w14:textId="6AC15124" w:rsidR="00EC6D72" w:rsidRPr="00150570" w:rsidRDefault="00EC6D72" w:rsidP="00DD165A">
            <w:pPr>
              <w:spacing w:line="360" w:lineRule="auto"/>
              <w:jc w:val="center"/>
              <w:rPr>
                <w:lang w:val="es-DO"/>
              </w:rPr>
            </w:pPr>
            <w:r w:rsidRPr="00150570">
              <w:rPr>
                <w:lang w:val="es-DO"/>
              </w:rPr>
              <w:t>5,462,217</w:t>
            </w:r>
          </w:p>
        </w:tc>
        <w:tc>
          <w:tcPr>
            <w:tcW w:w="1458" w:type="dxa"/>
            <w:shd w:val="clear" w:color="auto" w:fill="auto"/>
            <w:noWrap/>
            <w:vAlign w:val="center"/>
            <w:hideMark/>
          </w:tcPr>
          <w:p w14:paraId="22AAE18C" w14:textId="77777777" w:rsidR="00EC6D72" w:rsidRPr="00150570" w:rsidRDefault="00EC6D72" w:rsidP="00DD165A">
            <w:pPr>
              <w:spacing w:line="360" w:lineRule="auto"/>
              <w:jc w:val="center"/>
              <w:rPr>
                <w:lang w:val="es-DO"/>
              </w:rPr>
            </w:pPr>
            <w:r w:rsidRPr="00150570">
              <w:rPr>
                <w:lang w:val="es-DO"/>
              </w:rPr>
              <w:t>112%</w:t>
            </w:r>
          </w:p>
        </w:tc>
      </w:tr>
      <w:tr w:rsidR="00150570" w:rsidRPr="00150570" w14:paraId="407F4875" w14:textId="77777777" w:rsidTr="00BE349A">
        <w:trPr>
          <w:trHeight w:val="317"/>
          <w:jc w:val="center"/>
        </w:trPr>
        <w:tc>
          <w:tcPr>
            <w:tcW w:w="0" w:type="auto"/>
            <w:shd w:val="clear" w:color="auto" w:fill="auto"/>
            <w:noWrap/>
            <w:vAlign w:val="center"/>
            <w:hideMark/>
          </w:tcPr>
          <w:p w14:paraId="35CD8FC7" w14:textId="77777777" w:rsidR="00EC6D72" w:rsidRPr="00150570" w:rsidRDefault="00EC6D72" w:rsidP="00DD165A">
            <w:pPr>
              <w:spacing w:line="360" w:lineRule="auto"/>
              <w:jc w:val="center"/>
              <w:rPr>
                <w:lang w:val="es-DO"/>
              </w:rPr>
            </w:pPr>
            <w:proofErr w:type="spellStart"/>
            <w:r w:rsidRPr="00150570">
              <w:rPr>
                <w:lang w:val="es-DO"/>
              </w:rPr>
              <w:t>may</w:t>
            </w:r>
            <w:proofErr w:type="spellEnd"/>
          </w:p>
        </w:tc>
        <w:tc>
          <w:tcPr>
            <w:tcW w:w="0" w:type="auto"/>
            <w:shd w:val="clear" w:color="auto" w:fill="auto"/>
            <w:noWrap/>
            <w:vAlign w:val="center"/>
            <w:hideMark/>
          </w:tcPr>
          <w:p w14:paraId="2A118DE6" w14:textId="20B3DB5F" w:rsidR="00EC6D72" w:rsidRPr="00150570" w:rsidRDefault="00EC6D72" w:rsidP="00DD165A">
            <w:pPr>
              <w:spacing w:line="360" w:lineRule="auto"/>
              <w:jc w:val="center"/>
              <w:rPr>
                <w:lang w:val="es-DO"/>
              </w:rPr>
            </w:pPr>
            <w:r w:rsidRPr="00150570">
              <w:rPr>
                <w:lang w:val="es-DO"/>
              </w:rPr>
              <w:t>41,128,093</w:t>
            </w:r>
          </w:p>
        </w:tc>
        <w:tc>
          <w:tcPr>
            <w:tcW w:w="1560" w:type="dxa"/>
            <w:shd w:val="clear" w:color="auto" w:fill="auto"/>
            <w:noWrap/>
            <w:vAlign w:val="center"/>
            <w:hideMark/>
          </w:tcPr>
          <w:p w14:paraId="7E7D8AC4" w14:textId="5101E30F" w:rsidR="00EC6D72" w:rsidRPr="00150570" w:rsidRDefault="00EC6D72" w:rsidP="00DD165A">
            <w:pPr>
              <w:spacing w:line="360" w:lineRule="auto"/>
              <w:jc w:val="center"/>
              <w:rPr>
                <w:lang w:val="es-DO"/>
              </w:rPr>
            </w:pPr>
            <w:r w:rsidRPr="00150570">
              <w:rPr>
                <w:lang w:val="es-DO"/>
              </w:rPr>
              <w:t>49,755,780</w:t>
            </w:r>
          </w:p>
        </w:tc>
        <w:tc>
          <w:tcPr>
            <w:tcW w:w="1620" w:type="dxa"/>
            <w:shd w:val="clear" w:color="auto" w:fill="auto"/>
            <w:noWrap/>
            <w:vAlign w:val="center"/>
            <w:hideMark/>
          </w:tcPr>
          <w:p w14:paraId="314175B8" w14:textId="0D054E66" w:rsidR="00EC6D72" w:rsidRPr="00150570" w:rsidRDefault="00EC6D72" w:rsidP="00DD165A">
            <w:pPr>
              <w:spacing w:line="360" w:lineRule="auto"/>
              <w:jc w:val="center"/>
              <w:rPr>
                <w:lang w:val="es-DO"/>
              </w:rPr>
            </w:pPr>
            <w:r w:rsidRPr="00150570">
              <w:rPr>
                <w:lang w:val="es-DO"/>
              </w:rPr>
              <w:t>8,627,687</w:t>
            </w:r>
          </w:p>
        </w:tc>
        <w:tc>
          <w:tcPr>
            <w:tcW w:w="1458" w:type="dxa"/>
            <w:shd w:val="clear" w:color="auto" w:fill="auto"/>
            <w:noWrap/>
            <w:vAlign w:val="center"/>
            <w:hideMark/>
          </w:tcPr>
          <w:p w14:paraId="374DD8B4" w14:textId="77777777" w:rsidR="00EC6D72" w:rsidRPr="00150570" w:rsidRDefault="00EC6D72" w:rsidP="00DD165A">
            <w:pPr>
              <w:spacing w:line="360" w:lineRule="auto"/>
              <w:jc w:val="center"/>
              <w:rPr>
                <w:lang w:val="es-DO"/>
              </w:rPr>
            </w:pPr>
            <w:r w:rsidRPr="00150570">
              <w:rPr>
                <w:lang w:val="es-DO"/>
              </w:rPr>
              <w:t>121%</w:t>
            </w:r>
          </w:p>
        </w:tc>
      </w:tr>
      <w:tr w:rsidR="00150570" w:rsidRPr="00150570" w14:paraId="35088B4B" w14:textId="77777777" w:rsidTr="00BE349A">
        <w:trPr>
          <w:trHeight w:val="317"/>
          <w:jc w:val="center"/>
        </w:trPr>
        <w:tc>
          <w:tcPr>
            <w:tcW w:w="0" w:type="auto"/>
            <w:shd w:val="clear" w:color="auto" w:fill="auto"/>
            <w:noWrap/>
            <w:vAlign w:val="center"/>
            <w:hideMark/>
          </w:tcPr>
          <w:p w14:paraId="6E0B8CE3" w14:textId="77777777" w:rsidR="00EC6D72" w:rsidRPr="00150570" w:rsidRDefault="00EC6D72" w:rsidP="00DD165A">
            <w:pPr>
              <w:spacing w:line="360" w:lineRule="auto"/>
              <w:jc w:val="center"/>
              <w:rPr>
                <w:lang w:val="es-DO"/>
              </w:rPr>
            </w:pPr>
            <w:r w:rsidRPr="00150570">
              <w:rPr>
                <w:lang w:val="es-DO"/>
              </w:rPr>
              <w:t>jun</w:t>
            </w:r>
          </w:p>
        </w:tc>
        <w:tc>
          <w:tcPr>
            <w:tcW w:w="0" w:type="auto"/>
            <w:shd w:val="clear" w:color="auto" w:fill="auto"/>
            <w:noWrap/>
            <w:vAlign w:val="center"/>
            <w:hideMark/>
          </w:tcPr>
          <w:p w14:paraId="4C28DF3E" w14:textId="7145FF25" w:rsidR="00EC6D72" w:rsidRPr="00150570" w:rsidRDefault="00EC6D72" w:rsidP="00DD165A">
            <w:pPr>
              <w:spacing w:line="360" w:lineRule="auto"/>
              <w:jc w:val="center"/>
              <w:rPr>
                <w:lang w:val="es-DO"/>
              </w:rPr>
            </w:pPr>
            <w:r w:rsidRPr="00150570">
              <w:rPr>
                <w:lang w:val="es-DO"/>
              </w:rPr>
              <w:t>44,537,874</w:t>
            </w:r>
          </w:p>
        </w:tc>
        <w:tc>
          <w:tcPr>
            <w:tcW w:w="1560" w:type="dxa"/>
            <w:shd w:val="clear" w:color="auto" w:fill="auto"/>
            <w:noWrap/>
            <w:vAlign w:val="center"/>
            <w:hideMark/>
          </w:tcPr>
          <w:p w14:paraId="57093440" w14:textId="0E0D1517" w:rsidR="00EC6D72" w:rsidRPr="00150570" w:rsidRDefault="00EC6D72" w:rsidP="00DD165A">
            <w:pPr>
              <w:spacing w:line="360" w:lineRule="auto"/>
              <w:jc w:val="center"/>
              <w:rPr>
                <w:lang w:val="es-DO"/>
              </w:rPr>
            </w:pPr>
            <w:r w:rsidRPr="00150570">
              <w:rPr>
                <w:lang w:val="es-DO"/>
              </w:rPr>
              <w:t>21,850,349</w:t>
            </w:r>
          </w:p>
        </w:tc>
        <w:tc>
          <w:tcPr>
            <w:tcW w:w="1620" w:type="dxa"/>
            <w:shd w:val="clear" w:color="auto" w:fill="auto"/>
            <w:noWrap/>
            <w:vAlign w:val="center"/>
            <w:hideMark/>
          </w:tcPr>
          <w:p w14:paraId="17265637" w14:textId="26EED1B3" w:rsidR="00EC6D72" w:rsidRPr="00150570" w:rsidRDefault="00EC6D72" w:rsidP="00DD165A">
            <w:pPr>
              <w:spacing w:line="360" w:lineRule="auto"/>
              <w:jc w:val="center"/>
              <w:rPr>
                <w:lang w:val="es-DO"/>
              </w:rPr>
            </w:pPr>
            <w:r w:rsidRPr="00150570">
              <w:rPr>
                <w:lang w:val="es-DO"/>
              </w:rPr>
              <w:t>(22,687,525)</w:t>
            </w:r>
          </w:p>
        </w:tc>
        <w:tc>
          <w:tcPr>
            <w:tcW w:w="1458" w:type="dxa"/>
            <w:shd w:val="clear" w:color="auto" w:fill="auto"/>
            <w:noWrap/>
            <w:vAlign w:val="center"/>
            <w:hideMark/>
          </w:tcPr>
          <w:p w14:paraId="34C64317" w14:textId="77777777" w:rsidR="00EC6D72" w:rsidRPr="00150570" w:rsidRDefault="00EC6D72" w:rsidP="00DD165A">
            <w:pPr>
              <w:spacing w:line="360" w:lineRule="auto"/>
              <w:jc w:val="center"/>
              <w:rPr>
                <w:lang w:val="es-DO"/>
              </w:rPr>
            </w:pPr>
            <w:r w:rsidRPr="00150570">
              <w:rPr>
                <w:lang w:val="es-DO"/>
              </w:rPr>
              <w:t>49%</w:t>
            </w:r>
          </w:p>
        </w:tc>
      </w:tr>
      <w:tr w:rsidR="00150570" w:rsidRPr="00150570" w14:paraId="206226DC" w14:textId="77777777" w:rsidTr="00BE349A">
        <w:trPr>
          <w:trHeight w:val="317"/>
          <w:jc w:val="center"/>
        </w:trPr>
        <w:tc>
          <w:tcPr>
            <w:tcW w:w="0" w:type="auto"/>
            <w:shd w:val="clear" w:color="auto" w:fill="auto"/>
            <w:noWrap/>
            <w:vAlign w:val="center"/>
            <w:hideMark/>
          </w:tcPr>
          <w:p w14:paraId="23D49018" w14:textId="77777777" w:rsidR="00EC6D72" w:rsidRPr="00150570" w:rsidRDefault="00EC6D72" w:rsidP="00DD165A">
            <w:pPr>
              <w:spacing w:line="360" w:lineRule="auto"/>
              <w:jc w:val="center"/>
              <w:rPr>
                <w:lang w:val="es-DO"/>
              </w:rPr>
            </w:pPr>
            <w:r w:rsidRPr="00150570">
              <w:rPr>
                <w:lang w:val="es-DO"/>
              </w:rPr>
              <w:lastRenderedPageBreak/>
              <w:t>jul</w:t>
            </w:r>
          </w:p>
        </w:tc>
        <w:tc>
          <w:tcPr>
            <w:tcW w:w="0" w:type="auto"/>
            <w:shd w:val="clear" w:color="auto" w:fill="auto"/>
            <w:noWrap/>
            <w:vAlign w:val="center"/>
            <w:hideMark/>
          </w:tcPr>
          <w:p w14:paraId="2CA8A603" w14:textId="27E6E543" w:rsidR="00EC6D72" w:rsidRPr="00150570" w:rsidRDefault="00EC6D72" w:rsidP="00DD165A">
            <w:pPr>
              <w:spacing w:line="360" w:lineRule="auto"/>
              <w:jc w:val="center"/>
              <w:rPr>
                <w:lang w:val="es-DO"/>
              </w:rPr>
            </w:pPr>
            <w:r w:rsidRPr="00150570">
              <w:rPr>
                <w:lang w:val="es-DO"/>
              </w:rPr>
              <w:t>52,189,447</w:t>
            </w:r>
          </w:p>
        </w:tc>
        <w:tc>
          <w:tcPr>
            <w:tcW w:w="1560" w:type="dxa"/>
            <w:shd w:val="clear" w:color="auto" w:fill="auto"/>
            <w:noWrap/>
            <w:vAlign w:val="center"/>
            <w:hideMark/>
          </w:tcPr>
          <w:p w14:paraId="5CF58AE5" w14:textId="797E5218" w:rsidR="00EC6D72" w:rsidRPr="00150570" w:rsidRDefault="00EC6D72" w:rsidP="00DD165A">
            <w:pPr>
              <w:spacing w:line="360" w:lineRule="auto"/>
              <w:jc w:val="center"/>
              <w:rPr>
                <w:lang w:val="es-DO"/>
              </w:rPr>
            </w:pPr>
            <w:r w:rsidRPr="00150570">
              <w:rPr>
                <w:lang w:val="es-DO"/>
              </w:rPr>
              <w:t>63,393,959</w:t>
            </w:r>
          </w:p>
        </w:tc>
        <w:tc>
          <w:tcPr>
            <w:tcW w:w="1620" w:type="dxa"/>
            <w:shd w:val="clear" w:color="auto" w:fill="auto"/>
            <w:noWrap/>
            <w:vAlign w:val="center"/>
            <w:hideMark/>
          </w:tcPr>
          <w:p w14:paraId="52DE49CF" w14:textId="3A1B5985" w:rsidR="00EC6D72" w:rsidRPr="00150570" w:rsidRDefault="00EC6D72" w:rsidP="00DD165A">
            <w:pPr>
              <w:spacing w:line="360" w:lineRule="auto"/>
              <w:jc w:val="center"/>
              <w:rPr>
                <w:lang w:val="es-DO"/>
              </w:rPr>
            </w:pPr>
            <w:r w:rsidRPr="00150570">
              <w:rPr>
                <w:lang w:val="es-DO"/>
              </w:rPr>
              <w:t>11,204,513</w:t>
            </w:r>
          </w:p>
        </w:tc>
        <w:tc>
          <w:tcPr>
            <w:tcW w:w="1458" w:type="dxa"/>
            <w:shd w:val="clear" w:color="auto" w:fill="auto"/>
            <w:noWrap/>
            <w:vAlign w:val="center"/>
            <w:hideMark/>
          </w:tcPr>
          <w:p w14:paraId="34C26324" w14:textId="77777777" w:rsidR="00EC6D72" w:rsidRPr="00150570" w:rsidRDefault="00EC6D72" w:rsidP="00DD165A">
            <w:pPr>
              <w:spacing w:line="360" w:lineRule="auto"/>
              <w:jc w:val="center"/>
              <w:rPr>
                <w:lang w:val="es-DO"/>
              </w:rPr>
            </w:pPr>
            <w:r w:rsidRPr="00150570">
              <w:rPr>
                <w:lang w:val="es-DO"/>
              </w:rPr>
              <w:t>121%</w:t>
            </w:r>
          </w:p>
        </w:tc>
      </w:tr>
      <w:tr w:rsidR="00150570" w:rsidRPr="00150570" w14:paraId="46BE994C" w14:textId="77777777" w:rsidTr="00BE349A">
        <w:trPr>
          <w:trHeight w:val="317"/>
          <w:jc w:val="center"/>
        </w:trPr>
        <w:tc>
          <w:tcPr>
            <w:tcW w:w="0" w:type="auto"/>
            <w:shd w:val="clear" w:color="auto" w:fill="auto"/>
            <w:noWrap/>
            <w:vAlign w:val="center"/>
            <w:hideMark/>
          </w:tcPr>
          <w:p w14:paraId="70798409" w14:textId="77777777" w:rsidR="00EC6D72" w:rsidRPr="00150570" w:rsidRDefault="00EC6D72" w:rsidP="00DD165A">
            <w:pPr>
              <w:spacing w:line="360" w:lineRule="auto"/>
              <w:jc w:val="center"/>
              <w:rPr>
                <w:lang w:val="es-DO"/>
              </w:rPr>
            </w:pPr>
            <w:proofErr w:type="spellStart"/>
            <w:r w:rsidRPr="00150570">
              <w:rPr>
                <w:lang w:val="es-DO"/>
              </w:rPr>
              <w:t>ago</w:t>
            </w:r>
            <w:proofErr w:type="spellEnd"/>
          </w:p>
        </w:tc>
        <w:tc>
          <w:tcPr>
            <w:tcW w:w="0" w:type="auto"/>
            <w:shd w:val="clear" w:color="auto" w:fill="auto"/>
            <w:noWrap/>
            <w:vAlign w:val="center"/>
            <w:hideMark/>
          </w:tcPr>
          <w:p w14:paraId="00CB3D5E" w14:textId="07EDFAD5" w:rsidR="00EC6D72" w:rsidRPr="00150570" w:rsidRDefault="00EC6D72" w:rsidP="00DD165A">
            <w:pPr>
              <w:spacing w:line="360" w:lineRule="auto"/>
              <w:jc w:val="center"/>
              <w:rPr>
                <w:lang w:val="es-DO"/>
              </w:rPr>
            </w:pPr>
            <w:r w:rsidRPr="00150570">
              <w:rPr>
                <w:lang w:val="es-DO"/>
              </w:rPr>
              <w:t>46,555,044</w:t>
            </w:r>
          </w:p>
        </w:tc>
        <w:tc>
          <w:tcPr>
            <w:tcW w:w="1560" w:type="dxa"/>
            <w:shd w:val="clear" w:color="auto" w:fill="auto"/>
            <w:noWrap/>
            <w:vAlign w:val="center"/>
            <w:hideMark/>
          </w:tcPr>
          <w:p w14:paraId="0FFDE870" w14:textId="0AC998AA" w:rsidR="00EC6D72" w:rsidRPr="00150570" w:rsidRDefault="00EC6D72" w:rsidP="00DD165A">
            <w:pPr>
              <w:spacing w:line="360" w:lineRule="auto"/>
              <w:jc w:val="center"/>
              <w:rPr>
                <w:lang w:val="es-DO"/>
              </w:rPr>
            </w:pPr>
            <w:r w:rsidRPr="00150570">
              <w:rPr>
                <w:lang w:val="es-DO"/>
              </w:rPr>
              <w:t>59,638,869</w:t>
            </w:r>
          </w:p>
        </w:tc>
        <w:tc>
          <w:tcPr>
            <w:tcW w:w="1620" w:type="dxa"/>
            <w:shd w:val="clear" w:color="auto" w:fill="auto"/>
            <w:noWrap/>
            <w:vAlign w:val="center"/>
            <w:hideMark/>
          </w:tcPr>
          <w:p w14:paraId="1ACAC764" w14:textId="5B025F5C" w:rsidR="00EC6D72" w:rsidRPr="00150570" w:rsidRDefault="00EC6D72" w:rsidP="00DD165A">
            <w:pPr>
              <w:spacing w:line="360" w:lineRule="auto"/>
              <w:jc w:val="center"/>
              <w:rPr>
                <w:lang w:val="es-DO"/>
              </w:rPr>
            </w:pPr>
            <w:r w:rsidRPr="00150570">
              <w:rPr>
                <w:lang w:val="es-DO"/>
              </w:rPr>
              <w:t>13,083,825</w:t>
            </w:r>
          </w:p>
        </w:tc>
        <w:tc>
          <w:tcPr>
            <w:tcW w:w="1458" w:type="dxa"/>
            <w:shd w:val="clear" w:color="auto" w:fill="auto"/>
            <w:noWrap/>
            <w:vAlign w:val="center"/>
            <w:hideMark/>
          </w:tcPr>
          <w:p w14:paraId="704FF6DE" w14:textId="77777777" w:rsidR="00EC6D72" w:rsidRPr="00150570" w:rsidRDefault="00EC6D72" w:rsidP="00DD165A">
            <w:pPr>
              <w:spacing w:line="360" w:lineRule="auto"/>
              <w:jc w:val="center"/>
              <w:rPr>
                <w:lang w:val="es-DO"/>
              </w:rPr>
            </w:pPr>
            <w:r w:rsidRPr="00150570">
              <w:rPr>
                <w:lang w:val="es-DO"/>
              </w:rPr>
              <w:t>128%</w:t>
            </w:r>
          </w:p>
        </w:tc>
      </w:tr>
      <w:tr w:rsidR="00150570" w:rsidRPr="00150570" w14:paraId="11AAC70F" w14:textId="77777777" w:rsidTr="00BE349A">
        <w:trPr>
          <w:trHeight w:val="317"/>
          <w:jc w:val="center"/>
        </w:trPr>
        <w:tc>
          <w:tcPr>
            <w:tcW w:w="0" w:type="auto"/>
            <w:shd w:val="clear" w:color="auto" w:fill="auto"/>
            <w:noWrap/>
            <w:vAlign w:val="center"/>
            <w:hideMark/>
          </w:tcPr>
          <w:p w14:paraId="190BD765" w14:textId="77777777" w:rsidR="00EC6D72" w:rsidRPr="00150570" w:rsidRDefault="00EC6D72" w:rsidP="00DD165A">
            <w:pPr>
              <w:spacing w:line="360" w:lineRule="auto"/>
              <w:jc w:val="center"/>
              <w:rPr>
                <w:lang w:val="es-DO"/>
              </w:rPr>
            </w:pPr>
            <w:proofErr w:type="spellStart"/>
            <w:r w:rsidRPr="00150570">
              <w:rPr>
                <w:lang w:val="es-DO"/>
              </w:rPr>
              <w:t>sep</w:t>
            </w:r>
            <w:proofErr w:type="spellEnd"/>
          </w:p>
        </w:tc>
        <w:tc>
          <w:tcPr>
            <w:tcW w:w="0" w:type="auto"/>
            <w:shd w:val="clear" w:color="auto" w:fill="auto"/>
            <w:noWrap/>
            <w:vAlign w:val="center"/>
            <w:hideMark/>
          </w:tcPr>
          <w:p w14:paraId="76530EE9" w14:textId="00CA096D" w:rsidR="00EC6D72" w:rsidRPr="00150570" w:rsidRDefault="00EC6D72" w:rsidP="00DD165A">
            <w:pPr>
              <w:spacing w:line="360" w:lineRule="auto"/>
              <w:jc w:val="center"/>
              <w:rPr>
                <w:lang w:val="es-DO"/>
              </w:rPr>
            </w:pPr>
            <w:r w:rsidRPr="00150570">
              <w:rPr>
                <w:lang w:val="es-DO"/>
              </w:rPr>
              <w:t>33,656,680</w:t>
            </w:r>
          </w:p>
        </w:tc>
        <w:tc>
          <w:tcPr>
            <w:tcW w:w="1560" w:type="dxa"/>
            <w:shd w:val="clear" w:color="auto" w:fill="auto"/>
            <w:noWrap/>
            <w:vAlign w:val="center"/>
            <w:hideMark/>
          </w:tcPr>
          <w:p w14:paraId="6B6FFCF3" w14:textId="41BF4602" w:rsidR="00EC6D72" w:rsidRPr="00150570" w:rsidRDefault="00EC6D72" w:rsidP="00DD165A">
            <w:pPr>
              <w:spacing w:line="360" w:lineRule="auto"/>
              <w:jc w:val="center"/>
              <w:rPr>
                <w:lang w:val="es-DO"/>
              </w:rPr>
            </w:pPr>
            <w:r w:rsidRPr="00150570">
              <w:rPr>
                <w:lang w:val="es-DO"/>
              </w:rPr>
              <w:t>47,828,400</w:t>
            </w:r>
          </w:p>
        </w:tc>
        <w:tc>
          <w:tcPr>
            <w:tcW w:w="1620" w:type="dxa"/>
            <w:shd w:val="clear" w:color="auto" w:fill="auto"/>
            <w:noWrap/>
            <w:vAlign w:val="center"/>
            <w:hideMark/>
          </w:tcPr>
          <w:p w14:paraId="4247DD4E" w14:textId="71413DAA" w:rsidR="00EC6D72" w:rsidRPr="00150570" w:rsidRDefault="00EC6D72" w:rsidP="00DD165A">
            <w:pPr>
              <w:spacing w:line="360" w:lineRule="auto"/>
              <w:jc w:val="center"/>
              <w:rPr>
                <w:lang w:val="es-DO"/>
              </w:rPr>
            </w:pPr>
            <w:r w:rsidRPr="00150570">
              <w:rPr>
                <w:lang w:val="es-DO"/>
              </w:rPr>
              <w:t>14,171,719</w:t>
            </w:r>
          </w:p>
        </w:tc>
        <w:tc>
          <w:tcPr>
            <w:tcW w:w="1458" w:type="dxa"/>
            <w:shd w:val="clear" w:color="auto" w:fill="auto"/>
            <w:noWrap/>
            <w:vAlign w:val="center"/>
            <w:hideMark/>
          </w:tcPr>
          <w:p w14:paraId="5A01C9E2" w14:textId="77777777" w:rsidR="00EC6D72" w:rsidRPr="00150570" w:rsidRDefault="00EC6D72" w:rsidP="00DD165A">
            <w:pPr>
              <w:spacing w:line="360" w:lineRule="auto"/>
              <w:jc w:val="center"/>
              <w:rPr>
                <w:lang w:val="es-DO"/>
              </w:rPr>
            </w:pPr>
            <w:r w:rsidRPr="00150570">
              <w:rPr>
                <w:lang w:val="es-DO"/>
              </w:rPr>
              <w:t>142%</w:t>
            </w:r>
          </w:p>
        </w:tc>
      </w:tr>
      <w:tr w:rsidR="00150570" w:rsidRPr="00150570" w14:paraId="3C29A0B5" w14:textId="77777777" w:rsidTr="00BE349A">
        <w:trPr>
          <w:trHeight w:val="317"/>
          <w:jc w:val="center"/>
        </w:trPr>
        <w:tc>
          <w:tcPr>
            <w:tcW w:w="0" w:type="auto"/>
            <w:shd w:val="clear" w:color="auto" w:fill="auto"/>
            <w:noWrap/>
            <w:vAlign w:val="center"/>
            <w:hideMark/>
          </w:tcPr>
          <w:p w14:paraId="5FA349C3" w14:textId="77777777" w:rsidR="00EC6D72" w:rsidRPr="00150570" w:rsidRDefault="00EC6D72" w:rsidP="00DD165A">
            <w:pPr>
              <w:spacing w:line="360" w:lineRule="auto"/>
              <w:jc w:val="center"/>
              <w:rPr>
                <w:lang w:val="es-DO"/>
              </w:rPr>
            </w:pPr>
            <w:r w:rsidRPr="00150570">
              <w:rPr>
                <w:lang w:val="es-DO"/>
              </w:rPr>
              <w:t>oct</w:t>
            </w:r>
          </w:p>
        </w:tc>
        <w:tc>
          <w:tcPr>
            <w:tcW w:w="0" w:type="auto"/>
            <w:shd w:val="clear" w:color="auto" w:fill="auto"/>
            <w:noWrap/>
            <w:vAlign w:val="center"/>
            <w:hideMark/>
          </w:tcPr>
          <w:p w14:paraId="1651AA57" w14:textId="47B125B2" w:rsidR="00EC6D72" w:rsidRPr="00150570" w:rsidRDefault="00EC6D72" w:rsidP="00DD165A">
            <w:pPr>
              <w:spacing w:line="360" w:lineRule="auto"/>
              <w:jc w:val="center"/>
              <w:rPr>
                <w:lang w:val="es-DO"/>
              </w:rPr>
            </w:pPr>
            <w:r w:rsidRPr="00150570">
              <w:rPr>
                <w:lang w:val="es-DO"/>
              </w:rPr>
              <w:t>35,445,827</w:t>
            </w:r>
          </w:p>
        </w:tc>
        <w:tc>
          <w:tcPr>
            <w:tcW w:w="1560" w:type="dxa"/>
            <w:shd w:val="clear" w:color="auto" w:fill="auto"/>
            <w:noWrap/>
            <w:vAlign w:val="center"/>
            <w:hideMark/>
          </w:tcPr>
          <w:p w14:paraId="56007FAE" w14:textId="0661C389" w:rsidR="00EC6D72" w:rsidRPr="00150570" w:rsidRDefault="00EC6D72" w:rsidP="00DD165A">
            <w:pPr>
              <w:spacing w:line="360" w:lineRule="auto"/>
              <w:jc w:val="center"/>
              <w:rPr>
                <w:lang w:val="es-DO"/>
              </w:rPr>
            </w:pPr>
            <w:r w:rsidRPr="00150570">
              <w:rPr>
                <w:lang w:val="es-DO"/>
              </w:rPr>
              <w:t>35,435,534</w:t>
            </w:r>
          </w:p>
        </w:tc>
        <w:tc>
          <w:tcPr>
            <w:tcW w:w="1620" w:type="dxa"/>
            <w:shd w:val="clear" w:color="auto" w:fill="auto"/>
            <w:noWrap/>
            <w:vAlign w:val="center"/>
            <w:hideMark/>
          </w:tcPr>
          <w:p w14:paraId="6C2F1944" w14:textId="6F9714F1" w:rsidR="00EC6D72" w:rsidRPr="00150570" w:rsidRDefault="00EC6D72" w:rsidP="00DD165A">
            <w:pPr>
              <w:spacing w:line="360" w:lineRule="auto"/>
              <w:jc w:val="center"/>
              <w:rPr>
                <w:lang w:val="es-DO"/>
              </w:rPr>
            </w:pPr>
            <w:r w:rsidRPr="00150570">
              <w:rPr>
                <w:lang w:val="es-DO"/>
              </w:rPr>
              <w:t>(10,293)</w:t>
            </w:r>
          </w:p>
        </w:tc>
        <w:tc>
          <w:tcPr>
            <w:tcW w:w="1458" w:type="dxa"/>
            <w:shd w:val="clear" w:color="auto" w:fill="auto"/>
            <w:noWrap/>
            <w:vAlign w:val="center"/>
            <w:hideMark/>
          </w:tcPr>
          <w:p w14:paraId="65E9247C" w14:textId="77777777" w:rsidR="00EC6D72" w:rsidRPr="00150570" w:rsidRDefault="00EC6D72" w:rsidP="00DD165A">
            <w:pPr>
              <w:spacing w:line="360" w:lineRule="auto"/>
              <w:jc w:val="center"/>
              <w:rPr>
                <w:lang w:val="es-DO"/>
              </w:rPr>
            </w:pPr>
            <w:r w:rsidRPr="00150570">
              <w:rPr>
                <w:lang w:val="es-DO"/>
              </w:rPr>
              <w:t>100%</w:t>
            </w:r>
          </w:p>
        </w:tc>
      </w:tr>
      <w:tr w:rsidR="00150570" w:rsidRPr="00150570" w14:paraId="046AFDE4" w14:textId="77777777" w:rsidTr="00B46431">
        <w:trPr>
          <w:trHeight w:val="317"/>
          <w:jc w:val="center"/>
        </w:trPr>
        <w:tc>
          <w:tcPr>
            <w:tcW w:w="0" w:type="auto"/>
            <w:shd w:val="clear" w:color="auto" w:fill="auto"/>
            <w:noWrap/>
            <w:vAlign w:val="center"/>
            <w:hideMark/>
          </w:tcPr>
          <w:p w14:paraId="24071CAB" w14:textId="77777777" w:rsidR="00EC6D72" w:rsidRPr="00150570" w:rsidRDefault="00EC6D72" w:rsidP="00DD165A">
            <w:pPr>
              <w:spacing w:line="360" w:lineRule="auto"/>
              <w:jc w:val="center"/>
              <w:rPr>
                <w:b/>
                <w:bCs/>
                <w:lang w:val="es-DO"/>
              </w:rPr>
            </w:pPr>
            <w:r w:rsidRPr="00150570">
              <w:rPr>
                <w:b/>
                <w:bCs/>
                <w:lang w:val="es-DO"/>
              </w:rPr>
              <w:t>Total</w:t>
            </w:r>
          </w:p>
        </w:tc>
        <w:tc>
          <w:tcPr>
            <w:tcW w:w="0" w:type="auto"/>
            <w:shd w:val="clear" w:color="auto" w:fill="auto"/>
            <w:noWrap/>
            <w:vAlign w:val="center"/>
            <w:hideMark/>
          </w:tcPr>
          <w:p w14:paraId="3FE38897" w14:textId="55D2478D" w:rsidR="00EC6D72" w:rsidRPr="00150570" w:rsidRDefault="00EC6D72" w:rsidP="00DD165A">
            <w:pPr>
              <w:spacing w:line="360" w:lineRule="auto"/>
              <w:jc w:val="center"/>
              <w:rPr>
                <w:b/>
                <w:bCs/>
                <w:lang w:val="es-DO"/>
              </w:rPr>
            </w:pPr>
            <w:r w:rsidRPr="00150570">
              <w:rPr>
                <w:b/>
                <w:bCs/>
                <w:lang w:val="es-DO"/>
              </w:rPr>
              <w:t>440,331,585</w:t>
            </w:r>
          </w:p>
        </w:tc>
        <w:tc>
          <w:tcPr>
            <w:tcW w:w="1560" w:type="dxa"/>
            <w:shd w:val="clear" w:color="auto" w:fill="auto"/>
            <w:noWrap/>
            <w:vAlign w:val="center"/>
            <w:hideMark/>
          </w:tcPr>
          <w:p w14:paraId="16FBD2BD" w14:textId="1D8CAA33" w:rsidR="00EC6D72" w:rsidRPr="00150570" w:rsidRDefault="00EC6D72" w:rsidP="00DD165A">
            <w:pPr>
              <w:spacing w:line="360" w:lineRule="auto"/>
              <w:jc w:val="center"/>
              <w:rPr>
                <w:b/>
                <w:bCs/>
                <w:lang w:val="es-DO"/>
              </w:rPr>
            </w:pPr>
            <w:r w:rsidRPr="00150570">
              <w:rPr>
                <w:b/>
                <w:bCs/>
                <w:lang w:val="es-DO"/>
              </w:rPr>
              <w:t>535,702,450</w:t>
            </w:r>
          </w:p>
        </w:tc>
        <w:tc>
          <w:tcPr>
            <w:tcW w:w="1620" w:type="dxa"/>
            <w:shd w:val="clear" w:color="auto" w:fill="auto"/>
            <w:noWrap/>
            <w:vAlign w:val="center"/>
            <w:hideMark/>
          </w:tcPr>
          <w:p w14:paraId="55D053E2" w14:textId="5B519491" w:rsidR="00EC6D72" w:rsidRPr="00150570" w:rsidRDefault="00EC6D72" w:rsidP="00DD165A">
            <w:pPr>
              <w:spacing w:line="360" w:lineRule="auto"/>
              <w:jc w:val="center"/>
              <w:rPr>
                <w:b/>
                <w:bCs/>
                <w:lang w:val="es-DO"/>
              </w:rPr>
            </w:pPr>
            <w:r w:rsidRPr="00150570">
              <w:rPr>
                <w:b/>
                <w:bCs/>
                <w:lang w:val="es-DO"/>
              </w:rPr>
              <w:t>95,370,865</w:t>
            </w:r>
          </w:p>
        </w:tc>
        <w:tc>
          <w:tcPr>
            <w:tcW w:w="1458" w:type="dxa"/>
            <w:shd w:val="clear" w:color="auto" w:fill="auto"/>
            <w:noWrap/>
            <w:vAlign w:val="center"/>
            <w:hideMark/>
          </w:tcPr>
          <w:p w14:paraId="342ED9EC" w14:textId="63BD5E82" w:rsidR="00EC6D72" w:rsidRPr="00150570" w:rsidRDefault="00EC6D72" w:rsidP="00DD165A">
            <w:pPr>
              <w:spacing w:line="360" w:lineRule="auto"/>
              <w:jc w:val="center"/>
              <w:rPr>
                <w:b/>
                <w:bCs/>
                <w:lang w:val="es-DO"/>
              </w:rPr>
            </w:pPr>
          </w:p>
        </w:tc>
      </w:tr>
    </w:tbl>
    <w:p w14:paraId="0601D53B" w14:textId="7E756A80" w:rsidR="00221358" w:rsidRPr="00150570" w:rsidRDefault="00221358" w:rsidP="00DF2C0D">
      <w:pPr>
        <w:spacing w:after="0" w:line="360" w:lineRule="auto"/>
        <w:ind w:right="-18"/>
        <w:jc w:val="center"/>
        <w:rPr>
          <w:bCs/>
          <w:i/>
          <w:iCs/>
          <w:sz w:val="18"/>
          <w:szCs w:val="18"/>
          <w:lang w:val="es-DO"/>
        </w:rPr>
      </w:pPr>
      <w:r w:rsidRPr="00150570">
        <w:rPr>
          <w:bCs/>
          <w:i/>
          <w:iCs/>
          <w:sz w:val="18"/>
          <w:szCs w:val="18"/>
          <w:lang w:val="es-DO"/>
        </w:rPr>
        <w:t>Flujo de Ingresos Proyectado</w:t>
      </w:r>
      <w:r w:rsidR="001768EA" w:rsidRPr="00150570">
        <w:rPr>
          <w:bCs/>
          <w:i/>
          <w:iCs/>
          <w:sz w:val="18"/>
          <w:szCs w:val="18"/>
          <w:lang w:val="es-DO"/>
        </w:rPr>
        <w:t>s</w:t>
      </w:r>
      <w:r w:rsidRPr="00150570">
        <w:rPr>
          <w:bCs/>
          <w:i/>
          <w:iCs/>
          <w:sz w:val="18"/>
          <w:szCs w:val="18"/>
          <w:lang w:val="es-DO"/>
        </w:rPr>
        <w:t xml:space="preserve"> y Recibido</w:t>
      </w:r>
      <w:r w:rsidR="001768EA" w:rsidRPr="00150570">
        <w:rPr>
          <w:bCs/>
          <w:i/>
          <w:iCs/>
          <w:sz w:val="18"/>
          <w:szCs w:val="18"/>
          <w:lang w:val="es-DO"/>
        </w:rPr>
        <w:t>s</w:t>
      </w:r>
      <w:r w:rsidRPr="00150570">
        <w:rPr>
          <w:bCs/>
          <w:i/>
          <w:iCs/>
          <w:sz w:val="18"/>
          <w:szCs w:val="18"/>
          <w:lang w:val="es-DO"/>
        </w:rPr>
        <w:t xml:space="preserve">. Fuente: </w:t>
      </w:r>
      <w:r w:rsidR="006C6951" w:rsidRPr="00150570">
        <w:rPr>
          <w:bCs/>
          <w:i/>
          <w:iCs/>
          <w:sz w:val="18"/>
          <w:szCs w:val="18"/>
          <w:lang w:val="es-DO"/>
        </w:rPr>
        <w:t>Departamento</w:t>
      </w:r>
      <w:r w:rsidRPr="00150570">
        <w:rPr>
          <w:bCs/>
          <w:i/>
          <w:iCs/>
          <w:sz w:val="18"/>
          <w:szCs w:val="18"/>
          <w:lang w:val="es-DO"/>
        </w:rPr>
        <w:t xml:space="preserve"> Financiero JAC</w:t>
      </w:r>
      <w:r w:rsidR="002B0ECF" w:rsidRPr="00150570">
        <w:rPr>
          <w:bCs/>
          <w:i/>
          <w:iCs/>
          <w:sz w:val="18"/>
          <w:szCs w:val="18"/>
          <w:lang w:val="es-DO"/>
        </w:rPr>
        <w:t>.</w:t>
      </w:r>
    </w:p>
    <w:p w14:paraId="782BC40F" w14:textId="77777777" w:rsidR="009239E9" w:rsidRPr="00150570" w:rsidRDefault="009239E9" w:rsidP="00DF2C0D">
      <w:pPr>
        <w:spacing w:after="0" w:line="360" w:lineRule="auto"/>
        <w:ind w:right="-18"/>
        <w:jc w:val="center"/>
        <w:rPr>
          <w:bCs/>
          <w:i/>
          <w:iCs/>
          <w:sz w:val="18"/>
          <w:szCs w:val="18"/>
          <w:lang w:val="es-DO"/>
        </w:rPr>
      </w:pPr>
    </w:p>
    <w:p w14:paraId="202F99D0" w14:textId="77777777" w:rsidR="009239E9" w:rsidRPr="00150570" w:rsidRDefault="009239E9" w:rsidP="00DF2C0D">
      <w:pPr>
        <w:spacing w:after="0" w:line="360" w:lineRule="auto"/>
        <w:ind w:right="-18"/>
        <w:jc w:val="center"/>
        <w:rPr>
          <w:bCs/>
          <w:i/>
          <w:iCs/>
          <w:sz w:val="18"/>
          <w:szCs w:val="18"/>
          <w:lang w:val="es-DO"/>
        </w:rPr>
      </w:pPr>
    </w:p>
    <w:p w14:paraId="383B8FDF" w14:textId="7442F8BD" w:rsidR="0038304F" w:rsidRPr="00150570" w:rsidRDefault="002868AD" w:rsidP="00A91D3A">
      <w:pPr>
        <w:spacing w:after="0" w:line="240" w:lineRule="auto"/>
        <w:jc w:val="center"/>
        <w:rPr>
          <w:noProof/>
          <w:lang w:val="es-DO"/>
        </w:rPr>
      </w:pPr>
      <w:r w:rsidRPr="00150570">
        <w:rPr>
          <w:noProof/>
        </w:rPr>
        <w:drawing>
          <wp:inline distT="0" distB="0" distL="0" distR="0" wp14:anchorId="484D5775" wp14:editId="745B214E">
            <wp:extent cx="4014746" cy="1955524"/>
            <wp:effectExtent l="0" t="0" r="5080" b="6985"/>
            <wp:docPr id="1782173664" name="Gráfico 1">
              <a:extLst xmlns:a="http://schemas.openxmlformats.org/drawingml/2006/main">
                <a:ext uri="{FF2B5EF4-FFF2-40B4-BE49-F238E27FC236}">
                  <a16:creationId xmlns:a16="http://schemas.microsoft.com/office/drawing/2014/main" id="{81276F6E-F6BA-5B7D-A547-1DD7020AFC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748CEDB" w14:textId="7983BA84" w:rsidR="0077311A" w:rsidRPr="00150570" w:rsidRDefault="0077311A" w:rsidP="00A91D3A">
      <w:pPr>
        <w:spacing w:after="0" w:line="240" w:lineRule="auto"/>
        <w:ind w:right="-18"/>
        <w:jc w:val="center"/>
        <w:rPr>
          <w:bCs/>
          <w:i/>
          <w:iCs/>
          <w:sz w:val="18"/>
          <w:szCs w:val="18"/>
          <w:lang w:val="es-DO"/>
        </w:rPr>
      </w:pPr>
      <w:r w:rsidRPr="00150570">
        <w:rPr>
          <w:bCs/>
          <w:i/>
          <w:iCs/>
          <w:sz w:val="18"/>
          <w:szCs w:val="18"/>
          <w:lang w:val="es-DO"/>
        </w:rPr>
        <w:t>Flujo de Ingresos</w:t>
      </w:r>
      <w:r w:rsidR="00CB08B5" w:rsidRPr="00150570">
        <w:rPr>
          <w:bCs/>
          <w:i/>
          <w:iCs/>
          <w:sz w:val="18"/>
          <w:szCs w:val="18"/>
          <w:lang w:val="es-DO"/>
        </w:rPr>
        <w:t xml:space="preserve"> </w:t>
      </w:r>
      <w:r w:rsidRPr="00150570">
        <w:rPr>
          <w:bCs/>
          <w:i/>
          <w:iCs/>
          <w:sz w:val="18"/>
          <w:szCs w:val="18"/>
          <w:lang w:val="es-DO"/>
        </w:rPr>
        <w:t>Recibido</w:t>
      </w:r>
      <w:r w:rsidR="001768EA" w:rsidRPr="00150570">
        <w:rPr>
          <w:bCs/>
          <w:i/>
          <w:iCs/>
          <w:sz w:val="18"/>
          <w:szCs w:val="18"/>
          <w:lang w:val="es-DO"/>
        </w:rPr>
        <w:t>s</w:t>
      </w:r>
      <w:r w:rsidRPr="00150570">
        <w:rPr>
          <w:bCs/>
          <w:i/>
          <w:iCs/>
          <w:sz w:val="18"/>
          <w:szCs w:val="18"/>
          <w:lang w:val="es-DO"/>
        </w:rPr>
        <w:t>. Fuente: Departamento Financiero JAC.</w:t>
      </w:r>
    </w:p>
    <w:p w14:paraId="08E228ED" w14:textId="77777777" w:rsidR="0077311A" w:rsidRPr="00150570" w:rsidRDefault="0077311A" w:rsidP="00CE42FE">
      <w:pPr>
        <w:spacing w:line="360" w:lineRule="auto"/>
        <w:jc w:val="both"/>
        <w:rPr>
          <w:rFonts w:eastAsia="Calibri"/>
          <w:lang w:val="es-DO"/>
        </w:rPr>
      </w:pPr>
    </w:p>
    <w:tbl>
      <w:tblPr>
        <w:tblStyle w:val="Tablanormal3"/>
        <w:tblW w:w="4106"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0"/>
        <w:gridCol w:w="2386"/>
      </w:tblGrid>
      <w:tr w:rsidR="00150570" w:rsidRPr="00EB3756" w14:paraId="240CBA90" w14:textId="77777777" w:rsidTr="00855A31">
        <w:trPr>
          <w:cnfStyle w:val="100000000000" w:firstRow="1" w:lastRow="0" w:firstColumn="0" w:lastColumn="0" w:oddVBand="0" w:evenVBand="0" w:oddHBand="0" w:evenHBand="0" w:firstRowFirstColumn="0" w:firstRowLastColumn="0" w:lastRowFirstColumn="0" w:lastRowLastColumn="0"/>
          <w:trHeight w:val="312"/>
          <w:tblHeader/>
          <w:jc w:val="center"/>
        </w:trPr>
        <w:tc>
          <w:tcPr>
            <w:cnfStyle w:val="001000000100" w:firstRow="0" w:lastRow="0" w:firstColumn="1" w:lastColumn="0" w:oddVBand="0" w:evenVBand="0" w:oddHBand="0" w:evenHBand="0" w:firstRowFirstColumn="1" w:firstRowLastColumn="0" w:lastRowFirstColumn="0" w:lastRowLastColumn="0"/>
            <w:tcW w:w="4106" w:type="dxa"/>
            <w:gridSpan w:val="2"/>
            <w:shd w:val="clear" w:color="auto" w:fill="002060"/>
            <w:noWrap/>
            <w:vAlign w:val="center"/>
            <w:hideMark/>
          </w:tcPr>
          <w:p w14:paraId="63753F5D" w14:textId="3D74B907" w:rsidR="00A53F08" w:rsidRPr="00150570" w:rsidRDefault="00A53F08" w:rsidP="00855A31">
            <w:pPr>
              <w:spacing w:after="160" w:line="276" w:lineRule="auto"/>
              <w:jc w:val="center"/>
              <w:rPr>
                <w:b w:val="0"/>
                <w:bCs w:val="0"/>
                <w:caps w:val="0"/>
                <w:lang w:val="es-DO"/>
              </w:rPr>
            </w:pPr>
            <w:r w:rsidRPr="00150570">
              <w:rPr>
                <w:caps w:val="0"/>
                <w:lang w:val="es-DO"/>
              </w:rPr>
              <w:t>I</w:t>
            </w:r>
            <w:r w:rsidR="00D23B48" w:rsidRPr="00150570">
              <w:rPr>
                <w:caps w:val="0"/>
                <w:lang w:val="es-DO"/>
              </w:rPr>
              <w:t>ngresos Proyectados</w:t>
            </w:r>
            <w:r w:rsidRPr="00150570">
              <w:rPr>
                <w:caps w:val="0"/>
                <w:lang w:val="es-DO"/>
              </w:rPr>
              <w:t xml:space="preserve"> noviembre - diciembre 2024</w:t>
            </w:r>
            <w:r w:rsidR="00855A31" w:rsidRPr="00150570">
              <w:rPr>
                <w:caps w:val="0"/>
                <w:lang w:val="es-DO"/>
              </w:rPr>
              <w:t xml:space="preserve"> Valores expresados en RD$</w:t>
            </w:r>
          </w:p>
        </w:tc>
      </w:tr>
      <w:tr w:rsidR="00150570" w:rsidRPr="00150570" w14:paraId="31A35A3B" w14:textId="77777777" w:rsidTr="00855A31">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720" w:type="dxa"/>
            <w:vAlign w:val="center"/>
            <w:hideMark/>
          </w:tcPr>
          <w:p w14:paraId="1AE9E1BB" w14:textId="77777777" w:rsidR="00A53F08" w:rsidRPr="00150570" w:rsidRDefault="00A53F08" w:rsidP="00CB08B5">
            <w:pPr>
              <w:spacing w:after="160" w:line="360" w:lineRule="auto"/>
              <w:jc w:val="center"/>
              <w:rPr>
                <w:rFonts w:eastAsia="Calibri"/>
                <w:b w:val="0"/>
                <w:bCs w:val="0"/>
                <w:caps w:val="0"/>
                <w:lang w:val="es-DO"/>
              </w:rPr>
            </w:pPr>
            <w:r w:rsidRPr="00150570">
              <w:rPr>
                <w:rFonts w:eastAsia="Calibri"/>
                <w:b w:val="0"/>
                <w:bCs w:val="0"/>
                <w:caps w:val="0"/>
                <w:lang w:val="es-DO"/>
              </w:rPr>
              <w:t>Mes</w:t>
            </w:r>
          </w:p>
        </w:tc>
        <w:tc>
          <w:tcPr>
            <w:tcW w:w="2386" w:type="dxa"/>
            <w:noWrap/>
            <w:vAlign w:val="center"/>
            <w:hideMark/>
          </w:tcPr>
          <w:p w14:paraId="1985809A" w14:textId="77777777" w:rsidR="00A53F08" w:rsidRPr="00150570" w:rsidRDefault="00A53F08" w:rsidP="00CB08B5">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Monto</w:t>
            </w:r>
          </w:p>
        </w:tc>
      </w:tr>
      <w:tr w:rsidR="00150570" w:rsidRPr="00150570" w14:paraId="0800A39C" w14:textId="77777777" w:rsidTr="00855A31">
        <w:trPr>
          <w:trHeight w:val="312"/>
          <w:jc w:val="center"/>
        </w:trPr>
        <w:tc>
          <w:tcPr>
            <w:cnfStyle w:val="001000000000" w:firstRow="0" w:lastRow="0" w:firstColumn="1" w:lastColumn="0" w:oddVBand="0" w:evenVBand="0" w:oddHBand="0" w:evenHBand="0" w:firstRowFirstColumn="0" w:firstRowLastColumn="0" w:lastRowFirstColumn="0" w:lastRowLastColumn="0"/>
            <w:tcW w:w="1720" w:type="dxa"/>
            <w:noWrap/>
            <w:vAlign w:val="center"/>
            <w:hideMark/>
          </w:tcPr>
          <w:p w14:paraId="62C94B72" w14:textId="77777777" w:rsidR="00A53F08" w:rsidRPr="00150570" w:rsidRDefault="00A53F08" w:rsidP="00CB08B5">
            <w:pPr>
              <w:spacing w:after="160" w:line="360" w:lineRule="auto"/>
              <w:jc w:val="center"/>
              <w:rPr>
                <w:rFonts w:eastAsia="Calibri"/>
                <w:b w:val="0"/>
                <w:bCs w:val="0"/>
                <w:caps w:val="0"/>
                <w:lang w:val="es-DO"/>
              </w:rPr>
            </w:pPr>
            <w:r w:rsidRPr="00150570">
              <w:rPr>
                <w:rFonts w:eastAsia="Calibri"/>
                <w:b w:val="0"/>
                <w:bCs w:val="0"/>
                <w:caps w:val="0"/>
                <w:lang w:val="es-DO"/>
              </w:rPr>
              <w:t>nov</w:t>
            </w:r>
          </w:p>
        </w:tc>
        <w:tc>
          <w:tcPr>
            <w:tcW w:w="2386" w:type="dxa"/>
            <w:noWrap/>
            <w:vAlign w:val="center"/>
            <w:hideMark/>
          </w:tcPr>
          <w:p w14:paraId="5F602F3A" w14:textId="3B5FFE13" w:rsidR="00A53F08" w:rsidRPr="00150570" w:rsidRDefault="00A53F08" w:rsidP="00CB08B5">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r w:rsidRPr="00150570">
              <w:rPr>
                <w:rFonts w:eastAsia="Calibri"/>
                <w:lang w:val="es-DO"/>
              </w:rPr>
              <w:t>38,659,044</w:t>
            </w:r>
          </w:p>
        </w:tc>
      </w:tr>
      <w:tr w:rsidR="00150570" w:rsidRPr="00150570" w14:paraId="07412891" w14:textId="77777777" w:rsidTr="00855A31">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720" w:type="dxa"/>
            <w:noWrap/>
            <w:vAlign w:val="center"/>
            <w:hideMark/>
          </w:tcPr>
          <w:p w14:paraId="1B913B7D" w14:textId="77777777" w:rsidR="00A53F08" w:rsidRPr="00150570" w:rsidRDefault="00A53F08" w:rsidP="00CB08B5">
            <w:pPr>
              <w:spacing w:after="160" w:line="360" w:lineRule="auto"/>
              <w:jc w:val="center"/>
              <w:rPr>
                <w:rFonts w:eastAsia="Calibri"/>
                <w:b w:val="0"/>
                <w:bCs w:val="0"/>
                <w:caps w:val="0"/>
                <w:lang w:val="es-DO"/>
              </w:rPr>
            </w:pPr>
            <w:r w:rsidRPr="00150570">
              <w:rPr>
                <w:rFonts w:eastAsia="Calibri"/>
                <w:b w:val="0"/>
                <w:bCs w:val="0"/>
                <w:caps w:val="0"/>
                <w:lang w:val="es-DO"/>
              </w:rPr>
              <w:lastRenderedPageBreak/>
              <w:t>dic</w:t>
            </w:r>
          </w:p>
        </w:tc>
        <w:tc>
          <w:tcPr>
            <w:tcW w:w="2386" w:type="dxa"/>
            <w:noWrap/>
            <w:vAlign w:val="center"/>
            <w:hideMark/>
          </w:tcPr>
          <w:p w14:paraId="2DA3FD82" w14:textId="40700240" w:rsidR="00A53F08" w:rsidRPr="00150570" w:rsidRDefault="00A53F08" w:rsidP="00CB08B5">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49,024,163</w:t>
            </w:r>
          </w:p>
        </w:tc>
      </w:tr>
      <w:tr w:rsidR="00150570" w:rsidRPr="00150570" w14:paraId="3465CFBD" w14:textId="77777777" w:rsidTr="00855A31">
        <w:trPr>
          <w:trHeight w:val="312"/>
          <w:jc w:val="center"/>
        </w:trPr>
        <w:tc>
          <w:tcPr>
            <w:cnfStyle w:val="001000000000" w:firstRow="0" w:lastRow="0" w:firstColumn="1" w:lastColumn="0" w:oddVBand="0" w:evenVBand="0" w:oddHBand="0" w:evenHBand="0" w:firstRowFirstColumn="0" w:firstRowLastColumn="0" w:lastRowFirstColumn="0" w:lastRowLastColumn="0"/>
            <w:tcW w:w="1720" w:type="dxa"/>
            <w:noWrap/>
            <w:vAlign w:val="center"/>
            <w:hideMark/>
          </w:tcPr>
          <w:p w14:paraId="69BDE8F6" w14:textId="77777777" w:rsidR="00A53F08" w:rsidRPr="00150570" w:rsidRDefault="00A53F08" w:rsidP="00CB08B5">
            <w:pPr>
              <w:spacing w:after="160" w:line="360" w:lineRule="auto"/>
              <w:jc w:val="center"/>
              <w:rPr>
                <w:rFonts w:eastAsia="Calibri"/>
                <w:caps w:val="0"/>
                <w:lang w:val="es-DO"/>
              </w:rPr>
            </w:pPr>
            <w:r w:rsidRPr="00150570">
              <w:rPr>
                <w:rFonts w:eastAsia="Calibri"/>
                <w:caps w:val="0"/>
                <w:lang w:val="es-DO"/>
              </w:rPr>
              <w:t>Total</w:t>
            </w:r>
          </w:p>
        </w:tc>
        <w:tc>
          <w:tcPr>
            <w:tcW w:w="2386" w:type="dxa"/>
            <w:noWrap/>
            <w:vAlign w:val="center"/>
            <w:hideMark/>
          </w:tcPr>
          <w:p w14:paraId="359F1E9A" w14:textId="0F93D595" w:rsidR="00A53F08" w:rsidRPr="00150570" w:rsidRDefault="00A53F08" w:rsidP="00CB08B5">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b/>
                <w:bCs/>
                <w:lang w:val="es-DO"/>
              </w:rPr>
            </w:pPr>
            <w:r w:rsidRPr="00150570">
              <w:rPr>
                <w:rFonts w:eastAsia="Calibri"/>
                <w:b/>
                <w:bCs/>
                <w:lang w:val="es-DO"/>
              </w:rPr>
              <w:t>87,683,207</w:t>
            </w:r>
          </w:p>
        </w:tc>
      </w:tr>
    </w:tbl>
    <w:p w14:paraId="4A053906" w14:textId="1D7F4263" w:rsidR="00A53F08" w:rsidRPr="00150570" w:rsidRDefault="00CB08B5" w:rsidP="00917E10">
      <w:pPr>
        <w:spacing w:line="360" w:lineRule="auto"/>
        <w:jc w:val="center"/>
        <w:rPr>
          <w:rFonts w:eastAsia="Calibri"/>
          <w:lang w:val="es-DO"/>
        </w:rPr>
      </w:pPr>
      <w:r w:rsidRPr="00150570">
        <w:rPr>
          <w:bCs/>
          <w:i/>
          <w:iCs/>
          <w:sz w:val="18"/>
          <w:szCs w:val="18"/>
          <w:lang w:val="es-DO"/>
        </w:rPr>
        <w:t xml:space="preserve">Ingresos </w:t>
      </w:r>
      <w:r w:rsidR="00917E10" w:rsidRPr="00150570">
        <w:rPr>
          <w:bCs/>
          <w:i/>
          <w:iCs/>
          <w:sz w:val="18"/>
          <w:szCs w:val="18"/>
          <w:lang w:val="es-DO"/>
        </w:rPr>
        <w:t>Proyectados</w:t>
      </w:r>
      <w:r w:rsidRPr="00150570">
        <w:rPr>
          <w:bCs/>
          <w:i/>
          <w:iCs/>
          <w:sz w:val="18"/>
          <w:szCs w:val="18"/>
          <w:lang w:val="es-DO"/>
        </w:rPr>
        <w:t>. Fuente: Departamento Financiero JAC.</w:t>
      </w:r>
    </w:p>
    <w:p w14:paraId="762EF48A" w14:textId="77777777" w:rsidR="00020300" w:rsidRPr="00150570" w:rsidRDefault="00020300" w:rsidP="00DF2C0D">
      <w:pPr>
        <w:spacing w:line="360" w:lineRule="auto"/>
        <w:jc w:val="both"/>
        <w:rPr>
          <w:lang w:val="es-DO"/>
        </w:rPr>
      </w:pPr>
    </w:p>
    <w:p w14:paraId="25101A50" w14:textId="44D9E4E5" w:rsidR="00DF2C0D" w:rsidRPr="00150570" w:rsidRDefault="00DF2C0D" w:rsidP="00DF2C0D">
      <w:pPr>
        <w:spacing w:line="360" w:lineRule="auto"/>
        <w:jc w:val="both"/>
        <w:rPr>
          <w:lang w:val="es-DO"/>
        </w:rPr>
      </w:pPr>
      <w:r w:rsidRPr="00150570">
        <w:rPr>
          <w:lang w:val="es-DO"/>
        </w:rPr>
        <w:t>Los fondos asignados como techo, por la Dirección General de Presupuesto (DIGEPRES) ascienden al monto total de RD$514,376,625, en virtud de la diferencia respecto a los ingresos proyectados, se solicitó una readecuación del presupuesto asignado por un monto de RD$283,134,329, para un monto total para el 2024 de   RD$ 797,510,594.</w:t>
      </w:r>
    </w:p>
    <w:p w14:paraId="4FFFF0DA" w14:textId="77777777" w:rsidR="00B15F6C" w:rsidRPr="00150570" w:rsidRDefault="00B15F6C" w:rsidP="00B15F6C">
      <w:pPr>
        <w:rPr>
          <w:lang w:val="es-DO"/>
        </w:rPr>
      </w:pPr>
      <w:bookmarkStart w:id="1066" w:name="_Toc183620222"/>
    </w:p>
    <w:p w14:paraId="3B54C26A" w14:textId="77777777" w:rsidR="00657C30" w:rsidRPr="00150570" w:rsidRDefault="00657C30" w:rsidP="00B15F6C">
      <w:pPr>
        <w:rPr>
          <w:lang w:val="es-DO"/>
        </w:rPr>
      </w:pPr>
    </w:p>
    <w:p w14:paraId="18C6B536" w14:textId="04446C6B" w:rsidR="00B15F6C" w:rsidRPr="00150570" w:rsidRDefault="00B15F6C" w:rsidP="00B15F6C">
      <w:pPr>
        <w:spacing w:line="360" w:lineRule="auto"/>
        <w:rPr>
          <w:b/>
          <w:bCs/>
          <w:lang w:val="es-DO"/>
        </w:rPr>
      </w:pPr>
      <w:r w:rsidRPr="00150570">
        <w:rPr>
          <w:b/>
          <w:bCs/>
          <w:lang w:val="es-DO"/>
        </w:rPr>
        <w:t>Gastos</w:t>
      </w:r>
      <w:bookmarkEnd w:id="1066"/>
    </w:p>
    <w:p w14:paraId="3B95F8AF" w14:textId="4D31FCFA" w:rsidR="00B15F6C" w:rsidRPr="00150570" w:rsidRDefault="00B15F6C" w:rsidP="00B15F6C">
      <w:pPr>
        <w:spacing w:line="360" w:lineRule="auto"/>
        <w:jc w:val="both"/>
        <w:rPr>
          <w:lang w:val="es-DO"/>
        </w:rPr>
      </w:pPr>
      <w:r w:rsidRPr="00150570">
        <w:rPr>
          <w:lang w:val="es-DO"/>
        </w:rPr>
        <w:t>Basados en los ingresos, el presupuesto para el año 2024 contempla, en el periodo enero–octubre, gastos programados de RD$490,062,885; ejecutados al 80%</w:t>
      </w:r>
      <w:r w:rsidR="0053290C" w:rsidRPr="00150570">
        <w:rPr>
          <w:lang w:val="es-DO"/>
        </w:rPr>
        <w:t>.</w:t>
      </w:r>
      <w:r w:rsidRPr="00150570">
        <w:rPr>
          <w:lang w:val="es-DO"/>
        </w:rPr>
        <w:t xml:space="preserve"> </w:t>
      </w:r>
      <w:r w:rsidR="0053290C" w:rsidRPr="00150570">
        <w:rPr>
          <w:lang w:val="es-DO"/>
        </w:rPr>
        <w:t>V</w:t>
      </w:r>
      <w:r w:rsidRPr="00150570">
        <w:rPr>
          <w:lang w:val="es-DO"/>
        </w:rPr>
        <w:t xml:space="preserve">er distribución en el </w:t>
      </w:r>
      <w:r w:rsidR="0053290C" w:rsidRPr="00150570">
        <w:rPr>
          <w:lang w:val="es-DO"/>
        </w:rPr>
        <w:t xml:space="preserve">siguiente </w:t>
      </w:r>
      <w:r w:rsidRPr="00150570">
        <w:rPr>
          <w:lang w:val="es-DO"/>
        </w:rPr>
        <w:t>cuadro</w:t>
      </w:r>
      <w:r w:rsidR="00A171A5" w:rsidRPr="00150570">
        <w:rPr>
          <w:lang w:val="es-DO"/>
        </w:rPr>
        <w:t>.</w:t>
      </w:r>
    </w:p>
    <w:tbl>
      <w:tblPr>
        <w:tblStyle w:val="Tablanormal4"/>
        <w:tblW w:w="7135"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63"/>
        <w:gridCol w:w="1948"/>
        <w:gridCol w:w="1748"/>
        <w:gridCol w:w="1662"/>
        <w:gridCol w:w="914"/>
      </w:tblGrid>
      <w:tr w:rsidR="00150570" w:rsidRPr="00150570" w14:paraId="5E87DBC6" w14:textId="77777777" w:rsidTr="003C642F">
        <w:trPr>
          <w:cnfStyle w:val="100000000000" w:firstRow="1" w:lastRow="0" w:firstColumn="0" w:lastColumn="0" w:oddVBand="0" w:evenVBand="0" w:oddHBand="0" w:evenHBand="0" w:firstRowFirstColumn="0" w:firstRowLastColumn="0" w:lastRowFirstColumn="0" w:lastRowLastColumn="0"/>
          <w:trHeight w:val="397"/>
          <w:tblHeader/>
          <w:jc w:val="center"/>
        </w:trPr>
        <w:tc>
          <w:tcPr>
            <w:cnfStyle w:val="001000000000" w:firstRow="0" w:lastRow="0" w:firstColumn="1" w:lastColumn="0" w:oddVBand="0" w:evenVBand="0" w:oddHBand="0" w:evenHBand="0" w:firstRowFirstColumn="0" w:firstRowLastColumn="0" w:lastRowFirstColumn="0" w:lastRowLastColumn="0"/>
            <w:tcW w:w="584" w:type="dxa"/>
            <w:vMerge w:val="restart"/>
            <w:shd w:val="clear" w:color="auto" w:fill="002060"/>
            <w:vAlign w:val="center"/>
            <w:hideMark/>
          </w:tcPr>
          <w:p w14:paraId="17692A24" w14:textId="77777777" w:rsidR="00E315B5" w:rsidRPr="00150570" w:rsidRDefault="00E315B5" w:rsidP="003C642F">
            <w:pPr>
              <w:spacing w:line="360" w:lineRule="auto"/>
              <w:jc w:val="center"/>
              <w:rPr>
                <w:rFonts w:eastAsia="Times New Roman"/>
                <w:lang w:val="es-DO" w:eastAsia="es-DO"/>
              </w:rPr>
            </w:pPr>
            <w:r w:rsidRPr="00150570">
              <w:rPr>
                <w:rFonts w:eastAsia="Times New Roman"/>
                <w:lang w:val="es-DO" w:eastAsia="es-DO"/>
              </w:rPr>
              <w:t>Mes</w:t>
            </w:r>
          </w:p>
        </w:tc>
        <w:tc>
          <w:tcPr>
            <w:tcW w:w="0" w:type="auto"/>
            <w:gridSpan w:val="2"/>
            <w:shd w:val="clear" w:color="auto" w:fill="002060"/>
            <w:noWrap/>
            <w:vAlign w:val="center"/>
            <w:hideMark/>
          </w:tcPr>
          <w:p w14:paraId="38825DB4" w14:textId="77777777" w:rsidR="00E315B5" w:rsidRPr="00150570" w:rsidRDefault="00E315B5" w:rsidP="003C642F">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lang w:val="es-DO" w:eastAsia="es-DO"/>
              </w:rPr>
            </w:pPr>
            <w:r w:rsidRPr="00150570">
              <w:rPr>
                <w:rFonts w:eastAsia="Times New Roman"/>
                <w:lang w:val="es-DO" w:eastAsia="es-DO"/>
              </w:rPr>
              <w:t>Gastos</w:t>
            </w:r>
          </w:p>
        </w:tc>
        <w:tc>
          <w:tcPr>
            <w:tcW w:w="0" w:type="auto"/>
            <w:gridSpan w:val="2"/>
            <w:shd w:val="clear" w:color="auto" w:fill="002060"/>
            <w:vAlign w:val="center"/>
            <w:hideMark/>
          </w:tcPr>
          <w:p w14:paraId="7C5185D3" w14:textId="77777777" w:rsidR="00E315B5" w:rsidRPr="00150570" w:rsidRDefault="00E315B5" w:rsidP="003C642F">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lang w:val="es-DO" w:eastAsia="es-DO"/>
              </w:rPr>
            </w:pPr>
            <w:r w:rsidRPr="00150570">
              <w:rPr>
                <w:rFonts w:eastAsia="Times New Roman"/>
                <w:lang w:val="es-DO" w:eastAsia="es-DO"/>
              </w:rPr>
              <w:t>Variación</w:t>
            </w:r>
          </w:p>
        </w:tc>
      </w:tr>
      <w:tr w:rsidR="00150570" w:rsidRPr="00150570" w14:paraId="696F7E25" w14:textId="77777777" w:rsidTr="003C642F">
        <w:trPr>
          <w:cnfStyle w:val="100000000000" w:firstRow="1" w:lastRow="0" w:firstColumn="0" w:lastColumn="0" w:oddVBand="0" w:evenVBand="0" w:oddHBand="0" w:evenHBand="0" w:firstRowFirstColumn="0" w:firstRowLastColumn="0" w:lastRowFirstColumn="0" w:lastRowLastColumn="0"/>
          <w:trHeight w:val="397"/>
          <w:tblHeader/>
          <w:jc w:val="center"/>
        </w:trPr>
        <w:tc>
          <w:tcPr>
            <w:cnfStyle w:val="001000000000" w:firstRow="0" w:lastRow="0" w:firstColumn="1" w:lastColumn="0" w:oddVBand="0" w:evenVBand="0" w:oddHBand="0" w:evenHBand="0" w:firstRowFirstColumn="0" w:firstRowLastColumn="0" w:lastRowFirstColumn="0" w:lastRowLastColumn="0"/>
            <w:tcW w:w="584" w:type="dxa"/>
            <w:vMerge/>
            <w:shd w:val="clear" w:color="auto" w:fill="002060"/>
            <w:vAlign w:val="center"/>
            <w:hideMark/>
          </w:tcPr>
          <w:p w14:paraId="1D0718F8" w14:textId="77777777" w:rsidR="00E315B5" w:rsidRPr="00150570" w:rsidRDefault="00E315B5" w:rsidP="003C642F">
            <w:pPr>
              <w:spacing w:line="360" w:lineRule="auto"/>
              <w:jc w:val="center"/>
              <w:rPr>
                <w:rFonts w:eastAsia="Times New Roman"/>
                <w:lang w:val="es-DO" w:eastAsia="es-DO"/>
              </w:rPr>
            </w:pPr>
          </w:p>
        </w:tc>
        <w:tc>
          <w:tcPr>
            <w:tcW w:w="0" w:type="auto"/>
            <w:shd w:val="clear" w:color="auto" w:fill="002060"/>
            <w:vAlign w:val="center"/>
            <w:hideMark/>
          </w:tcPr>
          <w:p w14:paraId="345593FF" w14:textId="77777777" w:rsidR="00E315B5" w:rsidRPr="00150570" w:rsidRDefault="00E315B5" w:rsidP="003C642F">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lang w:val="es-DO" w:eastAsia="es-DO"/>
              </w:rPr>
            </w:pPr>
            <w:r w:rsidRPr="00150570">
              <w:rPr>
                <w:rFonts w:eastAsia="Times New Roman"/>
                <w:lang w:val="es-DO" w:eastAsia="es-DO"/>
              </w:rPr>
              <w:t>Programados</w:t>
            </w:r>
          </w:p>
        </w:tc>
        <w:tc>
          <w:tcPr>
            <w:tcW w:w="0" w:type="auto"/>
            <w:shd w:val="clear" w:color="auto" w:fill="002060"/>
            <w:vAlign w:val="center"/>
            <w:hideMark/>
          </w:tcPr>
          <w:p w14:paraId="521B766D" w14:textId="77777777" w:rsidR="00E315B5" w:rsidRPr="00150570" w:rsidRDefault="00E315B5" w:rsidP="003C642F">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lang w:val="es-DO" w:eastAsia="es-DO"/>
              </w:rPr>
            </w:pPr>
            <w:r w:rsidRPr="00150570">
              <w:rPr>
                <w:rFonts w:eastAsia="Times New Roman"/>
                <w:lang w:val="es-DO" w:eastAsia="es-DO"/>
              </w:rPr>
              <w:t>Ejecutados</w:t>
            </w:r>
          </w:p>
        </w:tc>
        <w:tc>
          <w:tcPr>
            <w:tcW w:w="0" w:type="auto"/>
            <w:shd w:val="clear" w:color="auto" w:fill="002060"/>
            <w:vAlign w:val="center"/>
            <w:hideMark/>
          </w:tcPr>
          <w:p w14:paraId="029B16CF" w14:textId="77777777" w:rsidR="00E315B5" w:rsidRPr="00150570" w:rsidRDefault="00E315B5" w:rsidP="003C642F">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lang w:val="es-DO" w:eastAsia="es-DO"/>
              </w:rPr>
            </w:pPr>
            <w:r w:rsidRPr="00150570">
              <w:rPr>
                <w:rFonts w:eastAsia="Times New Roman"/>
                <w:lang w:val="es-DO" w:eastAsia="es-DO"/>
              </w:rPr>
              <w:t>Relativa</w:t>
            </w:r>
          </w:p>
        </w:tc>
        <w:tc>
          <w:tcPr>
            <w:tcW w:w="0" w:type="auto"/>
            <w:shd w:val="clear" w:color="auto" w:fill="002060"/>
            <w:vAlign w:val="center"/>
            <w:hideMark/>
          </w:tcPr>
          <w:p w14:paraId="12C6A332" w14:textId="3CD59451" w:rsidR="00E315B5" w:rsidRPr="00150570" w:rsidRDefault="00290865" w:rsidP="003C642F">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lang w:val="es-DO" w:eastAsia="es-DO"/>
              </w:rPr>
            </w:pPr>
            <w:r w:rsidRPr="00150570">
              <w:rPr>
                <w:rFonts w:eastAsia="Times New Roman"/>
                <w:lang w:val="es-DO" w:eastAsia="es-DO"/>
              </w:rPr>
              <w:t>%</w:t>
            </w:r>
          </w:p>
        </w:tc>
      </w:tr>
      <w:tr w:rsidR="00150570" w:rsidRPr="00150570" w14:paraId="5C1F7912" w14:textId="77777777" w:rsidTr="003C642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84" w:type="dxa"/>
            <w:noWrap/>
            <w:vAlign w:val="center"/>
            <w:hideMark/>
          </w:tcPr>
          <w:p w14:paraId="75473F22" w14:textId="77777777" w:rsidR="00E315B5" w:rsidRPr="00150570" w:rsidRDefault="00E315B5" w:rsidP="003C642F">
            <w:pPr>
              <w:spacing w:line="360" w:lineRule="auto"/>
              <w:jc w:val="center"/>
              <w:rPr>
                <w:rFonts w:eastAsia="Times New Roman"/>
                <w:b w:val="0"/>
                <w:bCs w:val="0"/>
                <w:lang w:val="es-DO" w:eastAsia="es-DO"/>
              </w:rPr>
            </w:pPr>
            <w:r w:rsidRPr="00150570">
              <w:rPr>
                <w:rFonts w:eastAsia="Times New Roman"/>
                <w:b w:val="0"/>
                <w:bCs w:val="0"/>
                <w:lang w:val="es-DO" w:eastAsia="es-DO"/>
              </w:rPr>
              <w:t>ene</w:t>
            </w:r>
          </w:p>
        </w:tc>
        <w:tc>
          <w:tcPr>
            <w:tcW w:w="0" w:type="auto"/>
            <w:noWrap/>
            <w:vAlign w:val="center"/>
            <w:hideMark/>
          </w:tcPr>
          <w:p w14:paraId="494DF88E" w14:textId="67A6E3CE" w:rsidR="00E315B5" w:rsidRPr="00150570" w:rsidRDefault="00E315B5" w:rsidP="003C642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s-DO" w:eastAsia="es-DO"/>
              </w:rPr>
            </w:pPr>
            <w:r w:rsidRPr="00150570">
              <w:rPr>
                <w:rFonts w:eastAsia="Times New Roman"/>
                <w:lang w:val="es-DO" w:eastAsia="es-DO"/>
              </w:rPr>
              <w:t>50,790,005</w:t>
            </w:r>
          </w:p>
        </w:tc>
        <w:tc>
          <w:tcPr>
            <w:tcW w:w="0" w:type="auto"/>
            <w:noWrap/>
            <w:vAlign w:val="center"/>
            <w:hideMark/>
          </w:tcPr>
          <w:p w14:paraId="4F454D81" w14:textId="6F1CAD4E" w:rsidR="00E315B5" w:rsidRPr="00150570" w:rsidRDefault="00E315B5" w:rsidP="003C642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s-DO" w:eastAsia="es-DO"/>
              </w:rPr>
            </w:pPr>
            <w:r w:rsidRPr="00150570">
              <w:rPr>
                <w:rFonts w:eastAsia="Times New Roman"/>
                <w:lang w:val="es-DO" w:eastAsia="es-DO"/>
              </w:rPr>
              <w:t>38,017,235</w:t>
            </w:r>
          </w:p>
        </w:tc>
        <w:tc>
          <w:tcPr>
            <w:tcW w:w="0" w:type="auto"/>
            <w:noWrap/>
            <w:vAlign w:val="center"/>
            <w:hideMark/>
          </w:tcPr>
          <w:p w14:paraId="30BB399D" w14:textId="18F20AD5" w:rsidR="00E315B5" w:rsidRPr="00150570" w:rsidRDefault="00E315B5" w:rsidP="003C642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s-DO" w:eastAsia="es-DO"/>
              </w:rPr>
            </w:pPr>
            <w:r w:rsidRPr="00150570">
              <w:rPr>
                <w:rFonts w:eastAsia="Times New Roman"/>
                <w:lang w:val="es-DO" w:eastAsia="es-DO"/>
              </w:rPr>
              <w:t>12,772,770</w:t>
            </w:r>
          </w:p>
        </w:tc>
        <w:tc>
          <w:tcPr>
            <w:tcW w:w="0" w:type="auto"/>
            <w:noWrap/>
            <w:vAlign w:val="center"/>
            <w:hideMark/>
          </w:tcPr>
          <w:p w14:paraId="199DF728" w14:textId="77777777" w:rsidR="00E315B5" w:rsidRPr="00150570" w:rsidRDefault="00E315B5" w:rsidP="003C642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s-DO" w:eastAsia="es-DO"/>
              </w:rPr>
            </w:pPr>
            <w:r w:rsidRPr="00150570">
              <w:rPr>
                <w:rFonts w:eastAsia="Times New Roman"/>
                <w:lang w:val="es-DO" w:eastAsia="es-DO"/>
              </w:rPr>
              <w:t>75%</w:t>
            </w:r>
          </w:p>
        </w:tc>
      </w:tr>
      <w:tr w:rsidR="00150570" w:rsidRPr="00150570" w14:paraId="558D2662" w14:textId="77777777" w:rsidTr="003C642F">
        <w:trPr>
          <w:trHeight w:val="397"/>
          <w:jc w:val="center"/>
        </w:trPr>
        <w:tc>
          <w:tcPr>
            <w:cnfStyle w:val="001000000000" w:firstRow="0" w:lastRow="0" w:firstColumn="1" w:lastColumn="0" w:oddVBand="0" w:evenVBand="0" w:oddHBand="0" w:evenHBand="0" w:firstRowFirstColumn="0" w:firstRowLastColumn="0" w:lastRowFirstColumn="0" w:lastRowLastColumn="0"/>
            <w:tcW w:w="584" w:type="dxa"/>
            <w:noWrap/>
            <w:vAlign w:val="center"/>
            <w:hideMark/>
          </w:tcPr>
          <w:p w14:paraId="3E748294" w14:textId="77777777" w:rsidR="00E315B5" w:rsidRPr="00150570" w:rsidRDefault="00E315B5" w:rsidP="003C642F">
            <w:pPr>
              <w:spacing w:line="360" w:lineRule="auto"/>
              <w:jc w:val="center"/>
              <w:rPr>
                <w:rFonts w:eastAsia="Times New Roman"/>
                <w:b w:val="0"/>
                <w:bCs w:val="0"/>
                <w:lang w:val="es-DO" w:eastAsia="es-DO"/>
              </w:rPr>
            </w:pPr>
            <w:r w:rsidRPr="00150570">
              <w:rPr>
                <w:rFonts w:eastAsia="Times New Roman"/>
                <w:b w:val="0"/>
                <w:bCs w:val="0"/>
                <w:lang w:val="es-DO" w:eastAsia="es-DO"/>
              </w:rPr>
              <w:t>feb</w:t>
            </w:r>
          </w:p>
        </w:tc>
        <w:tc>
          <w:tcPr>
            <w:tcW w:w="0" w:type="auto"/>
            <w:noWrap/>
            <w:vAlign w:val="center"/>
            <w:hideMark/>
          </w:tcPr>
          <w:p w14:paraId="16C235D8" w14:textId="57E6BBDC" w:rsidR="00E315B5" w:rsidRPr="00150570" w:rsidRDefault="00E315B5" w:rsidP="003C642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DO" w:eastAsia="es-DO"/>
              </w:rPr>
            </w:pPr>
            <w:r w:rsidRPr="00150570">
              <w:rPr>
                <w:rFonts w:eastAsia="Times New Roman"/>
                <w:lang w:val="es-DO" w:eastAsia="es-DO"/>
              </w:rPr>
              <w:t>34,335,091</w:t>
            </w:r>
          </w:p>
        </w:tc>
        <w:tc>
          <w:tcPr>
            <w:tcW w:w="0" w:type="auto"/>
            <w:noWrap/>
            <w:vAlign w:val="center"/>
            <w:hideMark/>
          </w:tcPr>
          <w:p w14:paraId="33985D49" w14:textId="28467370" w:rsidR="00E315B5" w:rsidRPr="00150570" w:rsidRDefault="00E315B5" w:rsidP="003C642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DO" w:eastAsia="es-DO"/>
              </w:rPr>
            </w:pPr>
            <w:r w:rsidRPr="00150570">
              <w:rPr>
                <w:rFonts w:eastAsia="Times New Roman"/>
                <w:lang w:val="es-DO" w:eastAsia="es-DO"/>
              </w:rPr>
              <w:t>25,033,430</w:t>
            </w:r>
          </w:p>
        </w:tc>
        <w:tc>
          <w:tcPr>
            <w:tcW w:w="0" w:type="auto"/>
            <w:noWrap/>
            <w:vAlign w:val="center"/>
            <w:hideMark/>
          </w:tcPr>
          <w:p w14:paraId="773F8DBC" w14:textId="46B5B96B" w:rsidR="00E315B5" w:rsidRPr="00150570" w:rsidRDefault="00E315B5" w:rsidP="003C642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DO" w:eastAsia="es-DO"/>
              </w:rPr>
            </w:pPr>
            <w:r w:rsidRPr="00150570">
              <w:rPr>
                <w:rFonts w:eastAsia="Times New Roman"/>
                <w:lang w:val="es-DO" w:eastAsia="es-DO"/>
              </w:rPr>
              <w:t>9,301,661</w:t>
            </w:r>
          </w:p>
        </w:tc>
        <w:tc>
          <w:tcPr>
            <w:tcW w:w="0" w:type="auto"/>
            <w:noWrap/>
            <w:vAlign w:val="center"/>
            <w:hideMark/>
          </w:tcPr>
          <w:p w14:paraId="5C2D6BCB" w14:textId="77777777" w:rsidR="00E315B5" w:rsidRPr="00150570" w:rsidRDefault="00E315B5" w:rsidP="003C642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DO" w:eastAsia="es-DO"/>
              </w:rPr>
            </w:pPr>
            <w:r w:rsidRPr="00150570">
              <w:rPr>
                <w:rFonts w:eastAsia="Times New Roman"/>
                <w:lang w:val="es-DO" w:eastAsia="es-DO"/>
              </w:rPr>
              <w:t>73%</w:t>
            </w:r>
          </w:p>
        </w:tc>
      </w:tr>
      <w:tr w:rsidR="00150570" w:rsidRPr="00150570" w14:paraId="48357E9A" w14:textId="77777777" w:rsidTr="003C642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84" w:type="dxa"/>
            <w:noWrap/>
            <w:vAlign w:val="center"/>
            <w:hideMark/>
          </w:tcPr>
          <w:p w14:paraId="23065D10" w14:textId="77777777" w:rsidR="00E315B5" w:rsidRPr="00150570" w:rsidRDefault="00E315B5" w:rsidP="003C642F">
            <w:pPr>
              <w:spacing w:line="360" w:lineRule="auto"/>
              <w:jc w:val="center"/>
              <w:rPr>
                <w:rFonts w:eastAsia="Times New Roman"/>
                <w:b w:val="0"/>
                <w:bCs w:val="0"/>
                <w:lang w:val="es-DO" w:eastAsia="es-DO"/>
              </w:rPr>
            </w:pPr>
            <w:r w:rsidRPr="00150570">
              <w:rPr>
                <w:rFonts w:eastAsia="Times New Roman"/>
                <w:b w:val="0"/>
                <w:bCs w:val="0"/>
                <w:lang w:val="es-DO" w:eastAsia="es-DO"/>
              </w:rPr>
              <w:t>mar</w:t>
            </w:r>
          </w:p>
        </w:tc>
        <w:tc>
          <w:tcPr>
            <w:tcW w:w="0" w:type="auto"/>
            <w:noWrap/>
            <w:vAlign w:val="center"/>
            <w:hideMark/>
          </w:tcPr>
          <w:p w14:paraId="462CF206" w14:textId="734494FC" w:rsidR="00E315B5" w:rsidRPr="00150570" w:rsidRDefault="00E315B5" w:rsidP="003C642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s-DO" w:eastAsia="es-DO"/>
              </w:rPr>
            </w:pPr>
            <w:r w:rsidRPr="00150570">
              <w:rPr>
                <w:rFonts w:eastAsia="Times New Roman"/>
                <w:lang w:val="es-DO" w:eastAsia="es-DO"/>
              </w:rPr>
              <w:t>59,989,204</w:t>
            </w:r>
          </w:p>
        </w:tc>
        <w:tc>
          <w:tcPr>
            <w:tcW w:w="0" w:type="auto"/>
            <w:noWrap/>
            <w:vAlign w:val="center"/>
            <w:hideMark/>
          </w:tcPr>
          <w:p w14:paraId="454DA765" w14:textId="12978EB6" w:rsidR="00E315B5" w:rsidRPr="00150570" w:rsidRDefault="00E315B5" w:rsidP="003C642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s-DO" w:eastAsia="es-DO"/>
              </w:rPr>
            </w:pPr>
            <w:r w:rsidRPr="00150570">
              <w:rPr>
                <w:rFonts w:eastAsia="Times New Roman"/>
                <w:lang w:val="es-DO" w:eastAsia="es-DO"/>
              </w:rPr>
              <w:t>38,366,594</w:t>
            </w:r>
          </w:p>
        </w:tc>
        <w:tc>
          <w:tcPr>
            <w:tcW w:w="0" w:type="auto"/>
            <w:noWrap/>
            <w:vAlign w:val="center"/>
            <w:hideMark/>
          </w:tcPr>
          <w:p w14:paraId="4F1BB804" w14:textId="57901F16" w:rsidR="00E315B5" w:rsidRPr="00150570" w:rsidRDefault="00E315B5" w:rsidP="003C642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s-DO" w:eastAsia="es-DO"/>
              </w:rPr>
            </w:pPr>
            <w:r w:rsidRPr="00150570">
              <w:rPr>
                <w:rFonts w:eastAsia="Times New Roman"/>
                <w:lang w:val="es-DO" w:eastAsia="es-DO"/>
              </w:rPr>
              <w:t>21,622,610</w:t>
            </w:r>
          </w:p>
        </w:tc>
        <w:tc>
          <w:tcPr>
            <w:tcW w:w="0" w:type="auto"/>
            <w:noWrap/>
            <w:vAlign w:val="center"/>
            <w:hideMark/>
          </w:tcPr>
          <w:p w14:paraId="756F41A0" w14:textId="77777777" w:rsidR="00E315B5" w:rsidRPr="00150570" w:rsidRDefault="00E315B5" w:rsidP="003C642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s-DO" w:eastAsia="es-DO"/>
              </w:rPr>
            </w:pPr>
            <w:r w:rsidRPr="00150570">
              <w:rPr>
                <w:rFonts w:eastAsia="Times New Roman"/>
                <w:lang w:val="es-DO" w:eastAsia="es-DO"/>
              </w:rPr>
              <w:t>64%</w:t>
            </w:r>
          </w:p>
        </w:tc>
      </w:tr>
      <w:tr w:rsidR="00150570" w:rsidRPr="00150570" w14:paraId="6096E925" w14:textId="77777777" w:rsidTr="003C642F">
        <w:trPr>
          <w:trHeight w:val="397"/>
          <w:jc w:val="center"/>
        </w:trPr>
        <w:tc>
          <w:tcPr>
            <w:cnfStyle w:val="001000000000" w:firstRow="0" w:lastRow="0" w:firstColumn="1" w:lastColumn="0" w:oddVBand="0" w:evenVBand="0" w:oddHBand="0" w:evenHBand="0" w:firstRowFirstColumn="0" w:firstRowLastColumn="0" w:lastRowFirstColumn="0" w:lastRowLastColumn="0"/>
            <w:tcW w:w="584" w:type="dxa"/>
            <w:noWrap/>
            <w:vAlign w:val="center"/>
            <w:hideMark/>
          </w:tcPr>
          <w:p w14:paraId="4746ADF1" w14:textId="77777777" w:rsidR="00E315B5" w:rsidRPr="00150570" w:rsidRDefault="00E315B5" w:rsidP="003C642F">
            <w:pPr>
              <w:spacing w:line="360" w:lineRule="auto"/>
              <w:jc w:val="center"/>
              <w:rPr>
                <w:rFonts w:eastAsia="Times New Roman"/>
                <w:b w:val="0"/>
                <w:bCs w:val="0"/>
                <w:lang w:val="es-DO" w:eastAsia="es-DO"/>
              </w:rPr>
            </w:pPr>
            <w:r w:rsidRPr="00150570">
              <w:rPr>
                <w:rFonts w:eastAsia="Times New Roman"/>
                <w:b w:val="0"/>
                <w:bCs w:val="0"/>
                <w:lang w:val="es-DO" w:eastAsia="es-DO"/>
              </w:rPr>
              <w:t>abr</w:t>
            </w:r>
          </w:p>
        </w:tc>
        <w:tc>
          <w:tcPr>
            <w:tcW w:w="0" w:type="auto"/>
            <w:noWrap/>
            <w:vAlign w:val="center"/>
            <w:hideMark/>
          </w:tcPr>
          <w:p w14:paraId="7D8BC1C6" w14:textId="1F9BCDA5" w:rsidR="00E315B5" w:rsidRPr="00150570" w:rsidRDefault="00E315B5" w:rsidP="003C642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DO" w:eastAsia="es-DO"/>
              </w:rPr>
            </w:pPr>
            <w:r w:rsidRPr="00150570">
              <w:rPr>
                <w:rFonts w:eastAsia="Times New Roman"/>
                <w:lang w:val="es-DO" w:eastAsia="es-DO"/>
              </w:rPr>
              <w:t>52,509,999</w:t>
            </w:r>
          </w:p>
        </w:tc>
        <w:tc>
          <w:tcPr>
            <w:tcW w:w="0" w:type="auto"/>
            <w:noWrap/>
            <w:vAlign w:val="center"/>
            <w:hideMark/>
          </w:tcPr>
          <w:p w14:paraId="7595D737" w14:textId="53B26476" w:rsidR="00E315B5" w:rsidRPr="00150570" w:rsidRDefault="00E315B5" w:rsidP="003C642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DO" w:eastAsia="es-DO"/>
              </w:rPr>
            </w:pPr>
            <w:r w:rsidRPr="00150570">
              <w:rPr>
                <w:rFonts w:eastAsia="Times New Roman"/>
                <w:lang w:val="es-DO" w:eastAsia="es-DO"/>
              </w:rPr>
              <w:t>41,456,057</w:t>
            </w:r>
          </w:p>
        </w:tc>
        <w:tc>
          <w:tcPr>
            <w:tcW w:w="0" w:type="auto"/>
            <w:noWrap/>
            <w:vAlign w:val="center"/>
            <w:hideMark/>
          </w:tcPr>
          <w:p w14:paraId="106E56CA" w14:textId="046DBC44" w:rsidR="00E315B5" w:rsidRPr="00150570" w:rsidRDefault="00E315B5" w:rsidP="003C642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DO" w:eastAsia="es-DO"/>
              </w:rPr>
            </w:pPr>
            <w:r w:rsidRPr="00150570">
              <w:rPr>
                <w:rFonts w:eastAsia="Times New Roman"/>
                <w:lang w:val="es-DO" w:eastAsia="es-DO"/>
              </w:rPr>
              <w:t>11,053,942</w:t>
            </w:r>
          </w:p>
        </w:tc>
        <w:tc>
          <w:tcPr>
            <w:tcW w:w="0" w:type="auto"/>
            <w:noWrap/>
            <w:vAlign w:val="center"/>
            <w:hideMark/>
          </w:tcPr>
          <w:p w14:paraId="740435F5" w14:textId="77777777" w:rsidR="00E315B5" w:rsidRPr="00150570" w:rsidRDefault="00E315B5" w:rsidP="003C642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DO" w:eastAsia="es-DO"/>
              </w:rPr>
            </w:pPr>
            <w:r w:rsidRPr="00150570">
              <w:rPr>
                <w:rFonts w:eastAsia="Times New Roman"/>
                <w:lang w:val="es-DO" w:eastAsia="es-DO"/>
              </w:rPr>
              <w:t>79%</w:t>
            </w:r>
          </w:p>
        </w:tc>
      </w:tr>
      <w:tr w:rsidR="00150570" w:rsidRPr="00150570" w14:paraId="61470A93" w14:textId="77777777" w:rsidTr="003C642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84" w:type="dxa"/>
            <w:noWrap/>
            <w:vAlign w:val="center"/>
            <w:hideMark/>
          </w:tcPr>
          <w:p w14:paraId="187B1513" w14:textId="77777777" w:rsidR="00E315B5" w:rsidRPr="00150570" w:rsidRDefault="00E315B5" w:rsidP="003C642F">
            <w:pPr>
              <w:spacing w:line="360" w:lineRule="auto"/>
              <w:jc w:val="center"/>
              <w:rPr>
                <w:rFonts w:eastAsia="Times New Roman"/>
                <w:b w:val="0"/>
                <w:bCs w:val="0"/>
                <w:lang w:val="es-DO" w:eastAsia="es-DO"/>
              </w:rPr>
            </w:pPr>
            <w:proofErr w:type="spellStart"/>
            <w:r w:rsidRPr="00150570">
              <w:rPr>
                <w:rFonts w:eastAsia="Times New Roman"/>
                <w:b w:val="0"/>
                <w:bCs w:val="0"/>
                <w:lang w:val="es-DO" w:eastAsia="es-DO"/>
              </w:rPr>
              <w:t>may</w:t>
            </w:r>
            <w:proofErr w:type="spellEnd"/>
          </w:p>
        </w:tc>
        <w:tc>
          <w:tcPr>
            <w:tcW w:w="0" w:type="auto"/>
            <w:noWrap/>
            <w:vAlign w:val="center"/>
            <w:hideMark/>
          </w:tcPr>
          <w:p w14:paraId="44E42B35" w14:textId="1A53A4D5" w:rsidR="00E315B5" w:rsidRPr="00150570" w:rsidRDefault="00E315B5" w:rsidP="003C642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s-DO" w:eastAsia="es-DO"/>
              </w:rPr>
            </w:pPr>
            <w:r w:rsidRPr="00150570">
              <w:rPr>
                <w:rFonts w:eastAsia="Times New Roman"/>
                <w:lang w:val="es-DO" w:eastAsia="es-DO"/>
              </w:rPr>
              <w:t>35,581,405</w:t>
            </w:r>
          </w:p>
        </w:tc>
        <w:tc>
          <w:tcPr>
            <w:tcW w:w="0" w:type="auto"/>
            <w:noWrap/>
            <w:vAlign w:val="center"/>
            <w:hideMark/>
          </w:tcPr>
          <w:p w14:paraId="005A57AA" w14:textId="659BEA6E" w:rsidR="00E315B5" w:rsidRPr="00150570" w:rsidRDefault="00E315B5" w:rsidP="003C642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s-DO" w:eastAsia="es-DO"/>
              </w:rPr>
            </w:pPr>
            <w:r w:rsidRPr="00150570">
              <w:rPr>
                <w:rFonts w:eastAsia="Times New Roman"/>
                <w:lang w:val="es-DO" w:eastAsia="es-DO"/>
              </w:rPr>
              <w:t>43,604,014</w:t>
            </w:r>
          </w:p>
        </w:tc>
        <w:tc>
          <w:tcPr>
            <w:tcW w:w="0" w:type="auto"/>
            <w:noWrap/>
            <w:vAlign w:val="center"/>
            <w:hideMark/>
          </w:tcPr>
          <w:p w14:paraId="24E1CC35" w14:textId="297D7AD5" w:rsidR="00E315B5" w:rsidRPr="00150570" w:rsidRDefault="00E315B5" w:rsidP="003C642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s-DO" w:eastAsia="es-DO"/>
              </w:rPr>
            </w:pPr>
            <w:r w:rsidRPr="00150570">
              <w:rPr>
                <w:rFonts w:eastAsia="Times New Roman"/>
                <w:lang w:val="es-DO" w:eastAsia="es-DO"/>
              </w:rPr>
              <w:t>(8,022,609)</w:t>
            </w:r>
          </w:p>
        </w:tc>
        <w:tc>
          <w:tcPr>
            <w:tcW w:w="0" w:type="auto"/>
            <w:noWrap/>
            <w:vAlign w:val="center"/>
            <w:hideMark/>
          </w:tcPr>
          <w:p w14:paraId="0563D09F" w14:textId="77777777" w:rsidR="00E315B5" w:rsidRPr="00150570" w:rsidRDefault="00E315B5" w:rsidP="003C642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s-DO" w:eastAsia="es-DO"/>
              </w:rPr>
            </w:pPr>
            <w:r w:rsidRPr="00150570">
              <w:rPr>
                <w:rFonts w:eastAsia="Times New Roman"/>
                <w:lang w:val="es-DO" w:eastAsia="es-DO"/>
              </w:rPr>
              <w:t>123%</w:t>
            </w:r>
          </w:p>
        </w:tc>
      </w:tr>
      <w:tr w:rsidR="00150570" w:rsidRPr="00150570" w14:paraId="4AEA6CFD" w14:textId="77777777" w:rsidTr="003C642F">
        <w:trPr>
          <w:trHeight w:val="397"/>
          <w:jc w:val="center"/>
        </w:trPr>
        <w:tc>
          <w:tcPr>
            <w:cnfStyle w:val="001000000000" w:firstRow="0" w:lastRow="0" w:firstColumn="1" w:lastColumn="0" w:oddVBand="0" w:evenVBand="0" w:oddHBand="0" w:evenHBand="0" w:firstRowFirstColumn="0" w:firstRowLastColumn="0" w:lastRowFirstColumn="0" w:lastRowLastColumn="0"/>
            <w:tcW w:w="584" w:type="dxa"/>
            <w:noWrap/>
            <w:vAlign w:val="center"/>
            <w:hideMark/>
          </w:tcPr>
          <w:p w14:paraId="7D6D86AF" w14:textId="77777777" w:rsidR="00E315B5" w:rsidRPr="00150570" w:rsidRDefault="00E315B5" w:rsidP="003C642F">
            <w:pPr>
              <w:spacing w:line="360" w:lineRule="auto"/>
              <w:jc w:val="center"/>
              <w:rPr>
                <w:rFonts w:eastAsia="Times New Roman"/>
                <w:b w:val="0"/>
                <w:bCs w:val="0"/>
                <w:lang w:val="es-DO" w:eastAsia="es-DO"/>
              </w:rPr>
            </w:pPr>
            <w:r w:rsidRPr="00150570">
              <w:rPr>
                <w:rFonts w:eastAsia="Times New Roman"/>
                <w:b w:val="0"/>
                <w:bCs w:val="0"/>
                <w:lang w:val="es-DO" w:eastAsia="es-DO"/>
              </w:rPr>
              <w:t>jun</w:t>
            </w:r>
          </w:p>
        </w:tc>
        <w:tc>
          <w:tcPr>
            <w:tcW w:w="0" w:type="auto"/>
            <w:noWrap/>
            <w:vAlign w:val="center"/>
            <w:hideMark/>
          </w:tcPr>
          <w:p w14:paraId="6DD4ED3E" w14:textId="579BA5A6" w:rsidR="00E315B5" w:rsidRPr="00150570" w:rsidRDefault="00E315B5" w:rsidP="003C642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DO" w:eastAsia="es-DO"/>
              </w:rPr>
            </w:pPr>
            <w:r w:rsidRPr="00150570">
              <w:rPr>
                <w:rFonts w:eastAsia="Times New Roman"/>
                <w:lang w:val="es-DO" w:eastAsia="es-DO"/>
              </w:rPr>
              <w:t>41,055,960</w:t>
            </w:r>
          </w:p>
        </w:tc>
        <w:tc>
          <w:tcPr>
            <w:tcW w:w="0" w:type="auto"/>
            <w:noWrap/>
            <w:vAlign w:val="center"/>
            <w:hideMark/>
          </w:tcPr>
          <w:p w14:paraId="1C9E6587" w14:textId="627BED2B" w:rsidR="00E315B5" w:rsidRPr="00150570" w:rsidRDefault="00E315B5" w:rsidP="003C642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DO" w:eastAsia="es-DO"/>
              </w:rPr>
            </w:pPr>
            <w:r w:rsidRPr="00150570">
              <w:rPr>
                <w:rFonts w:eastAsia="Times New Roman"/>
                <w:lang w:val="es-DO" w:eastAsia="es-DO"/>
              </w:rPr>
              <w:t>24,242,621</w:t>
            </w:r>
          </w:p>
        </w:tc>
        <w:tc>
          <w:tcPr>
            <w:tcW w:w="0" w:type="auto"/>
            <w:noWrap/>
            <w:vAlign w:val="center"/>
            <w:hideMark/>
          </w:tcPr>
          <w:p w14:paraId="03A9A538" w14:textId="728034ED" w:rsidR="00E315B5" w:rsidRPr="00150570" w:rsidRDefault="00E315B5" w:rsidP="003C642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DO" w:eastAsia="es-DO"/>
              </w:rPr>
            </w:pPr>
            <w:r w:rsidRPr="00150570">
              <w:rPr>
                <w:rFonts w:eastAsia="Times New Roman"/>
                <w:lang w:val="es-DO" w:eastAsia="es-DO"/>
              </w:rPr>
              <w:t>16,813,339</w:t>
            </w:r>
          </w:p>
        </w:tc>
        <w:tc>
          <w:tcPr>
            <w:tcW w:w="0" w:type="auto"/>
            <w:noWrap/>
            <w:vAlign w:val="center"/>
            <w:hideMark/>
          </w:tcPr>
          <w:p w14:paraId="1E33F929" w14:textId="77777777" w:rsidR="00E315B5" w:rsidRPr="00150570" w:rsidRDefault="00E315B5" w:rsidP="003C642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DO" w:eastAsia="es-DO"/>
              </w:rPr>
            </w:pPr>
            <w:r w:rsidRPr="00150570">
              <w:rPr>
                <w:rFonts w:eastAsia="Times New Roman"/>
                <w:lang w:val="es-DO" w:eastAsia="es-DO"/>
              </w:rPr>
              <w:t>59%</w:t>
            </w:r>
          </w:p>
        </w:tc>
      </w:tr>
      <w:tr w:rsidR="00150570" w:rsidRPr="00150570" w14:paraId="02AE727E" w14:textId="77777777" w:rsidTr="003C642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84" w:type="dxa"/>
            <w:noWrap/>
            <w:vAlign w:val="center"/>
            <w:hideMark/>
          </w:tcPr>
          <w:p w14:paraId="1E64109C" w14:textId="77777777" w:rsidR="00E315B5" w:rsidRPr="00150570" w:rsidRDefault="00E315B5" w:rsidP="003C642F">
            <w:pPr>
              <w:spacing w:line="360" w:lineRule="auto"/>
              <w:jc w:val="center"/>
              <w:rPr>
                <w:rFonts w:eastAsia="Times New Roman"/>
                <w:b w:val="0"/>
                <w:bCs w:val="0"/>
                <w:lang w:val="es-DO" w:eastAsia="es-DO"/>
              </w:rPr>
            </w:pPr>
            <w:r w:rsidRPr="00150570">
              <w:rPr>
                <w:rFonts w:eastAsia="Times New Roman"/>
                <w:b w:val="0"/>
                <w:bCs w:val="0"/>
                <w:lang w:val="es-DO" w:eastAsia="es-DO"/>
              </w:rPr>
              <w:lastRenderedPageBreak/>
              <w:t>jul</w:t>
            </w:r>
          </w:p>
        </w:tc>
        <w:tc>
          <w:tcPr>
            <w:tcW w:w="0" w:type="auto"/>
            <w:noWrap/>
            <w:vAlign w:val="center"/>
            <w:hideMark/>
          </w:tcPr>
          <w:p w14:paraId="7FDDFD52" w14:textId="04667173" w:rsidR="00E315B5" w:rsidRPr="00150570" w:rsidRDefault="00E315B5" w:rsidP="003C642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s-DO" w:eastAsia="es-DO"/>
              </w:rPr>
            </w:pPr>
            <w:r w:rsidRPr="00150570">
              <w:rPr>
                <w:rFonts w:eastAsia="Times New Roman"/>
                <w:lang w:val="es-DO" w:eastAsia="es-DO"/>
              </w:rPr>
              <w:t>54,711,842</w:t>
            </w:r>
          </w:p>
        </w:tc>
        <w:tc>
          <w:tcPr>
            <w:tcW w:w="0" w:type="auto"/>
            <w:noWrap/>
            <w:vAlign w:val="center"/>
            <w:hideMark/>
          </w:tcPr>
          <w:p w14:paraId="024C2C07" w14:textId="4CDBA94F" w:rsidR="00E315B5" w:rsidRPr="00150570" w:rsidRDefault="00E315B5" w:rsidP="003C642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s-DO" w:eastAsia="es-DO"/>
              </w:rPr>
            </w:pPr>
            <w:r w:rsidRPr="00150570">
              <w:rPr>
                <w:rFonts w:eastAsia="Times New Roman"/>
                <w:lang w:val="es-DO" w:eastAsia="es-DO"/>
              </w:rPr>
              <w:t>46,660,545</w:t>
            </w:r>
          </w:p>
        </w:tc>
        <w:tc>
          <w:tcPr>
            <w:tcW w:w="0" w:type="auto"/>
            <w:noWrap/>
            <w:vAlign w:val="center"/>
            <w:hideMark/>
          </w:tcPr>
          <w:p w14:paraId="3F41B81F" w14:textId="38C97D0E" w:rsidR="00E315B5" w:rsidRPr="00150570" w:rsidRDefault="00E315B5" w:rsidP="003C642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s-DO" w:eastAsia="es-DO"/>
              </w:rPr>
            </w:pPr>
            <w:r w:rsidRPr="00150570">
              <w:rPr>
                <w:rFonts w:eastAsia="Times New Roman"/>
                <w:lang w:val="es-DO" w:eastAsia="es-DO"/>
              </w:rPr>
              <w:t>8,051,297</w:t>
            </w:r>
          </w:p>
        </w:tc>
        <w:tc>
          <w:tcPr>
            <w:tcW w:w="0" w:type="auto"/>
            <w:noWrap/>
            <w:vAlign w:val="center"/>
            <w:hideMark/>
          </w:tcPr>
          <w:p w14:paraId="57416437" w14:textId="77777777" w:rsidR="00E315B5" w:rsidRPr="00150570" w:rsidRDefault="00E315B5" w:rsidP="003C642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s-DO" w:eastAsia="es-DO"/>
              </w:rPr>
            </w:pPr>
            <w:r w:rsidRPr="00150570">
              <w:rPr>
                <w:rFonts w:eastAsia="Times New Roman"/>
                <w:lang w:val="es-DO" w:eastAsia="es-DO"/>
              </w:rPr>
              <w:t>85%</w:t>
            </w:r>
          </w:p>
        </w:tc>
      </w:tr>
      <w:tr w:rsidR="00150570" w:rsidRPr="00150570" w14:paraId="44977BF4" w14:textId="77777777" w:rsidTr="003C642F">
        <w:trPr>
          <w:trHeight w:val="397"/>
          <w:jc w:val="center"/>
        </w:trPr>
        <w:tc>
          <w:tcPr>
            <w:cnfStyle w:val="001000000000" w:firstRow="0" w:lastRow="0" w:firstColumn="1" w:lastColumn="0" w:oddVBand="0" w:evenVBand="0" w:oddHBand="0" w:evenHBand="0" w:firstRowFirstColumn="0" w:firstRowLastColumn="0" w:lastRowFirstColumn="0" w:lastRowLastColumn="0"/>
            <w:tcW w:w="584" w:type="dxa"/>
            <w:noWrap/>
            <w:vAlign w:val="center"/>
            <w:hideMark/>
          </w:tcPr>
          <w:p w14:paraId="796AFD73" w14:textId="0604BF54" w:rsidR="00E315B5" w:rsidRPr="00150570" w:rsidRDefault="00930ADA" w:rsidP="003C642F">
            <w:pPr>
              <w:spacing w:line="360" w:lineRule="auto"/>
              <w:jc w:val="center"/>
              <w:rPr>
                <w:rFonts w:eastAsia="Times New Roman"/>
                <w:b w:val="0"/>
                <w:bCs w:val="0"/>
                <w:lang w:val="es-DO" w:eastAsia="es-DO"/>
              </w:rPr>
            </w:pPr>
            <w:proofErr w:type="spellStart"/>
            <w:r w:rsidRPr="00150570">
              <w:rPr>
                <w:rFonts w:eastAsia="Times New Roman"/>
                <w:b w:val="0"/>
                <w:bCs w:val="0"/>
                <w:lang w:val="es-DO" w:eastAsia="es-DO"/>
              </w:rPr>
              <w:t>a</w:t>
            </w:r>
            <w:r w:rsidR="00E315B5" w:rsidRPr="00150570">
              <w:rPr>
                <w:rFonts w:eastAsia="Times New Roman"/>
                <w:b w:val="0"/>
                <w:bCs w:val="0"/>
                <w:lang w:val="es-DO" w:eastAsia="es-DO"/>
              </w:rPr>
              <w:t>go</w:t>
            </w:r>
            <w:proofErr w:type="spellEnd"/>
          </w:p>
        </w:tc>
        <w:tc>
          <w:tcPr>
            <w:tcW w:w="0" w:type="auto"/>
            <w:noWrap/>
            <w:vAlign w:val="center"/>
            <w:hideMark/>
          </w:tcPr>
          <w:p w14:paraId="188A0F08" w14:textId="414B8D2D" w:rsidR="00E315B5" w:rsidRPr="00150570" w:rsidRDefault="00E315B5" w:rsidP="003C642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DO" w:eastAsia="es-DO"/>
              </w:rPr>
            </w:pPr>
            <w:r w:rsidRPr="00150570">
              <w:rPr>
                <w:rFonts w:eastAsia="Times New Roman"/>
                <w:lang w:val="es-DO" w:eastAsia="es-DO"/>
              </w:rPr>
              <w:t>47,708,056</w:t>
            </w:r>
          </w:p>
        </w:tc>
        <w:tc>
          <w:tcPr>
            <w:tcW w:w="0" w:type="auto"/>
            <w:noWrap/>
            <w:vAlign w:val="center"/>
            <w:hideMark/>
          </w:tcPr>
          <w:p w14:paraId="036F5FD4" w14:textId="1801D20D" w:rsidR="00E315B5" w:rsidRPr="00150570" w:rsidRDefault="00E315B5" w:rsidP="003C642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DO" w:eastAsia="es-DO"/>
              </w:rPr>
            </w:pPr>
            <w:r w:rsidRPr="00150570">
              <w:rPr>
                <w:rFonts w:eastAsia="Times New Roman"/>
                <w:lang w:val="es-DO" w:eastAsia="es-DO"/>
              </w:rPr>
              <w:t>54,701,033</w:t>
            </w:r>
          </w:p>
        </w:tc>
        <w:tc>
          <w:tcPr>
            <w:tcW w:w="0" w:type="auto"/>
            <w:noWrap/>
            <w:vAlign w:val="center"/>
            <w:hideMark/>
          </w:tcPr>
          <w:p w14:paraId="62BC0B26" w14:textId="18E40734" w:rsidR="00E315B5" w:rsidRPr="00150570" w:rsidRDefault="00E315B5" w:rsidP="003C642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DO" w:eastAsia="es-DO"/>
              </w:rPr>
            </w:pPr>
            <w:r w:rsidRPr="00150570">
              <w:rPr>
                <w:rFonts w:eastAsia="Times New Roman"/>
                <w:lang w:val="es-DO" w:eastAsia="es-DO"/>
              </w:rPr>
              <w:t>(6,992,977)</w:t>
            </w:r>
          </w:p>
        </w:tc>
        <w:tc>
          <w:tcPr>
            <w:tcW w:w="0" w:type="auto"/>
            <w:noWrap/>
            <w:vAlign w:val="center"/>
            <w:hideMark/>
          </w:tcPr>
          <w:p w14:paraId="6304A76A" w14:textId="77777777" w:rsidR="00E315B5" w:rsidRPr="00150570" w:rsidRDefault="00E315B5" w:rsidP="003C642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DO" w:eastAsia="es-DO"/>
              </w:rPr>
            </w:pPr>
            <w:r w:rsidRPr="00150570">
              <w:rPr>
                <w:rFonts w:eastAsia="Times New Roman"/>
                <w:lang w:val="es-DO" w:eastAsia="es-DO"/>
              </w:rPr>
              <w:t>115%</w:t>
            </w:r>
          </w:p>
        </w:tc>
      </w:tr>
      <w:tr w:rsidR="00150570" w:rsidRPr="00150570" w14:paraId="758CD6D8" w14:textId="77777777" w:rsidTr="003C642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84" w:type="dxa"/>
            <w:noWrap/>
            <w:vAlign w:val="center"/>
            <w:hideMark/>
          </w:tcPr>
          <w:p w14:paraId="027B0F71" w14:textId="655C8740" w:rsidR="00E315B5" w:rsidRPr="00150570" w:rsidRDefault="00930ADA" w:rsidP="003C642F">
            <w:pPr>
              <w:spacing w:line="360" w:lineRule="auto"/>
              <w:jc w:val="center"/>
              <w:rPr>
                <w:rFonts w:eastAsia="Times New Roman"/>
                <w:b w:val="0"/>
                <w:bCs w:val="0"/>
                <w:lang w:val="es-DO" w:eastAsia="es-DO"/>
              </w:rPr>
            </w:pPr>
            <w:proofErr w:type="spellStart"/>
            <w:r w:rsidRPr="00150570">
              <w:rPr>
                <w:rFonts w:eastAsia="Times New Roman"/>
                <w:b w:val="0"/>
                <w:bCs w:val="0"/>
                <w:lang w:val="es-DO" w:eastAsia="es-DO"/>
              </w:rPr>
              <w:t>s</w:t>
            </w:r>
            <w:r w:rsidR="00E315B5" w:rsidRPr="00150570">
              <w:rPr>
                <w:rFonts w:eastAsia="Times New Roman"/>
                <w:b w:val="0"/>
                <w:bCs w:val="0"/>
                <w:lang w:val="es-DO" w:eastAsia="es-DO"/>
              </w:rPr>
              <w:t>ep</w:t>
            </w:r>
            <w:proofErr w:type="spellEnd"/>
          </w:p>
        </w:tc>
        <w:tc>
          <w:tcPr>
            <w:tcW w:w="0" w:type="auto"/>
            <w:noWrap/>
            <w:vAlign w:val="center"/>
            <w:hideMark/>
          </w:tcPr>
          <w:p w14:paraId="460C26AF" w14:textId="1C9FC85A" w:rsidR="00E315B5" w:rsidRPr="00150570" w:rsidRDefault="00E315B5" w:rsidP="003C642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s-DO" w:eastAsia="es-DO"/>
              </w:rPr>
            </w:pPr>
            <w:r w:rsidRPr="00150570">
              <w:rPr>
                <w:rFonts w:eastAsia="Times New Roman"/>
                <w:lang w:val="es-DO" w:eastAsia="es-DO"/>
              </w:rPr>
              <w:t>48,572,347</w:t>
            </w:r>
          </w:p>
        </w:tc>
        <w:tc>
          <w:tcPr>
            <w:tcW w:w="0" w:type="auto"/>
            <w:noWrap/>
            <w:vAlign w:val="center"/>
            <w:hideMark/>
          </w:tcPr>
          <w:p w14:paraId="5B34F01A" w14:textId="02D2339F" w:rsidR="00E315B5" w:rsidRPr="00150570" w:rsidRDefault="00E315B5" w:rsidP="003C642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s-DO" w:eastAsia="es-DO"/>
              </w:rPr>
            </w:pPr>
            <w:r w:rsidRPr="00150570">
              <w:rPr>
                <w:rFonts w:eastAsia="Times New Roman"/>
                <w:lang w:val="es-DO" w:eastAsia="es-DO"/>
              </w:rPr>
              <w:t>26,020,907</w:t>
            </w:r>
          </w:p>
        </w:tc>
        <w:tc>
          <w:tcPr>
            <w:tcW w:w="0" w:type="auto"/>
            <w:noWrap/>
            <w:vAlign w:val="center"/>
            <w:hideMark/>
          </w:tcPr>
          <w:p w14:paraId="18EBEED6" w14:textId="55A05CA5" w:rsidR="00E315B5" w:rsidRPr="00150570" w:rsidRDefault="00E315B5" w:rsidP="003C642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s-DO" w:eastAsia="es-DO"/>
              </w:rPr>
            </w:pPr>
            <w:r w:rsidRPr="00150570">
              <w:rPr>
                <w:rFonts w:eastAsia="Times New Roman"/>
                <w:lang w:val="es-DO" w:eastAsia="es-DO"/>
              </w:rPr>
              <w:t>22,551,440</w:t>
            </w:r>
          </w:p>
        </w:tc>
        <w:tc>
          <w:tcPr>
            <w:tcW w:w="0" w:type="auto"/>
            <w:noWrap/>
            <w:vAlign w:val="center"/>
            <w:hideMark/>
          </w:tcPr>
          <w:p w14:paraId="2E3655F8" w14:textId="77777777" w:rsidR="00E315B5" w:rsidRPr="00150570" w:rsidRDefault="00E315B5" w:rsidP="003C642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s-DO" w:eastAsia="es-DO"/>
              </w:rPr>
            </w:pPr>
            <w:r w:rsidRPr="00150570">
              <w:rPr>
                <w:rFonts w:eastAsia="Times New Roman"/>
                <w:lang w:val="es-DO" w:eastAsia="es-DO"/>
              </w:rPr>
              <w:t>54%</w:t>
            </w:r>
          </w:p>
        </w:tc>
      </w:tr>
      <w:tr w:rsidR="00150570" w:rsidRPr="00150570" w14:paraId="2EC72549" w14:textId="77777777" w:rsidTr="003C642F">
        <w:trPr>
          <w:trHeight w:val="397"/>
          <w:jc w:val="center"/>
        </w:trPr>
        <w:tc>
          <w:tcPr>
            <w:cnfStyle w:val="001000000000" w:firstRow="0" w:lastRow="0" w:firstColumn="1" w:lastColumn="0" w:oddVBand="0" w:evenVBand="0" w:oddHBand="0" w:evenHBand="0" w:firstRowFirstColumn="0" w:firstRowLastColumn="0" w:lastRowFirstColumn="0" w:lastRowLastColumn="0"/>
            <w:tcW w:w="584" w:type="dxa"/>
            <w:noWrap/>
            <w:vAlign w:val="center"/>
            <w:hideMark/>
          </w:tcPr>
          <w:p w14:paraId="371B0ECF" w14:textId="77777777" w:rsidR="00E315B5" w:rsidRPr="00150570" w:rsidRDefault="00E315B5" w:rsidP="003C642F">
            <w:pPr>
              <w:spacing w:line="360" w:lineRule="auto"/>
              <w:jc w:val="center"/>
              <w:rPr>
                <w:rFonts w:eastAsia="Times New Roman"/>
                <w:b w:val="0"/>
                <w:bCs w:val="0"/>
                <w:lang w:val="es-DO" w:eastAsia="es-DO"/>
              </w:rPr>
            </w:pPr>
            <w:r w:rsidRPr="00150570">
              <w:rPr>
                <w:rFonts w:eastAsia="Times New Roman"/>
                <w:b w:val="0"/>
                <w:bCs w:val="0"/>
                <w:lang w:val="es-DO" w:eastAsia="es-DO"/>
              </w:rPr>
              <w:t>oct</w:t>
            </w:r>
          </w:p>
        </w:tc>
        <w:tc>
          <w:tcPr>
            <w:tcW w:w="0" w:type="auto"/>
            <w:noWrap/>
            <w:vAlign w:val="center"/>
            <w:hideMark/>
          </w:tcPr>
          <w:p w14:paraId="2413FC3C" w14:textId="51A4E8BA" w:rsidR="00E315B5" w:rsidRPr="00150570" w:rsidRDefault="00E315B5" w:rsidP="003C642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DO" w:eastAsia="es-DO"/>
              </w:rPr>
            </w:pPr>
            <w:r w:rsidRPr="00150570">
              <w:rPr>
                <w:rFonts w:eastAsia="Times New Roman"/>
                <w:lang w:val="es-DO" w:eastAsia="es-DO"/>
              </w:rPr>
              <w:t>64,808,974</w:t>
            </w:r>
          </w:p>
        </w:tc>
        <w:tc>
          <w:tcPr>
            <w:tcW w:w="0" w:type="auto"/>
            <w:noWrap/>
            <w:vAlign w:val="center"/>
            <w:hideMark/>
          </w:tcPr>
          <w:p w14:paraId="2DC045E4" w14:textId="798123E3" w:rsidR="00E315B5" w:rsidRPr="00150570" w:rsidRDefault="00E315B5" w:rsidP="003C642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DO" w:eastAsia="es-DO"/>
              </w:rPr>
            </w:pPr>
            <w:r w:rsidRPr="00150570">
              <w:rPr>
                <w:rFonts w:eastAsia="Times New Roman"/>
                <w:lang w:val="es-DO" w:eastAsia="es-DO"/>
              </w:rPr>
              <w:t>53,866,690</w:t>
            </w:r>
          </w:p>
        </w:tc>
        <w:tc>
          <w:tcPr>
            <w:tcW w:w="0" w:type="auto"/>
            <w:noWrap/>
            <w:vAlign w:val="center"/>
            <w:hideMark/>
          </w:tcPr>
          <w:p w14:paraId="4446093B" w14:textId="4E1197D5" w:rsidR="00E315B5" w:rsidRPr="00150570" w:rsidRDefault="00E315B5" w:rsidP="003C642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DO" w:eastAsia="es-DO"/>
              </w:rPr>
            </w:pPr>
            <w:r w:rsidRPr="00150570">
              <w:rPr>
                <w:rFonts w:eastAsia="Times New Roman"/>
                <w:lang w:val="es-DO" w:eastAsia="es-DO"/>
              </w:rPr>
              <w:t>10,942,284</w:t>
            </w:r>
          </w:p>
        </w:tc>
        <w:tc>
          <w:tcPr>
            <w:tcW w:w="0" w:type="auto"/>
            <w:noWrap/>
            <w:vAlign w:val="center"/>
            <w:hideMark/>
          </w:tcPr>
          <w:p w14:paraId="4DDCE843" w14:textId="77777777" w:rsidR="00E315B5" w:rsidRPr="00150570" w:rsidRDefault="00E315B5" w:rsidP="003C642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DO" w:eastAsia="es-DO"/>
              </w:rPr>
            </w:pPr>
            <w:r w:rsidRPr="00150570">
              <w:rPr>
                <w:rFonts w:eastAsia="Times New Roman"/>
                <w:lang w:val="es-DO" w:eastAsia="es-DO"/>
              </w:rPr>
              <w:t>83%</w:t>
            </w:r>
          </w:p>
        </w:tc>
      </w:tr>
      <w:tr w:rsidR="00150570" w:rsidRPr="00150570" w14:paraId="719CAAAD" w14:textId="77777777" w:rsidTr="003C642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84" w:type="dxa"/>
            <w:noWrap/>
            <w:vAlign w:val="center"/>
            <w:hideMark/>
          </w:tcPr>
          <w:p w14:paraId="28EE3E48" w14:textId="77777777" w:rsidR="00E315B5" w:rsidRPr="00150570" w:rsidRDefault="00E315B5" w:rsidP="003C642F">
            <w:pPr>
              <w:spacing w:line="360" w:lineRule="auto"/>
              <w:jc w:val="center"/>
              <w:rPr>
                <w:rFonts w:eastAsia="Times New Roman"/>
                <w:lang w:val="es-DO" w:eastAsia="es-DO"/>
              </w:rPr>
            </w:pPr>
            <w:r w:rsidRPr="00150570">
              <w:rPr>
                <w:rFonts w:eastAsia="Times New Roman"/>
                <w:lang w:val="es-DO" w:eastAsia="es-DO"/>
              </w:rPr>
              <w:t>Total</w:t>
            </w:r>
          </w:p>
        </w:tc>
        <w:tc>
          <w:tcPr>
            <w:tcW w:w="0" w:type="auto"/>
            <w:noWrap/>
            <w:vAlign w:val="center"/>
            <w:hideMark/>
          </w:tcPr>
          <w:p w14:paraId="56D8250D" w14:textId="12FADDD6" w:rsidR="00E315B5" w:rsidRPr="00150570" w:rsidRDefault="00E315B5" w:rsidP="003C642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lang w:val="es-DO" w:eastAsia="es-DO"/>
              </w:rPr>
            </w:pPr>
            <w:r w:rsidRPr="00150570">
              <w:rPr>
                <w:rFonts w:eastAsia="Times New Roman"/>
                <w:b/>
                <w:bCs/>
                <w:lang w:val="es-DO" w:eastAsia="es-DO"/>
              </w:rPr>
              <w:t>490,062,885</w:t>
            </w:r>
          </w:p>
        </w:tc>
        <w:tc>
          <w:tcPr>
            <w:tcW w:w="0" w:type="auto"/>
            <w:noWrap/>
            <w:vAlign w:val="center"/>
            <w:hideMark/>
          </w:tcPr>
          <w:p w14:paraId="3D1235D8" w14:textId="1E24B29D" w:rsidR="00E315B5" w:rsidRPr="00150570" w:rsidRDefault="00E315B5" w:rsidP="003C642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lang w:val="es-DO" w:eastAsia="es-DO"/>
              </w:rPr>
            </w:pPr>
            <w:r w:rsidRPr="00150570">
              <w:rPr>
                <w:rFonts w:eastAsia="Times New Roman"/>
                <w:b/>
                <w:bCs/>
                <w:lang w:val="es-DO" w:eastAsia="es-DO"/>
              </w:rPr>
              <w:t>391,969,126</w:t>
            </w:r>
          </w:p>
        </w:tc>
        <w:tc>
          <w:tcPr>
            <w:tcW w:w="0" w:type="auto"/>
            <w:noWrap/>
            <w:vAlign w:val="center"/>
            <w:hideMark/>
          </w:tcPr>
          <w:p w14:paraId="7EA87C4D" w14:textId="6ACE485A" w:rsidR="00E315B5" w:rsidRPr="00150570" w:rsidRDefault="00E315B5" w:rsidP="003C642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lang w:val="es-DO" w:eastAsia="es-DO"/>
              </w:rPr>
            </w:pPr>
            <w:r w:rsidRPr="00150570">
              <w:rPr>
                <w:rFonts w:eastAsia="Times New Roman"/>
                <w:b/>
                <w:bCs/>
                <w:lang w:val="es-DO" w:eastAsia="es-DO"/>
              </w:rPr>
              <w:t>98,093,759</w:t>
            </w:r>
          </w:p>
        </w:tc>
        <w:tc>
          <w:tcPr>
            <w:tcW w:w="0" w:type="auto"/>
            <w:noWrap/>
            <w:vAlign w:val="center"/>
            <w:hideMark/>
          </w:tcPr>
          <w:p w14:paraId="20B59833" w14:textId="77777777" w:rsidR="00E315B5" w:rsidRPr="00150570" w:rsidRDefault="00E315B5" w:rsidP="003C642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lang w:val="es-DO" w:eastAsia="es-DO"/>
              </w:rPr>
            </w:pPr>
            <w:r w:rsidRPr="00150570">
              <w:rPr>
                <w:rFonts w:eastAsia="Times New Roman"/>
                <w:b/>
                <w:bCs/>
                <w:lang w:val="es-DO" w:eastAsia="es-DO"/>
              </w:rPr>
              <w:t>80%</w:t>
            </w:r>
          </w:p>
        </w:tc>
      </w:tr>
    </w:tbl>
    <w:p w14:paraId="0F82D64D" w14:textId="0D6C59E8" w:rsidR="000D652E" w:rsidRPr="00150570" w:rsidRDefault="005B0634" w:rsidP="002B0ECF">
      <w:pPr>
        <w:spacing w:line="360" w:lineRule="auto"/>
        <w:jc w:val="center"/>
        <w:rPr>
          <w:bCs/>
          <w:i/>
          <w:iCs/>
          <w:sz w:val="18"/>
          <w:szCs w:val="18"/>
          <w:lang w:val="es-DO"/>
        </w:rPr>
      </w:pPr>
      <w:r w:rsidRPr="00150570">
        <w:rPr>
          <w:bCs/>
          <w:i/>
          <w:iCs/>
          <w:sz w:val="18"/>
          <w:szCs w:val="18"/>
          <w:lang w:val="es-DO"/>
        </w:rPr>
        <w:t>Flujo de gastos ejecutados</w:t>
      </w:r>
      <w:r w:rsidR="00D70F22" w:rsidRPr="00150570">
        <w:rPr>
          <w:bCs/>
          <w:i/>
          <w:iCs/>
          <w:sz w:val="18"/>
          <w:szCs w:val="18"/>
          <w:lang w:val="es-DO"/>
        </w:rPr>
        <w:t>.</w:t>
      </w:r>
      <w:r w:rsidR="006C6951" w:rsidRPr="00150570">
        <w:rPr>
          <w:bCs/>
          <w:i/>
          <w:iCs/>
          <w:sz w:val="18"/>
          <w:szCs w:val="18"/>
          <w:lang w:val="es-DO"/>
        </w:rPr>
        <w:t xml:space="preserve"> Fuente: Departamento Financiero JAC.</w:t>
      </w:r>
    </w:p>
    <w:p w14:paraId="2F57AEE3" w14:textId="50F4B246" w:rsidR="00EA47BF" w:rsidRPr="00150570" w:rsidRDefault="00046B0E" w:rsidP="009074ED">
      <w:pPr>
        <w:spacing w:after="0" w:line="240" w:lineRule="auto"/>
        <w:jc w:val="center"/>
        <w:rPr>
          <w:rFonts w:eastAsia="Calibri"/>
          <w:bCs/>
          <w:i/>
          <w:iCs/>
          <w:sz w:val="14"/>
          <w:szCs w:val="14"/>
          <w:lang w:val="es-DO"/>
        </w:rPr>
      </w:pPr>
      <w:bookmarkStart w:id="1067" w:name="_Hlk184974271"/>
      <w:r w:rsidRPr="00150570">
        <w:rPr>
          <w:noProof/>
        </w:rPr>
        <w:drawing>
          <wp:inline distT="0" distB="0" distL="0" distR="0" wp14:anchorId="128BA83B" wp14:editId="1E130537">
            <wp:extent cx="4086971" cy="2222023"/>
            <wp:effectExtent l="0" t="0" r="8890" b="6985"/>
            <wp:docPr id="1891294702" name="Imagen 25"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94702" name="Imagen 25" descr="Gráfico, Gráfico de barras&#10;&#10;Descripción generada automáticament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86971" cy="2222023"/>
                    </a:xfrm>
                    <a:prstGeom prst="rect">
                      <a:avLst/>
                    </a:prstGeom>
                    <a:noFill/>
                    <a:ln>
                      <a:noFill/>
                    </a:ln>
                  </pic:spPr>
                </pic:pic>
              </a:graphicData>
            </a:graphic>
          </wp:inline>
        </w:drawing>
      </w:r>
      <w:bookmarkEnd w:id="1067"/>
    </w:p>
    <w:p w14:paraId="6BA79502" w14:textId="5104EAAD" w:rsidR="00457E62" w:rsidRPr="00150570" w:rsidRDefault="009074ED" w:rsidP="00457E62">
      <w:pPr>
        <w:spacing w:line="360" w:lineRule="auto"/>
        <w:jc w:val="center"/>
        <w:rPr>
          <w:bCs/>
          <w:i/>
          <w:iCs/>
          <w:sz w:val="18"/>
          <w:szCs w:val="18"/>
          <w:lang w:val="es-DO"/>
        </w:rPr>
      </w:pPr>
      <w:r w:rsidRPr="00150570">
        <w:rPr>
          <w:bCs/>
          <w:i/>
          <w:iCs/>
          <w:sz w:val="18"/>
          <w:szCs w:val="18"/>
          <w:lang w:val="es-DO"/>
        </w:rPr>
        <w:t xml:space="preserve">Flujo de </w:t>
      </w:r>
      <w:r w:rsidR="001F6797" w:rsidRPr="00150570">
        <w:rPr>
          <w:bCs/>
          <w:i/>
          <w:iCs/>
          <w:sz w:val="18"/>
          <w:szCs w:val="18"/>
          <w:lang w:val="es-DO"/>
        </w:rPr>
        <w:t>G</w:t>
      </w:r>
      <w:r w:rsidRPr="00150570">
        <w:rPr>
          <w:bCs/>
          <w:i/>
          <w:iCs/>
          <w:sz w:val="18"/>
          <w:szCs w:val="18"/>
          <w:lang w:val="es-DO"/>
        </w:rPr>
        <w:t xml:space="preserve">astos </w:t>
      </w:r>
      <w:r w:rsidR="001F6797" w:rsidRPr="00150570">
        <w:rPr>
          <w:bCs/>
          <w:i/>
          <w:iCs/>
          <w:sz w:val="18"/>
          <w:szCs w:val="18"/>
          <w:lang w:val="es-DO"/>
        </w:rPr>
        <w:t>E</w:t>
      </w:r>
      <w:r w:rsidRPr="00150570">
        <w:rPr>
          <w:bCs/>
          <w:i/>
          <w:iCs/>
          <w:sz w:val="18"/>
          <w:szCs w:val="18"/>
          <w:lang w:val="es-DO"/>
        </w:rPr>
        <w:t>jecutados</w:t>
      </w:r>
      <w:r w:rsidR="00457E62" w:rsidRPr="00150570">
        <w:rPr>
          <w:bCs/>
          <w:i/>
          <w:iCs/>
          <w:sz w:val="18"/>
          <w:szCs w:val="18"/>
          <w:lang w:val="es-DO"/>
        </w:rPr>
        <w:t>. Fuente: Departamento Financiero JAC.</w:t>
      </w:r>
    </w:p>
    <w:p w14:paraId="67F56802" w14:textId="170C617E" w:rsidR="009074ED" w:rsidRPr="00150570" w:rsidRDefault="009074ED" w:rsidP="009074ED">
      <w:pPr>
        <w:spacing w:after="0" w:line="240" w:lineRule="auto"/>
        <w:jc w:val="center"/>
        <w:rPr>
          <w:bCs/>
          <w:i/>
          <w:iCs/>
          <w:sz w:val="18"/>
          <w:szCs w:val="18"/>
          <w:lang w:val="es-DO"/>
        </w:rPr>
      </w:pPr>
    </w:p>
    <w:p w14:paraId="4D626505" w14:textId="77777777" w:rsidR="0068478D" w:rsidRPr="00150570" w:rsidRDefault="0068478D" w:rsidP="0068478D">
      <w:pPr>
        <w:spacing w:line="360" w:lineRule="auto"/>
        <w:jc w:val="both"/>
        <w:rPr>
          <w:rFonts w:eastAsia="Calibri"/>
          <w:lang w:val="es-DO"/>
        </w:rPr>
      </w:pPr>
      <w:r w:rsidRPr="00150570">
        <w:rPr>
          <w:rFonts w:eastAsia="Calibri"/>
          <w:lang w:val="es-DO"/>
        </w:rPr>
        <w:t>La proyección de gastos para los meses de noviembre y diciembre 2024, es de RD$205,493,011.</w:t>
      </w:r>
    </w:p>
    <w:tbl>
      <w:tblPr>
        <w:tblStyle w:val="Tablanormal3"/>
        <w:tblW w:w="453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00"/>
        <w:gridCol w:w="3131"/>
      </w:tblGrid>
      <w:tr w:rsidR="00150570" w:rsidRPr="00EB3756" w14:paraId="2E102703" w14:textId="77777777" w:rsidTr="00B31D5A">
        <w:trPr>
          <w:cnfStyle w:val="100000000000" w:firstRow="1" w:lastRow="0" w:firstColumn="0" w:lastColumn="0" w:oddVBand="0" w:evenVBand="0" w:oddHBand="0" w:evenHBand="0" w:firstRowFirstColumn="0" w:firstRowLastColumn="0" w:lastRowFirstColumn="0" w:lastRowLastColumn="0"/>
          <w:trHeight w:val="312"/>
          <w:tblHeader/>
          <w:jc w:val="center"/>
        </w:trPr>
        <w:tc>
          <w:tcPr>
            <w:cnfStyle w:val="001000000100" w:firstRow="0" w:lastRow="0" w:firstColumn="1" w:lastColumn="0" w:oddVBand="0" w:evenVBand="0" w:oddHBand="0" w:evenHBand="0" w:firstRowFirstColumn="1" w:firstRowLastColumn="0" w:lastRowFirstColumn="0" w:lastRowLastColumn="0"/>
            <w:tcW w:w="4531" w:type="dxa"/>
            <w:gridSpan w:val="2"/>
            <w:shd w:val="clear" w:color="auto" w:fill="002060"/>
            <w:noWrap/>
            <w:vAlign w:val="center"/>
            <w:hideMark/>
          </w:tcPr>
          <w:p w14:paraId="4D53B0B7" w14:textId="77777777" w:rsidR="005754B6" w:rsidRPr="00150570" w:rsidRDefault="00894215" w:rsidP="005754B6">
            <w:pPr>
              <w:spacing w:line="360" w:lineRule="auto"/>
              <w:jc w:val="center"/>
              <w:rPr>
                <w:rFonts w:eastAsia="Calibri"/>
                <w:b w:val="0"/>
                <w:bCs w:val="0"/>
                <w:lang w:val="es-DO"/>
              </w:rPr>
            </w:pPr>
            <w:r w:rsidRPr="00150570">
              <w:rPr>
                <w:rFonts w:eastAsia="Calibri"/>
                <w:caps w:val="0"/>
                <w:lang w:val="es-DO"/>
              </w:rPr>
              <w:t>Gastos Proyectados</w:t>
            </w:r>
            <w:r w:rsidR="005754B6" w:rsidRPr="00150570">
              <w:rPr>
                <w:rFonts w:eastAsia="Calibri"/>
                <w:caps w:val="0"/>
                <w:lang w:val="es-DO"/>
              </w:rPr>
              <w:t xml:space="preserve"> </w:t>
            </w:r>
          </w:p>
          <w:p w14:paraId="3E070323" w14:textId="597A8BD8" w:rsidR="00894215" w:rsidRPr="00150570" w:rsidRDefault="005754B6" w:rsidP="005754B6">
            <w:pPr>
              <w:spacing w:line="360" w:lineRule="auto"/>
              <w:jc w:val="center"/>
              <w:rPr>
                <w:rFonts w:eastAsia="Calibri"/>
                <w:b w:val="0"/>
                <w:bCs w:val="0"/>
                <w:lang w:val="es-DO"/>
              </w:rPr>
            </w:pPr>
            <w:r w:rsidRPr="00150570">
              <w:rPr>
                <w:rFonts w:eastAsia="Calibri"/>
                <w:caps w:val="0"/>
                <w:lang w:val="es-DO"/>
              </w:rPr>
              <w:t>noviembre - diciembre 2024 Valores expresados en RD$</w:t>
            </w:r>
          </w:p>
        </w:tc>
      </w:tr>
      <w:tr w:rsidR="00150570" w:rsidRPr="00150570" w14:paraId="37F5E4D2" w14:textId="77777777" w:rsidTr="00B31D5A">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400" w:type="dxa"/>
            <w:vAlign w:val="center"/>
            <w:hideMark/>
          </w:tcPr>
          <w:p w14:paraId="083E7823" w14:textId="77777777" w:rsidR="00894215" w:rsidRPr="00150570" w:rsidRDefault="00894215" w:rsidP="00894215">
            <w:pPr>
              <w:spacing w:after="160" w:line="360" w:lineRule="auto"/>
              <w:jc w:val="center"/>
              <w:rPr>
                <w:rFonts w:eastAsia="Calibri"/>
                <w:b w:val="0"/>
                <w:bCs w:val="0"/>
                <w:caps w:val="0"/>
                <w:lang w:val="es-DO"/>
              </w:rPr>
            </w:pPr>
            <w:r w:rsidRPr="00150570">
              <w:rPr>
                <w:rFonts w:eastAsia="Calibri"/>
                <w:b w:val="0"/>
                <w:bCs w:val="0"/>
                <w:caps w:val="0"/>
                <w:lang w:val="es-DO"/>
              </w:rPr>
              <w:t>Mes</w:t>
            </w:r>
          </w:p>
        </w:tc>
        <w:tc>
          <w:tcPr>
            <w:tcW w:w="3131" w:type="dxa"/>
            <w:noWrap/>
            <w:vAlign w:val="center"/>
            <w:hideMark/>
          </w:tcPr>
          <w:p w14:paraId="5F937B81" w14:textId="77777777" w:rsidR="00894215" w:rsidRPr="00150570" w:rsidRDefault="00894215" w:rsidP="00894215">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Monto</w:t>
            </w:r>
          </w:p>
        </w:tc>
      </w:tr>
      <w:tr w:rsidR="00150570" w:rsidRPr="00150570" w14:paraId="67DCF360" w14:textId="77777777" w:rsidTr="00B31D5A">
        <w:trPr>
          <w:trHeight w:val="312"/>
          <w:jc w:val="center"/>
        </w:trPr>
        <w:tc>
          <w:tcPr>
            <w:cnfStyle w:val="001000000000" w:firstRow="0" w:lastRow="0" w:firstColumn="1" w:lastColumn="0" w:oddVBand="0" w:evenVBand="0" w:oddHBand="0" w:evenHBand="0" w:firstRowFirstColumn="0" w:firstRowLastColumn="0" w:lastRowFirstColumn="0" w:lastRowLastColumn="0"/>
            <w:tcW w:w="1400" w:type="dxa"/>
            <w:noWrap/>
            <w:vAlign w:val="center"/>
            <w:hideMark/>
          </w:tcPr>
          <w:p w14:paraId="6F5827C6" w14:textId="77777777" w:rsidR="00894215" w:rsidRPr="00150570" w:rsidRDefault="00894215" w:rsidP="00894215">
            <w:pPr>
              <w:spacing w:after="160" w:line="360" w:lineRule="auto"/>
              <w:jc w:val="center"/>
              <w:rPr>
                <w:rFonts w:eastAsia="Calibri"/>
                <w:b w:val="0"/>
                <w:bCs w:val="0"/>
                <w:caps w:val="0"/>
                <w:lang w:val="es-DO"/>
              </w:rPr>
            </w:pPr>
            <w:r w:rsidRPr="00150570">
              <w:rPr>
                <w:rFonts w:eastAsia="Calibri"/>
                <w:b w:val="0"/>
                <w:bCs w:val="0"/>
                <w:caps w:val="0"/>
                <w:lang w:val="es-DO"/>
              </w:rPr>
              <w:t>nov</w:t>
            </w:r>
          </w:p>
        </w:tc>
        <w:tc>
          <w:tcPr>
            <w:tcW w:w="3131" w:type="dxa"/>
            <w:noWrap/>
            <w:vAlign w:val="center"/>
            <w:hideMark/>
          </w:tcPr>
          <w:p w14:paraId="23FACED1" w14:textId="7C47F679" w:rsidR="00894215" w:rsidRPr="00150570" w:rsidRDefault="00894215" w:rsidP="00894215">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r w:rsidRPr="00150570">
              <w:rPr>
                <w:rFonts w:eastAsia="Calibri"/>
                <w:lang w:val="es-DO"/>
              </w:rPr>
              <w:t>62,507,357</w:t>
            </w:r>
          </w:p>
        </w:tc>
      </w:tr>
      <w:tr w:rsidR="00150570" w:rsidRPr="00150570" w14:paraId="322F3D80" w14:textId="77777777" w:rsidTr="00B31D5A">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400" w:type="dxa"/>
            <w:noWrap/>
            <w:vAlign w:val="center"/>
            <w:hideMark/>
          </w:tcPr>
          <w:p w14:paraId="2271A6B5" w14:textId="77777777" w:rsidR="00894215" w:rsidRPr="00150570" w:rsidRDefault="00894215" w:rsidP="00894215">
            <w:pPr>
              <w:spacing w:after="160" w:line="360" w:lineRule="auto"/>
              <w:jc w:val="center"/>
              <w:rPr>
                <w:rFonts w:eastAsia="Calibri"/>
                <w:b w:val="0"/>
                <w:bCs w:val="0"/>
                <w:caps w:val="0"/>
                <w:lang w:val="es-DO"/>
              </w:rPr>
            </w:pPr>
            <w:r w:rsidRPr="00150570">
              <w:rPr>
                <w:rFonts w:eastAsia="Calibri"/>
                <w:b w:val="0"/>
                <w:bCs w:val="0"/>
                <w:caps w:val="0"/>
                <w:lang w:val="es-DO"/>
              </w:rPr>
              <w:t>dic</w:t>
            </w:r>
          </w:p>
        </w:tc>
        <w:tc>
          <w:tcPr>
            <w:tcW w:w="3131" w:type="dxa"/>
            <w:noWrap/>
            <w:vAlign w:val="center"/>
            <w:hideMark/>
          </w:tcPr>
          <w:p w14:paraId="7D1538C1" w14:textId="50285DB2" w:rsidR="00894215" w:rsidRPr="00150570" w:rsidRDefault="00894215" w:rsidP="00894215">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142,985,655</w:t>
            </w:r>
          </w:p>
        </w:tc>
      </w:tr>
      <w:tr w:rsidR="00150570" w:rsidRPr="00150570" w14:paraId="2D1B56BB" w14:textId="77777777" w:rsidTr="00B31D5A">
        <w:trPr>
          <w:trHeight w:val="312"/>
          <w:jc w:val="center"/>
        </w:trPr>
        <w:tc>
          <w:tcPr>
            <w:cnfStyle w:val="001000000000" w:firstRow="0" w:lastRow="0" w:firstColumn="1" w:lastColumn="0" w:oddVBand="0" w:evenVBand="0" w:oddHBand="0" w:evenHBand="0" w:firstRowFirstColumn="0" w:firstRowLastColumn="0" w:lastRowFirstColumn="0" w:lastRowLastColumn="0"/>
            <w:tcW w:w="1400" w:type="dxa"/>
            <w:noWrap/>
            <w:vAlign w:val="center"/>
            <w:hideMark/>
          </w:tcPr>
          <w:p w14:paraId="595714DD" w14:textId="77777777" w:rsidR="00894215" w:rsidRPr="00150570" w:rsidRDefault="00894215" w:rsidP="00894215">
            <w:pPr>
              <w:spacing w:after="160" w:line="360" w:lineRule="auto"/>
              <w:jc w:val="center"/>
              <w:rPr>
                <w:rFonts w:eastAsia="Calibri"/>
                <w:caps w:val="0"/>
                <w:lang w:val="es-DO"/>
              </w:rPr>
            </w:pPr>
            <w:r w:rsidRPr="00150570">
              <w:rPr>
                <w:rFonts w:eastAsia="Calibri"/>
                <w:caps w:val="0"/>
                <w:lang w:val="es-DO"/>
              </w:rPr>
              <w:t>Total</w:t>
            </w:r>
          </w:p>
        </w:tc>
        <w:tc>
          <w:tcPr>
            <w:tcW w:w="3131" w:type="dxa"/>
            <w:noWrap/>
            <w:vAlign w:val="center"/>
            <w:hideMark/>
          </w:tcPr>
          <w:p w14:paraId="7CC8596B" w14:textId="794070EC" w:rsidR="00894215" w:rsidRPr="00150570" w:rsidRDefault="00894215" w:rsidP="00894215">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b/>
                <w:bCs/>
                <w:lang w:val="es-DO"/>
              </w:rPr>
            </w:pPr>
            <w:r w:rsidRPr="00150570">
              <w:rPr>
                <w:rFonts w:eastAsia="Calibri"/>
                <w:b/>
                <w:bCs/>
                <w:lang w:val="es-DO"/>
              </w:rPr>
              <w:t>205,493,011</w:t>
            </w:r>
          </w:p>
        </w:tc>
      </w:tr>
    </w:tbl>
    <w:p w14:paraId="2F0A6D11" w14:textId="0FE22306" w:rsidR="00894215" w:rsidRPr="00150570" w:rsidRDefault="008459F0" w:rsidP="008459F0">
      <w:pPr>
        <w:spacing w:line="360" w:lineRule="auto"/>
        <w:jc w:val="center"/>
        <w:rPr>
          <w:rFonts w:eastAsia="Calibri"/>
          <w:lang w:val="es-DO"/>
        </w:rPr>
      </w:pPr>
      <w:r w:rsidRPr="00150570">
        <w:rPr>
          <w:rFonts w:eastAsia="Times New Roman"/>
          <w:i/>
          <w:iCs/>
          <w:sz w:val="18"/>
          <w:szCs w:val="18"/>
          <w:lang w:val="es-DO" w:eastAsia="es-DO"/>
        </w:rPr>
        <w:t>Gastos Proyectados. Fuente: Departamento Financiero.</w:t>
      </w:r>
    </w:p>
    <w:p w14:paraId="089CA2EC" w14:textId="77777777" w:rsidR="00036419" w:rsidRPr="00150570" w:rsidRDefault="00036419" w:rsidP="00036419">
      <w:pPr>
        <w:rPr>
          <w:lang w:val="es-DO"/>
        </w:rPr>
      </w:pPr>
      <w:bookmarkStart w:id="1068" w:name="_Toc183620223"/>
    </w:p>
    <w:p w14:paraId="12854136" w14:textId="19E560AD" w:rsidR="00036419" w:rsidRPr="00150570" w:rsidRDefault="0066141A" w:rsidP="00036419">
      <w:pPr>
        <w:rPr>
          <w:lang w:val="es-DO"/>
        </w:rPr>
      </w:pPr>
      <w:r w:rsidRPr="00150570">
        <w:rPr>
          <w:lang w:val="es-DO"/>
        </w:rPr>
        <w:t xml:space="preserve">Gestión </w:t>
      </w:r>
      <w:r w:rsidR="00036419" w:rsidRPr="00150570">
        <w:rPr>
          <w:lang w:val="es-DO"/>
        </w:rPr>
        <w:t>Ingresos y Gastos</w:t>
      </w:r>
      <w:bookmarkEnd w:id="1068"/>
    </w:p>
    <w:p w14:paraId="5AF9D200" w14:textId="77777777" w:rsidR="005434BC" w:rsidRPr="00150570" w:rsidRDefault="005434BC" w:rsidP="005434BC">
      <w:pPr>
        <w:spacing w:line="360" w:lineRule="auto"/>
        <w:jc w:val="both"/>
        <w:rPr>
          <w:b/>
          <w:sz w:val="18"/>
          <w:szCs w:val="18"/>
          <w:lang w:val="es-DO"/>
        </w:rPr>
      </w:pPr>
    </w:p>
    <w:p w14:paraId="75EF4943" w14:textId="458358FE" w:rsidR="00036419" w:rsidRPr="00150570" w:rsidRDefault="00036419" w:rsidP="005434BC">
      <w:pPr>
        <w:spacing w:line="360" w:lineRule="auto"/>
        <w:jc w:val="both"/>
        <w:rPr>
          <w:lang w:val="es-DO"/>
        </w:rPr>
      </w:pPr>
      <w:r w:rsidRPr="00150570">
        <w:rPr>
          <w:lang w:val="es-DO"/>
        </w:rPr>
        <w:t xml:space="preserve">Los gastos han sido ejecutados, en cumplimiento con los objetivos estratégicos y acorde a los requerimientos de la Ley Orgánica de Presupuesto para el Sector Público, Núm. 423-06 de fecha 17 de noviembre del 2006. En el periodo enero-octubre 2024, se ejecutó el 73% de los ingresos recibidos, como podemos verificar en el cuadro siguiente: </w:t>
      </w:r>
    </w:p>
    <w:tbl>
      <w:tblPr>
        <w:tblStyle w:val="Tablanormal3"/>
        <w:tblW w:w="7499"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65"/>
        <w:gridCol w:w="1779"/>
        <w:gridCol w:w="1779"/>
        <w:gridCol w:w="1838"/>
        <w:gridCol w:w="1138"/>
      </w:tblGrid>
      <w:tr w:rsidR="00150570" w:rsidRPr="001127D3" w14:paraId="45D92365" w14:textId="77777777" w:rsidTr="003C642F">
        <w:trPr>
          <w:cnfStyle w:val="100000000000" w:firstRow="1" w:lastRow="0" w:firstColumn="0" w:lastColumn="0" w:oddVBand="0" w:evenVBand="0" w:oddHBand="0" w:evenHBand="0" w:firstRowFirstColumn="0" w:firstRowLastColumn="0" w:lastRowFirstColumn="0" w:lastRowLastColumn="0"/>
          <w:trHeight w:val="291"/>
          <w:tblHeader/>
          <w:jc w:val="center"/>
        </w:trPr>
        <w:tc>
          <w:tcPr>
            <w:cnfStyle w:val="001000000100" w:firstRow="0" w:lastRow="0" w:firstColumn="1" w:lastColumn="0" w:oddVBand="0" w:evenVBand="0" w:oddHBand="0" w:evenHBand="0" w:firstRowFirstColumn="1" w:firstRowLastColumn="0" w:lastRowFirstColumn="0" w:lastRowLastColumn="0"/>
            <w:tcW w:w="7499" w:type="dxa"/>
            <w:gridSpan w:val="5"/>
            <w:shd w:val="clear" w:color="auto" w:fill="002060"/>
            <w:noWrap/>
            <w:vAlign w:val="center"/>
            <w:hideMark/>
          </w:tcPr>
          <w:p w14:paraId="7C37AB1B" w14:textId="77777777" w:rsidR="00C325D1" w:rsidRPr="00150570" w:rsidRDefault="00C325D1" w:rsidP="00C325D1">
            <w:pPr>
              <w:spacing w:line="360" w:lineRule="auto"/>
              <w:ind w:left="142"/>
              <w:jc w:val="center"/>
              <w:rPr>
                <w:lang w:val="es-DO"/>
              </w:rPr>
            </w:pPr>
            <w:r w:rsidRPr="00150570">
              <w:rPr>
                <w:caps w:val="0"/>
                <w:lang w:val="es-DO"/>
              </w:rPr>
              <w:t>Ingresos Recibidos Vs. Gastos Ejecutados</w:t>
            </w:r>
          </w:p>
          <w:p w14:paraId="2C4037C1" w14:textId="36A7B603" w:rsidR="00C325D1" w:rsidRPr="00150570" w:rsidRDefault="00C325D1" w:rsidP="00C325D1">
            <w:pPr>
              <w:spacing w:line="360" w:lineRule="auto"/>
              <w:ind w:left="142"/>
              <w:jc w:val="center"/>
              <w:rPr>
                <w:lang w:val="es-DO"/>
              </w:rPr>
            </w:pPr>
            <w:r w:rsidRPr="00150570">
              <w:rPr>
                <w:caps w:val="0"/>
                <w:lang w:val="es-DO"/>
              </w:rPr>
              <w:t>enero - octubre 2024</w:t>
            </w:r>
          </w:p>
          <w:p w14:paraId="3072F977" w14:textId="7EAC1F78" w:rsidR="00C325D1" w:rsidRPr="00150570" w:rsidRDefault="00C325D1" w:rsidP="00C325D1">
            <w:pPr>
              <w:spacing w:line="360" w:lineRule="auto"/>
              <w:ind w:left="142"/>
              <w:jc w:val="center"/>
              <w:rPr>
                <w:b w:val="0"/>
                <w:bCs w:val="0"/>
                <w:caps w:val="0"/>
                <w:lang w:val="es-DO"/>
              </w:rPr>
            </w:pPr>
            <w:r w:rsidRPr="00150570">
              <w:rPr>
                <w:caps w:val="0"/>
                <w:lang w:val="es-DO"/>
              </w:rPr>
              <w:t>Valores expresados en RD$</w:t>
            </w:r>
          </w:p>
        </w:tc>
      </w:tr>
      <w:tr w:rsidR="00150570" w:rsidRPr="00150570" w14:paraId="101B7130" w14:textId="77777777" w:rsidTr="003C642F">
        <w:trPr>
          <w:cnfStyle w:val="100000000000" w:firstRow="1" w:lastRow="0" w:firstColumn="0" w:lastColumn="0" w:oddVBand="0" w:evenVBand="0" w:oddHBand="0" w:evenHBand="0" w:firstRowFirstColumn="0" w:firstRowLastColumn="0" w:lastRowFirstColumn="0" w:lastRowLastColumn="0"/>
          <w:trHeight w:val="291"/>
          <w:tblHeader/>
          <w:jc w:val="center"/>
        </w:trPr>
        <w:tc>
          <w:tcPr>
            <w:cnfStyle w:val="001000000100" w:firstRow="0" w:lastRow="0" w:firstColumn="1" w:lastColumn="0" w:oddVBand="0" w:evenVBand="0" w:oddHBand="0" w:evenHBand="0" w:firstRowFirstColumn="1" w:firstRowLastColumn="0" w:lastRowFirstColumn="0" w:lastRowLastColumn="0"/>
            <w:tcW w:w="965" w:type="dxa"/>
            <w:vMerge w:val="restart"/>
            <w:shd w:val="clear" w:color="auto" w:fill="002060"/>
            <w:vAlign w:val="center"/>
            <w:hideMark/>
          </w:tcPr>
          <w:p w14:paraId="08833784" w14:textId="77777777" w:rsidR="00C325D1" w:rsidRPr="00150570" w:rsidRDefault="00C325D1" w:rsidP="00C325D1">
            <w:pPr>
              <w:spacing w:line="360" w:lineRule="auto"/>
              <w:ind w:left="142"/>
              <w:jc w:val="center"/>
              <w:rPr>
                <w:caps w:val="0"/>
                <w:lang w:val="es-DO"/>
              </w:rPr>
            </w:pPr>
            <w:r w:rsidRPr="00150570">
              <w:rPr>
                <w:caps w:val="0"/>
                <w:lang w:val="es-DO"/>
              </w:rPr>
              <w:t>Mes</w:t>
            </w:r>
          </w:p>
        </w:tc>
        <w:tc>
          <w:tcPr>
            <w:tcW w:w="1779" w:type="dxa"/>
            <w:vMerge w:val="restart"/>
            <w:shd w:val="clear" w:color="auto" w:fill="002060"/>
            <w:vAlign w:val="center"/>
            <w:hideMark/>
          </w:tcPr>
          <w:p w14:paraId="2CF56C9D" w14:textId="77777777" w:rsidR="00C325D1" w:rsidRPr="00150570" w:rsidRDefault="00C325D1" w:rsidP="00C325D1">
            <w:pPr>
              <w:spacing w:line="360" w:lineRule="auto"/>
              <w:ind w:left="142"/>
              <w:jc w:val="center"/>
              <w:cnfStyle w:val="100000000000" w:firstRow="1" w:lastRow="0" w:firstColumn="0" w:lastColumn="0" w:oddVBand="0" w:evenVBand="0" w:oddHBand="0" w:evenHBand="0" w:firstRowFirstColumn="0" w:firstRowLastColumn="0" w:lastRowFirstColumn="0" w:lastRowLastColumn="0"/>
              <w:rPr>
                <w:caps w:val="0"/>
                <w:lang w:val="es-DO"/>
              </w:rPr>
            </w:pPr>
            <w:r w:rsidRPr="00150570">
              <w:rPr>
                <w:caps w:val="0"/>
                <w:lang w:val="es-DO"/>
              </w:rPr>
              <w:t>Ingresos Recibidos</w:t>
            </w:r>
          </w:p>
        </w:tc>
        <w:tc>
          <w:tcPr>
            <w:tcW w:w="1779" w:type="dxa"/>
            <w:vMerge w:val="restart"/>
            <w:shd w:val="clear" w:color="auto" w:fill="002060"/>
            <w:vAlign w:val="center"/>
            <w:hideMark/>
          </w:tcPr>
          <w:p w14:paraId="5E549C93" w14:textId="77777777" w:rsidR="00C325D1" w:rsidRPr="00150570" w:rsidRDefault="00C325D1" w:rsidP="00C325D1">
            <w:pPr>
              <w:spacing w:line="360" w:lineRule="auto"/>
              <w:ind w:left="142"/>
              <w:jc w:val="center"/>
              <w:cnfStyle w:val="100000000000" w:firstRow="1" w:lastRow="0" w:firstColumn="0" w:lastColumn="0" w:oddVBand="0" w:evenVBand="0" w:oddHBand="0" w:evenHBand="0" w:firstRowFirstColumn="0" w:firstRowLastColumn="0" w:lastRowFirstColumn="0" w:lastRowLastColumn="0"/>
              <w:rPr>
                <w:caps w:val="0"/>
                <w:lang w:val="es-DO"/>
              </w:rPr>
            </w:pPr>
            <w:r w:rsidRPr="00150570">
              <w:rPr>
                <w:caps w:val="0"/>
                <w:lang w:val="es-DO"/>
              </w:rPr>
              <w:t>Gastos Ejecutados</w:t>
            </w:r>
          </w:p>
        </w:tc>
        <w:tc>
          <w:tcPr>
            <w:tcW w:w="2976" w:type="dxa"/>
            <w:gridSpan w:val="2"/>
            <w:shd w:val="clear" w:color="auto" w:fill="002060"/>
            <w:vAlign w:val="center"/>
            <w:hideMark/>
          </w:tcPr>
          <w:p w14:paraId="6F078F90" w14:textId="77777777" w:rsidR="00C325D1" w:rsidRPr="00150570" w:rsidRDefault="00C325D1" w:rsidP="00C325D1">
            <w:pPr>
              <w:spacing w:line="360" w:lineRule="auto"/>
              <w:ind w:left="142"/>
              <w:jc w:val="center"/>
              <w:cnfStyle w:val="100000000000" w:firstRow="1" w:lastRow="0" w:firstColumn="0" w:lastColumn="0" w:oddVBand="0" w:evenVBand="0" w:oddHBand="0" w:evenHBand="0" w:firstRowFirstColumn="0" w:firstRowLastColumn="0" w:lastRowFirstColumn="0" w:lastRowLastColumn="0"/>
              <w:rPr>
                <w:caps w:val="0"/>
                <w:lang w:val="es-DO"/>
              </w:rPr>
            </w:pPr>
            <w:r w:rsidRPr="00150570">
              <w:rPr>
                <w:caps w:val="0"/>
                <w:lang w:val="es-DO"/>
              </w:rPr>
              <w:t>Variación</w:t>
            </w:r>
          </w:p>
        </w:tc>
      </w:tr>
      <w:tr w:rsidR="00150570" w:rsidRPr="00150570" w14:paraId="36711904" w14:textId="77777777" w:rsidTr="003C642F">
        <w:trPr>
          <w:cnfStyle w:val="100000000000" w:firstRow="1" w:lastRow="0" w:firstColumn="0" w:lastColumn="0" w:oddVBand="0" w:evenVBand="0" w:oddHBand="0" w:evenHBand="0" w:firstRowFirstColumn="0" w:firstRowLastColumn="0" w:lastRowFirstColumn="0" w:lastRowLastColumn="0"/>
          <w:trHeight w:val="291"/>
          <w:tblHeader/>
          <w:jc w:val="center"/>
        </w:trPr>
        <w:tc>
          <w:tcPr>
            <w:cnfStyle w:val="001000000100" w:firstRow="0" w:lastRow="0" w:firstColumn="1" w:lastColumn="0" w:oddVBand="0" w:evenVBand="0" w:oddHBand="0" w:evenHBand="0" w:firstRowFirstColumn="1" w:firstRowLastColumn="0" w:lastRowFirstColumn="0" w:lastRowLastColumn="0"/>
            <w:tcW w:w="965" w:type="dxa"/>
            <w:vMerge/>
            <w:shd w:val="clear" w:color="auto" w:fill="002060"/>
            <w:vAlign w:val="center"/>
            <w:hideMark/>
          </w:tcPr>
          <w:p w14:paraId="07D20B3E" w14:textId="77777777" w:rsidR="00C325D1" w:rsidRPr="00150570" w:rsidRDefault="00C325D1" w:rsidP="00C325D1">
            <w:pPr>
              <w:spacing w:line="360" w:lineRule="auto"/>
              <w:ind w:left="142"/>
              <w:jc w:val="center"/>
              <w:rPr>
                <w:caps w:val="0"/>
                <w:lang w:val="es-DO"/>
              </w:rPr>
            </w:pPr>
          </w:p>
        </w:tc>
        <w:tc>
          <w:tcPr>
            <w:tcW w:w="1779" w:type="dxa"/>
            <w:vMerge/>
            <w:shd w:val="clear" w:color="auto" w:fill="002060"/>
            <w:vAlign w:val="center"/>
            <w:hideMark/>
          </w:tcPr>
          <w:p w14:paraId="200603F8" w14:textId="77777777" w:rsidR="00C325D1" w:rsidRPr="00150570" w:rsidRDefault="00C325D1" w:rsidP="00C325D1">
            <w:pPr>
              <w:spacing w:line="360" w:lineRule="auto"/>
              <w:ind w:left="142"/>
              <w:jc w:val="center"/>
              <w:cnfStyle w:val="100000000000" w:firstRow="1" w:lastRow="0" w:firstColumn="0" w:lastColumn="0" w:oddVBand="0" w:evenVBand="0" w:oddHBand="0" w:evenHBand="0" w:firstRowFirstColumn="0" w:firstRowLastColumn="0" w:lastRowFirstColumn="0" w:lastRowLastColumn="0"/>
              <w:rPr>
                <w:caps w:val="0"/>
                <w:lang w:val="es-DO"/>
              </w:rPr>
            </w:pPr>
          </w:p>
        </w:tc>
        <w:tc>
          <w:tcPr>
            <w:tcW w:w="1779" w:type="dxa"/>
            <w:vMerge/>
            <w:shd w:val="clear" w:color="auto" w:fill="002060"/>
            <w:vAlign w:val="center"/>
            <w:hideMark/>
          </w:tcPr>
          <w:p w14:paraId="21D30EA6" w14:textId="77777777" w:rsidR="00C325D1" w:rsidRPr="00150570" w:rsidRDefault="00C325D1" w:rsidP="00C325D1">
            <w:pPr>
              <w:spacing w:line="360" w:lineRule="auto"/>
              <w:ind w:left="142"/>
              <w:jc w:val="center"/>
              <w:cnfStyle w:val="100000000000" w:firstRow="1" w:lastRow="0" w:firstColumn="0" w:lastColumn="0" w:oddVBand="0" w:evenVBand="0" w:oddHBand="0" w:evenHBand="0" w:firstRowFirstColumn="0" w:firstRowLastColumn="0" w:lastRowFirstColumn="0" w:lastRowLastColumn="0"/>
              <w:rPr>
                <w:caps w:val="0"/>
                <w:lang w:val="es-DO"/>
              </w:rPr>
            </w:pPr>
          </w:p>
        </w:tc>
        <w:tc>
          <w:tcPr>
            <w:tcW w:w="1838" w:type="dxa"/>
            <w:shd w:val="clear" w:color="auto" w:fill="002060"/>
            <w:vAlign w:val="center"/>
            <w:hideMark/>
          </w:tcPr>
          <w:p w14:paraId="38E5A9B5" w14:textId="77777777" w:rsidR="00C325D1" w:rsidRPr="00150570" w:rsidRDefault="00C325D1" w:rsidP="00C325D1">
            <w:pPr>
              <w:spacing w:line="360" w:lineRule="auto"/>
              <w:ind w:left="142"/>
              <w:jc w:val="center"/>
              <w:cnfStyle w:val="100000000000" w:firstRow="1" w:lastRow="0" w:firstColumn="0" w:lastColumn="0" w:oddVBand="0" w:evenVBand="0" w:oddHBand="0" w:evenHBand="0" w:firstRowFirstColumn="0" w:firstRowLastColumn="0" w:lastRowFirstColumn="0" w:lastRowLastColumn="0"/>
              <w:rPr>
                <w:caps w:val="0"/>
                <w:lang w:val="es-DO"/>
              </w:rPr>
            </w:pPr>
            <w:r w:rsidRPr="00150570">
              <w:rPr>
                <w:caps w:val="0"/>
                <w:lang w:val="es-DO"/>
              </w:rPr>
              <w:t>Relativa</w:t>
            </w:r>
          </w:p>
        </w:tc>
        <w:tc>
          <w:tcPr>
            <w:tcW w:w="1138" w:type="dxa"/>
            <w:shd w:val="clear" w:color="auto" w:fill="002060"/>
            <w:vAlign w:val="center"/>
            <w:hideMark/>
          </w:tcPr>
          <w:p w14:paraId="5DAC4F75" w14:textId="396CD8D2" w:rsidR="00C325D1" w:rsidRPr="00150570" w:rsidRDefault="003C642F" w:rsidP="00C325D1">
            <w:pPr>
              <w:spacing w:line="360" w:lineRule="auto"/>
              <w:ind w:left="142"/>
              <w:jc w:val="center"/>
              <w:cnfStyle w:val="100000000000" w:firstRow="1" w:lastRow="0" w:firstColumn="0" w:lastColumn="0" w:oddVBand="0" w:evenVBand="0" w:oddHBand="0" w:evenHBand="0" w:firstRowFirstColumn="0" w:firstRowLastColumn="0" w:lastRowFirstColumn="0" w:lastRowLastColumn="0"/>
              <w:rPr>
                <w:caps w:val="0"/>
                <w:lang w:val="es-DO"/>
              </w:rPr>
            </w:pPr>
            <w:r w:rsidRPr="00150570">
              <w:rPr>
                <w:caps w:val="0"/>
                <w:lang w:val="es-DO"/>
              </w:rPr>
              <w:t>%</w:t>
            </w:r>
          </w:p>
        </w:tc>
      </w:tr>
      <w:tr w:rsidR="00150570" w:rsidRPr="00150570" w14:paraId="23E6657C" w14:textId="77777777" w:rsidTr="003C642F">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965" w:type="dxa"/>
            <w:noWrap/>
            <w:vAlign w:val="center"/>
            <w:hideMark/>
          </w:tcPr>
          <w:p w14:paraId="2BD97C4E" w14:textId="77777777" w:rsidR="00C325D1" w:rsidRPr="00150570" w:rsidRDefault="00C325D1" w:rsidP="00C325D1">
            <w:pPr>
              <w:spacing w:after="160" w:line="360" w:lineRule="auto"/>
              <w:ind w:left="142"/>
              <w:jc w:val="center"/>
              <w:rPr>
                <w:b w:val="0"/>
                <w:bCs w:val="0"/>
                <w:caps w:val="0"/>
                <w:lang w:val="es-DO"/>
              </w:rPr>
            </w:pPr>
            <w:r w:rsidRPr="00150570">
              <w:rPr>
                <w:b w:val="0"/>
                <w:bCs w:val="0"/>
                <w:caps w:val="0"/>
                <w:lang w:val="es-DO"/>
              </w:rPr>
              <w:t>ene</w:t>
            </w:r>
          </w:p>
        </w:tc>
        <w:tc>
          <w:tcPr>
            <w:tcW w:w="1779" w:type="dxa"/>
            <w:noWrap/>
            <w:vAlign w:val="center"/>
            <w:hideMark/>
          </w:tcPr>
          <w:p w14:paraId="51828B9C" w14:textId="4D08C9E3" w:rsidR="00C325D1" w:rsidRPr="00150570" w:rsidRDefault="00C325D1" w:rsidP="00C325D1">
            <w:pPr>
              <w:spacing w:after="160" w:line="360" w:lineRule="auto"/>
              <w:ind w:left="142"/>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57,257,261</w:t>
            </w:r>
          </w:p>
        </w:tc>
        <w:tc>
          <w:tcPr>
            <w:tcW w:w="1779" w:type="dxa"/>
            <w:noWrap/>
            <w:vAlign w:val="center"/>
            <w:hideMark/>
          </w:tcPr>
          <w:p w14:paraId="1832C042" w14:textId="5F680897" w:rsidR="00C325D1" w:rsidRPr="00150570" w:rsidRDefault="00C325D1" w:rsidP="00C325D1">
            <w:pPr>
              <w:spacing w:after="160" w:line="360" w:lineRule="auto"/>
              <w:ind w:left="142"/>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38,017,235</w:t>
            </w:r>
          </w:p>
        </w:tc>
        <w:tc>
          <w:tcPr>
            <w:tcW w:w="1838" w:type="dxa"/>
            <w:noWrap/>
            <w:vAlign w:val="center"/>
            <w:hideMark/>
          </w:tcPr>
          <w:p w14:paraId="6E065C9F" w14:textId="77777777" w:rsidR="00C325D1" w:rsidRPr="00150570" w:rsidRDefault="00C325D1" w:rsidP="00C325D1">
            <w:pPr>
              <w:spacing w:after="160" w:line="360" w:lineRule="auto"/>
              <w:ind w:left="142"/>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19,240,026</w:t>
            </w:r>
          </w:p>
        </w:tc>
        <w:tc>
          <w:tcPr>
            <w:tcW w:w="1138" w:type="dxa"/>
            <w:noWrap/>
            <w:vAlign w:val="center"/>
            <w:hideMark/>
          </w:tcPr>
          <w:p w14:paraId="051C25E5" w14:textId="77777777" w:rsidR="00C325D1" w:rsidRPr="00150570" w:rsidRDefault="00C325D1" w:rsidP="00C325D1">
            <w:pPr>
              <w:spacing w:after="160" w:line="360" w:lineRule="auto"/>
              <w:ind w:left="142"/>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66%</w:t>
            </w:r>
          </w:p>
        </w:tc>
      </w:tr>
      <w:tr w:rsidR="00150570" w:rsidRPr="00150570" w14:paraId="79445494" w14:textId="77777777" w:rsidTr="003C642F">
        <w:trPr>
          <w:trHeight w:val="291"/>
          <w:jc w:val="center"/>
        </w:trPr>
        <w:tc>
          <w:tcPr>
            <w:cnfStyle w:val="001000000000" w:firstRow="0" w:lastRow="0" w:firstColumn="1" w:lastColumn="0" w:oddVBand="0" w:evenVBand="0" w:oddHBand="0" w:evenHBand="0" w:firstRowFirstColumn="0" w:firstRowLastColumn="0" w:lastRowFirstColumn="0" w:lastRowLastColumn="0"/>
            <w:tcW w:w="965" w:type="dxa"/>
            <w:noWrap/>
            <w:vAlign w:val="center"/>
            <w:hideMark/>
          </w:tcPr>
          <w:p w14:paraId="58D00EBA" w14:textId="77777777" w:rsidR="00C325D1" w:rsidRPr="00150570" w:rsidRDefault="00C325D1" w:rsidP="00C325D1">
            <w:pPr>
              <w:spacing w:after="160" w:line="360" w:lineRule="auto"/>
              <w:ind w:left="142"/>
              <w:jc w:val="center"/>
              <w:rPr>
                <w:b w:val="0"/>
                <w:bCs w:val="0"/>
                <w:caps w:val="0"/>
                <w:lang w:val="es-DO"/>
              </w:rPr>
            </w:pPr>
            <w:r w:rsidRPr="00150570">
              <w:rPr>
                <w:b w:val="0"/>
                <w:bCs w:val="0"/>
                <w:caps w:val="0"/>
                <w:lang w:val="es-DO"/>
              </w:rPr>
              <w:t>feb</w:t>
            </w:r>
          </w:p>
        </w:tc>
        <w:tc>
          <w:tcPr>
            <w:tcW w:w="1779" w:type="dxa"/>
            <w:noWrap/>
            <w:vAlign w:val="center"/>
            <w:hideMark/>
          </w:tcPr>
          <w:p w14:paraId="40D1D6C1" w14:textId="6DC7E9C7" w:rsidR="00C325D1" w:rsidRPr="00150570" w:rsidRDefault="00C325D1" w:rsidP="00C325D1">
            <w:pPr>
              <w:spacing w:after="160" w:line="360" w:lineRule="auto"/>
              <w:ind w:left="142"/>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101,351,023</w:t>
            </w:r>
          </w:p>
        </w:tc>
        <w:tc>
          <w:tcPr>
            <w:tcW w:w="1779" w:type="dxa"/>
            <w:noWrap/>
            <w:vAlign w:val="center"/>
            <w:hideMark/>
          </w:tcPr>
          <w:p w14:paraId="4D287424" w14:textId="70E70225" w:rsidR="00C325D1" w:rsidRPr="00150570" w:rsidRDefault="00C325D1" w:rsidP="00C325D1">
            <w:pPr>
              <w:spacing w:after="160" w:line="360" w:lineRule="auto"/>
              <w:ind w:left="142"/>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25,033,430</w:t>
            </w:r>
          </w:p>
        </w:tc>
        <w:tc>
          <w:tcPr>
            <w:tcW w:w="1838" w:type="dxa"/>
            <w:noWrap/>
            <w:vAlign w:val="center"/>
            <w:hideMark/>
          </w:tcPr>
          <w:p w14:paraId="23FC749A" w14:textId="77777777" w:rsidR="00C325D1" w:rsidRPr="00150570" w:rsidRDefault="00C325D1" w:rsidP="00C325D1">
            <w:pPr>
              <w:spacing w:after="160" w:line="360" w:lineRule="auto"/>
              <w:ind w:left="142"/>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76,317,593</w:t>
            </w:r>
          </w:p>
        </w:tc>
        <w:tc>
          <w:tcPr>
            <w:tcW w:w="1138" w:type="dxa"/>
            <w:noWrap/>
            <w:vAlign w:val="center"/>
            <w:hideMark/>
          </w:tcPr>
          <w:p w14:paraId="27120486" w14:textId="77777777" w:rsidR="00C325D1" w:rsidRPr="00150570" w:rsidRDefault="00C325D1" w:rsidP="00C325D1">
            <w:pPr>
              <w:spacing w:after="160" w:line="360" w:lineRule="auto"/>
              <w:ind w:left="142"/>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25%</w:t>
            </w:r>
          </w:p>
        </w:tc>
      </w:tr>
      <w:tr w:rsidR="00150570" w:rsidRPr="00150570" w14:paraId="51921A81" w14:textId="77777777" w:rsidTr="003C642F">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965" w:type="dxa"/>
            <w:noWrap/>
            <w:vAlign w:val="center"/>
            <w:hideMark/>
          </w:tcPr>
          <w:p w14:paraId="4D6DB20B" w14:textId="77777777" w:rsidR="00C325D1" w:rsidRPr="00150570" w:rsidRDefault="00C325D1" w:rsidP="00C325D1">
            <w:pPr>
              <w:spacing w:after="160" w:line="360" w:lineRule="auto"/>
              <w:ind w:left="142"/>
              <w:jc w:val="center"/>
              <w:rPr>
                <w:b w:val="0"/>
                <w:bCs w:val="0"/>
                <w:caps w:val="0"/>
                <w:lang w:val="es-DO"/>
              </w:rPr>
            </w:pPr>
            <w:r w:rsidRPr="00150570">
              <w:rPr>
                <w:b w:val="0"/>
                <w:bCs w:val="0"/>
                <w:caps w:val="0"/>
                <w:lang w:val="es-DO"/>
              </w:rPr>
              <w:t>mar</w:t>
            </w:r>
          </w:p>
        </w:tc>
        <w:tc>
          <w:tcPr>
            <w:tcW w:w="1779" w:type="dxa"/>
            <w:noWrap/>
            <w:vAlign w:val="center"/>
            <w:hideMark/>
          </w:tcPr>
          <w:p w14:paraId="045428A4" w14:textId="60088C00" w:rsidR="00C325D1" w:rsidRPr="00150570" w:rsidRDefault="00C325D1" w:rsidP="00C325D1">
            <w:pPr>
              <w:spacing w:after="160" w:line="360" w:lineRule="auto"/>
              <w:ind w:left="142"/>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47,775,629</w:t>
            </w:r>
          </w:p>
        </w:tc>
        <w:tc>
          <w:tcPr>
            <w:tcW w:w="1779" w:type="dxa"/>
            <w:noWrap/>
            <w:vAlign w:val="center"/>
            <w:hideMark/>
          </w:tcPr>
          <w:p w14:paraId="2BA7CA7C" w14:textId="058F37B3" w:rsidR="00C325D1" w:rsidRPr="00150570" w:rsidRDefault="00C325D1" w:rsidP="00C325D1">
            <w:pPr>
              <w:spacing w:after="160" w:line="360" w:lineRule="auto"/>
              <w:ind w:left="142"/>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38,366,594</w:t>
            </w:r>
          </w:p>
        </w:tc>
        <w:tc>
          <w:tcPr>
            <w:tcW w:w="1838" w:type="dxa"/>
            <w:noWrap/>
            <w:vAlign w:val="center"/>
            <w:hideMark/>
          </w:tcPr>
          <w:p w14:paraId="5F0FC5A5" w14:textId="77777777" w:rsidR="00C325D1" w:rsidRPr="00150570" w:rsidRDefault="00C325D1" w:rsidP="00C325D1">
            <w:pPr>
              <w:spacing w:after="160" w:line="360" w:lineRule="auto"/>
              <w:ind w:left="142"/>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9,409,035</w:t>
            </w:r>
          </w:p>
        </w:tc>
        <w:tc>
          <w:tcPr>
            <w:tcW w:w="1138" w:type="dxa"/>
            <w:noWrap/>
            <w:vAlign w:val="center"/>
            <w:hideMark/>
          </w:tcPr>
          <w:p w14:paraId="7B1E3988" w14:textId="77777777" w:rsidR="00C325D1" w:rsidRPr="00150570" w:rsidRDefault="00C325D1" w:rsidP="00C325D1">
            <w:pPr>
              <w:spacing w:after="160" w:line="360" w:lineRule="auto"/>
              <w:ind w:left="142"/>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80%</w:t>
            </w:r>
          </w:p>
        </w:tc>
      </w:tr>
      <w:tr w:rsidR="00150570" w:rsidRPr="00150570" w14:paraId="33B7E8D3" w14:textId="77777777" w:rsidTr="003C642F">
        <w:trPr>
          <w:trHeight w:val="291"/>
          <w:jc w:val="center"/>
        </w:trPr>
        <w:tc>
          <w:tcPr>
            <w:cnfStyle w:val="001000000000" w:firstRow="0" w:lastRow="0" w:firstColumn="1" w:lastColumn="0" w:oddVBand="0" w:evenVBand="0" w:oddHBand="0" w:evenHBand="0" w:firstRowFirstColumn="0" w:firstRowLastColumn="0" w:lastRowFirstColumn="0" w:lastRowLastColumn="0"/>
            <w:tcW w:w="965" w:type="dxa"/>
            <w:noWrap/>
            <w:vAlign w:val="center"/>
            <w:hideMark/>
          </w:tcPr>
          <w:p w14:paraId="6D0FA9B1" w14:textId="77777777" w:rsidR="00C325D1" w:rsidRPr="00150570" w:rsidRDefault="00C325D1" w:rsidP="00C325D1">
            <w:pPr>
              <w:spacing w:after="160" w:line="360" w:lineRule="auto"/>
              <w:ind w:left="142"/>
              <w:jc w:val="center"/>
              <w:rPr>
                <w:b w:val="0"/>
                <w:bCs w:val="0"/>
                <w:caps w:val="0"/>
                <w:lang w:val="es-DO"/>
              </w:rPr>
            </w:pPr>
            <w:r w:rsidRPr="00150570">
              <w:rPr>
                <w:b w:val="0"/>
                <w:bCs w:val="0"/>
                <w:caps w:val="0"/>
                <w:lang w:val="es-DO"/>
              </w:rPr>
              <w:t>abr</w:t>
            </w:r>
          </w:p>
        </w:tc>
        <w:tc>
          <w:tcPr>
            <w:tcW w:w="1779" w:type="dxa"/>
            <w:noWrap/>
            <w:vAlign w:val="center"/>
            <w:hideMark/>
          </w:tcPr>
          <w:p w14:paraId="0CEDDB8C" w14:textId="75E080E4" w:rsidR="00C325D1" w:rsidRPr="00150570" w:rsidRDefault="00C325D1" w:rsidP="00C325D1">
            <w:pPr>
              <w:spacing w:after="160" w:line="360" w:lineRule="auto"/>
              <w:ind w:left="142"/>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51,415,644</w:t>
            </w:r>
          </w:p>
        </w:tc>
        <w:tc>
          <w:tcPr>
            <w:tcW w:w="1779" w:type="dxa"/>
            <w:noWrap/>
            <w:vAlign w:val="center"/>
            <w:hideMark/>
          </w:tcPr>
          <w:p w14:paraId="1C0C413C" w14:textId="43BC6D3E" w:rsidR="00C325D1" w:rsidRPr="00150570" w:rsidRDefault="00C325D1" w:rsidP="00C325D1">
            <w:pPr>
              <w:spacing w:after="160" w:line="360" w:lineRule="auto"/>
              <w:ind w:left="142"/>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41,456,057</w:t>
            </w:r>
          </w:p>
        </w:tc>
        <w:tc>
          <w:tcPr>
            <w:tcW w:w="1838" w:type="dxa"/>
            <w:noWrap/>
            <w:vAlign w:val="center"/>
            <w:hideMark/>
          </w:tcPr>
          <w:p w14:paraId="1D2F5731" w14:textId="77777777" w:rsidR="00C325D1" w:rsidRPr="00150570" w:rsidRDefault="00C325D1" w:rsidP="00C325D1">
            <w:pPr>
              <w:spacing w:after="160" w:line="360" w:lineRule="auto"/>
              <w:ind w:left="142"/>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9,959,587</w:t>
            </w:r>
          </w:p>
        </w:tc>
        <w:tc>
          <w:tcPr>
            <w:tcW w:w="1138" w:type="dxa"/>
            <w:noWrap/>
            <w:vAlign w:val="center"/>
            <w:hideMark/>
          </w:tcPr>
          <w:p w14:paraId="3C30B5B6" w14:textId="77777777" w:rsidR="00C325D1" w:rsidRPr="00150570" w:rsidRDefault="00C325D1" w:rsidP="00C325D1">
            <w:pPr>
              <w:spacing w:after="160" w:line="360" w:lineRule="auto"/>
              <w:ind w:left="142"/>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81%</w:t>
            </w:r>
          </w:p>
        </w:tc>
      </w:tr>
      <w:tr w:rsidR="00150570" w:rsidRPr="00150570" w14:paraId="365AE064" w14:textId="77777777" w:rsidTr="003C642F">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965" w:type="dxa"/>
            <w:noWrap/>
            <w:vAlign w:val="center"/>
            <w:hideMark/>
          </w:tcPr>
          <w:p w14:paraId="316BBB19" w14:textId="77777777" w:rsidR="00C325D1" w:rsidRPr="00150570" w:rsidRDefault="00C325D1" w:rsidP="00C325D1">
            <w:pPr>
              <w:spacing w:after="160" w:line="360" w:lineRule="auto"/>
              <w:ind w:left="142"/>
              <w:jc w:val="center"/>
              <w:rPr>
                <w:b w:val="0"/>
                <w:bCs w:val="0"/>
                <w:caps w:val="0"/>
                <w:lang w:val="es-DO"/>
              </w:rPr>
            </w:pPr>
            <w:proofErr w:type="spellStart"/>
            <w:r w:rsidRPr="00150570">
              <w:rPr>
                <w:b w:val="0"/>
                <w:bCs w:val="0"/>
                <w:caps w:val="0"/>
                <w:lang w:val="es-DO"/>
              </w:rPr>
              <w:t>may</w:t>
            </w:r>
            <w:proofErr w:type="spellEnd"/>
          </w:p>
        </w:tc>
        <w:tc>
          <w:tcPr>
            <w:tcW w:w="1779" w:type="dxa"/>
            <w:noWrap/>
            <w:vAlign w:val="center"/>
            <w:hideMark/>
          </w:tcPr>
          <w:p w14:paraId="0CF57CC3" w14:textId="58F41573" w:rsidR="00C325D1" w:rsidRPr="00150570" w:rsidRDefault="00C325D1" w:rsidP="00C325D1">
            <w:pPr>
              <w:spacing w:after="160" w:line="360" w:lineRule="auto"/>
              <w:ind w:left="142"/>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49,755,780</w:t>
            </w:r>
          </w:p>
        </w:tc>
        <w:tc>
          <w:tcPr>
            <w:tcW w:w="1779" w:type="dxa"/>
            <w:noWrap/>
            <w:vAlign w:val="center"/>
            <w:hideMark/>
          </w:tcPr>
          <w:p w14:paraId="40BFEDAD" w14:textId="2304F52F" w:rsidR="00C325D1" w:rsidRPr="00150570" w:rsidRDefault="00C325D1" w:rsidP="00C325D1">
            <w:pPr>
              <w:spacing w:after="160" w:line="360" w:lineRule="auto"/>
              <w:ind w:left="142"/>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43,604,014</w:t>
            </w:r>
          </w:p>
        </w:tc>
        <w:tc>
          <w:tcPr>
            <w:tcW w:w="1838" w:type="dxa"/>
            <w:noWrap/>
            <w:vAlign w:val="center"/>
            <w:hideMark/>
          </w:tcPr>
          <w:p w14:paraId="1E0DDF77" w14:textId="77777777" w:rsidR="00C325D1" w:rsidRPr="00150570" w:rsidRDefault="00C325D1" w:rsidP="00C325D1">
            <w:pPr>
              <w:spacing w:after="160" w:line="360" w:lineRule="auto"/>
              <w:ind w:left="142"/>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6,151,766</w:t>
            </w:r>
          </w:p>
        </w:tc>
        <w:tc>
          <w:tcPr>
            <w:tcW w:w="1138" w:type="dxa"/>
            <w:noWrap/>
            <w:vAlign w:val="center"/>
            <w:hideMark/>
          </w:tcPr>
          <w:p w14:paraId="15429500" w14:textId="77777777" w:rsidR="00C325D1" w:rsidRPr="00150570" w:rsidRDefault="00C325D1" w:rsidP="00C325D1">
            <w:pPr>
              <w:spacing w:after="160" w:line="360" w:lineRule="auto"/>
              <w:ind w:left="142"/>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88%</w:t>
            </w:r>
          </w:p>
        </w:tc>
      </w:tr>
      <w:tr w:rsidR="00150570" w:rsidRPr="00150570" w14:paraId="42E0AA9C" w14:textId="77777777" w:rsidTr="003C642F">
        <w:trPr>
          <w:trHeight w:val="291"/>
          <w:jc w:val="center"/>
        </w:trPr>
        <w:tc>
          <w:tcPr>
            <w:cnfStyle w:val="001000000000" w:firstRow="0" w:lastRow="0" w:firstColumn="1" w:lastColumn="0" w:oddVBand="0" w:evenVBand="0" w:oddHBand="0" w:evenHBand="0" w:firstRowFirstColumn="0" w:firstRowLastColumn="0" w:lastRowFirstColumn="0" w:lastRowLastColumn="0"/>
            <w:tcW w:w="965" w:type="dxa"/>
            <w:noWrap/>
            <w:vAlign w:val="center"/>
            <w:hideMark/>
          </w:tcPr>
          <w:p w14:paraId="575F296E" w14:textId="77777777" w:rsidR="00C325D1" w:rsidRPr="00150570" w:rsidRDefault="00C325D1" w:rsidP="00C325D1">
            <w:pPr>
              <w:spacing w:after="160" w:line="360" w:lineRule="auto"/>
              <w:ind w:left="142"/>
              <w:jc w:val="center"/>
              <w:rPr>
                <w:b w:val="0"/>
                <w:bCs w:val="0"/>
                <w:caps w:val="0"/>
                <w:lang w:val="es-DO"/>
              </w:rPr>
            </w:pPr>
            <w:r w:rsidRPr="00150570">
              <w:rPr>
                <w:b w:val="0"/>
                <w:bCs w:val="0"/>
                <w:caps w:val="0"/>
                <w:lang w:val="es-DO"/>
              </w:rPr>
              <w:t>jun</w:t>
            </w:r>
          </w:p>
        </w:tc>
        <w:tc>
          <w:tcPr>
            <w:tcW w:w="1779" w:type="dxa"/>
            <w:noWrap/>
            <w:vAlign w:val="center"/>
            <w:hideMark/>
          </w:tcPr>
          <w:p w14:paraId="78C53746" w14:textId="54C8590E" w:rsidR="00C325D1" w:rsidRPr="00150570" w:rsidRDefault="00C325D1" w:rsidP="00C325D1">
            <w:pPr>
              <w:spacing w:after="160" w:line="360" w:lineRule="auto"/>
              <w:ind w:left="142"/>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21,850,349</w:t>
            </w:r>
          </w:p>
        </w:tc>
        <w:tc>
          <w:tcPr>
            <w:tcW w:w="1779" w:type="dxa"/>
            <w:noWrap/>
            <w:vAlign w:val="center"/>
            <w:hideMark/>
          </w:tcPr>
          <w:p w14:paraId="40E68239" w14:textId="09BDFE93" w:rsidR="00C325D1" w:rsidRPr="00150570" w:rsidRDefault="00C325D1" w:rsidP="00C325D1">
            <w:pPr>
              <w:spacing w:after="160" w:line="360" w:lineRule="auto"/>
              <w:ind w:left="142"/>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24,242,621</w:t>
            </w:r>
          </w:p>
        </w:tc>
        <w:tc>
          <w:tcPr>
            <w:tcW w:w="1838" w:type="dxa"/>
            <w:noWrap/>
            <w:vAlign w:val="center"/>
            <w:hideMark/>
          </w:tcPr>
          <w:p w14:paraId="661EA00B" w14:textId="77777777" w:rsidR="00C325D1" w:rsidRPr="00150570" w:rsidRDefault="00C325D1" w:rsidP="00C325D1">
            <w:pPr>
              <w:spacing w:after="160" w:line="360" w:lineRule="auto"/>
              <w:ind w:left="142"/>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(2,392,272)</w:t>
            </w:r>
          </w:p>
        </w:tc>
        <w:tc>
          <w:tcPr>
            <w:tcW w:w="1138" w:type="dxa"/>
            <w:noWrap/>
            <w:vAlign w:val="center"/>
            <w:hideMark/>
          </w:tcPr>
          <w:p w14:paraId="3FEEAFF2" w14:textId="77777777" w:rsidR="00C325D1" w:rsidRPr="00150570" w:rsidRDefault="00C325D1" w:rsidP="00C325D1">
            <w:pPr>
              <w:spacing w:after="160" w:line="360" w:lineRule="auto"/>
              <w:ind w:left="142"/>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111%</w:t>
            </w:r>
          </w:p>
        </w:tc>
      </w:tr>
      <w:tr w:rsidR="00150570" w:rsidRPr="00150570" w14:paraId="77008E6D" w14:textId="77777777" w:rsidTr="003C642F">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965" w:type="dxa"/>
            <w:noWrap/>
            <w:vAlign w:val="center"/>
            <w:hideMark/>
          </w:tcPr>
          <w:p w14:paraId="3FFDF864" w14:textId="77777777" w:rsidR="00C325D1" w:rsidRPr="00150570" w:rsidRDefault="00C325D1" w:rsidP="00C325D1">
            <w:pPr>
              <w:spacing w:after="160" w:line="360" w:lineRule="auto"/>
              <w:ind w:left="142"/>
              <w:jc w:val="center"/>
              <w:rPr>
                <w:b w:val="0"/>
                <w:bCs w:val="0"/>
                <w:caps w:val="0"/>
                <w:lang w:val="es-DO"/>
              </w:rPr>
            </w:pPr>
            <w:r w:rsidRPr="00150570">
              <w:rPr>
                <w:b w:val="0"/>
                <w:bCs w:val="0"/>
                <w:caps w:val="0"/>
                <w:lang w:val="es-DO"/>
              </w:rPr>
              <w:t>jul</w:t>
            </w:r>
          </w:p>
        </w:tc>
        <w:tc>
          <w:tcPr>
            <w:tcW w:w="1779" w:type="dxa"/>
            <w:noWrap/>
            <w:vAlign w:val="center"/>
            <w:hideMark/>
          </w:tcPr>
          <w:p w14:paraId="0D2EE661" w14:textId="0C091EAE" w:rsidR="00C325D1" w:rsidRPr="00150570" w:rsidRDefault="00C325D1" w:rsidP="00C325D1">
            <w:pPr>
              <w:spacing w:after="160" w:line="360" w:lineRule="auto"/>
              <w:ind w:left="142"/>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63,393,959</w:t>
            </w:r>
          </w:p>
        </w:tc>
        <w:tc>
          <w:tcPr>
            <w:tcW w:w="1779" w:type="dxa"/>
            <w:noWrap/>
            <w:vAlign w:val="center"/>
            <w:hideMark/>
          </w:tcPr>
          <w:p w14:paraId="5B48C6BE" w14:textId="4A5A08D3" w:rsidR="00C325D1" w:rsidRPr="00150570" w:rsidRDefault="00C325D1" w:rsidP="00C325D1">
            <w:pPr>
              <w:spacing w:after="160" w:line="360" w:lineRule="auto"/>
              <w:ind w:left="142"/>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46,660,545</w:t>
            </w:r>
          </w:p>
        </w:tc>
        <w:tc>
          <w:tcPr>
            <w:tcW w:w="1838" w:type="dxa"/>
            <w:noWrap/>
            <w:vAlign w:val="center"/>
            <w:hideMark/>
          </w:tcPr>
          <w:p w14:paraId="11FD4702" w14:textId="77777777" w:rsidR="00C325D1" w:rsidRPr="00150570" w:rsidRDefault="00C325D1" w:rsidP="00C325D1">
            <w:pPr>
              <w:spacing w:after="160" w:line="360" w:lineRule="auto"/>
              <w:ind w:left="142"/>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16,733,414</w:t>
            </w:r>
          </w:p>
        </w:tc>
        <w:tc>
          <w:tcPr>
            <w:tcW w:w="1138" w:type="dxa"/>
            <w:noWrap/>
            <w:vAlign w:val="center"/>
            <w:hideMark/>
          </w:tcPr>
          <w:p w14:paraId="3C99E55A" w14:textId="77777777" w:rsidR="00C325D1" w:rsidRPr="00150570" w:rsidRDefault="00C325D1" w:rsidP="00C325D1">
            <w:pPr>
              <w:spacing w:after="160" w:line="360" w:lineRule="auto"/>
              <w:ind w:left="142"/>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74%</w:t>
            </w:r>
          </w:p>
        </w:tc>
      </w:tr>
      <w:tr w:rsidR="00150570" w:rsidRPr="00150570" w14:paraId="1B2FA1C7" w14:textId="77777777" w:rsidTr="003C642F">
        <w:trPr>
          <w:trHeight w:val="291"/>
          <w:jc w:val="center"/>
        </w:trPr>
        <w:tc>
          <w:tcPr>
            <w:cnfStyle w:val="001000000000" w:firstRow="0" w:lastRow="0" w:firstColumn="1" w:lastColumn="0" w:oddVBand="0" w:evenVBand="0" w:oddHBand="0" w:evenHBand="0" w:firstRowFirstColumn="0" w:firstRowLastColumn="0" w:lastRowFirstColumn="0" w:lastRowLastColumn="0"/>
            <w:tcW w:w="965" w:type="dxa"/>
            <w:noWrap/>
            <w:vAlign w:val="center"/>
            <w:hideMark/>
          </w:tcPr>
          <w:p w14:paraId="6B64D88B" w14:textId="77777777" w:rsidR="00C325D1" w:rsidRPr="00150570" w:rsidRDefault="00C325D1" w:rsidP="00C325D1">
            <w:pPr>
              <w:spacing w:after="160" w:line="360" w:lineRule="auto"/>
              <w:ind w:left="142"/>
              <w:jc w:val="center"/>
              <w:rPr>
                <w:b w:val="0"/>
                <w:bCs w:val="0"/>
                <w:caps w:val="0"/>
                <w:lang w:val="es-DO"/>
              </w:rPr>
            </w:pPr>
            <w:proofErr w:type="spellStart"/>
            <w:r w:rsidRPr="00150570">
              <w:rPr>
                <w:b w:val="0"/>
                <w:bCs w:val="0"/>
                <w:caps w:val="0"/>
                <w:lang w:val="es-DO"/>
              </w:rPr>
              <w:t>ago</w:t>
            </w:r>
            <w:proofErr w:type="spellEnd"/>
          </w:p>
        </w:tc>
        <w:tc>
          <w:tcPr>
            <w:tcW w:w="1779" w:type="dxa"/>
            <w:noWrap/>
            <w:vAlign w:val="center"/>
            <w:hideMark/>
          </w:tcPr>
          <w:p w14:paraId="16D42A89" w14:textId="64C3B28A" w:rsidR="00C325D1" w:rsidRPr="00150570" w:rsidRDefault="00C325D1" w:rsidP="00C325D1">
            <w:pPr>
              <w:spacing w:after="160" w:line="360" w:lineRule="auto"/>
              <w:ind w:left="142"/>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59,638,869</w:t>
            </w:r>
          </w:p>
        </w:tc>
        <w:tc>
          <w:tcPr>
            <w:tcW w:w="1779" w:type="dxa"/>
            <w:noWrap/>
            <w:vAlign w:val="center"/>
            <w:hideMark/>
          </w:tcPr>
          <w:p w14:paraId="64707BBF" w14:textId="57D99F5A" w:rsidR="00C325D1" w:rsidRPr="00150570" w:rsidRDefault="00C325D1" w:rsidP="00C325D1">
            <w:pPr>
              <w:spacing w:after="160" w:line="360" w:lineRule="auto"/>
              <w:ind w:left="142"/>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54,701,033</w:t>
            </w:r>
          </w:p>
        </w:tc>
        <w:tc>
          <w:tcPr>
            <w:tcW w:w="1838" w:type="dxa"/>
            <w:noWrap/>
            <w:vAlign w:val="center"/>
            <w:hideMark/>
          </w:tcPr>
          <w:p w14:paraId="4A482E25" w14:textId="77777777" w:rsidR="00C325D1" w:rsidRPr="00150570" w:rsidRDefault="00C325D1" w:rsidP="00C325D1">
            <w:pPr>
              <w:spacing w:after="160" w:line="360" w:lineRule="auto"/>
              <w:ind w:left="142"/>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4,937,836</w:t>
            </w:r>
          </w:p>
        </w:tc>
        <w:tc>
          <w:tcPr>
            <w:tcW w:w="1138" w:type="dxa"/>
            <w:noWrap/>
            <w:vAlign w:val="center"/>
            <w:hideMark/>
          </w:tcPr>
          <w:p w14:paraId="4E1F2086" w14:textId="77777777" w:rsidR="00C325D1" w:rsidRPr="00150570" w:rsidRDefault="00C325D1" w:rsidP="00C325D1">
            <w:pPr>
              <w:spacing w:after="160" w:line="360" w:lineRule="auto"/>
              <w:ind w:left="142"/>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92%</w:t>
            </w:r>
          </w:p>
        </w:tc>
      </w:tr>
      <w:tr w:rsidR="00150570" w:rsidRPr="00150570" w14:paraId="7C7854D1" w14:textId="77777777" w:rsidTr="003C642F">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965" w:type="dxa"/>
            <w:noWrap/>
            <w:vAlign w:val="center"/>
            <w:hideMark/>
          </w:tcPr>
          <w:p w14:paraId="0D5E14C1" w14:textId="77777777" w:rsidR="00C325D1" w:rsidRPr="00150570" w:rsidRDefault="00C325D1" w:rsidP="00C325D1">
            <w:pPr>
              <w:spacing w:after="160" w:line="360" w:lineRule="auto"/>
              <w:ind w:left="142"/>
              <w:jc w:val="center"/>
              <w:rPr>
                <w:b w:val="0"/>
                <w:bCs w:val="0"/>
                <w:caps w:val="0"/>
                <w:lang w:val="es-DO"/>
              </w:rPr>
            </w:pPr>
            <w:proofErr w:type="spellStart"/>
            <w:r w:rsidRPr="00150570">
              <w:rPr>
                <w:b w:val="0"/>
                <w:bCs w:val="0"/>
                <w:caps w:val="0"/>
                <w:lang w:val="es-DO"/>
              </w:rPr>
              <w:t>sep</w:t>
            </w:r>
            <w:proofErr w:type="spellEnd"/>
          </w:p>
        </w:tc>
        <w:tc>
          <w:tcPr>
            <w:tcW w:w="1779" w:type="dxa"/>
            <w:noWrap/>
            <w:vAlign w:val="center"/>
            <w:hideMark/>
          </w:tcPr>
          <w:p w14:paraId="6D4EF233" w14:textId="210AF634" w:rsidR="00C325D1" w:rsidRPr="00150570" w:rsidRDefault="00C325D1" w:rsidP="00C325D1">
            <w:pPr>
              <w:spacing w:after="160" w:line="360" w:lineRule="auto"/>
              <w:ind w:left="142"/>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47,828,400</w:t>
            </w:r>
          </w:p>
        </w:tc>
        <w:tc>
          <w:tcPr>
            <w:tcW w:w="1779" w:type="dxa"/>
            <w:noWrap/>
            <w:vAlign w:val="center"/>
            <w:hideMark/>
          </w:tcPr>
          <w:p w14:paraId="08AE7050" w14:textId="11F7F71D" w:rsidR="00C325D1" w:rsidRPr="00150570" w:rsidRDefault="00C325D1" w:rsidP="00C325D1">
            <w:pPr>
              <w:spacing w:after="160" w:line="360" w:lineRule="auto"/>
              <w:ind w:left="142"/>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26,020,907</w:t>
            </w:r>
          </w:p>
        </w:tc>
        <w:tc>
          <w:tcPr>
            <w:tcW w:w="1838" w:type="dxa"/>
            <w:noWrap/>
            <w:vAlign w:val="center"/>
            <w:hideMark/>
          </w:tcPr>
          <w:p w14:paraId="27176230" w14:textId="77777777" w:rsidR="00C325D1" w:rsidRPr="00150570" w:rsidRDefault="00C325D1" w:rsidP="00C325D1">
            <w:pPr>
              <w:spacing w:after="160" w:line="360" w:lineRule="auto"/>
              <w:ind w:left="142"/>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21,807,493</w:t>
            </w:r>
          </w:p>
        </w:tc>
        <w:tc>
          <w:tcPr>
            <w:tcW w:w="1138" w:type="dxa"/>
            <w:noWrap/>
            <w:vAlign w:val="center"/>
            <w:hideMark/>
          </w:tcPr>
          <w:p w14:paraId="471E9CF6" w14:textId="77777777" w:rsidR="00C325D1" w:rsidRPr="00150570" w:rsidRDefault="00C325D1" w:rsidP="00C325D1">
            <w:pPr>
              <w:spacing w:after="160" w:line="360" w:lineRule="auto"/>
              <w:ind w:left="142"/>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54%</w:t>
            </w:r>
          </w:p>
        </w:tc>
      </w:tr>
      <w:tr w:rsidR="00150570" w:rsidRPr="00150570" w14:paraId="286A5981" w14:textId="77777777" w:rsidTr="003C642F">
        <w:trPr>
          <w:trHeight w:val="291"/>
          <w:jc w:val="center"/>
        </w:trPr>
        <w:tc>
          <w:tcPr>
            <w:cnfStyle w:val="001000000000" w:firstRow="0" w:lastRow="0" w:firstColumn="1" w:lastColumn="0" w:oddVBand="0" w:evenVBand="0" w:oddHBand="0" w:evenHBand="0" w:firstRowFirstColumn="0" w:firstRowLastColumn="0" w:lastRowFirstColumn="0" w:lastRowLastColumn="0"/>
            <w:tcW w:w="965" w:type="dxa"/>
            <w:noWrap/>
            <w:vAlign w:val="center"/>
            <w:hideMark/>
          </w:tcPr>
          <w:p w14:paraId="2F5AD2C2" w14:textId="77777777" w:rsidR="00C325D1" w:rsidRPr="00150570" w:rsidRDefault="00C325D1" w:rsidP="00C325D1">
            <w:pPr>
              <w:spacing w:after="160" w:line="360" w:lineRule="auto"/>
              <w:ind w:left="142"/>
              <w:jc w:val="center"/>
              <w:rPr>
                <w:b w:val="0"/>
                <w:bCs w:val="0"/>
                <w:caps w:val="0"/>
                <w:lang w:val="es-DO"/>
              </w:rPr>
            </w:pPr>
            <w:r w:rsidRPr="00150570">
              <w:rPr>
                <w:b w:val="0"/>
                <w:bCs w:val="0"/>
                <w:caps w:val="0"/>
                <w:lang w:val="es-DO"/>
              </w:rPr>
              <w:t>oct</w:t>
            </w:r>
          </w:p>
        </w:tc>
        <w:tc>
          <w:tcPr>
            <w:tcW w:w="1779" w:type="dxa"/>
            <w:noWrap/>
            <w:vAlign w:val="center"/>
            <w:hideMark/>
          </w:tcPr>
          <w:p w14:paraId="4A5427A1" w14:textId="6EE18673" w:rsidR="00C325D1" w:rsidRPr="00150570" w:rsidRDefault="00C325D1" w:rsidP="00C325D1">
            <w:pPr>
              <w:spacing w:after="160" w:line="360" w:lineRule="auto"/>
              <w:ind w:left="142"/>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35,435,534</w:t>
            </w:r>
          </w:p>
        </w:tc>
        <w:tc>
          <w:tcPr>
            <w:tcW w:w="1779" w:type="dxa"/>
            <w:noWrap/>
            <w:vAlign w:val="center"/>
            <w:hideMark/>
          </w:tcPr>
          <w:p w14:paraId="19812C73" w14:textId="76ABC512" w:rsidR="00C325D1" w:rsidRPr="00150570" w:rsidRDefault="00C325D1" w:rsidP="00C325D1">
            <w:pPr>
              <w:spacing w:after="160" w:line="360" w:lineRule="auto"/>
              <w:ind w:left="142"/>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53,866,690</w:t>
            </w:r>
          </w:p>
        </w:tc>
        <w:tc>
          <w:tcPr>
            <w:tcW w:w="1838" w:type="dxa"/>
            <w:noWrap/>
            <w:vAlign w:val="center"/>
            <w:hideMark/>
          </w:tcPr>
          <w:p w14:paraId="0B92ECE8" w14:textId="77777777" w:rsidR="00C325D1" w:rsidRPr="00150570" w:rsidRDefault="00C325D1" w:rsidP="00C325D1">
            <w:pPr>
              <w:spacing w:after="160" w:line="360" w:lineRule="auto"/>
              <w:ind w:left="142"/>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(18,431,156)</w:t>
            </w:r>
          </w:p>
        </w:tc>
        <w:tc>
          <w:tcPr>
            <w:tcW w:w="1138" w:type="dxa"/>
            <w:noWrap/>
            <w:vAlign w:val="center"/>
            <w:hideMark/>
          </w:tcPr>
          <w:p w14:paraId="1E972B71" w14:textId="77777777" w:rsidR="00C325D1" w:rsidRPr="00150570" w:rsidRDefault="00C325D1" w:rsidP="00C325D1">
            <w:pPr>
              <w:spacing w:after="160" w:line="360" w:lineRule="auto"/>
              <w:ind w:left="142"/>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152%</w:t>
            </w:r>
          </w:p>
        </w:tc>
      </w:tr>
      <w:tr w:rsidR="00150570" w:rsidRPr="00150570" w14:paraId="6C844FDA" w14:textId="77777777" w:rsidTr="003C642F">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965" w:type="dxa"/>
            <w:noWrap/>
            <w:vAlign w:val="center"/>
            <w:hideMark/>
          </w:tcPr>
          <w:p w14:paraId="12F88055" w14:textId="77777777" w:rsidR="00C325D1" w:rsidRPr="00150570" w:rsidRDefault="00C325D1" w:rsidP="00C325D1">
            <w:pPr>
              <w:spacing w:after="160" w:line="360" w:lineRule="auto"/>
              <w:ind w:left="142"/>
              <w:jc w:val="center"/>
              <w:rPr>
                <w:b w:val="0"/>
                <w:bCs w:val="0"/>
                <w:caps w:val="0"/>
                <w:lang w:val="es-DO"/>
              </w:rPr>
            </w:pPr>
            <w:r w:rsidRPr="00150570">
              <w:rPr>
                <w:b w:val="0"/>
                <w:bCs w:val="0"/>
                <w:caps w:val="0"/>
                <w:lang w:val="es-DO"/>
              </w:rPr>
              <w:t>Total</w:t>
            </w:r>
          </w:p>
        </w:tc>
        <w:tc>
          <w:tcPr>
            <w:tcW w:w="1779" w:type="dxa"/>
            <w:noWrap/>
            <w:vAlign w:val="center"/>
            <w:hideMark/>
          </w:tcPr>
          <w:p w14:paraId="626007E1" w14:textId="3C89427E" w:rsidR="00C325D1" w:rsidRPr="00150570" w:rsidRDefault="00C325D1" w:rsidP="00C325D1">
            <w:pPr>
              <w:spacing w:after="160" w:line="360" w:lineRule="auto"/>
              <w:ind w:left="142"/>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535,702,450</w:t>
            </w:r>
          </w:p>
        </w:tc>
        <w:tc>
          <w:tcPr>
            <w:tcW w:w="1779" w:type="dxa"/>
            <w:noWrap/>
            <w:vAlign w:val="center"/>
            <w:hideMark/>
          </w:tcPr>
          <w:p w14:paraId="191B3C20" w14:textId="46484114" w:rsidR="00C325D1" w:rsidRPr="00150570" w:rsidRDefault="00C325D1" w:rsidP="00C325D1">
            <w:pPr>
              <w:spacing w:after="160" w:line="360" w:lineRule="auto"/>
              <w:ind w:left="142"/>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391,969,126</w:t>
            </w:r>
          </w:p>
        </w:tc>
        <w:tc>
          <w:tcPr>
            <w:tcW w:w="1838" w:type="dxa"/>
            <w:noWrap/>
            <w:vAlign w:val="center"/>
            <w:hideMark/>
          </w:tcPr>
          <w:p w14:paraId="44DE54FE" w14:textId="506773FB" w:rsidR="00C325D1" w:rsidRPr="00150570" w:rsidRDefault="00C325D1" w:rsidP="00C325D1">
            <w:pPr>
              <w:spacing w:after="160" w:line="360" w:lineRule="auto"/>
              <w:ind w:left="142"/>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143,733,324</w:t>
            </w:r>
          </w:p>
        </w:tc>
        <w:tc>
          <w:tcPr>
            <w:tcW w:w="1138" w:type="dxa"/>
            <w:noWrap/>
            <w:vAlign w:val="center"/>
            <w:hideMark/>
          </w:tcPr>
          <w:p w14:paraId="206F650C" w14:textId="77777777" w:rsidR="00C325D1" w:rsidRPr="00150570" w:rsidRDefault="00C325D1" w:rsidP="00C325D1">
            <w:pPr>
              <w:spacing w:after="160" w:line="360" w:lineRule="auto"/>
              <w:ind w:left="142"/>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73%</w:t>
            </w:r>
          </w:p>
        </w:tc>
      </w:tr>
    </w:tbl>
    <w:p w14:paraId="6C89E4C6" w14:textId="1AFB8547" w:rsidR="00DF0B35" w:rsidRPr="00150570" w:rsidRDefault="0049140A" w:rsidP="0049140A">
      <w:pPr>
        <w:spacing w:line="360" w:lineRule="auto"/>
        <w:ind w:left="142"/>
        <w:jc w:val="center"/>
        <w:rPr>
          <w:i/>
          <w:iCs/>
          <w:sz w:val="18"/>
          <w:szCs w:val="18"/>
          <w:lang w:val="es-DO"/>
        </w:rPr>
      </w:pPr>
      <w:r w:rsidRPr="00150570">
        <w:rPr>
          <w:i/>
          <w:iCs/>
          <w:sz w:val="18"/>
          <w:szCs w:val="18"/>
          <w:lang w:val="es-DO"/>
        </w:rPr>
        <w:lastRenderedPageBreak/>
        <w:t xml:space="preserve">Ingresos recibidos vs. Gastos proyectados. </w:t>
      </w:r>
      <w:r w:rsidRPr="00150570">
        <w:rPr>
          <w:rFonts w:eastAsia="Times New Roman"/>
          <w:i/>
          <w:iCs/>
          <w:sz w:val="18"/>
          <w:szCs w:val="18"/>
          <w:lang w:val="es-DO" w:eastAsia="es-DO"/>
        </w:rPr>
        <w:t>Fuente: Departamento Financiero.</w:t>
      </w:r>
    </w:p>
    <w:p w14:paraId="6E25E761" w14:textId="401DF0F6" w:rsidR="00DF0B35" w:rsidRPr="00150570" w:rsidRDefault="00AE25BF" w:rsidP="00E94E22">
      <w:pPr>
        <w:spacing w:after="0" w:line="240" w:lineRule="auto"/>
        <w:ind w:left="142"/>
        <w:jc w:val="center"/>
        <w:rPr>
          <w:lang w:val="es-DO"/>
        </w:rPr>
      </w:pPr>
      <w:r w:rsidRPr="00150570">
        <w:rPr>
          <w:noProof/>
          <w:lang w:val="es-DO"/>
        </w:rPr>
        <w:drawing>
          <wp:inline distT="0" distB="0" distL="0" distR="0" wp14:anchorId="37CED592" wp14:editId="046FFA0B">
            <wp:extent cx="4095115" cy="2695575"/>
            <wp:effectExtent l="0" t="0" r="635" b="9525"/>
            <wp:docPr id="2028125755" name="Imagen 26"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125755" name="Imagen 26" descr="Gráfico, Gráfico de líneas&#10;&#10;Descripción generada automáticament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95115" cy="2695575"/>
                    </a:xfrm>
                    <a:prstGeom prst="rect">
                      <a:avLst/>
                    </a:prstGeom>
                    <a:noFill/>
                    <a:ln>
                      <a:noFill/>
                    </a:ln>
                  </pic:spPr>
                </pic:pic>
              </a:graphicData>
            </a:graphic>
          </wp:inline>
        </w:drawing>
      </w:r>
    </w:p>
    <w:p w14:paraId="440574B9" w14:textId="690A457F" w:rsidR="002618BA" w:rsidRPr="00150570" w:rsidRDefault="00F83850" w:rsidP="00E94E22">
      <w:pPr>
        <w:spacing w:after="0" w:line="240" w:lineRule="auto"/>
        <w:jc w:val="center"/>
        <w:rPr>
          <w:rFonts w:eastAsia="Times New Roman"/>
          <w:i/>
          <w:iCs/>
          <w:sz w:val="18"/>
          <w:szCs w:val="18"/>
          <w:lang w:val="es-DO" w:eastAsia="es-DO"/>
        </w:rPr>
      </w:pPr>
      <w:r w:rsidRPr="00150570">
        <w:rPr>
          <w:i/>
          <w:iCs/>
          <w:sz w:val="18"/>
          <w:szCs w:val="18"/>
          <w:lang w:val="es-DO"/>
        </w:rPr>
        <w:t xml:space="preserve">Ingresos recibidos vs. Gastos </w:t>
      </w:r>
      <w:r w:rsidR="00E94E22" w:rsidRPr="00150570">
        <w:rPr>
          <w:i/>
          <w:iCs/>
          <w:sz w:val="18"/>
          <w:szCs w:val="18"/>
          <w:lang w:val="es-DO"/>
        </w:rPr>
        <w:t>Ejecu</w:t>
      </w:r>
      <w:r w:rsidRPr="00150570">
        <w:rPr>
          <w:i/>
          <w:iCs/>
          <w:sz w:val="18"/>
          <w:szCs w:val="18"/>
          <w:lang w:val="es-DO"/>
        </w:rPr>
        <w:t xml:space="preserve">tados. </w:t>
      </w:r>
      <w:r w:rsidRPr="00150570">
        <w:rPr>
          <w:rFonts w:eastAsia="Times New Roman"/>
          <w:i/>
          <w:iCs/>
          <w:sz w:val="18"/>
          <w:szCs w:val="18"/>
          <w:lang w:val="es-DO" w:eastAsia="es-DO"/>
        </w:rPr>
        <w:t>Fuente: Departamento Financiero</w:t>
      </w:r>
      <w:r w:rsidR="00CC3711" w:rsidRPr="00150570">
        <w:rPr>
          <w:rFonts w:eastAsia="Times New Roman"/>
          <w:i/>
          <w:iCs/>
          <w:sz w:val="18"/>
          <w:szCs w:val="18"/>
          <w:lang w:val="es-DO" w:eastAsia="es-DO"/>
        </w:rPr>
        <w:t>.</w:t>
      </w:r>
    </w:p>
    <w:p w14:paraId="221197AA" w14:textId="77777777" w:rsidR="004D0489" w:rsidRPr="00150570" w:rsidRDefault="004D0489" w:rsidP="00E94E22">
      <w:pPr>
        <w:spacing w:after="0" w:line="240" w:lineRule="auto"/>
        <w:jc w:val="center"/>
        <w:rPr>
          <w:rFonts w:eastAsia="Times New Roman"/>
          <w:i/>
          <w:iCs/>
          <w:sz w:val="18"/>
          <w:szCs w:val="18"/>
          <w:lang w:val="es-DO" w:eastAsia="es-DO"/>
        </w:rPr>
      </w:pPr>
    </w:p>
    <w:p w14:paraId="19F0AE8C" w14:textId="77777777" w:rsidR="004D0489" w:rsidRPr="00150570" w:rsidRDefault="004D0489" w:rsidP="00E94E22">
      <w:pPr>
        <w:spacing w:after="0" w:line="240" w:lineRule="auto"/>
        <w:jc w:val="center"/>
        <w:rPr>
          <w:rFonts w:eastAsia="Times New Roman"/>
          <w:sz w:val="18"/>
          <w:szCs w:val="18"/>
          <w:lang w:val="es-DO" w:eastAsia="es-DO"/>
        </w:rPr>
      </w:pPr>
    </w:p>
    <w:p w14:paraId="0E2AFE7B" w14:textId="77777777" w:rsidR="00CE2565" w:rsidRPr="00150570" w:rsidRDefault="00CE2565" w:rsidP="003B0D57">
      <w:pPr>
        <w:pStyle w:val="Prrafodelista"/>
        <w:numPr>
          <w:ilvl w:val="2"/>
          <w:numId w:val="9"/>
        </w:numPr>
        <w:spacing w:after="200" w:line="360" w:lineRule="auto"/>
        <w:jc w:val="both"/>
        <w:outlineLvl w:val="2"/>
        <w:rPr>
          <w:rFonts w:ascii="Times New Roman" w:hAnsi="Times New Roman" w:cs="Times New Roman"/>
          <w:color w:val="767171"/>
          <w:spacing w:val="20"/>
          <w:sz w:val="24"/>
          <w:szCs w:val="24"/>
          <w:lang w:val="es-DO"/>
          <w14:ligatures w14:val="none"/>
        </w:rPr>
      </w:pPr>
      <w:bookmarkStart w:id="1069" w:name="_Toc185841324"/>
      <w:r w:rsidRPr="00150570">
        <w:rPr>
          <w:rFonts w:ascii="Times New Roman" w:hAnsi="Times New Roman" w:cs="Times New Roman"/>
          <w:color w:val="767171"/>
          <w:spacing w:val="20"/>
          <w:sz w:val="24"/>
          <w:szCs w:val="24"/>
          <w:lang w:val="es-DO"/>
          <w14:ligatures w14:val="none"/>
        </w:rPr>
        <w:t>Departamento Financiero</w:t>
      </w:r>
      <w:bookmarkEnd w:id="1069"/>
    </w:p>
    <w:p w14:paraId="73893091" w14:textId="2FD8954C" w:rsidR="00CE2565" w:rsidRPr="00150570" w:rsidRDefault="00CE2565" w:rsidP="000B3D58">
      <w:pPr>
        <w:spacing w:line="360" w:lineRule="auto"/>
        <w:jc w:val="both"/>
        <w:rPr>
          <w:b/>
          <w:bCs/>
          <w:lang w:val="es-DO"/>
        </w:rPr>
      </w:pPr>
      <w:bookmarkStart w:id="1070" w:name="_Toc183620225"/>
      <w:r w:rsidRPr="00150570">
        <w:rPr>
          <w:lang w:val="es-DO"/>
        </w:rPr>
        <w:t>Gestión financiera</w:t>
      </w:r>
      <w:bookmarkEnd w:id="1070"/>
    </w:p>
    <w:p w14:paraId="6E70714B" w14:textId="77777777" w:rsidR="00CE2565" w:rsidRPr="00150570" w:rsidRDefault="00CE2565" w:rsidP="00CE2565">
      <w:pPr>
        <w:spacing w:line="360" w:lineRule="auto"/>
        <w:jc w:val="both"/>
        <w:rPr>
          <w:lang w:val="es-DO"/>
        </w:rPr>
      </w:pPr>
      <w:r w:rsidRPr="00150570">
        <w:rPr>
          <w:lang w:val="es-DO"/>
        </w:rPr>
        <w:t>La institución cuenta con tres cuentas bancarias:</w:t>
      </w:r>
    </w:p>
    <w:tbl>
      <w:tblPr>
        <w:tblStyle w:val="Tablanormal3"/>
        <w:tblW w:w="5949"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36"/>
        <w:gridCol w:w="5213"/>
      </w:tblGrid>
      <w:tr w:rsidR="00150570" w:rsidRPr="00150570" w14:paraId="12AA86CE" w14:textId="77777777" w:rsidTr="00E95BBB">
        <w:trPr>
          <w:cnfStyle w:val="100000000000" w:firstRow="1" w:lastRow="0" w:firstColumn="0" w:lastColumn="0" w:oddVBand="0" w:evenVBand="0" w:oddHBand="0" w:evenHBand="0" w:firstRowFirstColumn="0" w:firstRowLastColumn="0" w:lastRowFirstColumn="0" w:lastRowLastColumn="0"/>
          <w:trHeight w:val="737"/>
          <w:tblHeader/>
          <w:jc w:val="center"/>
        </w:trPr>
        <w:tc>
          <w:tcPr>
            <w:cnfStyle w:val="001000000100" w:firstRow="0" w:lastRow="0" w:firstColumn="1" w:lastColumn="0" w:oddVBand="0" w:evenVBand="0" w:oddHBand="0" w:evenHBand="0" w:firstRowFirstColumn="1" w:firstRowLastColumn="0" w:lastRowFirstColumn="0" w:lastRowLastColumn="0"/>
            <w:tcW w:w="5949" w:type="dxa"/>
            <w:gridSpan w:val="2"/>
            <w:shd w:val="clear" w:color="auto" w:fill="002060"/>
            <w:noWrap/>
            <w:vAlign w:val="center"/>
            <w:hideMark/>
          </w:tcPr>
          <w:p w14:paraId="6AB73CF6" w14:textId="2D7037E7" w:rsidR="00CE2565" w:rsidRPr="00150570" w:rsidRDefault="00CE2565" w:rsidP="00C30885">
            <w:pPr>
              <w:spacing w:after="160" w:line="360" w:lineRule="auto"/>
              <w:jc w:val="center"/>
              <w:rPr>
                <w:caps w:val="0"/>
                <w:lang w:val="es-DO"/>
              </w:rPr>
            </w:pPr>
            <w:r w:rsidRPr="00150570">
              <w:rPr>
                <w:caps w:val="0"/>
                <w:lang w:val="es-DO"/>
              </w:rPr>
              <w:t>C</w:t>
            </w:r>
            <w:r w:rsidR="000439AD" w:rsidRPr="00150570">
              <w:rPr>
                <w:caps w:val="0"/>
                <w:lang w:val="es-DO"/>
              </w:rPr>
              <w:t xml:space="preserve">uentas </w:t>
            </w:r>
            <w:r w:rsidRPr="00150570">
              <w:rPr>
                <w:caps w:val="0"/>
                <w:lang w:val="es-DO"/>
              </w:rPr>
              <w:t>I</w:t>
            </w:r>
            <w:r w:rsidR="00743459" w:rsidRPr="00150570">
              <w:rPr>
                <w:caps w:val="0"/>
                <w:lang w:val="es-DO"/>
              </w:rPr>
              <w:t>nstitucionales</w:t>
            </w:r>
          </w:p>
        </w:tc>
      </w:tr>
      <w:tr w:rsidR="00150570" w:rsidRPr="00150570" w14:paraId="29013D5F" w14:textId="77777777" w:rsidTr="00E95BBB">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736" w:type="dxa"/>
            <w:vAlign w:val="center"/>
            <w:hideMark/>
          </w:tcPr>
          <w:p w14:paraId="330253B8" w14:textId="77777777" w:rsidR="00CE2565" w:rsidRPr="00150570" w:rsidRDefault="00CE2565" w:rsidP="00C30885">
            <w:pPr>
              <w:spacing w:after="160" w:line="360" w:lineRule="auto"/>
              <w:jc w:val="center"/>
              <w:rPr>
                <w:b w:val="0"/>
                <w:bCs w:val="0"/>
                <w:caps w:val="0"/>
                <w:lang w:val="es-DO"/>
              </w:rPr>
            </w:pPr>
            <w:r w:rsidRPr="00150570">
              <w:rPr>
                <w:b w:val="0"/>
                <w:bCs w:val="0"/>
                <w:caps w:val="0"/>
                <w:lang w:val="es-DO"/>
              </w:rPr>
              <w:t>Ítem</w:t>
            </w:r>
          </w:p>
        </w:tc>
        <w:tc>
          <w:tcPr>
            <w:tcW w:w="5213" w:type="dxa"/>
            <w:noWrap/>
            <w:vAlign w:val="center"/>
            <w:hideMark/>
          </w:tcPr>
          <w:p w14:paraId="7B528D3C" w14:textId="77777777" w:rsidR="00CE2565" w:rsidRPr="00150570" w:rsidRDefault="00CE2565" w:rsidP="00C30885">
            <w:pPr>
              <w:spacing w:after="160"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Descripción</w:t>
            </w:r>
          </w:p>
        </w:tc>
      </w:tr>
      <w:tr w:rsidR="00150570" w:rsidRPr="00EB3756" w14:paraId="0381EFD7" w14:textId="77777777" w:rsidTr="00E95BBB">
        <w:trPr>
          <w:trHeight w:val="737"/>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2F9C21AE" w14:textId="77777777" w:rsidR="00CE2565" w:rsidRPr="00150570" w:rsidRDefault="00CE2565" w:rsidP="00C30885">
            <w:pPr>
              <w:spacing w:after="160" w:line="360" w:lineRule="auto"/>
              <w:jc w:val="center"/>
              <w:rPr>
                <w:b w:val="0"/>
                <w:bCs w:val="0"/>
                <w:caps w:val="0"/>
                <w:lang w:val="es-DO"/>
              </w:rPr>
            </w:pPr>
            <w:r w:rsidRPr="00150570">
              <w:rPr>
                <w:b w:val="0"/>
                <w:bCs w:val="0"/>
                <w:caps w:val="0"/>
                <w:lang w:val="es-DO"/>
              </w:rPr>
              <w:t>1</w:t>
            </w:r>
          </w:p>
        </w:tc>
        <w:tc>
          <w:tcPr>
            <w:tcW w:w="5213" w:type="dxa"/>
            <w:noWrap/>
            <w:vAlign w:val="center"/>
            <w:hideMark/>
          </w:tcPr>
          <w:p w14:paraId="13C4E495" w14:textId="77777777" w:rsidR="00CE2565" w:rsidRPr="00150570" w:rsidRDefault="00CE2565" w:rsidP="008E21CF">
            <w:pPr>
              <w:spacing w:after="160" w:line="360" w:lineRule="auto"/>
              <w:jc w:val="both"/>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Cuenta de operaciones en pesos dominicanos (Banco de Reservas)</w:t>
            </w:r>
          </w:p>
        </w:tc>
      </w:tr>
      <w:tr w:rsidR="00150570" w:rsidRPr="00EB3756" w14:paraId="1A853461" w14:textId="77777777" w:rsidTr="00E95BBB">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2ADAB810" w14:textId="77777777" w:rsidR="00CE2565" w:rsidRPr="00150570" w:rsidRDefault="00CE2565" w:rsidP="00C30885">
            <w:pPr>
              <w:spacing w:after="160" w:line="360" w:lineRule="auto"/>
              <w:jc w:val="center"/>
              <w:rPr>
                <w:b w:val="0"/>
                <w:bCs w:val="0"/>
                <w:caps w:val="0"/>
                <w:lang w:val="es-DO"/>
              </w:rPr>
            </w:pPr>
            <w:r w:rsidRPr="00150570">
              <w:rPr>
                <w:b w:val="0"/>
                <w:bCs w:val="0"/>
                <w:caps w:val="0"/>
                <w:lang w:val="es-DO"/>
              </w:rPr>
              <w:t>2</w:t>
            </w:r>
          </w:p>
        </w:tc>
        <w:tc>
          <w:tcPr>
            <w:tcW w:w="5213" w:type="dxa"/>
            <w:noWrap/>
            <w:vAlign w:val="center"/>
            <w:hideMark/>
          </w:tcPr>
          <w:p w14:paraId="23D4170E" w14:textId="77777777" w:rsidR="00CE2565" w:rsidRPr="00150570" w:rsidRDefault="00CE2565" w:rsidP="008E21CF">
            <w:pPr>
              <w:spacing w:after="160" w:line="360" w:lineRule="auto"/>
              <w:jc w:val="both"/>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Cuenta de operaciones en dólares estadounidenses (Banco de Reservas)</w:t>
            </w:r>
          </w:p>
        </w:tc>
      </w:tr>
      <w:tr w:rsidR="00150570" w:rsidRPr="00EB3756" w14:paraId="71591416" w14:textId="77777777" w:rsidTr="00E95BBB">
        <w:trPr>
          <w:trHeight w:val="737"/>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03371AE0" w14:textId="77777777" w:rsidR="00CE2565" w:rsidRPr="00150570" w:rsidRDefault="00CE2565" w:rsidP="00C30885">
            <w:pPr>
              <w:spacing w:after="160" w:line="360" w:lineRule="auto"/>
              <w:jc w:val="center"/>
              <w:rPr>
                <w:b w:val="0"/>
                <w:bCs w:val="0"/>
                <w:caps w:val="0"/>
                <w:lang w:val="es-DO"/>
              </w:rPr>
            </w:pPr>
            <w:r w:rsidRPr="00150570">
              <w:rPr>
                <w:b w:val="0"/>
                <w:bCs w:val="0"/>
                <w:caps w:val="0"/>
                <w:lang w:val="es-DO"/>
              </w:rPr>
              <w:t>3</w:t>
            </w:r>
          </w:p>
        </w:tc>
        <w:tc>
          <w:tcPr>
            <w:tcW w:w="5213" w:type="dxa"/>
            <w:noWrap/>
            <w:vAlign w:val="center"/>
            <w:hideMark/>
          </w:tcPr>
          <w:p w14:paraId="740EA83D" w14:textId="77777777" w:rsidR="00CE2565" w:rsidRPr="00150570" w:rsidRDefault="00CE2565" w:rsidP="008E21CF">
            <w:pPr>
              <w:spacing w:after="160" w:line="360" w:lineRule="auto"/>
              <w:jc w:val="both"/>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Cuenta única del tesoro (CUT) (colectora de recursos directos)</w:t>
            </w:r>
          </w:p>
        </w:tc>
      </w:tr>
    </w:tbl>
    <w:p w14:paraId="36191C07" w14:textId="4A50062A" w:rsidR="00CE2565" w:rsidRPr="00150570" w:rsidRDefault="00F9403F" w:rsidP="00F9403F">
      <w:pPr>
        <w:spacing w:line="360" w:lineRule="auto"/>
        <w:jc w:val="center"/>
        <w:rPr>
          <w:lang w:val="es-DO"/>
        </w:rPr>
      </w:pPr>
      <w:r w:rsidRPr="00150570">
        <w:rPr>
          <w:i/>
          <w:iCs/>
          <w:sz w:val="18"/>
          <w:szCs w:val="18"/>
          <w:lang w:val="es-DO"/>
        </w:rPr>
        <w:t xml:space="preserve">Cuentas Institucionales. </w:t>
      </w:r>
      <w:r w:rsidR="00CE2565" w:rsidRPr="00150570">
        <w:rPr>
          <w:i/>
          <w:iCs/>
          <w:sz w:val="18"/>
          <w:szCs w:val="18"/>
          <w:lang w:val="es-DO"/>
        </w:rPr>
        <w:t>Fuente: Departamento Financiero</w:t>
      </w:r>
      <w:r w:rsidR="00F137BA" w:rsidRPr="00150570">
        <w:rPr>
          <w:i/>
          <w:iCs/>
          <w:sz w:val="18"/>
          <w:szCs w:val="18"/>
          <w:lang w:val="es-DO"/>
        </w:rPr>
        <w:t>.</w:t>
      </w:r>
    </w:p>
    <w:p w14:paraId="64D58AFC" w14:textId="72E81F9D" w:rsidR="00CE2565" w:rsidRPr="00150570" w:rsidRDefault="00CE2565" w:rsidP="00CE2565">
      <w:pPr>
        <w:spacing w:line="360" w:lineRule="auto"/>
        <w:jc w:val="both"/>
        <w:rPr>
          <w:lang w:val="es-DO"/>
        </w:rPr>
      </w:pPr>
      <w:r w:rsidRPr="00150570">
        <w:rPr>
          <w:lang w:val="es-DO"/>
        </w:rPr>
        <w:t xml:space="preserve">La JAC durante el año 2024 ha mantenido el registro de sus operaciones financieras </w:t>
      </w:r>
      <w:r w:rsidRPr="00150570">
        <w:rPr>
          <w:lang w:val="es-DO"/>
        </w:rPr>
        <w:lastRenderedPageBreak/>
        <w:t>a través del denominado Sistema Automatizado De Contabilidad “SELLFAST” y el Sistema de Gestión Financiera (SIGEF).</w:t>
      </w:r>
      <w:r w:rsidR="00F377F8" w:rsidRPr="00150570">
        <w:rPr>
          <w:lang w:val="es-DO"/>
        </w:rPr>
        <w:t xml:space="preserve"> </w:t>
      </w:r>
      <w:r w:rsidRPr="00150570">
        <w:rPr>
          <w:lang w:val="es-DO"/>
        </w:rPr>
        <w:t>Al 31 de diciembre del 2024, la JAC las nóminas están distribuidas de la manera siguiente:</w:t>
      </w:r>
    </w:p>
    <w:tbl>
      <w:tblPr>
        <w:tblStyle w:val="Tablanormal3"/>
        <w:tblW w:w="718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6"/>
        <w:gridCol w:w="3280"/>
        <w:gridCol w:w="1337"/>
        <w:gridCol w:w="1856"/>
      </w:tblGrid>
      <w:tr w:rsidR="00150570" w:rsidRPr="00150570" w14:paraId="397740BA" w14:textId="77777777" w:rsidTr="00DA16EA">
        <w:trPr>
          <w:cnfStyle w:val="100000000000" w:firstRow="1" w:lastRow="0" w:firstColumn="0" w:lastColumn="0" w:oddVBand="0" w:evenVBand="0" w:oddHBand="0" w:evenHBand="0" w:firstRowFirstColumn="0" w:firstRowLastColumn="0" w:lastRowFirstColumn="0" w:lastRowLastColumn="0"/>
          <w:trHeight w:val="259"/>
          <w:tblHeader/>
          <w:jc w:val="center"/>
        </w:trPr>
        <w:tc>
          <w:tcPr>
            <w:cnfStyle w:val="001000000100" w:firstRow="0" w:lastRow="0" w:firstColumn="1" w:lastColumn="0" w:oddVBand="0" w:evenVBand="0" w:oddHBand="0" w:evenHBand="0" w:firstRowFirstColumn="1" w:firstRowLastColumn="0" w:lastRowFirstColumn="0" w:lastRowLastColumn="0"/>
            <w:tcW w:w="709" w:type="dxa"/>
            <w:shd w:val="clear" w:color="auto" w:fill="002060"/>
            <w:vAlign w:val="center"/>
            <w:hideMark/>
          </w:tcPr>
          <w:p w14:paraId="4444631F" w14:textId="77777777" w:rsidR="00BE0F47" w:rsidRPr="00150570" w:rsidRDefault="00BE0F47" w:rsidP="000613A6">
            <w:pPr>
              <w:spacing w:after="160" w:line="360" w:lineRule="auto"/>
              <w:jc w:val="center"/>
              <w:rPr>
                <w:caps w:val="0"/>
                <w:lang w:val="es-DO"/>
              </w:rPr>
            </w:pPr>
            <w:r w:rsidRPr="00150570">
              <w:rPr>
                <w:caps w:val="0"/>
                <w:lang w:val="es-DO"/>
              </w:rPr>
              <w:t>Ítem</w:t>
            </w:r>
          </w:p>
        </w:tc>
        <w:tc>
          <w:tcPr>
            <w:tcW w:w="3280" w:type="dxa"/>
            <w:shd w:val="clear" w:color="auto" w:fill="002060"/>
            <w:noWrap/>
            <w:vAlign w:val="center"/>
            <w:hideMark/>
          </w:tcPr>
          <w:p w14:paraId="0E9B8501" w14:textId="77777777" w:rsidR="00BE0F47" w:rsidRPr="00150570" w:rsidRDefault="00BE0F47" w:rsidP="000613A6">
            <w:pPr>
              <w:spacing w:after="160" w:line="360" w:lineRule="auto"/>
              <w:jc w:val="center"/>
              <w:cnfStyle w:val="100000000000" w:firstRow="1" w:lastRow="0" w:firstColumn="0" w:lastColumn="0" w:oddVBand="0" w:evenVBand="0" w:oddHBand="0" w:evenHBand="0" w:firstRowFirstColumn="0" w:firstRowLastColumn="0" w:lastRowFirstColumn="0" w:lastRowLastColumn="0"/>
              <w:rPr>
                <w:caps w:val="0"/>
                <w:lang w:val="es-DO"/>
              </w:rPr>
            </w:pPr>
            <w:r w:rsidRPr="00150570">
              <w:rPr>
                <w:caps w:val="0"/>
                <w:lang w:val="es-DO"/>
              </w:rPr>
              <w:t>Descripción</w:t>
            </w:r>
          </w:p>
        </w:tc>
        <w:tc>
          <w:tcPr>
            <w:tcW w:w="0" w:type="auto"/>
            <w:shd w:val="clear" w:color="auto" w:fill="002060"/>
            <w:vAlign w:val="center"/>
            <w:hideMark/>
          </w:tcPr>
          <w:p w14:paraId="7F4A3F5E" w14:textId="77777777" w:rsidR="00BE0F47" w:rsidRPr="00150570" w:rsidRDefault="00BE0F47" w:rsidP="000613A6">
            <w:pPr>
              <w:spacing w:after="160" w:line="360" w:lineRule="auto"/>
              <w:jc w:val="center"/>
              <w:cnfStyle w:val="100000000000" w:firstRow="1" w:lastRow="0" w:firstColumn="0" w:lastColumn="0" w:oddVBand="0" w:evenVBand="0" w:oddHBand="0" w:evenHBand="0" w:firstRowFirstColumn="0" w:firstRowLastColumn="0" w:lastRowFirstColumn="0" w:lastRowLastColumn="0"/>
              <w:rPr>
                <w:caps w:val="0"/>
                <w:lang w:val="es-DO"/>
              </w:rPr>
            </w:pPr>
            <w:r w:rsidRPr="00150570">
              <w:rPr>
                <w:caps w:val="0"/>
                <w:lang w:val="es-DO"/>
              </w:rPr>
              <w:t>Cantidad</w:t>
            </w:r>
          </w:p>
        </w:tc>
        <w:tc>
          <w:tcPr>
            <w:tcW w:w="0" w:type="auto"/>
            <w:shd w:val="clear" w:color="auto" w:fill="002060"/>
            <w:vAlign w:val="center"/>
            <w:hideMark/>
          </w:tcPr>
          <w:p w14:paraId="5E6DE857" w14:textId="77777777" w:rsidR="00BE0F47" w:rsidRPr="00150570" w:rsidRDefault="00BE0F47" w:rsidP="000613A6">
            <w:pPr>
              <w:spacing w:after="160" w:line="360" w:lineRule="auto"/>
              <w:jc w:val="center"/>
              <w:cnfStyle w:val="100000000000" w:firstRow="1" w:lastRow="0" w:firstColumn="0" w:lastColumn="0" w:oddVBand="0" w:evenVBand="0" w:oddHBand="0" w:evenHBand="0" w:firstRowFirstColumn="0" w:firstRowLastColumn="0" w:lastRowFirstColumn="0" w:lastRowLastColumn="0"/>
              <w:rPr>
                <w:caps w:val="0"/>
                <w:lang w:val="es-DO"/>
              </w:rPr>
            </w:pPr>
            <w:r w:rsidRPr="00150570">
              <w:rPr>
                <w:caps w:val="0"/>
                <w:lang w:val="es-DO"/>
              </w:rPr>
              <w:t>Monto Bruto</w:t>
            </w:r>
          </w:p>
        </w:tc>
      </w:tr>
      <w:tr w:rsidR="00150570" w:rsidRPr="00150570" w14:paraId="5F851EF9" w14:textId="77777777" w:rsidTr="00DA16EA">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14:paraId="2EFAE15C" w14:textId="77777777" w:rsidR="00BE0F47" w:rsidRPr="00150570" w:rsidRDefault="00BE0F47" w:rsidP="000613A6">
            <w:pPr>
              <w:spacing w:after="160" w:line="360" w:lineRule="auto"/>
              <w:jc w:val="center"/>
              <w:rPr>
                <w:b w:val="0"/>
                <w:bCs w:val="0"/>
                <w:caps w:val="0"/>
                <w:lang w:val="es-DO"/>
              </w:rPr>
            </w:pPr>
            <w:r w:rsidRPr="00150570">
              <w:rPr>
                <w:b w:val="0"/>
                <w:bCs w:val="0"/>
                <w:caps w:val="0"/>
                <w:lang w:val="es-DO"/>
              </w:rPr>
              <w:t>1</w:t>
            </w:r>
          </w:p>
        </w:tc>
        <w:tc>
          <w:tcPr>
            <w:tcW w:w="3280" w:type="dxa"/>
            <w:noWrap/>
            <w:vAlign w:val="center"/>
            <w:hideMark/>
          </w:tcPr>
          <w:p w14:paraId="69A44C54" w14:textId="77777777" w:rsidR="00BE0F47" w:rsidRPr="00150570" w:rsidRDefault="00BE0F47" w:rsidP="000613A6">
            <w:pPr>
              <w:spacing w:after="160"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Nómina colaboradores fijos</w:t>
            </w:r>
          </w:p>
        </w:tc>
        <w:tc>
          <w:tcPr>
            <w:tcW w:w="0" w:type="auto"/>
            <w:noWrap/>
            <w:vAlign w:val="center"/>
            <w:hideMark/>
          </w:tcPr>
          <w:p w14:paraId="5F111E69" w14:textId="77777777" w:rsidR="00BE0F47" w:rsidRPr="00150570" w:rsidRDefault="00BE0F47" w:rsidP="000613A6">
            <w:pPr>
              <w:spacing w:after="160"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198</w:t>
            </w:r>
          </w:p>
        </w:tc>
        <w:tc>
          <w:tcPr>
            <w:tcW w:w="0" w:type="auto"/>
            <w:noWrap/>
            <w:vAlign w:val="center"/>
            <w:hideMark/>
          </w:tcPr>
          <w:p w14:paraId="2EC89190" w14:textId="77777777" w:rsidR="00BE0F47" w:rsidRPr="00150570" w:rsidRDefault="00BE0F47" w:rsidP="000613A6">
            <w:pPr>
              <w:spacing w:after="160"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13,644,523.21</w:t>
            </w:r>
          </w:p>
        </w:tc>
      </w:tr>
      <w:tr w:rsidR="00150570" w:rsidRPr="00150570" w14:paraId="53681056" w14:textId="77777777" w:rsidTr="00DA16EA">
        <w:trPr>
          <w:trHeight w:val="238"/>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14:paraId="1102123F" w14:textId="77777777" w:rsidR="00BE0F47" w:rsidRPr="00150570" w:rsidRDefault="00BE0F47" w:rsidP="000613A6">
            <w:pPr>
              <w:spacing w:after="160" w:line="360" w:lineRule="auto"/>
              <w:jc w:val="center"/>
              <w:rPr>
                <w:b w:val="0"/>
                <w:bCs w:val="0"/>
                <w:caps w:val="0"/>
                <w:lang w:val="es-DO"/>
              </w:rPr>
            </w:pPr>
            <w:r w:rsidRPr="00150570">
              <w:rPr>
                <w:b w:val="0"/>
                <w:bCs w:val="0"/>
                <w:caps w:val="0"/>
                <w:lang w:val="es-DO"/>
              </w:rPr>
              <w:t>2</w:t>
            </w:r>
          </w:p>
        </w:tc>
        <w:tc>
          <w:tcPr>
            <w:tcW w:w="3280" w:type="dxa"/>
            <w:noWrap/>
            <w:vAlign w:val="center"/>
            <w:hideMark/>
          </w:tcPr>
          <w:p w14:paraId="1782C1EC" w14:textId="77777777" w:rsidR="00BE0F47" w:rsidRPr="00150570" w:rsidRDefault="00BE0F47" w:rsidP="000613A6">
            <w:pPr>
              <w:spacing w:after="160"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Compensación por servicios de seguridad</w:t>
            </w:r>
          </w:p>
        </w:tc>
        <w:tc>
          <w:tcPr>
            <w:tcW w:w="0" w:type="auto"/>
            <w:noWrap/>
            <w:vAlign w:val="center"/>
            <w:hideMark/>
          </w:tcPr>
          <w:p w14:paraId="0E5635B5" w14:textId="77777777" w:rsidR="00BE0F47" w:rsidRPr="00150570" w:rsidRDefault="00BE0F47" w:rsidP="000613A6">
            <w:pPr>
              <w:spacing w:after="160"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67</w:t>
            </w:r>
          </w:p>
        </w:tc>
        <w:tc>
          <w:tcPr>
            <w:tcW w:w="0" w:type="auto"/>
            <w:noWrap/>
            <w:vAlign w:val="center"/>
            <w:hideMark/>
          </w:tcPr>
          <w:p w14:paraId="1C57125C" w14:textId="77777777" w:rsidR="00BE0F47" w:rsidRPr="00150570" w:rsidRDefault="00BE0F47" w:rsidP="000613A6">
            <w:pPr>
              <w:spacing w:after="160"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1,782,501.00</w:t>
            </w:r>
          </w:p>
        </w:tc>
      </w:tr>
      <w:tr w:rsidR="00150570" w:rsidRPr="00150570" w14:paraId="32642E26" w14:textId="77777777" w:rsidTr="00DA16EA">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14:paraId="5A47A6EE" w14:textId="77777777" w:rsidR="00BE0F47" w:rsidRPr="00150570" w:rsidRDefault="00BE0F47" w:rsidP="000613A6">
            <w:pPr>
              <w:spacing w:after="160" w:line="360" w:lineRule="auto"/>
              <w:jc w:val="center"/>
              <w:rPr>
                <w:b w:val="0"/>
                <w:bCs w:val="0"/>
                <w:caps w:val="0"/>
                <w:lang w:val="es-DO"/>
              </w:rPr>
            </w:pPr>
            <w:r w:rsidRPr="00150570">
              <w:rPr>
                <w:b w:val="0"/>
                <w:bCs w:val="0"/>
                <w:caps w:val="0"/>
                <w:lang w:val="es-DO"/>
              </w:rPr>
              <w:t>3</w:t>
            </w:r>
          </w:p>
        </w:tc>
        <w:tc>
          <w:tcPr>
            <w:tcW w:w="3280" w:type="dxa"/>
            <w:noWrap/>
            <w:vAlign w:val="center"/>
            <w:hideMark/>
          </w:tcPr>
          <w:p w14:paraId="09DBE3B0" w14:textId="77777777" w:rsidR="00BE0F47" w:rsidRPr="00150570" w:rsidRDefault="00BE0F47" w:rsidP="000613A6">
            <w:pPr>
              <w:spacing w:after="160"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Nómina colaboradores de carácter temporal</w:t>
            </w:r>
          </w:p>
        </w:tc>
        <w:tc>
          <w:tcPr>
            <w:tcW w:w="0" w:type="auto"/>
            <w:noWrap/>
            <w:vAlign w:val="center"/>
            <w:hideMark/>
          </w:tcPr>
          <w:p w14:paraId="53BA87A4" w14:textId="77777777" w:rsidR="00BE0F47" w:rsidRPr="00150570" w:rsidRDefault="00BE0F47" w:rsidP="000613A6">
            <w:pPr>
              <w:spacing w:after="160"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21</w:t>
            </w:r>
          </w:p>
        </w:tc>
        <w:tc>
          <w:tcPr>
            <w:tcW w:w="0" w:type="auto"/>
            <w:noWrap/>
            <w:vAlign w:val="center"/>
            <w:hideMark/>
          </w:tcPr>
          <w:p w14:paraId="35F27AF7" w14:textId="77777777" w:rsidR="00BE0F47" w:rsidRPr="00150570" w:rsidRDefault="00BE0F47" w:rsidP="000613A6">
            <w:pPr>
              <w:spacing w:after="160"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724,000.00</w:t>
            </w:r>
          </w:p>
        </w:tc>
      </w:tr>
      <w:tr w:rsidR="00150570" w:rsidRPr="00150570" w14:paraId="0092E6E3" w14:textId="77777777" w:rsidTr="00DA16EA">
        <w:trPr>
          <w:trHeight w:val="259"/>
          <w:jc w:val="center"/>
        </w:trPr>
        <w:tc>
          <w:tcPr>
            <w:cnfStyle w:val="001000000000" w:firstRow="0" w:lastRow="0" w:firstColumn="1" w:lastColumn="0" w:oddVBand="0" w:evenVBand="0" w:oddHBand="0" w:evenHBand="0" w:firstRowFirstColumn="0" w:firstRowLastColumn="0" w:lastRowFirstColumn="0" w:lastRowLastColumn="0"/>
            <w:tcW w:w="3989" w:type="dxa"/>
            <w:gridSpan w:val="2"/>
            <w:noWrap/>
            <w:vAlign w:val="center"/>
            <w:hideMark/>
          </w:tcPr>
          <w:p w14:paraId="484B282B" w14:textId="77777777" w:rsidR="00BE0F47" w:rsidRPr="00150570" w:rsidRDefault="00BE0F47" w:rsidP="000613A6">
            <w:pPr>
              <w:spacing w:after="160" w:line="360" w:lineRule="auto"/>
              <w:jc w:val="center"/>
              <w:rPr>
                <w:b w:val="0"/>
                <w:bCs w:val="0"/>
                <w:caps w:val="0"/>
                <w:lang w:val="es-DO"/>
              </w:rPr>
            </w:pPr>
            <w:r w:rsidRPr="00150570">
              <w:rPr>
                <w:b w:val="0"/>
                <w:bCs w:val="0"/>
                <w:caps w:val="0"/>
                <w:lang w:val="es-DO"/>
              </w:rPr>
              <w:t>Total</w:t>
            </w:r>
          </w:p>
        </w:tc>
        <w:tc>
          <w:tcPr>
            <w:tcW w:w="0" w:type="auto"/>
            <w:noWrap/>
            <w:vAlign w:val="center"/>
            <w:hideMark/>
          </w:tcPr>
          <w:p w14:paraId="0650D496" w14:textId="77777777" w:rsidR="00BE0F47" w:rsidRPr="00150570" w:rsidRDefault="00BE0F47" w:rsidP="000613A6">
            <w:pPr>
              <w:spacing w:after="160"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286</w:t>
            </w:r>
          </w:p>
        </w:tc>
        <w:tc>
          <w:tcPr>
            <w:tcW w:w="0" w:type="auto"/>
            <w:noWrap/>
            <w:vAlign w:val="center"/>
            <w:hideMark/>
          </w:tcPr>
          <w:p w14:paraId="65F84599" w14:textId="77777777" w:rsidR="00BE0F47" w:rsidRPr="00150570" w:rsidRDefault="00BE0F47" w:rsidP="000613A6">
            <w:pPr>
              <w:spacing w:after="160"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16,151,024.21</w:t>
            </w:r>
          </w:p>
        </w:tc>
      </w:tr>
    </w:tbl>
    <w:p w14:paraId="6D94E67B" w14:textId="07369B03" w:rsidR="00557007" w:rsidRPr="00150570" w:rsidRDefault="00F137BA" w:rsidP="00F137BA">
      <w:pPr>
        <w:spacing w:after="0" w:line="240" w:lineRule="auto"/>
        <w:jc w:val="center"/>
        <w:rPr>
          <w:rFonts w:eastAsia="Times New Roman"/>
          <w:i/>
          <w:iCs/>
          <w:sz w:val="18"/>
          <w:szCs w:val="18"/>
          <w:lang w:val="es-DO" w:eastAsia="es-DO"/>
        </w:rPr>
      </w:pPr>
      <w:r w:rsidRPr="00150570">
        <w:rPr>
          <w:rFonts w:eastAsia="Times New Roman"/>
          <w:i/>
          <w:iCs/>
          <w:sz w:val="18"/>
          <w:szCs w:val="18"/>
          <w:lang w:val="es-DO" w:eastAsia="es-DO"/>
        </w:rPr>
        <w:t>Nóminas institucionales.</w:t>
      </w:r>
      <w:r w:rsidRPr="00150570">
        <w:rPr>
          <w:i/>
          <w:iCs/>
          <w:sz w:val="18"/>
          <w:szCs w:val="18"/>
          <w:lang w:val="es-DO"/>
        </w:rPr>
        <w:t xml:space="preserve"> Fuente: Departamento Financiero.</w:t>
      </w:r>
    </w:p>
    <w:p w14:paraId="701AC1F2" w14:textId="77777777" w:rsidR="00E94E22" w:rsidRPr="00150570" w:rsidRDefault="00E94E22" w:rsidP="00E94E22">
      <w:pPr>
        <w:spacing w:after="0" w:line="240" w:lineRule="auto"/>
        <w:jc w:val="center"/>
        <w:rPr>
          <w:rFonts w:eastAsia="Calibri"/>
          <w:lang w:val="es-DO"/>
        </w:rPr>
      </w:pPr>
    </w:p>
    <w:p w14:paraId="73491B63" w14:textId="2942FAFE" w:rsidR="002A5780" w:rsidRPr="00150570" w:rsidRDefault="002A5780" w:rsidP="00E94E22">
      <w:pPr>
        <w:spacing w:after="0" w:line="240" w:lineRule="auto"/>
        <w:jc w:val="center"/>
        <w:rPr>
          <w:rFonts w:eastAsia="Calibri"/>
          <w:lang w:val="es-DO"/>
        </w:rPr>
      </w:pPr>
      <w:r w:rsidRPr="00150570">
        <w:rPr>
          <w:b/>
          <w:noProof/>
          <w:sz w:val="18"/>
          <w:szCs w:val="18"/>
        </w:rPr>
        <w:drawing>
          <wp:inline distT="0" distB="0" distL="0" distR="0" wp14:anchorId="52ADB149" wp14:editId="551BDEE6">
            <wp:extent cx="4818380" cy="2456815"/>
            <wp:effectExtent l="0" t="0" r="1270" b="635"/>
            <wp:docPr id="1103937168"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18380" cy="2456815"/>
                    </a:xfrm>
                    <a:prstGeom prst="rect">
                      <a:avLst/>
                    </a:prstGeom>
                    <a:noFill/>
                    <a:ln>
                      <a:noFill/>
                    </a:ln>
                  </pic:spPr>
                </pic:pic>
              </a:graphicData>
            </a:graphic>
          </wp:inline>
        </w:drawing>
      </w:r>
    </w:p>
    <w:p w14:paraId="02C2BC53" w14:textId="77777777" w:rsidR="00C76C4B" w:rsidRPr="00150570" w:rsidRDefault="00C76C4B" w:rsidP="00C76C4B">
      <w:pPr>
        <w:spacing w:after="0" w:line="240" w:lineRule="auto"/>
        <w:jc w:val="center"/>
        <w:rPr>
          <w:rFonts w:eastAsia="Times New Roman"/>
          <w:i/>
          <w:iCs/>
          <w:sz w:val="18"/>
          <w:szCs w:val="18"/>
          <w:lang w:val="es-DO" w:eastAsia="es-DO"/>
        </w:rPr>
      </w:pPr>
      <w:r w:rsidRPr="00150570">
        <w:rPr>
          <w:rFonts w:eastAsia="Times New Roman"/>
          <w:i/>
          <w:iCs/>
          <w:sz w:val="18"/>
          <w:szCs w:val="18"/>
          <w:lang w:val="es-DO" w:eastAsia="es-DO"/>
        </w:rPr>
        <w:t>Nóminas institucionales.</w:t>
      </w:r>
      <w:r w:rsidRPr="00150570">
        <w:rPr>
          <w:i/>
          <w:iCs/>
          <w:sz w:val="18"/>
          <w:szCs w:val="18"/>
          <w:lang w:val="es-DO"/>
        </w:rPr>
        <w:t xml:space="preserve"> Fuente: Departamento Financiero.</w:t>
      </w:r>
    </w:p>
    <w:p w14:paraId="36BC8637" w14:textId="77777777" w:rsidR="002A5780" w:rsidRPr="00150570" w:rsidRDefault="002A5780" w:rsidP="00E94E22">
      <w:pPr>
        <w:spacing w:after="0" w:line="240" w:lineRule="auto"/>
        <w:jc w:val="center"/>
        <w:rPr>
          <w:rFonts w:eastAsia="Calibri"/>
          <w:lang w:val="es-DO"/>
        </w:rPr>
      </w:pPr>
    </w:p>
    <w:p w14:paraId="5E4142F8" w14:textId="77777777" w:rsidR="00851601" w:rsidRPr="00150570" w:rsidRDefault="00851601" w:rsidP="00851601">
      <w:pPr>
        <w:spacing w:after="0" w:line="360" w:lineRule="auto"/>
        <w:jc w:val="both"/>
        <w:rPr>
          <w:rFonts w:eastAsia="Calibri"/>
          <w:lang w:val="es-DO"/>
        </w:rPr>
      </w:pPr>
      <w:r w:rsidRPr="00150570">
        <w:rPr>
          <w:rFonts w:eastAsia="Calibri"/>
          <w:lang w:val="es-DO"/>
        </w:rPr>
        <w:t>Las diferentes categorías de servidores públicos están clasificadas en:</w:t>
      </w:r>
    </w:p>
    <w:p w14:paraId="08B30EF2" w14:textId="1513D0A5" w:rsidR="00851601" w:rsidRPr="00150570" w:rsidRDefault="00851601" w:rsidP="00851601">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Funcionarios o servidores públicos de libre nombramiento y remoción.</w:t>
      </w:r>
    </w:p>
    <w:p w14:paraId="58510E23" w14:textId="5F30D594" w:rsidR="00851601" w:rsidRPr="00150570" w:rsidRDefault="00851601" w:rsidP="00851601">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lastRenderedPageBreak/>
        <w:t>Funcionarios o servidores públicos de carrera.</w:t>
      </w:r>
    </w:p>
    <w:p w14:paraId="389845B5" w14:textId="7DC1CFCF" w:rsidR="00851601" w:rsidRPr="00150570" w:rsidRDefault="00851601" w:rsidP="00851601">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Funcionarios o servidores públicos de estatuto simplificado.</w:t>
      </w:r>
    </w:p>
    <w:p w14:paraId="59B630ED" w14:textId="3F5B5404" w:rsidR="002A5780" w:rsidRPr="00150570" w:rsidRDefault="00851601" w:rsidP="00851601">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Empleados temporales.</w:t>
      </w:r>
    </w:p>
    <w:p w14:paraId="691CA373" w14:textId="77777777" w:rsidR="002A5780" w:rsidRPr="00150570" w:rsidRDefault="002A5780" w:rsidP="00E94E22">
      <w:pPr>
        <w:spacing w:after="0" w:line="240" w:lineRule="auto"/>
        <w:jc w:val="center"/>
        <w:rPr>
          <w:rFonts w:eastAsia="Calibri"/>
          <w:lang w:val="es-DO"/>
        </w:rPr>
      </w:pPr>
    </w:p>
    <w:p w14:paraId="1A416EDB" w14:textId="057F6D26" w:rsidR="009E4A29" w:rsidRPr="00150570" w:rsidRDefault="007D51A0" w:rsidP="00603348">
      <w:pPr>
        <w:pStyle w:val="Prrafodelista"/>
        <w:numPr>
          <w:ilvl w:val="2"/>
          <w:numId w:val="9"/>
        </w:numPr>
        <w:spacing w:after="200" w:line="360" w:lineRule="auto"/>
        <w:jc w:val="both"/>
        <w:outlineLvl w:val="2"/>
        <w:rPr>
          <w:rFonts w:ascii="Times New Roman" w:eastAsia="Calibri" w:hAnsi="Times New Roman" w:cs="Times New Roman"/>
          <w:noProof/>
          <w:color w:val="767171"/>
          <w:spacing w:val="20"/>
          <w:sz w:val="24"/>
          <w:szCs w:val="24"/>
          <w:lang w:val="es-DO"/>
          <w14:ligatures w14:val="none"/>
        </w:rPr>
      </w:pPr>
      <w:bookmarkStart w:id="1071" w:name="_Toc185841325"/>
      <w:r w:rsidRPr="00150570">
        <w:rPr>
          <w:rFonts w:ascii="Times New Roman" w:eastAsia="Calibri" w:hAnsi="Times New Roman" w:cs="Times New Roman"/>
          <w:noProof/>
          <w:color w:val="767171"/>
          <w:spacing w:val="20"/>
          <w:sz w:val="24"/>
          <w:szCs w:val="24"/>
          <w:lang w:val="es-DO"/>
          <w14:ligatures w14:val="none"/>
        </w:rPr>
        <w:t>División Contabilidad</w:t>
      </w:r>
      <w:bookmarkEnd w:id="1071"/>
    </w:p>
    <w:p w14:paraId="7411FAAD" w14:textId="77777777" w:rsidR="005E6A65" w:rsidRPr="00150570" w:rsidRDefault="005E6A65" w:rsidP="008B7975">
      <w:pPr>
        <w:spacing w:line="360" w:lineRule="auto"/>
        <w:jc w:val="both"/>
        <w:rPr>
          <w:lang w:val="es-DO"/>
        </w:rPr>
      </w:pPr>
      <w:r w:rsidRPr="00150570">
        <w:rPr>
          <w:lang w:val="es-DO"/>
        </w:rPr>
        <w:t xml:space="preserve">La División de Contabilidad, unidad perteneciente al Departamento Financiero, entre sus principales tareas está el registro de las operaciones financieras de la institución. Asimismo, se encarga de dar seguimiento a la ejecución presupuestaria, la elaboración de los estados financieros, y remitir a la Oficina de Acceso a la </w:t>
      </w:r>
      <w:proofErr w:type="spellStart"/>
      <w:r w:rsidRPr="00150570">
        <w:rPr>
          <w:lang w:val="es-DO"/>
        </w:rPr>
        <w:t>Informacion</w:t>
      </w:r>
      <w:proofErr w:type="spellEnd"/>
      <w:r w:rsidRPr="00150570">
        <w:rPr>
          <w:lang w:val="es-DO"/>
        </w:rPr>
        <w:t xml:space="preserve"> (OAI), los informes para la publicación en el portal de transparencia de la institución, al fiel cumplimiento de los lineamientos de la Ley General de Libre Acceso a la Información Pública núm. 200-04 de fecha 28 de julio del 2004.</w:t>
      </w:r>
    </w:p>
    <w:p w14:paraId="2BB45732" w14:textId="22733B6B" w:rsidR="005E6A65" w:rsidRPr="00150570" w:rsidRDefault="005E6A65" w:rsidP="008B7975">
      <w:pPr>
        <w:spacing w:line="360" w:lineRule="auto"/>
        <w:jc w:val="both"/>
        <w:rPr>
          <w:lang w:val="es-DO"/>
        </w:rPr>
      </w:pPr>
      <w:r w:rsidRPr="00150570">
        <w:rPr>
          <w:lang w:val="es-DO"/>
        </w:rPr>
        <w:t>Los pagos a suplidores son ejecutados a través de las emisiones de cheques, libramientos, (orden de pago, emitida por las instituciones del Gobierno Central, a través del SIGEF), y transferencias bancarias</w:t>
      </w:r>
      <w:r w:rsidR="004128DC" w:rsidRPr="00150570">
        <w:rPr>
          <w:lang w:val="es-DO"/>
        </w:rPr>
        <w:t>.</w:t>
      </w:r>
      <w:r w:rsidRPr="00150570">
        <w:rPr>
          <w:lang w:val="es-DO"/>
        </w:rPr>
        <w:t xml:space="preserve">  </w:t>
      </w:r>
    </w:p>
    <w:p w14:paraId="638EDEB9" w14:textId="5099E9F8" w:rsidR="007D51A0" w:rsidRPr="00150570" w:rsidRDefault="005E6A65" w:rsidP="008B7975">
      <w:pPr>
        <w:spacing w:line="360" w:lineRule="auto"/>
        <w:jc w:val="both"/>
        <w:rPr>
          <w:lang w:val="es-DO"/>
        </w:rPr>
      </w:pPr>
      <w:r w:rsidRPr="00150570">
        <w:rPr>
          <w:lang w:val="es-DO"/>
        </w:rPr>
        <w:t>Contamos con la Unidad de Auditoría Interna, en función de la Contraloría General de la República (CGR), como máximo órgano de control fiscal del Estado en la República. Entre sus funciones se encuentran el ejercicio de control y vigilancia de la gestión fiscal de los sujetos de control, la revisión y fenecimiento de cuentas, y el desarrollo de funciones de apoyo necesarias para el cumplimiento de su misión institucional.</w:t>
      </w:r>
    </w:p>
    <w:p w14:paraId="5135C2DF" w14:textId="77777777" w:rsidR="000162DA" w:rsidRPr="00150570" w:rsidRDefault="000162DA" w:rsidP="00314F71">
      <w:pPr>
        <w:rPr>
          <w:lang w:val="es-DO"/>
        </w:rPr>
      </w:pPr>
      <w:bookmarkStart w:id="1072" w:name="_Toc183620228"/>
    </w:p>
    <w:p w14:paraId="244A3F7E" w14:textId="7D7373FE" w:rsidR="00314F71" w:rsidRPr="00150570" w:rsidRDefault="00314F71" w:rsidP="00314F71">
      <w:pPr>
        <w:rPr>
          <w:b/>
          <w:bCs/>
          <w:lang w:val="es-DO"/>
        </w:rPr>
      </w:pPr>
      <w:r w:rsidRPr="00150570">
        <w:rPr>
          <w:b/>
          <w:bCs/>
          <w:lang w:val="es-DO"/>
        </w:rPr>
        <w:t>Ejecución Presupuestaria</w:t>
      </w:r>
      <w:bookmarkEnd w:id="1072"/>
    </w:p>
    <w:p w14:paraId="673BD551" w14:textId="77777777" w:rsidR="000162DA" w:rsidRPr="00150570" w:rsidRDefault="000162DA" w:rsidP="00314F71">
      <w:pPr>
        <w:spacing w:line="360" w:lineRule="auto"/>
        <w:jc w:val="both"/>
        <w:rPr>
          <w:lang w:val="es-DO"/>
        </w:rPr>
      </w:pPr>
    </w:p>
    <w:p w14:paraId="7736AD01" w14:textId="493149BA" w:rsidR="00314F71" w:rsidRPr="00150570" w:rsidRDefault="00314F71" w:rsidP="00314F71">
      <w:pPr>
        <w:spacing w:line="360" w:lineRule="auto"/>
        <w:jc w:val="both"/>
        <w:rPr>
          <w:lang w:val="es-DO"/>
        </w:rPr>
      </w:pPr>
      <w:r w:rsidRPr="00150570">
        <w:rPr>
          <w:lang w:val="es-DO"/>
        </w:rPr>
        <w:lastRenderedPageBreak/>
        <w:t xml:space="preserve">La ejecución presupuestaria correspondiente al periodo comprendido del 01 de enero al 31 de diciembre del 2024 es de RD$597,462,137. </w:t>
      </w:r>
      <w:r w:rsidR="000162DA" w:rsidRPr="00150570">
        <w:rPr>
          <w:lang w:val="es-DO"/>
        </w:rPr>
        <w:t xml:space="preserve">A </w:t>
      </w:r>
      <w:r w:rsidRPr="00150570">
        <w:rPr>
          <w:lang w:val="es-DO"/>
        </w:rPr>
        <w:t xml:space="preserve">continuación, mostramos los gastos ejecutados por la institución en el año 2024. </w:t>
      </w:r>
      <w:r w:rsidR="00E84396" w:rsidRPr="00150570">
        <w:rPr>
          <w:lang w:val="es-DO"/>
        </w:rPr>
        <w:t xml:space="preserve">Esto lo muestra el </w:t>
      </w:r>
      <w:r w:rsidR="004128DC" w:rsidRPr="00150570">
        <w:rPr>
          <w:lang w:val="es-DO"/>
        </w:rPr>
        <w:t xml:space="preserve">anexo </w:t>
      </w:r>
      <w:r w:rsidR="00B84DC1" w:rsidRPr="00150570">
        <w:rPr>
          <w:lang w:val="es-DO"/>
        </w:rPr>
        <w:t>b,</w:t>
      </w:r>
      <w:r w:rsidR="00B84DC1" w:rsidRPr="00150570">
        <w:rPr>
          <w:lang w:val="es-DO"/>
        </w:rPr>
        <w:tab/>
        <w:t>Matriz de Gestión Presupuestaria Anual</w:t>
      </w:r>
      <w:r w:rsidR="004128DC" w:rsidRPr="00150570">
        <w:rPr>
          <w:lang w:val="es-DO"/>
        </w:rPr>
        <w:t>.</w:t>
      </w:r>
    </w:p>
    <w:p w14:paraId="49EAE6E5" w14:textId="4009FDBF" w:rsidR="000162DA" w:rsidRDefault="000162DA" w:rsidP="00314F71">
      <w:pPr>
        <w:spacing w:line="360" w:lineRule="auto"/>
        <w:jc w:val="both"/>
        <w:rPr>
          <w:lang w:val="es-DO"/>
        </w:rPr>
      </w:pPr>
    </w:p>
    <w:p w14:paraId="3044F173" w14:textId="77777777" w:rsidR="005933F5" w:rsidRPr="00150570" w:rsidRDefault="005933F5" w:rsidP="00314F71">
      <w:pPr>
        <w:spacing w:line="360" w:lineRule="auto"/>
        <w:jc w:val="both"/>
        <w:rPr>
          <w:lang w:val="es-DO"/>
        </w:rPr>
      </w:pPr>
    </w:p>
    <w:p w14:paraId="5DD72428" w14:textId="59FC0FBD" w:rsidR="00BF779D" w:rsidRPr="00150570" w:rsidRDefault="00BF779D" w:rsidP="0097285A">
      <w:pPr>
        <w:pStyle w:val="Prrafodelista"/>
        <w:numPr>
          <w:ilvl w:val="2"/>
          <w:numId w:val="9"/>
        </w:numPr>
        <w:spacing w:after="200" w:line="360" w:lineRule="auto"/>
        <w:jc w:val="both"/>
        <w:outlineLvl w:val="2"/>
        <w:rPr>
          <w:rFonts w:ascii="Times New Roman" w:eastAsia="Calibri" w:hAnsi="Times New Roman" w:cs="Times New Roman"/>
          <w:color w:val="767171"/>
          <w:spacing w:val="20"/>
          <w:sz w:val="24"/>
          <w:szCs w:val="24"/>
          <w:lang w:val="es-DO"/>
          <w14:ligatures w14:val="none"/>
        </w:rPr>
      </w:pPr>
      <w:bookmarkStart w:id="1073" w:name="_Toc185841326"/>
      <w:r w:rsidRPr="00150570">
        <w:rPr>
          <w:rFonts w:ascii="Times New Roman" w:eastAsia="Calibri" w:hAnsi="Times New Roman" w:cs="Times New Roman"/>
          <w:color w:val="767171"/>
          <w:spacing w:val="20"/>
          <w:sz w:val="24"/>
          <w:szCs w:val="24"/>
          <w:lang w:val="es-DO"/>
          <w14:ligatures w14:val="none"/>
        </w:rPr>
        <w:t>Desempeño Presupuestario</w:t>
      </w:r>
      <w:bookmarkEnd w:id="1073"/>
    </w:p>
    <w:p w14:paraId="6ABD3C84" w14:textId="77777777" w:rsidR="00F10846" w:rsidRPr="00150570" w:rsidRDefault="00F10846" w:rsidP="00F10846">
      <w:pPr>
        <w:spacing w:after="200" w:line="360" w:lineRule="auto"/>
        <w:ind w:left="720"/>
        <w:jc w:val="both"/>
        <w:outlineLvl w:val="2"/>
        <w:rPr>
          <w:rFonts w:eastAsia="Calibri"/>
          <w:lang w:val="es-DO"/>
        </w:rPr>
      </w:pPr>
    </w:p>
    <w:p w14:paraId="41696747" w14:textId="742C13EF" w:rsidR="002D5BAC" w:rsidRPr="00150570" w:rsidRDefault="00BF779D" w:rsidP="00641762">
      <w:pPr>
        <w:spacing w:line="360" w:lineRule="auto"/>
        <w:jc w:val="both"/>
        <w:rPr>
          <w:rFonts w:eastAsia="Calibri"/>
          <w:lang w:val="es-DO"/>
        </w:rPr>
      </w:pPr>
      <w:r w:rsidRPr="00150570">
        <w:rPr>
          <w:rFonts w:eastAsia="Calibri"/>
          <w:lang w:val="es-DO"/>
        </w:rPr>
        <w:t>La Dirección Administrativa y Financiera (DAF), junto al Departamento Financiero y la División de Contabilidad, dentro de sus funciones tienen la responsabilidad de supervisar y dar seguimiento a las ejecuciones presupuestarias.</w:t>
      </w:r>
      <w:r w:rsidR="009E4A29" w:rsidRPr="00150570">
        <w:rPr>
          <w:rFonts w:eastAsia="Calibri"/>
          <w:lang w:val="es-DO"/>
        </w:rPr>
        <w:t xml:space="preserve"> </w:t>
      </w:r>
      <w:bookmarkStart w:id="1074" w:name="_Toc183620230"/>
      <w:r w:rsidR="00E84396" w:rsidRPr="00150570">
        <w:rPr>
          <w:rFonts w:eastAsia="Calibri"/>
          <w:lang w:val="es-DO"/>
        </w:rPr>
        <w:t>Esto lo muestra el anexo b, Matriz de Gestión Presupuestaria Anual.</w:t>
      </w:r>
    </w:p>
    <w:p w14:paraId="607844F5" w14:textId="77777777" w:rsidR="002D5BAC" w:rsidRPr="00150570" w:rsidRDefault="002D5BAC" w:rsidP="00641762">
      <w:pPr>
        <w:spacing w:line="360" w:lineRule="auto"/>
        <w:jc w:val="both"/>
        <w:rPr>
          <w:rFonts w:eastAsia="Calibri"/>
          <w:lang w:val="es-DO"/>
        </w:rPr>
      </w:pPr>
    </w:p>
    <w:p w14:paraId="7F051DBD" w14:textId="2D86FBDD" w:rsidR="00641762" w:rsidRPr="00150570" w:rsidRDefault="00641762" w:rsidP="00641762">
      <w:pPr>
        <w:spacing w:line="360" w:lineRule="auto"/>
        <w:jc w:val="both"/>
        <w:rPr>
          <w:rFonts w:eastAsia="Calibri"/>
          <w:b/>
          <w:bCs/>
          <w:lang w:val="es-DO"/>
        </w:rPr>
      </w:pPr>
      <w:r w:rsidRPr="00150570">
        <w:rPr>
          <w:rFonts w:eastAsia="Calibri"/>
          <w:b/>
          <w:bCs/>
          <w:lang w:val="es-DO"/>
        </w:rPr>
        <w:t>Avances en la mejora de los servicios públicos</w:t>
      </w:r>
      <w:bookmarkEnd w:id="1074"/>
    </w:p>
    <w:p w14:paraId="6AAD130B" w14:textId="77777777" w:rsidR="00653B62" w:rsidRPr="00150570" w:rsidRDefault="00653B62" w:rsidP="00641762">
      <w:pPr>
        <w:spacing w:line="360" w:lineRule="auto"/>
        <w:jc w:val="both"/>
        <w:rPr>
          <w:rFonts w:eastAsia="Calibri"/>
          <w:lang w:val="es-DO"/>
        </w:rPr>
      </w:pPr>
    </w:p>
    <w:p w14:paraId="413C4E46" w14:textId="788F5241" w:rsidR="00641762" w:rsidRPr="00150570" w:rsidRDefault="00653B62" w:rsidP="00641762">
      <w:pPr>
        <w:spacing w:line="360" w:lineRule="auto"/>
        <w:jc w:val="both"/>
        <w:rPr>
          <w:rFonts w:eastAsia="Calibri"/>
          <w:lang w:val="es-DO"/>
        </w:rPr>
      </w:pPr>
      <w:r w:rsidRPr="00150570">
        <w:rPr>
          <w:rFonts w:eastAsia="Calibri"/>
          <w:lang w:val="es-DO"/>
        </w:rPr>
        <w:t>Ciento cuarenta y tres (</w:t>
      </w:r>
      <w:r w:rsidR="00641762" w:rsidRPr="00150570">
        <w:rPr>
          <w:rFonts w:eastAsia="Calibri"/>
          <w:lang w:val="es-DO"/>
        </w:rPr>
        <w:t>143</w:t>
      </w:r>
      <w:r w:rsidRPr="00150570">
        <w:rPr>
          <w:rFonts w:eastAsia="Calibri"/>
          <w:lang w:val="es-DO"/>
        </w:rPr>
        <w:t>)</w:t>
      </w:r>
      <w:r w:rsidR="00641762" w:rsidRPr="00150570">
        <w:rPr>
          <w:rFonts w:eastAsia="Calibri"/>
          <w:lang w:val="es-DO"/>
        </w:rPr>
        <w:t xml:space="preserve"> proveedores del Estado recibieron pagos por bienes y servicios suministrados, a través de libramientos mediante el SIGEF, lo que representa el 2% de los gastos planificados para el 2024, para un monto total de RD$11,991,219. Esta forma de pago contribuye al fortalecimiento, automatización y transparencia de los recursos en las finanzas del estado, facilitando, para una mejora de la gestión pública en el manejo del erario.</w:t>
      </w:r>
    </w:p>
    <w:p w14:paraId="0E0659FE" w14:textId="77777777" w:rsidR="007649DA" w:rsidRPr="00150570" w:rsidRDefault="007649DA" w:rsidP="00CE42FE">
      <w:pPr>
        <w:spacing w:line="360" w:lineRule="auto"/>
        <w:jc w:val="both"/>
        <w:rPr>
          <w:rFonts w:eastAsia="Calibri"/>
          <w:lang w:val="es-DO"/>
        </w:rPr>
      </w:pPr>
    </w:p>
    <w:p w14:paraId="2ECFF1B9" w14:textId="43CFE7B0" w:rsidR="009E4A29" w:rsidRPr="00150570" w:rsidRDefault="009E4A29" w:rsidP="00603348">
      <w:pPr>
        <w:pStyle w:val="Prrafodelista"/>
        <w:numPr>
          <w:ilvl w:val="2"/>
          <w:numId w:val="9"/>
        </w:numPr>
        <w:spacing w:after="200" w:line="360" w:lineRule="auto"/>
        <w:jc w:val="both"/>
        <w:outlineLvl w:val="2"/>
        <w:rPr>
          <w:rFonts w:ascii="Times New Roman" w:eastAsia="Calibri" w:hAnsi="Times New Roman" w:cs="Times New Roman"/>
          <w:noProof/>
          <w:color w:val="767171"/>
          <w:spacing w:val="20"/>
          <w:sz w:val="24"/>
          <w:szCs w:val="24"/>
          <w:lang w:val="es-DO"/>
          <w14:ligatures w14:val="none"/>
        </w:rPr>
      </w:pPr>
      <w:bookmarkStart w:id="1075" w:name="_Toc171686280"/>
      <w:bookmarkStart w:id="1076" w:name="_Toc185841327"/>
      <w:r w:rsidRPr="00150570">
        <w:rPr>
          <w:rFonts w:ascii="Times New Roman" w:eastAsia="Calibri" w:hAnsi="Times New Roman" w:cs="Times New Roman"/>
          <w:noProof/>
          <w:color w:val="767171"/>
          <w:spacing w:val="20"/>
          <w:sz w:val="24"/>
          <w:szCs w:val="24"/>
          <w:lang w:val="es-DO"/>
          <w14:ligatures w14:val="none"/>
        </w:rPr>
        <w:t>Desempeño Administrativo</w:t>
      </w:r>
      <w:bookmarkEnd w:id="1075"/>
      <w:bookmarkEnd w:id="1076"/>
    </w:p>
    <w:p w14:paraId="7A791F12" w14:textId="77777777" w:rsidR="009E4A29" w:rsidRPr="00150570" w:rsidRDefault="009E4A29" w:rsidP="00CE42FE">
      <w:pPr>
        <w:spacing w:line="360" w:lineRule="auto"/>
        <w:jc w:val="both"/>
        <w:rPr>
          <w:lang w:val="es-DO"/>
        </w:rPr>
      </w:pPr>
    </w:p>
    <w:p w14:paraId="306313E4" w14:textId="77777777" w:rsidR="005547D3" w:rsidRPr="00150570" w:rsidRDefault="009E4A29" w:rsidP="00CE42FE">
      <w:pPr>
        <w:spacing w:line="360" w:lineRule="auto"/>
        <w:jc w:val="both"/>
        <w:rPr>
          <w:rFonts w:eastAsia="Calibri"/>
          <w:lang w:val="es-DO"/>
        </w:rPr>
      </w:pPr>
      <w:r w:rsidRPr="00150570">
        <w:rPr>
          <w:rFonts w:eastAsia="Calibri"/>
          <w:lang w:val="es-DO"/>
        </w:rPr>
        <w:t>El Departamento Administrativo, como órgano ejecutor de los mandatos de la Presidencia de la Junta de Aviación Civil, está conformado por</w:t>
      </w:r>
      <w:r w:rsidR="005547D3" w:rsidRPr="00150570">
        <w:rPr>
          <w:rFonts w:eastAsia="Calibri"/>
          <w:lang w:val="es-DO"/>
        </w:rPr>
        <w:t>:</w:t>
      </w:r>
    </w:p>
    <w:p w14:paraId="1371FF12" w14:textId="1667510E" w:rsidR="005547D3" w:rsidRPr="00150570" w:rsidRDefault="005547D3" w:rsidP="00CE42FE">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U</w:t>
      </w:r>
      <w:r w:rsidR="009E4A29" w:rsidRPr="00150570">
        <w:rPr>
          <w:rFonts w:ascii="Times New Roman" w:eastAsia="Calibri" w:hAnsi="Times New Roman" w:cs="Times New Roman"/>
          <w:color w:val="767171"/>
          <w:spacing w:val="20"/>
          <w:sz w:val="24"/>
          <w:szCs w:val="24"/>
          <w:lang w:val="es-DO"/>
        </w:rPr>
        <w:t xml:space="preserve">na </w:t>
      </w:r>
      <w:r w:rsidR="00B8174A" w:rsidRPr="00150570">
        <w:rPr>
          <w:rFonts w:ascii="Times New Roman" w:eastAsia="Calibri" w:hAnsi="Times New Roman" w:cs="Times New Roman"/>
          <w:color w:val="767171"/>
          <w:spacing w:val="20"/>
          <w:sz w:val="24"/>
          <w:szCs w:val="24"/>
          <w:lang w:val="es-DO"/>
        </w:rPr>
        <w:t xml:space="preserve">(1) </w:t>
      </w:r>
      <w:r w:rsidR="009E4A29" w:rsidRPr="00150570">
        <w:rPr>
          <w:rFonts w:ascii="Times New Roman" w:eastAsia="Calibri" w:hAnsi="Times New Roman" w:cs="Times New Roman"/>
          <w:color w:val="767171"/>
          <w:spacing w:val="20"/>
          <w:sz w:val="24"/>
          <w:szCs w:val="24"/>
          <w:lang w:val="es-DO"/>
        </w:rPr>
        <w:t>Encargada</w:t>
      </w:r>
      <w:r w:rsidRPr="00150570">
        <w:rPr>
          <w:rFonts w:ascii="Times New Roman" w:eastAsia="Calibri" w:hAnsi="Times New Roman" w:cs="Times New Roman"/>
          <w:color w:val="767171"/>
          <w:spacing w:val="20"/>
          <w:sz w:val="24"/>
          <w:szCs w:val="24"/>
          <w:lang w:val="es-DO"/>
        </w:rPr>
        <w:t>.</w:t>
      </w:r>
    </w:p>
    <w:p w14:paraId="7A63F12E" w14:textId="6D581539" w:rsidR="00B8174A" w:rsidRPr="00150570" w:rsidRDefault="00D96593" w:rsidP="00CE42FE">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 xml:space="preserve">Dos (2) </w:t>
      </w:r>
      <w:r w:rsidR="009E4A29" w:rsidRPr="00150570">
        <w:rPr>
          <w:rFonts w:ascii="Times New Roman" w:eastAsia="Calibri" w:hAnsi="Times New Roman" w:cs="Times New Roman"/>
          <w:color w:val="767171"/>
          <w:spacing w:val="20"/>
          <w:sz w:val="24"/>
          <w:szCs w:val="24"/>
          <w:lang w:val="es-DO"/>
        </w:rPr>
        <w:t>Técnico</w:t>
      </w:r>
      <w:r w:rsidR="002276CD" w:rsidRPr="00150570">
        <w:rPr>
          <w:rFonts w:ascii="Times New Roman" w:eastAsia="Calibri" w:hAnsi="Times New Roman" w:cs="Times New Roman"/>
          <w:color w:val="767171"/>
          <w:spacing w:val="20"/>
          <w:sz w:val="24"/>
          <w:szCs w:val="24"/>
          <w:lang w:val="es-DO"/>
        </w:rPr>
        <w:t>s</w:t>
      </w:r>
      <w:r w:rsidR="009E4A29" w:rsidRPr="00150570">
        <w:rPr>
          <w:rFonts w:ascii="Times New Roman" w:eastAsia="Calibri" w:hAnsi="Times New Roman" w:cs="Times New Roman"/>
          <w:color w:val="767171"/>
          <w:spacing w:val="20"/>
          <w:sz w:val="24"/>
          <w:szCs w:val="24"/>
          <w:lang w:val="es-DO"/>
        </w:rPr>
        <w:t xml:space="preserve"> Administrativo</w:t>
      </w:r>
      <w:r w:rsidR="00B8174A" w:rsidRPr="00150570">
        <w:rPr>
          <w:rFonts w:ascii="Times New Roman" w:eastAsia="Calibri" w:hAnsi="Times New Roman" w:cs="Times New Roman"/>
          <w:color w:val="767171"/>
          <w:spacing w:val="20"/>
          <w:sz w:val="24"/>
          <w:szCs w:val="24"/>
          <w:lang w:val="es-DO"/>
        </w:rPr>
        <w:t>.</w:t>
      </w:r>
    </w:p>
    <w:p w14:paraId="7FCEBC92" w14:textId="77777777" w:rsidR="0032208C" w:rsidRPr="00150570" w:rsidRDefault="0032208C" w:rsidP="00CE42FE">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 xml:space="preserve">Un (1) Técnico de Control de Bienes. </w:t>
      </w:r>
    </w:p>
    <w:p w14:paraId="0BC76BA1" w14:textId="472C634D" w:rsidR="0046005D" w:rsidRPr="00150570" w:rsidRDefault="006D2EAA" w:rsidP="00CE42FE">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Dos</w:t>
      </w:r>
      <w:r w:rsidR="0046005D" w:rsidRPr="00150570">
        <w:rPr>
          <w:rFonts w:ascii="Times New Roman" w:eastAsia="Calibri" w:hAnsi="Times New Roman" w:cs="Times New Roman"/>
          <w:color w:val="767171"/>
          <w:spacing w:val="20"/>
          <w:sz w:val="24"/>
          <w:szCs w:val="24"/>
          <w:lang w:val="es-DO"/>
        </w:rPr>
        <w:t xml:space="preserve"> (</w:t>
      </w:r>
      <w:r w:rsidRPr="00150570">
        <w:rPr>
          <w:rFonts w:ascii="Times New Roman" w:eastAsia="Calibri" w:hAnsi="Times New Roman" w:cs="Times New Roman"/>
          <w:color w:val="767171"/>
          <w:spacing w:val="20"/>
          <w:sz w:val="24"/>
          <w:szCs w:val="24"/>
          <w:lang w:val="es-DO"/>
        </w:rPr>
        <w:t>2</w:t>
      </w:r>
      <w:r w:rsidR="0046005D" w:rsidRPr="00150570">
        <w:rPr>
          <w:rFonts w:ascii="Times New Roman" w:eastAsia="Calibri" w:hAnsi="Times New Roman" w:cs="Times New Roman"/>
          <w:color w:val="767171"/>
          <w:spacing w:val="20"/>
          <w:sz w:val="24"/>
          <w:szCs w:val="24"/>
          <w:lang w:val="es-DO"/>
        </w:rPr>
        <w:t>)</w:t>
      </w:r>
      <w:r w:rsidR="009E4A29" w:rsidRPr="00150570">
        <w:rPr>
          <w:rFonts w:ascii="Times New Roman" w:eastAsia="Calibri" w:hAnsi="Times New Roman" w:cs="Times New Roman"/>
          <w:color w:val="767171"/>
          <w:spacing w:val="20"/>
          <w:sz w:val="24"/>
          <w:szCs w:val="24"/>
          <w:lang w:val="es-DO"/>
        </w:rPr>
        <w:t xml:space="preserve"> Recepcionista. </w:t>
      </w:r>
    </w:p>
    <w:p w14:paraId="1EEA7FF1" w14:textId="77777777" w:rsidR="0046005D" w:rsidRPr="00150570" w:rsidRDefault="0046005D" w:rsidP="00CE42FE">
      <w:pPr>
        <w:spacing w:line="360" w:lineRule="auto"/>
        <w:jc w:val="both"/>
        <w:rPr>
          <w:rFonts w:eastAsia="Calibri"/>
          <w:lang w:val="es-DO"/>
        </w:rPr>
      </w:pPr>
    </w:p>
    <w:p w14:paraId="13A9DFB7" w14:textId="3CC9A5CD" w:rsidR="009E4A29" w:rsidRPr="00150570" w:rsidRDefault="009E4A29" w:rsidP="00CE42FE">
      <w:pPr>
        <w:spacing w:line="360" w:lineRule="auto"/>
        <w:jc w:val="both"/>
        <w:rPr>
          <w:rFonts w:eastAsia="Calibri"/>
          <w:lang w:val="es-DO"/>
        </w:rPr>
      </w:pPr>
      <w:r w:rsidRPr="00150570">
        <w:rPr>
          <w:rFonts w:eastAsia="Calibri"/>
          <w:lang w:val="es-DO"/>
        </w:rPr>
        <w:t>Tiene bajo su dependencia, las Divisiones de Servicios Generales y Compras y Contrataciones. La División de Servicios Generales supervisa las áreas de Mantenimiento y Transportación, además forman parte del Departamento Administrativo las Secciones de: Almacén y Suministro; Correspondencia y Archivo, y el área de Recepción de la JAC, cada una desarrollando labores específicas en beneficio de la Institución, siempre teniendo como objetivo la búsqueda de la calidad y la excelencia.</w:t>
      </w:r>
    </w:p>
    <w:p w14:paraId="76F831CA" w14:textId="77777777" w:rsidR="009E4A29" w:rsidRPr="00150570" w:rsidRDefault="009E4A29" w:rsidP="00CE42FE">
      <w:pPr>
        <w:spacing w:line="360" w:lineRule="auto"/>
        <w:jc w:val="both"/>
        <w:rPr>
          <w:rFonts w:eastAsia="Calibri"/>
          <w:lang w:val="es-DO"/>
        </w:rPr>
      </w:pPr>
      <w:r w:rsidRPr="00150570">
        <w:rPr>
          <w:rFonts w:eastAsia="Calibri"/>
          <w:lang w:val="es-DO"/>
        </w:rPr>
        <w:t>En el Departamento Administrativo se autorizan y controlan todas las solicitudes de materiales y equipos (requisiciones) solicitadas a la Sección de Almacén y Suministro por las áreas de la JAC en donde surjan las necesidades, esto se hace mediante el Sistema Automatizado SELLFAST, exceptuando las solicitudes hechas por la Presidencia, ya que estas las autoriza directamente el presidente de la Institución.</w:t>
      </w:r>
    </w:p>
    <w:p w14:paraId="2A9B0912" w14:textId="77777777" w:rsidR="009E4A29" w:rsidRPr="00150570" w:rsidRDefault="009E4A29" w:rsidP="00CE42FE">
      <w:pPr>
        <w:spacing w:line="360" w:lineRule="auto"/>
        <w:jc w:val="both"/>
        <w:rPr>
          <w:rFonts w:eastAsia="Calibri"/>
          <w:lang w:val="es-DO"/>
        </w:rPr>
      </w:pPr>
      <w:r w:rsidRPr="00150570">
        <w:rPr>
          <w:rFonts w:eastAsia="Calibri"/>
          <w:lang w:val="es-DO"/>
        </w:rPr>
        <w:t>Además, se otorgan las autorizaciones de permisos por ausencias y tardanzas, así como también se gestionan las solicitudes de vacaciones y el pago de horas extras de todo el personal bajo esta dependencia, para luego ser remitidas a la División de Recursos Humanos.</w:t>
      </w:r>
    </w:p>
    <w:p w14:paraId="18B7C697" w14:textId="77777777" w:rsidR="009E4A29" w:rsidRPr="00150570" w:rsidRDefault="009E4A29" w:rsidP="00CE42FE">
      <w:pPr>
        <w:spacing w:line="360" w:lineRule="auto"/>
        <w:jc w:val="both"/>
        <w:rPr>
          <w:rFonts w:eastAsia="Calibri"/>
          <w:lang w:val="es-DO"/>
        </w:rPr>
      </w:pPr>
      <w:r w:rsidRPr="00150570">
        <w:rPr>
          <w:rFonts w:eastAsia="Calibri"/>
          <w:lang w:val="es-DO"/>
        </w:rPr>
        <w:lastRenderedPageBreak/>
        <w:t>En este Departamento son recibidas todas las facturas de los servicios y suministros que son generados en la Institución como son: (radiocomunicaciones, teléfonos e internet, basura, agua potable, pagos de honorarios, renovaciones de suscripciones a periódicos, mantenimiento de planta eléctrica, gasoil y seguros, entre otros) que son brindados por diferentes compañías a esta Junta de Aviación Civil, las cuales son tramitadas al Departamento Financiero para los fines procedentes.</w:t>
      </w:r>
    </w:p>
    <w:p w14:paraId="5D4A5A88" w14:textId="77777777" w:rsidR="009E4A29" w:rsidRPr="00150570" w:rsidRDefault="009E4A29" w:rsidP="00CE42FE">
      <w:pPr>
        <w:spacing w:line="360" w:lineRule="auto"/>
        <w:jc w:val="both"/>
        <w:rPr>
          <w:rFonts w:eastAsia="Calibri"/>
          <w:lang w:val="es-DO"/>
        </w:rPr>
      </w:pPr>
      <w:r w:rsidRPr="00150570">
        <w:rPr>
          <w:rFonts w:eastAsia="Calibri"/>
          <w:lang w:val="es-DO"/>
        </w:rPr>
        <w:t>Este Departamento tiene a su cargo una Caja Chica para gastos menores en la Institución, la cual tiene un límite ascendiente a la suma de RD$150,000.00 (Ciento Cincuenta Mil pesos con 00/100).</w:t>
      </w:r>
    </w:p>
    <w:p w14:paraId="087FFEC8" w14:textId="7555FD4E" w:rsidR="009E4A29" w:rsidRPr="00150570" w:rsidRDefault="009E4A29" w:rsidP="00CE42FE">
      <w:pPr>
        <w:spacing w:line="360" w:lineRule="auto"/>
        <w:jc w:val="both"/>
        <w:rPr>
          <w:rFonts w:eastAsia="Calibri"/>
          <w:lang w:val="es-DO"/>
        </w:rPr>
      </w:pPr>
      <w:r w:rsidRPr="00150570">
        <w:rPr>
          <w:rFonts w:eastAsia="Calibri"/>
          <w:lang w:val="es-DO"/>
        </w:rPr>
        <w:t xml:space="preserve">En lo que ha transcurrido desde el 01 de diciembre 2023 al 30 de </w:t>
      </w:r>
      <w:r w:rsidR="009F5F99" w:rsidRPr="00150570">
        <w:rPr>
          <w:rFonts w:eastAsia="Calibri"/>
          <w:lang w:val="es-DO"/>
        </w:rPr>
        <w:t>noviembre</w:t>
      </w:r>
      <w:r w:rsidRPr="00150570">
        <w:rPr>
          <w:rFonts w:eastAsia="Calibri"/>
          <w:lang w:val="es-DO"/>
        </w:rPr>
        <w:t xml:space="preserve"> 2024, hemos solicitado </w:t>
      </w:r>
      <w:r w:rsidR="00B448C4" w:rsidRPr="00150570">
        <w:rPr>
          <w:rFonts w:eastAsia="Calibri"/>
          <w:lang w:val="es-DO"/>
        </w:rPr>
        <w:t>2</w:t>
      </w:r>
      <w:r w:rsidRPr="00150570">
        <w:rPr>
          <w:rFonts w:eastAsia="Calibri"/>
          <w:lang w:val="es-DO"/>
        </w:rPr>
        <w:t>0 reposiciones para dicho fondo, con un monto ascendente a la suma de RD$</w:t>
      </w:r>
      <w:r w:rsidR="003A5FC4" w:rsidRPr="00150570">
        <w:rPr>
          <w:rFonts w:eastAsia="Calibri"/>
          <w:lang w:val="es-DO"/>
        </w:rPr>
        <w:t xml:space="preserve">RD$1,742,276.18 </w:t>
      </w:r>
      <w:r w:rsidRPr="00150570">
        <w:rPr>
          <w:rFonts w:eastAsia="Calibri"/>
          <w:lang w:val="es-DO"/>
        </w:rPr>
        <w:t xml:space="preserve">(Ochocientos Setenta Mil Cuatrocientos Diecisiete pesos con 40/100). </w:t>
      </w:r>
    </w:p>
    <w:tbl>
      <w:tblPr>
        <w:tblStyle w:val="Tablanormal3"/>
        <w:tblW w:w="6374" w:type="dxa"/>
        <w:jc w:val="center"/>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Look w:val="04A0" w:firstRow="1" w:lastRow="0" w:firstColumn="1" w:lastColumn="0" w:noHBand="0" w:noVBand="1"/>
      </w:tblPr>
      <w:tblGrid>
        <w:gridCol w:w="1510"/>
        <w:gridCol w:w="2441"/>
        <w:gridCol w:w="2423"/>
      </w:tblGrid>
      <w:tr w:rsidR="00150570" w:rsidRPr="00EB3756" w14:paraId="3CBF1BC7" w14:textId="77777777" w:rsidTr="003A5FC4">
        <w:trPr>
          <w:cnfStyle w:val="100000000000" w:firstRow="1" w:lastRow="0" w:firstColumn="0" w:lastColumn="0" w:oddVBand="0" w:evenVBand="0" w:oddHBand="0" w:evenHBand="0" w:firstRowFirstColumn="0" w:firstRowLastColumn="0" w:lastRowFirstColumn="0" w:lastRowLastColumn="0"/>
          <w:trHeight w:val="315"/>
          <w:tblHeader/>
          <w:jc w:val="center"/>
        </w:trPr>
        <w:tc>
          <w:tcPr>
            <w:cnfStyle w:val="001000000100" w:firstRow="0" w:lastRow="0" w:firstColumn="1" w:lastColumn="0" w:oddVBand="0" w:evenVBand="0" w:oddHBand="0" w:evenHBand="0" w:firstRowFirstColumn="1" w:firstRowLastColumn="0" w:lastRowFirstColumn="0" w:lastRowLastColumn="0"/>
            <w:tcW w:w="6374" w:type="dxa"/>
            <w:gridSpan w:val="3"/>
            <w:shd w:val="clear" w:color="auto" w:fill="002060"/>
            <w:noWrap/>
            <w:vAlign w:val="center"/>
            <w:hideMark/>
          </w:tcPr>
          <w:p w14:paraId="24611DC0" w14:textId="54532857" w:rsidR="00EE5253" w:rsidRPr="00150570" w:rsidRDefault="00EE5253" w:rsidP="003A5FC4">
            <w:pPr>
              <w:spacing w:after="160" w:line="276" w:lineRule="auto"/>
              <w:jc w:val="center"/>
              <w:rPr>
                <w:rFonts w:eastAsia="Calibri"/>
                <w:caps w:val="0"/>
                <w:lang w:val="es-DO"/>
              </w:rPr>
            </w:pPr>
            <w:r w:rsidRPr="00150570">
              <w:rPr>
                <w:rFonts w:eastAsia="Calibri"/>
                <w:caps w:val="0"/>
                <w:lang w:val="es-DO"/>
              </w:rPr>
              <w:t>Desglose Reposiciones de Caja Chica</w:t>
            </w:r>
            <w:r w:rsidR="005A3F9C" w:rsidRPr="00150570">
              <w:rPr>
                <w:rFonts w:eastAsia="Calibri"/>
                <w:caps w:val="0"/>
                <w:lang w:val="es-DO"/>
              </w:rPr>
              <w:t xml:space="preserve"> Del 01 de diciembre 2023 al 30 de noviembre 2024</w:t>
            </w:r>
          </w:p>
        </w:tc>
      </w:tr>
      <w:tr w:rsidR="00150570" w:rsidRPr="00150570" w14:paraId="1F0F5495" w14:textId="77777777" w:rsidTr="003A5FC4">
        <w:trPr>
          <w:cnfStyle w:val="100000000000" w:firstRow="1" w:lastRow="0" w:firstColumn="0" w:lastColumn="0" w:oddVBand="0" w:evenVBand="0" w:oddHBand="0" w:evenHBand="0" w:firstRowFirstColumn="0" w:firstRowLastColumn="0" w:lastRowFirstColumn="0" w:lastRowLastColumn="0"/>
          <w:trHeight w:val="704"/>
          <w:tblHeader/>
          <w:jc w:val="center"/>
        </w:trPr>
        <w:tc>
          <w:tcPr>
            <w:cnfStyle w:val="001000000100" w:firstRow="0" w:lastRow="0" w:firstColumn="1" w:lastColumn="0" w:oddVBand="0" w:evenVBand="0" w:oddHBand="0" w:evenHBand="0" w:firstRowFirstColumn="1" w:firstRowLastColumn="0" w:lastRowFirstColumn="0" w:lastRowLastColumn="0"/>
            <w:tcW w:w="1510" w:type="dxa"/>
            <w:shd w:val="clear" w:color="auto" w:fill="002060"/>
            <w:noWrap/>
            <w:vAlign w:val="center"/>
            <w:hideMark/>
          </w:tcPr>
          <w:p w14:paraId="321A6BE1" w14:textId="77777777" w:rsidR="00EE5253" w:rsidRPr="00150570" w:rsidRDefault="00EE5253" w:rsidP="003A5FC4">
            <w:pPr>
              <w:spacing w:after="160" w:line="276" w:lineRule="auto"/>
              <w:jc w:val="center"/>
              <w:rPr>
                <w:rFonts w:eastAsia="Calibri"/>
                <w:caps w:val="0"/>
                <w:lang w:val="es-DO"/>
              </w:rPr>
            </w:pPr>
            <w:r w:rsidRPr="00150570">
              <w:rPr>
                <w:rFonts w:eastAsia="Calibri"/>
                <w:caps w:val="0"/>
                <w:lang w:val="es-DO"/>
              </w:rPr>
              <w:t>Mes</w:t>
            </w:r>
          </w:p>
        </w:tc>
        <w:tc>
          <w:tcPr>
            <w:tcW w:w="2441" w:type="dxa"/>
            <w:shd w:val="clear" w:color="auto" w:fill="002060"/>
            <w:noWrap/>
            <w:vAlign w:val="center"/>
            <w:hideMark/>
          </w:tcPr>
          <w:p w14:paraId="3AA956E1" w14:textId="77777777" w:rsidR="00EE5253" w:rsidRPr="00150570" w:rsidRDefault="00EE5253" w:rsidP="003A5FC4">
            <w:pPr>
              <w:spacing w:after="160" w:line="276" w:lineRule="auto"/>
              <w:jc w:val="center"/>
              <w:cnfStyle w:val="100000000000" w:firstRow="1" w:lastRow="0" w:firstColumn="0" w:lastColumn="0" w:oddVBand="0" w:evenVBand="0" w:oddHBand="0" w:evenHBand="0" w:firstRowFirstColumn="0" w:firstRowLastColumn="0" w:lastRowFirstColumn="0" w:lastRowLastColumn="0"/>
              <w:rPr>
                <w:rFonts w:eastAsia="Calibri"/>
                <w:caps w:val="0"/>
                <w:lang w:val="es-DO"/>
              </w:rPr>
            </w:pPr>
            <w:r w:rsidRPr="00150570">
              <w:rPr>
                <w:rFonts w:eastAsia="Calibri"/>
                <w:caps w:val="0"/>
                <w:lang w:val="es-DO"/>
              </w:rPr>
              <w:t>No. De Comprobante</w:t>
            </w:r>
          </w:p>
        </w:tc>
        <w:tc>
          <w:tcPr>
            <w:tcW w:w="2423" w:type="dxa"/>
            <w:shd w:val="clear" w:color="auto" w:fill="002060"/>
            <w:noWrap/>
            <w:vAlign w:val="center"/>
            <w:hideMark/>
          </w:tcPr>
          <w:p w14:paraId="0D76BBCD" w14:textId="77777777" w:rsidR="00EE5253" w:rsidRPr="00150570" w:rsidRDefault="00EE5253" w:rsidP="003A5FC4">
            <w:pPr>
              <w:spacing w:after="160" w:line="276" w:lineRule="auto"/>
              <w:jc w:val="center"/>
              <w:cnfStyle w:val="100000000000" w:firstRow="1" w:lastRow="0" w:firstColumn="0" w:lastColumn="0" w:oddVBand="0" w:evenVBand="0" w:oddHBand="0" w:evenHBand="0" w:firstRowFirstColumn="0" w:firstRowLastColumn="0" w:lastRowFirstColumn="0" w:lastRowLastColumn="0"/>
              <w:rPr>
                <w:rFonts w:eastAsia="Calibri"/>
                <w:caps w:val="0"/>
                <w:lang w:val="es-DO"/>
              </w:rPr>
            </w:pPr>
            <w:r w:rsidRPr="00150570">
              <w:rPr>
                <w:rFonts w:eastAsia="Calibri"/>
                <w:caps w:val="0"/>
                <w:lang w:val="es-DO"/>
              </w:rPr>
              <w:t>Montos</w:t>
            </w:r>
          </w:p>
        </w:tc>
      </w:tr>
      <w:tr w:rsidR="00150570" w:rsidRPr="00150570" w14:paraId="15EDD1B9" w14:textId="77777777" w:rsidTr="003A5FC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10" w:type="dxa"/>
            <w:noWrap/>
            <w:vAlign w:val="center"/>
            <w:hideMark/>
          </w:tcPr>
          <w:p w14:paraId="2A2C98F2" w14:textId="77777777" w:rsidR="00EE5253" w:rsidRPr="00150570" w:rsidRDefault="00EE5253" w:rsidP="003A5FC4">
            <w:pPr>
              <w:spacing w:after="160" w:line="360" w:lineRule="auto"/>
              <w:jc w:val="center"/>
              <w:rPr>
                <w:rFonts w:eastAsia="Calibri"/>
                <w:b w:val="0"/>
                <w:bCs w:val="0"/>
                <w:caps w:val="0"/>
                <w:lang w:val="es-DO"/>
              </w:rPr>
            </w:pPr>
            <w:r w:rsidRPr="00150570">
              <w:rPr>
                <w:rFonts w:eastAsia="Calibri"/>
                <w:b w:val="0"/>
                <w:bCs w:val="0"/>
                <w:caps w:val="0"/>
                <w:lang w:val="es-DO"/>
              </w:rPr>
              <w:t>Diciembre</w:t>
            </w:r>
          </w:p>
        </w:tc>
        <w:tc>
          <w:tcPr>
            <w:tcW w:w="2441" w:type="dxa"/>
            <w:noWrap/>
            <w:vAlign w:val="center"/>
            <w:hideMark/>
          </w:tcPr>
          <w:p w14:paraId="0BF433F7" w14:textId="77777777" w:rsidR="00EE5253" w:rsidRPr="00150570" w:rsidRDefault="00EE5253" w:rsidP="003A5FC4">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5066 AL 5121</w:t>
            </w:r>
          </w:p>
        </w:tc>
        <w:tc>
          <w:tcPr>
            <w:tcW w:w="2423" w:type="dxa"/>
            <w:noWrap/>
            <w:vAlign w:val="center"/>
            <w:hideMark/>
          </w:tcPr>
          <w:p w14:paraId="327A391D" w14:textId="77777777" w:rsidR="00EE5253" w:rsidRPr="00150570" w:rsidRDefault="00EE5253" w:rsidP="003A5FC4">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RD$89,645.51</w:t>
            </w:r>
          </w:p>
        </w:tc>
      </w:tr>
      <w:tr w:rsidR="00150570" w:rsidRPr="00150570" w14:paraId="6012B26E" w14:textId="77777777" w:rsidTr="003A5FC4">
        <w:trPr>
          <w:trHeight w:val="315"/>
          <w:jc w:val="center"/>
        </w:trPr>
        <w:tc>
          <w:tcPr>
            <w:cnfStyle w:val="001000000000" w:firstRow="0" w:lastRow="0" w:firstColumn="1" w:lastColumn="0" w:oddVBand="0" w:evenVBand="0" w:oddHBand="0" w:evenHBand="0" w:firstRowFirstColumn="0" w:firstRowLastColumn="0" w:lastRowFirstColumn="0" w:lastRowLastColumn="0"/>
            <w:tcW w:w="1510" w:type="dxa"/>
            <w:noWrap/>
            <w:vAlign w:val="center"/>
            <w:hideMark/>
          </w:tcPr>
          <w:p w14:paraId="5F9364EC" w14:textId="77777777" w:rsidR="00EE5253" w:rsidRPr="00150570" w:rsidRDefault="00EE5253" w:rsidP="003A5FC4">
            <w:pPr>
              <w:spacing w:after="160" w:line="360" w:lineRule="auto"/>
              <w:jc w:val="center"/>
              <w:rPr>
                <w:rFonts w:eastAsia="Calibri"/>
                <w:b w:val="0"/>
                <w:bCs w:val="0"/>
                <w:caps w:val="0"/>
                <w:lang w:val="es-DO"/>
              </w:rPr>
            </w:pPr>
            <w:r w:rsidRPr="00150570">
              <w:rPr>
                <w:rFonts w:eastAsia="Calibri"/>
                <w:b w:val="0"/>
                <w:bCs w:val="0"/>
                <w:caps w:val="0"/>
                <w:lang w:val="es-DO"/>
              </w:rPr>
              <w:t>Enero</w:t>
            </w:r>
          </w:p>
        </w:tc>
        <w:tc>
          <w:tcPr>
            <w:tcW w:w="2441" w:type="dxa"/>
            <w:noWrap/>
            <w:vAlign w:val="center"/>
            <w:hideMark/>
          </w:tcPr>
          <w:p w14:paraId="34938CD9" w14:textId="77777777" w:rsidR="00EE5253" w:rsidRPr="00150570" w:rsidRDefault="00EE5253" w:rsidP="003A5FC4">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r w:rsidRPr="00150570">
              <w:rPr>
                <w:rFonts w:eastAsia="Calibri"/>
                <w:lang w:val="es-DO"/>
              </w:rPr>
              <w:t>5122 AL 5167</w:t>
            </w:r>
          </w:p>
        </w:tc>
        <w:tc>
          <w:tcPr>
            <w:tcW w:w="2423" w:type="dxa"/>
            <w:noWrap/>
            <w:vAlign w:val="center"/>
            <w:hideMark/>
          </w:tcPr>
          <w:p w14:paraId="1B8F35E1" w14:textId="77777777" w:rsidR="00EE5253" w:rsidRPr="00150570" w:rsidRDefault="00EE5253" w:rsidP="003A5FC4">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r w:rsidRPr="00150570">
              <w:rPr>
                <w:rFonts w:eastAsia="Calibri"/>
                <w:lang w:val="es-DO"/>
              </w:rPr>
              <w:t>RD$88,307.70</w:t>
            </w:r>
          </w:p>
        </w:tc>
      </w:tr>
      <w:tr w:rsidR="00150570" w:rsidRPr="00150570" w14:paraId="0362DC3B" w14:textId="77777777" w:rsidTr="003A5FC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10" w:type="dxa"/>
            <w:noWrap/>
            <w:vAlign w:val="center"/>
            <w:hideMark/>
          </w:tcPr>
          <w:p w14:paraId="485420EB" w14:textId="77777777" w:rsidR="00EE5253" w:rsidRPr="00150570" w:rsidRDefault="00EE5253" w:rsidP="003A5FC4">
            <w:pPr>
              <w:spacing w:after="160" w:line="360" w:lineRule="auto"/>
              <w:jc w:val="center"/>
              <w:rPr>
                <w:rFonts w:eastAsia="Calibri"/>
                <w:b w:val="0"/>
                <w:bCs w:val="0"/>
                <w:caps w:val="0"/>
                <w:lang w:val="es-DO"/>
              </w:rPr>
            </w:pPr>
            <w:r w:rsidRPr="00150570">
              <w:rPr>
                <w:rFonts w:eastAsia="Calibri"/>
                <w:b w:val="0"/>
                <w:bCs w:val="0"/>
                <w:caps w:val="0"/>
                <w:lang w:val="es-DO"/>
              </w:rPr>
              <w:t>Enero</w:t>
            </w:r>
          </w:p>
        </w:tc>
        <w:tc>
          <w:tcPr>
            <w:tcW w:w="2441" w:type="dxa"/>
            <w:noWrap/>
            <w:vAlign w:val="center"/>
            <w:hideMark/>
          </w:tcPr>
          <w:p w14:paraId="5E7FB3FB" w14:textId="77777777" w:rsidR="00EE5253" w:rsidRPr="00150570" w:rsidRDefault="00EE5253" w:rsidP="003A5FC4">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5168 AL 5216</w:t>
            </w:r>
          </w:p>
        </w:tc>
        <w:tc>
          <w:tcPr>
            <w:tcW w:w="2423" w:type="dxa"/>
            <w:noWrap/>
            <w:vAlign w:val="center"/>
            <w:hideMark/>
          </w:tcPr>
          <w:p w14:paraId="64289181" w14:textId="77777777" w:rsidR="00EE5253" w:rsidRPr="00150570" w:rsidRDefault="00EE5253" w:rsidP="003A5FC4">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RD$88,187.67</w:t>
            </w:r>
          </w:p>
        </w:tc>
      </w:tr>
      <w:tr w:rsidR="00150570" w:rsidRPr="00150570" w14:paraId="0955133E" w14:textId="77777777" w:rsidTr="003A5FC4">
        <w:trPr>
          <w:trHeight w:val="315"/>
          <w:jc w:val="center"/>
        </w:trPr>
        <w:tc>
          <w:tcPr>
            <w:cnfStyle w:val="001000000000" w:firstRow="0" w:lastRow="0" w:firstColumn="1" w:lastColumn="0" w:oddVBand="0" w:evenVBand="0" w:oddHBand="0" w:evenHBand="0" w:firstRowFirstColumn="0" w:firstRowLastColumn="0" w:lastRowFirstColumn="0" w:lastRowLastColumn="0"/>
            <w:tcW w:w="1510" w:type="dxa"/>
            <w:noWrap/>
            <w:vAlign w:val="center"/>
            <w:hideMark/>
          </w:tcPr>
          <w:p w14:paraId="02A77929" w14:textId="77777777" w:rsidR="00EE5253" w:rsidRPr="00150570" w:rsidRDefault="00EE5253" w:rsidP="003A5FC4">
            <w:pPr>
              <w:spacing w:after="160" w:line="360" w:lineRule="auto"/>
              <w:jc w:val="center"/>
              <w:rPr>
                <w:rFonts w:eastAsia="Calibri"/>
                <w:b w:val="0"/>
                <w:bCs w:val="0"/>
                <w:caps w:val="0"/>
                <w:lang w:val="es-DO"/>
              </w:rPr>
            </w:pPr>
            <w:r w:rsidRPr="00150570">
              <w:rPr>
                <w:rFonts w:eastAsia="Calibri"/>
                <w:b w:val="0"/>
                <w:bCs w:val="0"/>
                <w:caps w:val="0"/>
                <w:lang w:val="es-DO"/>
              </w:rPr>
              <w:t>Enero</w:t>
            </w:r>
          </w:p>
        </w:tc>
        <w:tc>
          <w:tcPr>
            <w:tcW w:w="2441" w:type="dxa"/>
            <w:noWrap/>
            <w:vAlign w:val="center"/>
            <w:hideMark/>
          </w:tcPr>
          <w:p w14:paraId="6DDFD66F" w14:textId="77777777" w:rsidR="00EE5253" w:rsidRPr="00150570" w:rsidRDefault="00EE5253" w:rsidP="003A5FC4">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r w:rsidRPr="00150570">
              <w:rPr>
                <w:rFonts w:eastAsia="Calibri"/>
                <w:lang w:val="es-DO"/>
              </w:rPr>
              <w:t>5217 AL 5254</w:t>
            </w:r>
          </w:p>
        </w:tc>
        <w:tc>
          <w:tcPr>
            <w:tcW w:w="2423" w:type="dxa"/>
            <w:noWrap/>
            <w:vAlign w:val="center"/>
            <w:hideMark/>
          </w:tcPr>
          <w:p w14:paraId="3F32578A" w14:textId="77777777" w:rsidR="00EE5253" w:rsidRPr="00150570" w:rsidRDefault="00EE5253" w:rsidP="003A5FC4">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r w:rsidRPr="00150570">
              <w:rPr>
                <w:rFonts w:eastAsia="Calibri"/>
                <w:lang w:val="es-DO"/>
              </w:rPr>
              <w:t>RD$80,196.63</w:t>
            </w:r>
          </w:p>
        </w:tc>
      </w:tr>
      <w:tr w:rsidR="00150570" w:rsidRPr="00150570" w14:paraId="43975F7E" w14:textId="77777777" w:rsidTr="003A5FC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10" w:type="dxa"/>
            <w:noWrap/>
            <w:vAlign w:val="center"/>
            <w:hideMark/>
          </w:tcPr>
          <w:p w14:paraId="1FCFD74A" w14:textId="77777777" w:rsidR="00EE5253" w:rsidRPr="00150570" w:rsidRDefault="00EE5253" w:rsidP="003A5FC4">
            <w:pPr>
              <w:spacing w:after="160" w:line="360" w:lineRule="auto"/>
              <w:jc w:val="center"/>
              <w:rPr>
                <w:rFonts w:eastAsia="Calibri"/>
                <w:b w:val="0"/>
                <w:bCs w:val="0"/>
                <w:caps w:val="0"/>
                <w:lang w:val="es-DO"/>
              </w:rPr>
            </w:pPr>
            <w:r w:rsidRPr="00150570">
              <w:rPr>
                <w:rFonts w:eastAsia="Calibri"/>
                <w:b w:val="0"/>
                <w:bCs w:val="0"/>
                <w:caps w:val="0"/>
                <w:lang w:val="es-DO"/>
              </w:rPr>
              <w:t>Febrero</w:t>
            </w:r>
          </w:p>
        </w:tc>
        <w:tc>
          <w:tcPr>
            <w:tcW w:w="2441" w:type="dxa"/>
            <w:noWrap/>
            <w:vAlign w:val="center"/>
            <w:hideMark/>
          </w:tcPr>
          <w:p w14:paraId="0382FA58" w14:textId="77777777" w:rsidR="00EE5253" w:rsidRPr="00150570" w:rsidRDefault="00EE5253" w:rsidP="003A5FC4">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5302 AL 5347</w:t>
            </w:r>
          </w:p>
        </w:tc>
        <w:tc>
          <w:tcPr>
            <w:tcW w:w="2423" w:type="dxa"/>
            <w:noWrap/>
            <w:vAlign w:val="center"/>
            <w:hideMark/>
          </w:tcPr>
          <w:p w14:paraId="52CAA7E2" w14:textId="77777777" w:rsidR="00EE5253" w:rsidRPr="00150570" w:rsidRDefault="00EE5253" w:rsidP="003A5FC4">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RD$84,621.08</w:t>
            </w:r>
          </w:p>
        </w:tc>
      </w:tr>
      <w:tr w:rsidR="00150570" w:rsidRPr="00150570" w14:paraId="7574597A" w14:textId="77777777" w:rsidTr="003A5FC4">
        <w:trPr>
          <w:trHeight w:val="315"/>
          <w:jc w:val="center"/>
        </w:trPr>
        <w:tc>
          <w:tcPr>
            <w:cnfStyle w:val="001000000000" w:firstRow="0" w:lastRow="0" w:firstColumn="1" w:lastColumn="0" w:oddVBand="0" w:evenVBand="0" w:oddHBand="0" w:evenHBand="0" w:firstRowFirstColumn="0" w:firstRowLastColumn="0" w:lastRowFirstColumn="0" w:lastRowLastColumn="0"/>
            <w:tcW w:w="1510" w:type="dxa"/>
            <w:noWrap/>
            <w:vAlign w:val="center"/>
            <w:hideMark/>
          </w:tcPr>
          <w:p w14:paraId="21374F2C" w14:textId="77777777" w:rsidR="00EE5253" w:rsidRPr="00150570" w:rsidRDefault="00EE5253" w:rsidP="003A5FC4">
            <w:pPr>
              <w:spacing w:after="160" w:line="360" w:lineRule="auto"/>
              <w:jc w:val="center"/>
              <w:rPr>
                <w:rFonts w:eastAsia="Calibri"/>
                <w:b w:val="0"/>
                <w:bCs w:val="0"/>
                <w:caps w:val="0"/>
                <w:lang w:val="es-DO"/>
              </w:rPr>
            </w:pPr>
            <w:r w:rsidRPr="00150570">
              <w:rPr>
                <w:rFonts w:eastAsia="Calibri"/>
                <w:b w:val="0"/>
                <w:bCs w:val="0"/>
                <w:caps w:val="0"/>
                <w:lang w:val="es-DO"/>
              </w:rPr>
              <w:t>Marzo</w:t>
            </w:r>
          </w:p>
        </w:tc>
        <w:tc>
          <w:tcPr>
            <w:tcW w:w="2441" w:type="dxa"/>
            <w:noWrap/>
            <w:vAlign w:val="center"/>
            <w:hideMark/>
          </w:tcPr>
          <w:p w14:paraId="61E52220" w14:textId="77777777" w:rsidR="00EE5253" w:rsidRPr="00150570" w:rsidRDefault="00EE5253" w:rsidP="003A5FC4">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r w:rsidRPr="00150570">
              <w:rPr>
                <w:rFonts w:eastAsia="Calibri"/>
                <w:lang w:val="es-DO"/>
              </w:rPr>
              <w:t>5348 AL 5389</w:t>
            </w:r>
          </w:p>
        </w:tc>
        <w:tc>
          <w:tcPr>
            <w:tcW w:w="2423" w:type="dxa"/>
            <w:noWrap/>
            <w:vAlign w:val="center"/>
            <w:hideMark/>
          </w:tcPr>
          <w:p w14:paraId="2E5B08FB" w14:textId="77777777" w:rsidR="00EE5253" w:rsidRPr="00150570" w:rsidRDefault="00EE5253" w:rsidP="003A5FC4">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r w:rsidRPr="00150570">
              <w:rPr>
                <w:rFonts w:eastAsia="Calibri"/>
                <w:lang w:val="es-DO"/>
              </w:rPr>
              <w:t>RD$89,059.18</w:t>
            </w:r>
          </w:p>
        </w:tc>
      </w:tr>
      <w:tr w:rsidR="00150570" w:rsidRPr="00150570" w14:paraId="5FD30B4A" w14:textId="77777777" w:rsidTr="003A5FC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10" w:type="dxa"/>
            <w:noWrap/>
            <w:vAlign w:val="center"/>
            <w:hideMark/>
          </w:tcPr>
          <w:p w14:paraId="0B99846D" w14:textId="77777777" w:rsidR="00EE5253" w:rsidRPr="00150570" w:rsidRDefault="00EE5253" w:rsidP="003A5FC4">
            <w:pPr>
              <w:spacing w:after="160" w:line="360" w:lineRule="auto"/>
              <w:jc w:val="center"/>
              <w:rPr>
                <w:rFonts w:eastAsia="Calibri"/>
                <w:b w:val="0"/>
                <w:bCs w:val="0"/>
                <w:caps w:val="0"/>
                <w:lang w:val="es-DO"/>
              </w:rPr>
            </w:pPr>
            <w:r w:rsidRPr="00150570">
              <w:rPr>
                <w:rFonts w:eastAsia="Calibri"/>
                <w:b w:val="0"/>
                <w:bCs w:val="0"/>
                <w:caps w:val="0"/>
                <w:lang w:val="es-DO"/>
              </w:rPr>
              <w:lastRenderedPageBreak/>
              <w:t>Abril</w:t>
            </w:r>
          </w:p>
        </w:tc>
        <w:tc>
          <w:tcPr>
            <w:tcW w:w="2441" w:type="dxa"/>
            <w:noWrap/>
            <w:vAlign w:val="center"/>
            <w:hideMark/>
          </w:tcPr>
          <w:p w14:paraId="1B79FAAE" w14:textId="77777777" w:rsidR="00EE5253" w:rsidRPr="00150570" w:rsidRDefault="00EE5253" w:rsidP="003A5FC4">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5390 AL 5443</w:t>
            </w:r>
          </w:p>
        </w:tc>
        <w:tc>
          <w:tcPr>
            <w:tcW w:w="2423" w:type="dxa"/>
            <w:noWrap/>
            <w:vAlign w:val="center"/>
            <w:hideMark/>
          </w:tcPr>
          <w:p w14:paraId="319297B7" w14:textId="77777777" w:rsidR="00EE5253" w:rsidRPr="00150570" w:rsidRDefault="00EE5253" w:rsidP="003A5FC4">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RD$88,645.03</w:t>
            </w:r>
          </w:p>
        </w:tc>
      </w:tr>
      <w:tr w:rsidR="00150570" w:rsidRPr="00150570" w14:paraId="34A32A29" w14:textId="77777777" w:rsidTr="003A5FC4">
        <w:trPr>
          <w:trHeight w:val="315"/>
          <w:jc w:val="center"/>
        </w:trPr>
        <w:tc>
          <w:tcPr>
            <w:cnfStyle w:val="001000000000" w:firstRow="0" w:lastRow="0" w:firstColumn="1" w:lastColumn="0" w:oddVBand="0" w:evenVBand="0" w:oddHBand="0" w:evenHBand="0" w:firstRowFirstColumn="0" w:firstRowLastColumn="0" w:lastRowFirstColumn="0" w:lastRowLastColumn="0"/>
            <w:tcW w:w="1510" w:type="dxa"/>
            <w:noWrap/>
            <w:vAlign w:val="center"/>
            <w:hideMark/>
          </w:tcPr>
          <w:p w14:paraId="3E64FE7C" w14:textId="77777777" w:rsidR="00EE5253" w:rsidRPr="00150570" w:rsidRDefault="00EE5253" w:rsidP="003A5FC4">
            <w:pPr>
              <w:spacing w:after="160" w:line="360" w:lineRule="auto"/>
              <w:jc w:val="center"/>
              <w:rPr>
                <w:rFonts w:eastAsia="Calibri"/>
                <w:b w:val="0"/>
                <w:bCs w:val="0"/>
                <w:caps w:val="0"/>
                <w:lang w:val="es-DO"/>
              </w:rPr>
            </w:pPr>
            <w:r w:rsidRPr="00150570">
              <w:rPr>
                <w:rFonts w:eastAsia="Calibri"/>
                <w:b w:val="0"/>
                <w:bCs w:val="0"/>
                <w:caps w:val="0"/>
                <w:lang w:val="es-DO"/>
              </w:rPr>
              <w:t>Abril</w:t>
            </w:r>
          </w:p>
        </w:tc>
        <w:tc>
          <w:tcPr>
            <w:tcW w:w="2441" w:type="dxa"/>
            <w:noWrap/>
            <w:vAlign w:val="center"/>
            <w:hideMark/>
          </w:tcPr>
          <w:p w14:paraId="4383A467" w14:textId="77777777" w:rsidR="00EE5253" w:rsidRPr="00150570" w:rsidRDefault="00EE5253" w:rsidP="003A5FC4">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r w:rsidRPr="00150570">
              <w:rPr>
                <w:rFonts w:eastAsia="Calibri"/>
                <w:lang w:val="es-DO"/>
              </w:rPr>
              <w:t>5444 AL 5492</w:t>
            </w:r>
          </w:p>
        </w:tc>
        <w:tc>
          <w:tcPr>
            <w:tcW w:w="2423" w:type="dxa"/>
            <w:noWrap/>
            <w:vAlign w:val="center"/>
            <w:hideMark/>
          </w:tcPr>
          <w:p w14:paraId="2C46D697" w14:textId="77777777" w:rsidR="00EE5253" w:rsidRPr="00150570" w:rsidRDefault="00EE5253" w:rsidP="003A5FC4">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r w:rsidRPr="00150570">
              <w:rPr>
                <w:rFonts w:eastAsia="Calibri"/>
                <w:lang w:val="es-DO"/>
              </w:rPr>
              <w:t>RD$87,924.23</w:t>
            </w:r>
          </w:p>
        </w:tc>
      </w:tr>
      <w:tr w:rsidR="00150570" w:rsidRPr="00150570" w14:paraId="5EC4E04D" w14:textId="77777777" w:rsidTr="003A5FC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10" w:type="dxa"/>
            <w:noWrap/>
            <w:vAlign w:val="center"/>
            <w:hideMark/>
          </w:tcPr>
          <w:p w14:paraId="72952F6C" w14:textId="77777777" w:rsidR="00EE5253" w:rsidRPr="00150570" w:rsidRDefault="00EE5253" w:rsidP="003A5FC4">
            <w:pPr>
              <w:spacing w:after="160" w:line="360" w:lineRule="auto"/>
              <w:jc w:val="center"/>
              <w:rPr>
                <w:rFonts w:eastAsia="Calibri"/>
                <w:b w:val="0"/>
                <w:bCs w:val="0"/>
                <w:caps w:val="0"/>
                <w:lang w:val="es-DO"/>
              </w:rPr>
            </w:pPr>
            <w:r w:rsidRPr="00150570">
              <w:rPr>
                <w:rFonts w:eastAsia="Calibri"/>
                <w:b w:val="0"/>
                <w:bCs w:val="0"/>
                <w:caps w:val="0"/>
                <w:lang w:val="es-DO"/>
              </w:rPr>
              <w:t>Mayo</w:t>
            </w:r>
          </w:p>
        </w:tc>
        <w:tc>
          <w:tcPr>
            <w:tcW w:w="2441" w:type="dxa"/>
            <w:noWrap/>
            <w:vAlign w:val="center"/>
            <w:hideMark/>
          </w:tcPr>
          <w:p w14:paraId="60493BD7" w14:textId="77777777" w:rsidR="00EE5253" w:rsidRPr="00150570" w:rsidRDefault="00EE5253" w:rsidP="003A5FC4">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5536 AL 5574</w:t>
            </w:r>
          </w:p>
        </w:tc>
        <w:tc>
          <w:tcPr>
            <w:tcW w:w="2423" w:type="dxa"/>
            <w:noWrap/>
            <w:vAlign w:val="center"/>
            <w:hideMark/>
          </w:tcPr>
          <w:p w14:paraId="74899FD0" w14:textId="77777777" w:rsidR="00EE5253" w:rsidRPr="00150570" w:rsidRDefault="00EE5253" w:rsidP="003A5FC4">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RD$88,464.43</w:t>
            </w:r>
          </w:p>
        </w:tc>
      </w:tr>
      <w:tr w:rsidR="00150570" w:rsidRPr="00150570" w14:paraId="5D025AFA" w14:textId="77777777" w:rsidTr="003A5FC4">
        <w:trPr>
          <w:trHeight w:val="315"/>
          <w:jc w:val="center"/>
        </w:trPr>
        <w:tc>
          <w:tcPr>
            <w:cnfStyle w:val="001000000000" w:firstRow="0" w:lastRow="0" w:firstColumn="1" w:lastColumn="0" w:oddVBand="0" w:evenVBand="0" w:oddHBand="0" w:evenHBand="0" w:firstRowFirstColumn="0" w:firstRowLastColumn="0" w:lastRowFirstColumn="0" w:lastRowLastColumn="0"/>
            <w:tcW w:w="1510" w:type="dxa"/>
            <w:noWrap/>
            <w:vAlign w:val="center"/>
            <w:hideMark/>
          </w:tcPr>
          <w:p w14:paraId="41DDDFFC" w14:textId="77777777" w:rsidR="00EE5253" w:rsidRPr="00150570" w:rsidRDefault="00EE5253" w:rsidP="003A5FC4">
            <w:pPr>
              <w:spacing w:after="160" w:line="360" w:lineRule="auto"/>
              <w:jc w:val="center"/>
              <w:rPr>
                <w:rFonts w:eastAsia="Calibri"/>
                <w:b w:val="0"/>
                <w:bCs w:val="0"/>
                <w:caps w:val="0"/>
                <w:lang w:val="es-DO"/>
              </w:rPr>
            </w:pPr>
            <w:r w:rsidRPr="00150570">
              <w:rPr>
                <w:rFonts w:eastAsia="Calibri"/>
                <w:b w:val="0"/>
                <w:bCs w:val="0"/>
                <w:caps w:val="0"/>
                <w:lang w:val="es-DO"/>
              </w:rPr>
              <w:t>Junio</w:t>
            </w:r>
          </w:p>
        </w:tc>
        <w:tc>
          <w:tcPr>
            <w:tcW w:w="2441" w:type="dxa"/>
            <w:noWrap/>
            <w:vAlign w:val="center"/>
            <w:hideMark/>
          </w:tcPr>
          <w:p w14:paraId="77E6A39B" w14:textId="77777777" w:rsidR="00EE5253" w:rsidRPr="00150570" w:rsidRDefault="00EE5253" w:rsidP="003A5FC4">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r w:rsidRPr="00150570">
              <w:rPr>
                <w:rFonts w:eastAsia="Calibri"/>
                <w:lang w:val="es-DO"/>
              </w:rPr>
              <w:t>5575 AL 5622</w:t>
            </w:r>
          </w:p>
        </w:tc>
        <w:tc>
          <w:tcPr>
            <w:tcW w:w="2423" w:type="dxa"/>
            <w:noWrap/>
            <w:vAlign w:val="center"/>
            <w:hideMark/>
          </w:tcPr>
          <w:p w14:paraId="661F6213" w14:textId="77777777" w:rsidR="00EE5253" w:rsidRPr="00150570" w:rsidRDefault="00EE5253" w:rsidP="003A5FC4">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r w:rsidRPr="00150570">
              <w:rPr>
                <w:rFonts w:eastAsia="Calibri"/>
                <w:lang w:val="es-DO"/>
              </w:rPr>
              <w:t>RD$85,365.94</w:t>
            </w:r>
          </w:p>
        </w:tc>
      </w:tr>
      <w:tr w:rsidR="00150570" w:rsidRPr="00150570" w14:paraId="2E353FED" w14:textId="77777777" w:rsidTr="003A5FC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10" w:type="dxa"/>
            <w:noWrap/>
            <w:vAlign w:val="center"/>
            <w:hideMark/>
          </w:tcPr>
          <w:p w14:paraId="3E690E20" w14:textId="77777777" w:rsidR="00EE5253" w:rsidRPr="00150570" w:rsidRDefault="00EE5253" w:rsidP="003A5FC4">
            <w:pPr>
              <w:spacing w:after="160" w:line="360" w:lineRule="auto"/>
              <w:jc w:val="center"/>
              <w:rPr>
                <w:rFonts w:eastAsia="Calibri"/>
                <w:b w:val="0"/>
                <w:bCs w:val="0"/>
                <w:caps w:val="0"/>
                <w:lang w:val="es-DO"/>
              </w:rPr>
            </w:pPr>
            <w:r w:rsidRPr="00150570">
              <w:rPr>
                <w:rFonts w:eastAsia="Calibri"/>
                <w:b w:val="0"/>
                <w:bCs w:val="0"/>
                <w:caps w:val="0"/>
                <w:lang w:val="es-DO"/>
              </w:rPr>
              <w:t>Junio</w:t>
            </w:r>
          </w:p>
        </w:tc>
        <w:tc>
          <w:tcPr>
            <w:tcW w:w="2441" w:type="dxa"/>
            <w:noWrap/>
            <w:vAlign w:val="center"/>
            <w:hideMark/>
          </w:tcPr>
          <w:p w14:paraId="5F4FAB47" w14:textId="77777777" w:rsidR="00EE5253" w:rsidRPr="00150570" w:rsidRDefault="00EE5253" w:rsidP="003A5FC4">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5623 AL 5670</w:t>
            </w:r>
          </w:p>
        </w:tc>
        <w:tc>
          <w:tcPr>
            <w:tcW w:w="2423" w:type="dxa"/>
            <w:noWrap/>
            <w:vAlign w:val="center"/>
            <w:hideMark/>
          </w:tcPr>
          <w:p w14:paraId="0E6AB1D7" w14:textId="77777777" w:rsidR="00EE5253" w:rsidRPr="00150570" w:rsidRDefault="00EE5253" w:rsidP="003A5FC4">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RD$87,810.16</w:t>
            </w:r>
          </w:p>
        </w:tc>
      </w:tr>
      <w:tr w:rsidR="00150570" w:rsidRPr="00150570" w14:paraId="223DE582" w14:textId="77777777" w:rsidTr="003A5FC4">
        <w:trPr>
          <w:trHeight w:val="315"/>
          <w:jc w:val="center"/>
        </w:trPr>
        <w:tc>
          <w:tcPr>
            <w:cnfStyle w:val="001000000000" w:firstRow="0" w:lastRow="0" w:firstColumn="1" w:lastColumn="0" w:oddVBand="0" w:evenVBand="0" w:oddHBand="0" w:evenHBand="0" w:firstRowFirstColumn="0" w:firstRowLastColumn="0" w:lastRowFirstColumn="0" w:lastRowLastColumn="0"/>
            <w:tcW w:w="1510" w:type="dxa"/>
            <w:noWrap/>
            <w:vAlign w:val="center"/>
            <w:hideMark/>
          </w:tcPr>
          <w:p w14:paraId="4BE23120" w14:textId="77777777" w:rsidR="00EE5253" w:rsidRPr="00150570" w:rsidRDefault="00EE5253" w:rsidP="003A5FC4">
            <w:pPr>
              <w:spacing w:after="160" w:line="360" w:lineRule="auto"/>
              <w:jc w:val="center"/>
              <w:rPr>
                <w:rFonts w:eastAsia="Calibri"/>
                <w:b w:val="0"/>
                <w:bCs w:val="0"/>
                <w:caps w:val="0"/>
                <w:lang w:val="es-DO"/>
              </w:rPr>
            </w:pPr>
            <w:r w:rsidRPr="00150570">
              <w:rPr>
                <w:rFonts w:eastAsia="Calibri"/>
                <w:b w:val="0"/>
                <w:bCs w:val="0"/>
                <w:caps w:val="0"/>
                <w:lang w:val="es-DO"/>
              </w:rPr>
              <w:t>Julio</w:t>
            </w:r>
          </w:p>
        </w:tc>
        <w:tc>
          <w:tcPr>
            <w:tcW w:w="2441" w:type="dxa"/>
            <w:noWrap/>
            <w:vAlign w:val="center"/>
            <w:hideMark/>
          </w:tcPr>
          <w:p w14:paraId="3F838426" w14:textId="77777777" w:rsidR="00EE5253" w:rsidRPr="00150570" w:rsidRDefault="00EE5253" w:rsidP="003A5FC4">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r w:rsidRPr="00150570">
              <w:rPr>
                <w:rFonts w:eastAsia="Calibri"/>
                <w:lang w:val="es-DO"/>
              </w:rPr>
              <w:t>5671AL 5725</w:t>
            </w:r>
          </w:p>
        </w:tc>
        <w:tc>
          <w:tcPr>
            <w:tcW w:w="2423" w:type="dxa"/>
            <w:noWrap/>
            <w:vAlign w:val="center"/>
            <w:hideMark/>
          </w:tcPr>
          <w:p w14:paraId="33717262" w14:textId="77777777" w:rsidR="00EE5253" w:rsidRPr="00150570" w:rsidRDefault="00EE5253" w:rsidP="003A5FC4">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r w:rsidRPr="00150570">
              <w:rPr>
                <w:rFonts w:eastAsia="Calibri"/>
                <w:lang w:val="es-DO"/>
              </w:rPr>
              <w:t>RD$88,077.73</w:t>
            </w:r>
          </w:p>
        </w:tc>
      </w:tr>
      <w:tr w:rsidR="00150570" w:rsidRPr="00150570" w14:paraId="6F9E0A51" w14:textId="77777777" w:rsidTr="003A5FC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10" w:type="dxa"/>
            <w:noWrap/>
            <w:vAlign w:val="center"/>
            <w:hideMark/>
          </w:tcPr>
          <w:p w14:paraId="3B9A5FC7" w14:textId="77777777" w:rsidR="00EE5253" w:rsidRPr="00150570" w:rsidRDefault="00EE5253" w:rsidP="003A5FC4">
            <w:pPr>
              <w:spacing w:after="160" w:line="360" w:lineRule="auto"/>
              <w:jc w:val="center"/>
              <w:rPr>
                <w:rFonts w:eastAsia="Calibri"/>
                <w:b w:val="0"/>
                <w:bCs w:val="0"/>
                <w:caps w:val="0"/>
                <w:lang w:val="es-DO"/>
              </w:rPr>
            </w:pPr>
            <w:r w:rsidRPr="00150570">
              <w:rPr>
                <w:rFonts w:eastAsia="Calibri"/>
                <w:b w:val="0"/>
                <w:bCs w:val="0"/>
                <w:caps w:val="0"/>
                <w:lang w:val="es-DO"/>
              </w:rPr>
              <w:t>Julio</w:t>
            </w:r>
          </w:p>
        </w:tc>
        <w:tc>
          <w:tcPr>
            <w:tcW w:w="2441" w:type="dxa"/>
            <w:noWrap/>
            <w:vAlign w:val="center"/>
            <w:hideMark/>
          </w:tcPr>
          <w:p w14:paraId="2C592DEF" w14:textId="77777777" w:rsidR="00EE5253" w:rsidRPr="00150570" w:rsidRDefault="00EE5253" w:rsidP="003A5FC4">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5726 AL 5781</w:t>
            </w:r>
          </w:p>
        </w:tc>
        <w:tc>
          <w:tcPr>
            <w:tcW w:w="2423" w:type="dxa"/>
            <w:noWrap/>
            <w:vAlign w:val="center"/>
            <w:hideMark/>
          </w:tcPr>
          <w:p w14:paraId="7443FF17" w14:textId="77777777" w:rsidR="00EE5253" w:rsidRPr="00150570" w:rsidRDefault="00EE5253" w:rsidP="003A5FC4">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RD$88,458.47</w:t>
            </w:r>
          </w:p>
        </w:tc>
      </w:tr>
      <w:tr w:rsidR="00150570" w:rsidRPr="00150570" w14:paraId="4BC4FA30" w14:textId="77777777" w:rsidTr="003A5FC4">
        <w:trPr>
          <w:trHeight w:val="315"/>
          <w:jc w:val="center"/>
        </w:trPr>
        <w:tc>
          <w:tcPr>
            <w:cnfStyle w:val="001000000000" w:firstRow="0" w:lastRow="0" w:firstColumn="1" w:lastColumn="0" w:oddVBand="0" w:evenVBand="0" w:oddHBand="0" w:evenHBand="0" w:firstRowFirstColumn="0" w:firstRowLastColumn="0" w:lastRowFirstColumn="0" w:lastRowLastColumn="0"/>
            <w:tcW w:w="1510" w:type="dxa"/>
            <w:noWrap/>
            <w:vAlign w:val="center"/>
            <w:hideMark/>
          </w:tcPr>
          <w:p w14:paraId="1CFEB419" w14:textId="77777777" w:rsidR="00EE5253" w:rsidRPr="00150570" w:rsidRDefault="00EE5253" w:rsidP="003A5FC4">
            <w:pPr>
              <w:spacing w:after="160" w:line="360" w:lineRule="auto"/>
              <w:jc w:val="center"/>
              <w:rPr>
                <w:rFonts w:eastAsia="Calibri"/>
                <w:b w:val="0"/>
                <w:bCs w:val="0"/>
                <w:caps w:val="0"/>
                <w:lang w:val="es-DO"/>
              </w:rPr>
            </w:pPr>
            <w:r w:rsidRPr="00150570">
              <w:rPr>
                <w:rFonts w:eastAsia="Calibri"/>
                <w:b w:val="0"/>
                <w:bCs w:val="0"/>
                <w:caps w:val="0"/>
                <w:lang w:val="es-DO"/>
              </w:rPr>
              <w:t>Agosto</w:t>
            </w:r>
          </w:p>
        </w:tc>
        <w:tc>
          <w:tcPr>
            <w:tcW w:w="2441" w:type="dxa"/>
            <w:noWrap/>
            <w:vAlign w:val="center"/>
            <w:hideMark/>
          </w:tcPr>
          <w:p w14:paraId="724FE17F" w14:textId="77777777" w:rsidR="00EE5253" w:rsidRPr="00150570" w:rsidRDefault="00EE5253" w:rsidP="003A5FC4">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r w:rsidRPr="00150570">
              <w:rPr>
                <w:rFonts w:eastAsia="Calibri"/>
                <w:lang w:val="es-DO"/>
              </w:rPr>
              <w:t>5782 AL 5820</w:t>
            </w:r>
          </w:p>
        </w:tc>
        <w:tc>
          <w:tcPr>
            <w:tcW w:w="2423" w:type="dxa"/>
            <w:noWrap/>
            <w:vAlign w:val="center"/>
            <w:hideMark/>
          </w:tcPr>
          <w:p w14:paraId="7D8AAABC" w14:textId="77777777" w:rsidR="00EE5253" w:rsidRPr="00150570" w:rsidRDefault="00EE5253" w:rsidP="003A5FC4">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r w:rsidRPr="00150570">
              <w:rPr>
                <w:rFonts w:eastAsia="Calibri"/>
                <w:lang w:val="es-DO"/>
              </w:rPr>
              <w:t>RD$89,338.42</w:t>
            </w:r>
          </w:p>
        </w:tc>
      </w:tr>
      <w:tr w:rsidR="00150570" w:rsidRPr="00150570" w14:paraId="556012F7" w14:textId="77777777" w:rsidTr="003A5FC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10" w:type="dxa"/>
            <w:noWrap/>
            <w:vAlign w:val="center"/>
            <w:hideMark/>
          </w:tcPr>
          <w:p w14:paraId="5EBEE212" w14:textId="77777777" w:rsidR="00EE5253" w:rsidRPr="00150570" w:rsidRDefault="00EE5253" w:rsidP="003A5FC4">
            <w:pPr>
              <w:spacing w:after="160" w:line="360" w:lineRule="auto"/>
              <w:jc w:val="center"/>
              <w:rPr>
                <w:rFonts w:eastAsia="Calibri"/>
                <w:b w:val="0"/>
                <w:bCs w:val="0"/>
                <w:caps w:val="0"/>
                <w:lang w:val="es-DO"/>
              </w:rPr>
            </w:pPr>
            <w:r w:rsidRPr="00150570">
              <w:rPr>
                <w:rFonts w:eastAsia="Calibri"/>
                <w:b w:val="0"/>
                <w:bCs w:val="0"/>
                <w:caps w:val="0"/>
                <w:lang w:val="es-DO"/>
              </w:rPr>
              <w:t>Septiembre</w:t>
            </w:r>
          </w:p>
        </w:tc>
        <w:tc>
          <w:tcPr>
            <w:tcW w:w="2441" w:type="dxa"/>
            <w:noWrap/>
            <w:vAlign w:val="center"/>
            <w:hideMark/>
          </w:tcPr>
          <w:p w14:paraId="5BF3B630" w14:textId="77777777" w:rsidR="00EE5253" w:rsidRPr="00150570" w:rsidRDefault="00EE5253" w:rsidP="003A5FC4">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5861 AL 5902</w:t>
            </w:r>
          </w:p>
        </w:tc>
        <w:tc>
          <w:tcPr>
            <w:tcW w:w="2423" w:type="dxa"/>
            <w:noWrap/>
            <w:vAlign w:val="center"/>
            <w:hideMark/>
          </w:tcPr>
          <w:p w14:paraId="2FA12DA0" w14:textId="77777777" w:rsidR="00EE5253" w:rsidRPr="00150570" w:rsidRDefault="00EE5253" w:rsidP="003A5FC4">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RD$86,754.53</w:t>
            </w:r>
          </w:p>
        </w:tc>
      </w:tr>
      <w:tr w:rsidR="00150570" w:rsidRPr="00150570" w14:paraId="4C4C784F" w14:textId="77777777" w:rsidTr="003A5FC4">
        <w:trPr>
          <w:trHeight w:val="315"/>
          <w:jc w:val="center"/>
        </w:trPr>
        <w:tc>
          <w:tcPr>
            <w:cnfStyle w:val="001000000000" w:firstRow="0" w:lastRow="0" w:firstColumn="1" w:lastColumn="0" w:oddVBand="0" w:evenVBand="0" w:oddHBand="0" w:evenHBand="0" w:firstRowFirstColumn="0" w:firstRowLastColumn="0" w:lastRowFirstColumn="0" w:lastRowLastColumn="0"/>
            <w:tcW w:w="1510" w:type="dxa"/>
            <w:noWrap/>
            <w:vAlign w:val="center"/>
            <w:hideMark/>
          </w:tcPr>
          <w:p w14:paraId="61C45E47" w14:textId="77777777" w:rsidR="00EE5253" w:rsidRPr="00150570" w:rsidRDefault="00EE5253" w:rsidP="003A5FC4">
            <w:pPr>
              <w:spacing w:after="160" w:line="360" w:lineRule="auto"/>
              <w:jc w:val="center"/>
              <w:rPr>
                <w:rFonts w:eastAsia="Calibri"/>
                <w:b w:val="0"/>
                <w:bCs w:val="0"/>
                <w:caps w:val="0"/>
                <w:lang w:val="es-DO"/>
              </w:rPr>
            </w:pPr>
            <w:r w:rsidRPr="00150570">
              <w:rPr>
                <w:rFonts w:eastAsia="Calibri"/>
                <w:b w:val="0"/>
                <w:bCs w:val="0"/>
                <w:caps w:val="0"/>
                <w:lang w:val="es-DO"/>
              </w:rPr>
              <w:t>Septiembre</w:t>
            </w:r>
          </w:p>
        </w:tc>
        <w:tc>
          <w:tcPr>
            <w:tcW w:w="2441" w:type="dxa"/>
            <w:noWrap/>
            <w:vAlign w:val="center"/>
            <w:hideMark/>
          </w:tcPr>
          <w:p w14:paraId="4561ADBF" w14:textId="77777777" w:rsidR="00EE5253" w:rsidRPr="00150570" w:rsidRDefault="00EE5253" w:rsidP="003A5FC4">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r w:rsidRPr="00150570">
              <w:rPr>
                <w:rFonts w:eastAsia="Calibri"/>
                <w:lang w:val="es-DO"/>
              </w:rPr>
              <w:t>5903 AL 5961</w:t>
            </w:r>
          </w:p>
        </w:tc>
        <w:tc>
          <w:tcPr>
            <w:tcW w:w="2423" w:type="dxa"/>
            <w:noWrap/>
            <w:vAlign w:val="center"/>
            <w:hideMark/>
          </w:tcPr>
          <w:p w14:paraId="4F535E10" w14:textId="77777777" w:rsidR="00EE5253" w:rsidRPr="00150570" w:rsidRDefault="00EE5253" w:rsidP="003A5FC4">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r w:rsidRPr="00150570">
              <w:rPr>
                <w:rFonts w:eastAsia="Calibri"/>
                <w:lang w:val="es-DO"/>
              </w:rPr>
              <w:t>RD$87,157.26</w:t>
            </w:r>
          </w:p>
        </w:tc>
      </w:tr>
      <w:tr w:rsidR="00150570" w:rsidRPr="00150570" w14:paraId="4A6AF7EB" w14:textId="77777777" w:rsidTr="003A5FC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10" w:type="dxa"/>
            <w:noWrap/>
            <w:vAlign w:val="center"/>
            <w:hideMark/>
          </w:tcPr>
          <w:p w14:paraId="2CB04924" w14:textId="77777777" w:rsidR="00EE5253" w:rsidRPr="00150570" w:rsidRDefault="00EE5253" w:rsidP="003A5FC4">
            <w:pPr>
              <w:spacing w:after="160" w:line="360" w:lineRule="auto"/>
              <w:jc w:val="center"/>
              <w:rPr>
                <w:rFonts w:eastAsia="Calibri"/>
                <w:b w:val="0"/>
                <w:bCs w:val="0"/>
                <w:caps w:val="0"/>
                <w:lang w:val="es-DO"/>
              </w:rPr>
            </w:pPr>
            <w:r w:rsidRPr="00150570">
              <w:rPr>
                <w:rFonts w:eastAsia="Calibri"/>
                <w:b w:val="0"/>
                <w:bCs w:val="0"/>
                <w:caps w:val="0"/>
                <w:lang w:val="es-DO"/>
              </w:rPr>
              <w:t>Octubre</w:t>
            </w:r>
          </w:p>
        </w:tc>
        <w:tc>
          <w:tcPr>
            <w:tcW w:w="2441" w:type="dxa"/>
            <w:noWrap/>
            <w:vAlign w:val="center"/>
            <w:hideMark/>
          </w:tcPr>
          <w:p w14:paraId="01F2A6C6" w14:textId="77777777" w:rsidR="00EE5253" w:rsidRPr="00150570" w:rsidRDefault="00EE5253" w:rsidP="003A5FC4">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5962 AL 5999</w:t>
            </w:r>
          </w:p>
        </w:tc>
        <w:tc>
          <w:tcPr>
            <w:tcW w:w="2423" w:type="dxa"/>
            <w:noWrap/>
            <w:vAlign w:val="center"/>
            <w:hideMark/>
          </w:tcPr>
          <w:p w14:paraId="54F4B25A" w14:textId="77777777" w:rsidR="00EE5253" w:rsidRPr="00150570" w:rsidRDefault="00EE5253" w:rsidP="003A5FC4">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RD$85,050.22</w:t>
            </w:r>
          </w:p>
        </w:tc>
      </w:tr>
      <w:tr w:rsidR="00150570" w:rsidRPr="00150570" w14:paraId="16CA4C5D" w14:textId="77777777" w:rsidTr="003A5FC4">
        <w:trPr>
          <w:trHeight w:val="315"/>
          <w:jc w:val="center"/>
        </w:trPr>
        <w:tc>
          <w:tcPr>
            <w:cnfStyle w:val="001000000000" w:firstRow="0" w:lastRow="0" w:firstColumn="1" w:lastColumn="0" w:oddVBand="0" w:evenVBand="0" w:oddHBand="0" w:evenHBand="0" w:firstRowFirstColumn="0" w:firstRowLastColumn="0" w:lastRowFirstColumn="0" w:lastRowLastColumn="0"/>
            <w:tcW w:w="1510" w:type="dxa"/>
            <w:noWrap/>
            <w:vAlign w:val="center"/>
            <w:hideMark/>
          </w:tcPr>
          <w:p w14:paraId="04B5DF52" w14:textId="77777777" w:rsidR="00EE5253" w:rsidRPr="00150570" w:rsidRDefault="00EE5253" w:rsidP="003A5FC4">
            <w:pPr>
              <w:spacing w:after="160" w:line="360" w:lineRule="auto"/>
              <w:jc w:val="center"/>
              <w:rPr>
                <w:rFonts w:eastAsia="Calibri"/>
                <w:b w:val="0"/>
                <w:bCs w:val="0"/>
                <w:caps w:val="0"/>
                <w:lang w:val="es-DO"/>
              </w:rPr>
            </w:pPr>
            <w:r w:rsidRPr="00150570">
              <w:rPr>
                <w:rFonts w:eastAsia="Calibri"/>
                <w:b w:val="0"/>
                <w:bCs w:val="0"/>
                <w:caps w:val="0"/>
                <w:lang w:val="es-DO"/>
              </w:rPr>
              <w:t>Octubre</w:t>
            </w:r>
          </w:p>
        </w:tc>
        <w:tc>
          <w:tcPr>
            <w:tcW w:w="2441" w:type="dxa"/>
            <w:noWrap/>
            <w:vAlign w:val="center"/>
            <w:hideMark/>
          </w:tcPr>
          <w:p w14:paraId="5045044F" w14:textId="77777777" w:rsidR="00EE5253" w:rsidRPr="00150570" w:rsidRDefault="00EE5253" w:rsidP="003A5FC4">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r w:rsidRPr="00150570">
              <w:rPr>
                <w:rFonts w:eastAsia="Calibri"/>
                <w:lang w:val="es-DO"/>
              </w:rPr>
              <w:t>6000 AL 6038</w:t>
            </w:r>
          </w:p>
        </w:tc>
        <w:tc>
          <w:tcPr>
            <w:tcW w:w="2423" w:type="dxa"/>
            <w:noWrap/>
            <w:vAlign w:val="center"/>
            <w:hideMark/>
          </w:tcPr>
          <w:p w14:paraId="02C33B65" w14:textId="77777777" w:rsidR="00EE5253" w:rsidRPr="00150570" w:rsidRDefault="00EE5253" w:rsidP="003A5FC4">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r w:rsidRPr="00150570">
              <w:rPr>
                <w:rFonts w:eastAsia="Calibri"/>
                <w:lang w:val="es-DO"/>
              </w:rPr>
              <w:t>RD$85,532.26</w:t>
            </w:r>
          </w:p>
        </w:tc>
      </w:tr>
      <w:tr w:rsidR="00150570" w:rsidRPr="00150570" w14:paraId="1AECD3AA" w14:textId="77777777" w:rsidTr="003A5FC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10" w:type="dxa"/>
            <w:noWrap/>
            <w:vAlign w:val="center"/>
            <w:hideMark/>
          </w:tcPr>
          <w:p w14:paraId="69E047E1" w14:textId="77777777" w:rsidR="00EE5253" w:rsidRPr="00150570" w:rsidRDefault="00EE5253" w:rsidP="003A5FC4">
            <w:pPr>
              <w:spacing w:after="160" w:line="360" w:lineRule="auto"/>
              <w:jc w:val="center"/>
              <w:rPr>
                <w:rFonts w:eastAsia="Calibri"/>
                <w:b w:val="0"/>
                <w:bCs w:val="0"/>
                <w:caps w:val="0"/>
                <w:lang w:val="es-DO"/>
              </w:rPr>
            </w:pPr>
            <w:r w:rsidRPr="00150570">
              <w:rPr>
                <w:rFonts w:eastAsia="Calibri"/>
                <w:b w:val="0"/>
                <w:bCs w:val="0"/>
                <w:caps w:val="0"/>
                <w:lang w:val="es-DO"/>
              </w:rPr>
              <w:t>Octubre</w:t>
            </w:r>
          </w:p>
        </w:tc>
        <w:tc>
          <w:tcPr>
            <w:tcW w:w="2441" w:type="dxa"/>
            <w:noWrap/>
            <w:vAlign w:val="center"/>
            <w:hideMark/>
          </w:tcPr>
          <w:p w14:paraId="5C326724" w14:textId="77777777" w:rsidR="00EE5253" w:rsidRPr="00150570" w:rsidRDefault="00EE5253" w:rsidP="003A5FC4">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6039 AL 6077</w:t>
            </w:r>
          </w:p>
        </w:tc>
        <w:tc>
          <w:tcPr>
            <w:tcW w:w="2423" w:type="dxa"/>
            <w:noWrap/>
            <w:vAlign w:val="center"/>
            <w:hideMark/>
          </w:tcPr>
          <w:p w14:paraId="14ABB935" w14:textId="77777777" w:rsidR="00EE5253" w:rsidRPr="00150570" w:rsidRDefault="00EE5253" w:rsidP="003A5FC4">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RD$87,617.95</w:t>
            </w:r>
          </w:p>
        </w:tc>
      </w:tr>
      <w:tr w:rsidR="00150570" w:rsidRPr="00150570" w14:paraId="6B48287A" w14:textId="77777777" w:rsidTr="003A5FC4">
        <w:trPr>
          <w:trHeight w:val="300"/>
          <w:jc w:val="center"/>
        </w:trPr>
        <w:tc>
          <w:tcPr>
            <w:cnfStyle w:val="001000000000" w:firstRow="0" w:lastRow="0" w:firstColumn="1" w:lastColumn="0" w:oddVBand="0" w:evenVBand="0" w:oddHBand="0" w:evenHBand="0" w:firstRowFirstColumn="0" w:firstRowLastColumn="0" w:lastRowFirstColumn="0" w:lastRowLastColumn="0"/>
            <w:tcW w:w="1510" w:type="dxa"/>
            <w:noWrap/>
            <w:vAlign w:val="center"/>
            <w:hideMark/>
          </w:tcPr>
          <w:p w14:paraId="0A80D716" w14:textId="77777777" w:rsidR="00EE5253" w:rsidRPr="00150570" w:rsidRDefault="00EE5253" w:rsidP="003A5FC4">
            <w:pPr>
              <w:spacing w:after="160" w:line="360" w:lineRule="auto"/>
              <w:jc w:val="center"/>
              <w:rPr>
                <w:rFonts w:eastAsia="Calibri"/>
                <w:b w:val="0"/>
                <w:bCs w:val="0"/>
                <w:caps w:val="0"/>
                <w:lang w:val="es-DO"/>
              </w:rPr>
            </w:pPr>
            <w:r w:rsidRPr="00150570">
              <w:rPr>
                <w:rFonts w:eastAsia="Calibri"/>
                <w:b w:val="0"/>
                <w:bCs w:val="0"/>
                <w:caps w:val="0"/>
                <w:lang w:val="es-DO"/>
              </w:rPr>
              <w:t>Noviembre</w:t>
            </w:r>
          </w:p>
        </w:tc>
        <w:tc>
          <w:tcPr>
            <w:tcW w:w="2441" w:type="dxa"/>
            <w:noWrap/>
            <w:vAlign w:val="center"/>
            <w:hideMark/>
          </w:tcPr>
          <w:p w14:paraId="0BC80E8F" w14:textId="77777777" w:rsidR="00EE5253" w:rsidRPr="00150570" w:rsidRDefault="00EE5253" w:rsidP="003A5FC4">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r w:rsidRPr="00150570">
              <w:rPr>
                <w:rFonts w:eastAsia="Calibri"/>
                <w:lang w:val="es-DO"/>
              </w:rPr>
              <w:t>6078 AL 6123</w:t>
            </w:r>
          </w:p>
        </w:tc>
        <w:tc>
          <w:tcPr>
            <w:tcW w:w="2423" w:type="dxa"/>
            <w:noWrap/>
            <w:vAlign w:val="center"/>
            <w:hideMark/>
          </w:tcPr>
          <w:p w14:paraId="14E333D5" w14:textId="77777777" w:rsidR="00EE5253" w:rsidRPr="00150570" w:rsidRDefault="00EE5253" w:rsidP="003A5FC4">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r w:rsidRPr="00150570">
              <w:rPr>
                <w:rFonts w:eastAsia="Calibri"/>
                <w:lang w:val="es-DO"/>
              </w:rPr>
              <w:t>RD$86,061.78</w:t>
            </w:r>
          </w:p>
        </w:tc>
      </w:tr>
      <w:tr w:rsidR="00150570" w:rsidRPr="00150570" w14:paraId="449A2F4C" w14:textId="77777777" w:rsidTr="003A5FC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951" w:type="dxa"/>
            <w:gridSpan w:val="2"/>
            <w:noWrap/>
            <w:vAlign w:val="center"/>
            <w:hideMark/>
          </w:tcPr>
          <w:p w14:paraId="6E726F12" w14:textId="7DD22BF7" w:rsidR="003A5FC4" w:rsidRPr="00150570" w:rsidRDefault="003A5FC4" w:rsidP="0029117F">
            <w:pPr>
              <w:spacing w:after="160" w:line="360" w:lineRule="auto"/>
              <w:jc w:val="center"/>
              <w:rPr>
                <w:rFonts w:eastAsia="Calibri"/>
                <w:lang w:val="es-DO"/>
              </w:rPr>
            </w:pPr>
            <w:r w:rsidRPr="00150570">
              <w:rPr>
                <w:rFonts w:eastAsia="Calibri"/>
                <w:b w:val="0"/>
                <w:bCs w:val="0"/>
                <w:caps w:val="0"/>
                <w:lang w:val="es-DO"/>
              </w:rPr>
              <w:t>Total</w:t>
            </w:r>
          </w:p>
        </w:tc>
        <w:tc>
          <w:tcPr>
            <w:tcW w:w="2423" w:type="dxa"/>
            <w:noWrap/>
            <w:vAlign w:val="center"/>
            <w:hideMark/>
          </w:tcPr>
          <w:p w14:paraId="371BE7D9" w14:textId="77777777" w:rsidR="003A5FC4" w:rsidRPr="00150570" w:rsidRDefault="003A5FC4" w:rsidP="003A5FC4">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b/>
                <w:bCs/>
                <w:lang w:val="es-DO"/>
              </w:rPr>
            </w:pPr>
            <w:r w:rsidRPr="00150570">
              <w:rPr>
                <w:rFonts w:eastAsia="Calibri"/>
                <w:b/>
                <w:bCs/>
                <w:lang w:val="es-DO"/>
              </w:rPr>
              <w:t>RD$1,742,276.18</w:t>
            </w:r>
          </w:p>
        </w:tc>
      </w:tr>
    </w:tbl>
    <w:p w14:paraId="5929E589" w14:textId="3CFEF79B" w:rsidR="009D44A6" w:rsidRPr="00150570" w:rsidRDefault="009D44A6" w:rsidP="009D44A6">
      <w:pPr>
        <w:tabs>
          <w:tab w:val="left" w:pos="567"/>
          <w:tab w:val="right" w:pos="10725"/>
        </w:tabs>
        <w:adjustRightInd w:val="0"/>
        <w:spacing w:line="360" w:lineRule="auto"/>
        <w:ind w:left="-993" w:firstLine="284"/>
        <w:jc w:val="center"/>
        <w:rPr>
          <w:bCs/>
          <w:i/>
          <w:iCs/>
          <w:lang w:val="es-419"/>
        </w:rPr>
      </w:pPr>
      <w:r w:rsidRPr="00150570">
        <w:rPr>
          <w:bCs/>
          <w:i/>
          <w:iCs/>
          <w:sz w:val="18"/>
          <w:szCs w:val="18"/>
          <w:lang w:val="es-DO"/>
        </w:rPr>
        <w:t>Fuente: Departamento Administrativo de la JAC</w:t>
      </w:r>
      <w:r w:rsidR="002B0ECF" w:rsidRPr="00150570">
        <w:rPr>
          <w:bCs/>
          <w:i/>
          <w:iCs/>
          <w:sz w:val="18"/>
          <w:szCs w:val="18"/>
          <w:lang w:val="es-DO"/>
        </w:rPr>
        <w:t>.</w:t>
      </w:r>
    </w:p>
    <w:p w14:paraId="5C6546E1" w14:textId="77777777" w:rsidR="009E4A29" w:rsidRPr="00150570" w:rsidRDefault="009E4A29" w:rsidP="009E4A29">
      <w:pPr>
        <w:spacing w:line="360" w:lineRule="auto"/>
        <w:jc w:val="both"/>
        <w:rPr>
          <w:lang w:val="es-DO"/>
        </w:rPr>
      </w:pPr>
    </w:p>
    <w:p w14:paraId="345D074C" w14:textId="77777777" w:rsidR="009E4A29" w:rsidRPr="00150570" w:rsidRDefault="009E4A29" w:rsidP="00CE42FE">
      <w:pPr>
        <w:spacing w:line="360" w:lineRule="auto"/>
        <w:jc w:val="both"/>
        <w:rPr>
          <w:rFonts w:eastAsia="Calibri"/>
          <w:lang w:val="es-DO"/>
        </w:rPr>
      </w:pPr>
      <w:r w:rsidRPr="00150570">
        <w:rPr>
          <w:rFonts w:eastAsia="Calibri"/>
          <w:lang w:val="es-DO"/>
        </w:rPr>
        <w:t xml:space="preserve">En la Junta de Aviación Civil, tenemos implementado un formulario, mediante el cual, se realizan las solicitudes de compras de bienes o servicios requeridas por las diferentes áreas de la institución, este </w:t>
      </w:r>
      <w:r w:rsidRPr="00150570">
        <w:rPr>
          <w:rFonts w:eastAsia="Calibri"/>
          <w:lang w:val="es-DO"/>
        </w:rPr>
        <w:lastRenderedPageBreak/>
        <w:t>formulario, a su vez, lo firma cada encargado de área como responsable de realizar dicha solicitud, y se tramita a este Departamento Administrativo.</w:t>
      </w:r>
    </w:p>
    <w:p w14:paraId="7D17BD29" w14:textId="77777777" w:rsidR="008B24FE" w:rsidRPr="00150570" w:rsidRDefault="009E4A29" w:rsidP="00CE42FE">
      <w:pPr>
        <w:spacing w:line="360" w:lineRule="auto"/>
        <w:jc w:val="both"/>
        <w:rPr>
          <w:rFonts w:eastAsia="Calibri"/>
          <w:lang w:val="es-DO"/>
        </w:rPr>
      </w:pPr>
      <w:r w:rsidRPr="00150570">
        <w:rPr>
          <w:rFonts w:eastAsia="Calibri"/>
          <w:lang w:val="es-DO"/>
        </w:rPr>
        <w:t xml:space="preserve">En el periodo del 01 diciembre 2023 al 30 de </w:t>
      </w:r>
      <w:r w:rsidR="00AC0658" w:rsidRPr="00150570">
        <w:rPr>
          <w:rFonts w:eastAsia="Calibri"/>
          <w:lang w:val="es-DO"/>
        </w:rPr>
        <w:t>noviembre</w:t>
      </w:r>
      <w:r w:rsidRPr="00150570">
        <w:rPr>
          <w:rFonts w:eastAsia="Calibri"/>
          <w:lang w:val="es-DO"/>
        </w:rPr>
        <w:t xml:space="preserve"> del 2024 se han recibido un total de </w:t>
      </w:r>
      <w:r w:rsidR="00B9333B" w:rsidRPr="00150570">
        <w:rPr>
          <w:rFonts w:eastAsia="Calibri"/>
          <w:lang w:val="es-DO"/>
        </w:rPr>
        <w:t>tres</w:t>
      </w:r>
      <w:r w:rsidR="003E24F4" w:rsidRPr="00150570">
        <w:rPr>
          <w:rFonts w:eastAsia="Calibri"/>
          <w:lang w:val="es-DO"/>
        </w:rPr>
        <w:t xml:space="preserve">cientos sesenta y cuatro </w:t>
      </w:r>
      <w:r w:rsidRPr="00150570">
        <w:rPr>
          <w:rFonts w:eastAsia="Calibri"/>
          <w:lang w:val="es-DO"/>
        </w:rPr>
        <w:t>(</w:t>
      </w:r>
      <w:r w:rsidR="00AC0658" w:rsidRPr="00150570">
        <w:rPr>
          <w:rFonts w:eastAsia="Calibri"/>
          <w:lang w:val="es-DO"/>
        </w:rPr>
        <w:t>364</w:t>
      </w:r>
      <w:r w:rsidRPr="00150570">
        <w:rPr>
          <w:rFonts w:eastAsia="Calibri"/>
          <w:lang w:val="es-DO"/>
        </w:rPr>
        <w:t xml:space="preserve">) Formularios F-DCC-01 (Solicitud de Compra de Bienes o Servicios), de las diferentes áreas de la JAC, los que una vez trabajados y analizados minuciosamente, son enviados a la División de Compras y Contrataciones, para fines de cotización, luego son enviados al Despacho de la Presidencia para su aprobación de donde finalmente son tramitadas nuevamente a la División de Compras, para los fines procedentes (elaboración de orden y gestión de compras en general). </w:t>
      </w:r>
    </w:p>
    <w:p w14:paraId="6FEDB51D" w14:textId="373B4E1B" w:rsidR="009E4A29" w:rsidRPr="00150570" w:rsidRDefault="009E4A29" w:rsidP="00CE42FE">
      <w:pPr>
        <w:spacing w:line="360" w:lineRule="auto"/>
        <w:jc w:val="both"/>
        <w:rPr>
          <w:rFonts w:eastAsia="Calibri"/>
          <w:lang w:val="es-DO"/>
        </w:rPr>
      </w:pPr>
      <w:r w:rsidRPr="00150570">
        <w:rPr>
          <w:rFonts w:eastAsia="Calibri"/>
          <w:lang w:val="es-DO"/>
        </w:rPr>
        <w:t xml:space="preserve">Este proceso está documentado dentro del Sistema de Gestión de Calidad de la JAC; En el periodo diciembre 2023 a </w:t>
      </w:r>
      <w:r w:rsidR="00943893" w:rsidRPr="00150570">
        <w:rPr>
          <w:rFonts w:eastAsia="Calibri"/>
          <w:lang w:val="es-DO"/>
        </w:rPr>
        <w:t>n</w:t>
      </w:r>
      <w:r w:rsidRPr="00150570">
        <w:rPr>
          <w:rFonts w:eastAsia="Calibri"/>
          <w:lang w:val="es-DO"/>
        </w:rPr>
        <w:t>o</w:t>
      </w:r>
      <w:r w:rsidR="00943893" w:rsidRPr="00150570">
        <w:rPr>
          <w:rFonts w:eastAsia="Calibri"/>
          <w:lang w:val="es-DO"/>
        </w:rPr>
        <w:t>viembre</w:t>
      </w:r>
      <w:r w:rsidRPr="00150570">
        <w:rPr>
          <w:rFonts w:eastAsia="Calibri"/>
          <w:lang w:val="es-DO"/>
        </w:rPr>
        <w:t xml:space="preserve"> 2024 fueron remitidas a los diferentes Departamentos, Divisiones y Secciones de esta Junta de Aviación Civil un total aproximado de </w:t>
      </w:r>
      <w:r w:rsidR="00B02DAA" w:rsidRPr="00150570">
        <w:rPr>
          <w:rFonts w:eastAsia="Calibri"/>
          <w:lang w:val="es-DO"/>
        </w:rPr>
        <w:t xml:space="preserve">setecientos </w:t>
      </w:r>
      <w:r w:rsidR="00307678" w:rsidRPr="00150570">
        <w:rPr>
          <w:rFonts w:eastAsia="Calibri"/>
          <w:lang w:val="es-DO"/>
        </w:rPr>
        <w:t>treinta y cuatro</w:t>
      </w:r>
      <w:r w:rsidR="00B02DAA" w:rsidRPr="00150570">
        <w:rPr>
          <w:rFonts w:eastAsia="Calibri"/>
          <w:lang w:val="es-DO"/>
        </w:rPr>
        <w:t xml:space="preserve"> (</w:t>
      </w:r>
      <w:r w:rsidR="00307678" w:rsidRPr="00150570">
        <w:rPr>
          <w:rFonts w:eastAsia="Calibri"/>
          <w:lang w:val="es-DO"/>
        </w:rPr>
        <w:t>634</w:t>
      </w:r>
      <w:r w:rsidR="00B02DAA" w:rsidRPr="00150570">
        <w:rPr>
          <w:rFonts w:eastAsia="Calibri"/>
          <w:lang w:val="es-DO"/>
        </w:rPr>
        <w:t>)</w:t>
      </w:r>
      <w:r w:rsidRPr="00150570">
        <w:rPr>
          <w:rFonts w:eastAsia="Calibri"/>
          <w:lang w:val="es-DO"/>
        </w:rPr>
        <w:t xml:space="preserve"> comunicaciones, enumeradas desde el DAD/001/24 hasta el DAD/</w:t>
      </w:r>
      <w:r w:rsidR="00307678" w:rsidRPr="00150570">
        <w:rPr>
          <w:lang w:val="es-DO"/>
        </w:rPr>
        <w:t xml:space="preserve"> </w:t>
      </w:r>
      <w:r w:rsidR="00307678" w:rsidRPr="00150570">
        <w:rPr>
          <w:rFonts w:eastAsia="Calibri"/>
          <w:lang w:val="es-DO"/>
        </w:rPr>
        <w:t>634/24</w:t>
      </w:r>
      <w:r w:rsidRPr="00150570">
        <w:rPr>
          <w:rFonts w:eastAsia="Calibri"/>
          <w:lang w:val="es-DO"/>
        </w:rPr>
        <w:t>. Mediante estas comunicaciones se remiten las facturas y solicitudes de pagos de los diferentes servicios básicos de la institución, tramitaciones de vacaciones, permisos, y cualquier otra remisión de alguna comunicación que amerite ser enviada a las diferentes áreas de la institución.</w:t>
      </w:r>
    </w:p>
    <w:p w14:paraId="0D4A16D2" w14:textId="77777777" w:rsidR="009E4A29" w:rsidRPr="00150570" w:rsidRDefault="009E4A29" w:rsidP="00CE42FE">
      <w:pPr>
        <w:spacing w:line="360" w:lineRule="auto"/>
        <w:jc w:val="both"/>
        <w:rPr>
          <w:rFonts w:eastAsia="Calibri"/>
          <w:lang w:val="es-DO"/>
        </w:rPr>
      </w:pPr>
      <w:r w:rsidRPr="00150570">
        <w:rPr>
          <w:rFonts w:eastAsia="Calibri"/>
          <w:lang w:val="es-DO"/>
        </w:rPr>
        <w:t>Desglose por mes del movimiento de las solicitudes de compras a través del formulario F-DCC-01 (solicitud de compra bienes o servicios).</w:t>
      </w:r>
    </w:p>
    <w:tbl>
      <w:tblPr>
        <w:tblStyle w:val="Tablanormal3"/>
        <w:tblW w:w="495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953"/>
        <w:gridCol w:w="2004"/>
      </w:tblGrid>
      <w:tr w:rsidR="00150570" w:rsidRPr="00EB3756" w14:paraId="124C2989" w14:textId="77777777" w:rsidTr="007327BD">
        <w:trPr>
          <w:cnfStyle w:val="100000000000" w:firstRow="1" w:lastRow="0" w:firstColumn="0" w:lastColumn="0" w:oddVBand="0" w:evenVBand="0" w:oddHBand="0" w:evenHBand="0" w:firstRowFirstColumn="0" w:firstRowLastColumn="0" w:lastRowFirstColumn="0" w:lastRowLastColumn="0"/>
          <w:trHeight w:val="213"/>
          <w:tblHeader/>
          <w:jc w:val="center"/>
        </w:trPr>
        <w:tc>
          <w:tcPr>
            <w:cnfStyle w:val="001000000100" w:firstRow="0" w:lastRow="0" w:firstColumn="1" w:lastColumn="0" w:oddVBand="0" w:evenVBand="0" w:oddHBand="0" w:evenHBand="0" w:firstRowFirstColumn="1" w:firstRowLastColumn="0" w:lastRowFirstColumn="0" w:lastRowLastColumn="0"/>
            <w:tcW w:w="4957" w:type="dxa"/>
            <w:gridSpan w:val="2"/>
            <w:shd w:val="clear" w:color="auto" w:fill="002060"/>
            <w:vAlign w:val="center"/>
            <w:hideMark/>
          </w:tcPr>
          <w:p w14:paraId="6E5A1E60" w14:textId="64127C4A" w:rsidR="009E4A29" w:rsidRPr="00150570" w:rsidRDefault="000266ED" w:rsidP="007327BD">
            <w:pPr>
              <w:spacing w:after="160" w:line="360" w:lineRule="auto"/>
              <w:jc w:val="center"/>
              <w:rPr>
                <w:rFonts w:eastAsia="Calibri"/>
                <w:caps w:val="0"/>
                <w:lang w:val="es-DO"/>
              </w:rPr>
            </w:pPr>
            <w:r w:rsidRPr="00150570">
              <w:rPr>
                <w:rFonts w:eastAsia="Calibri"/>
                <w:caps w:val="0"/>
                <w:lang w:val="es-DO"/>
              </w:rPr>
              <w:lastRenderedPageBreak/>
              <w:t>S</w:t>
            </w:r>
            <w:r w:rsidR="009E4A29" w:rsidRPr="00150570">
              <w:rPr>
                <w:rFonts w:eastAsia="Calibri"/>
                <w:caps w:val="0"/>
                <w:lang w:val="es-DO"/>
              </w:rPr>
              <w:t xml:space="preserve">olicitudes de </w:t>
            </w:r>
            <w:r w:rsidRPr="00150570">
              <w:rPr>
                <w:rFonts w:eastAsia="Calibri"/>
                <w:caps w:val="0"/>
                <w:lang w:val="es-DO"/>
              </w:rPr>
              <w:t>C</w:t>
            </w:r>
            <w:r w:rsidR="009E4A29" w:rsidRPr="00150570">
              <w:rPr>
                <w:rFonts w:eastAsia="Calibri"/>
                <w:caps w:val="0"/>
                <w:lang w:val="es-DO"/>
              </w:rPr>
              <w:t xml:space="preserve">ompra en el periodo 01 diciembre </w:t>
            </w:r>
            <w:r w:rsidR="001F1667" w:rsidRPr="00150570">
              <w:rPr>
                <w:rFonts w:eastAsia="Calibri"/>
                <w:caps w:val="0"/>
                <w:lang w:val="es-DO"/>
              </w:rPr>
              <w:t xml:space="preserve">2023 </w:t>
            </w:r>
            <w:r w:rsidR="009E4A29" w:rsidRPr="00150570">
              <w:rPr>
                <w:rFonts w:eastAsia="Calibri"/>
                <w:caps w:val="0"/>
                <w:lang w:val="es-DO"/>
              </w:rPr>
              <w:t xml:space="preserve">al 30 de </w:t>
            </w:r>
            <w:r w:rsidR="003B2C49" w:rsidRPr="00150570">
              <w:rPr>
                <w:rFonts w:eastAsia="Calibri"/>
                <w:caps w:val="0"/>
                <w:lang w:val="es-DO"/>
              </w:rPr>
              <w:t>noviembre</w:t>
            </w:r>
            <w:r w:rsidR="009E4A29" w:rsidRPr="00150570">
              <w:rPr>
                <w:rFonts w:eastAsia="Calibri"/>
                <w:caps w:val="0"/>
                <w:lang w:val="es-DO"/>
              </w:rPr>
              <w:t xml:space="preserve"> 2024</w:t>
            </w:r>
          </w:p>
        </w:tc>
      </w:tr>
      <w:tr w:rsidR="00150570" w:rsidRPr="00150570" w14:paraId="664B3768" w14:textId="77777777" w:rsidTr="007327BD">
        <w:trPr>
          <w:cnfStyle w:val="100000000000" w:firstRow="1" w:lastRow="0" w:firstColumn="0" w:lastColumn="0" w:oddVBand="0" w:evenVBand="0" w:oddHBand="0" w:evenHBand="0" w:firstRowFirstColumn="0" w:firstRowLastColumn="0" w:lastRowFirstColumn="0" w:lastRowLastColumn="0"/>
          <w:trHeight w:val="116"/>
          <w:tblHeader/>
          <w:jc w:val="center"/>
        </w:trPr>
        <w:tc>
          <w:tcPr>
            <w:cnfStyle w:val="001000000100" w:firstRow="0" w:lastRow="0" w:firstColumn="1" w:lastColumn="0" w:oddVBand="0" w:evenVBand="0" w:oddHBand="0" w:evenHBand="0" w:firstRowFirstColumn="1" w:firstRowLastColumn="0" w:lastRowFirstColumn="0" w:lastRowLastColumn="0"/>
            <w:tcW w:w="2953" w:type="dxa"/>
            <w:shd w:val="clear" w:color="auto" w:fill="002060"/>
            <w:noWrap/>
            <w:vAlign w:val="center"/>
            <w:hideMark/>
          </w:tcPr>
          <w:p w14:paraId="0EE22C89" w14:textId="77777777" w:rsidR="009E4A29" w:rsidRPr="00150570" w:rsidRDefault="009E4A29" w:rsidP="007327BD">
            <w:pPr>
              <w:spacing w:after="160" w:line="360" w:lineRule="auto"/>
              <w:jc w:val="center"/>
              <w:rPr>
                <w:rFonts w:eastAsia="Calibri"/>
                <w:caps w:val="0"/>
                <w:lang w:val="es-DO"/>
              </w:rPr>
            </w:pPr>
            <w:r w:rsidRPr="00150570">
              <w:rPr>
                <w:rFonts w:eastAsia="Calibri"/>
                <w:caps w:val="0"/>
                <w:lang w:val="es-DO"/>
              </w:rPr>
              <w:t>Mes</w:t>
            </w:r>
          </w:p>
        </w:tc>
        <w:tc>
          <w:tcPr>
            <w:tcW w:w="2004" w:type="dxa"/>
            <w:shd w:val="clear" w:color="auto" w:fill="002060"/>
            <w:noWrap/>
            <w:vAlign w:val="center"/>
            <w:hideMark/>
          </w:tcPr>
          <w:p w14:paraId="15D34D5A" w14:textId="77777777" w:rsidR="009E4A29" w:rsidRPr="00150570" w:rsidRDefault="009E4A29" w:rsidP="007327BD">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eastAsia="Calibri"/>
                <w:lang w:val="es-DO"/>
              </w:rPr>
            </w:pPr>
            <w:r w:rsidRPr="00150570">
              <w:rPr>
                <w:rFonts w:eastAsia="Calibri"/>
                <w:caps w:val="0"/>
                <w:lang w:val="es-DO"/>
              </w:rPr>
              <w:t>Cantidad Solicitudes</w:t>
            </w:r>
          </w:p>
        </w:tc>
      </w:tr>
      <w:tr w:rsidR="00150570" w:rsidRPr="00150570" w14:paraId="7FB6F00E" w14:textId="77777777" w:rsidTr="007327BD">
        <w:trPr>
          <w:cnfStyle w:val="000000100000" w:firstRow="0" w:lastRow="0" w:firstColumn="0" w:lastColumn="0" w:oddVBand="0" w:evenVBand="0" w:oddHBand="1" w:evenHBand="0" w:firstRowFirstColumn="0" w:firstRowLastColumn="0" w:lastRowFirstColumn="0" w:lastRowLastColumn="0"/>
          <w:trHeight w:val="116"/>
          <w:jc w:val="center"/>
        </w:trPr>
        <w:tc>
          <w:tcPr>
            <w:cnfStyle w:val="001000000000" w:firstRow="0" w:lastRow="0" w:firstColumn="1" w:lastColumn="0" w:oddVBand="0" w:evenVBand="0" w:oddHBand="0" w:evenHBand="0" w:firstRowFirstColumn="0" w:firstRowLastColumn="0" w:lastRowFirstColumn="0" w:lastRowLastColumn="0"/>
            <w:tcW w:w="2953" w:type="dxa"/>
            <w:noWrap/>
            <w:vAlign w:val="center"/>
            <w:hideMark/>
          </w:tcPr>
          <w:p w14:paraId="6E997615" w14:textId="77777777" w:rsidR="009E4A29" w:rsidRPr="00150570" w:rsidRDefault="009E4A29" w:rsidP="007327BD">
            <w:pPr>
              <w:spacing w:after="160" w:line="360" w:lineRule="auto"/>
              <w:jc w:val="center"/>
              <w:rPr>
                <w:rFonts w:eastAsia="Calibri"/>
                <w:b w:val="0"/>
                <w:bCs w:val="0"/>
                <w:caps w:val="0"/>
                <w:lang w:val="es-DO"/>
              </w:rPr>
            </w:pPr>
            <w:r w:rsidRPr="00150570">
              <w:rPr>
                <w:rFonts w:eastAsia="Calibri"/>
                <w:b w:val="0"/>
                <w:bCs w:val="0"/>
                <w:caps w:val="0"/>
                <w:lang w:val="es-DO"/>
              </w:rPr>
              <w:t>Diciembre</w:t>
            </w:r>
          </w:p>
        </w:tc>
        <w:tc>
          <w:tcPr>
            <w:tcW w:w="2004" w:type="dxa"/>
            <w:noWrap/>
            <w:vAlign w:val="center"/>
            <w:hideMark/>
          </w:tcPr>
          <w:p w14:paraId="1053F3A6" w14:textId="77777777" w:rsidR="009E4A29" w:rsidRPr="00150570" w:rsidRDefault="009E4A29" w:rsidP="007327BD">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17</w:t>
            </w:r>
          </w:p>
        </w:tc>
      </w:tr>
      <w:tr w:rsidR="00150570" w:rsidRPr="00150570" w14:paraId="0B327AD6" w14:textId="77777777" w:rsidTr="007327BD">
        <w:trPr>
          <w:trHeight w:val="116"/>
          <w:jc w:val="center"/>
        </w:trPr>
        <w:tc>
          <w:tcPr>
            <w:cnfStyle w:val="001000000000" w:firstRow="0" w:lastRow="0" w:firstColumn="1" w:lastColumn="0" w:oddVBand="0" w:evenVBand="0" w:oddHBand="0" w:evenHBand="0" w:firstRowFirstColumn="0" w:firstRowLastColumn="0" w:lastRowFirstColumn="0" w:lastRowLastColumn="0"/>
            <w:tcW w:w="2953" w:type="dxa"/>
            <w:noWrap/>
            <w:vAlign w:val="center"/>
            <w:hideMark/>
          </w:tcPr>
          <w:p w14:paraId="2824579A" w14:textId="77777777" w:rsidR="009E4A29" w:rsidRPr="00150570" w:rsidRDefault="009E4A29" w:rsidP="007327BD">
            <w:pPr>
              <w:spacing w:after="160" w:line="360" w:lineRule="auto"/>
              <w:jc w:val="center"/>
              <w:rPr>
                <w:rFonts w:eastAsia="Calibri"/>
                <w:b w:val="0"/>
                <w:bCs w:val="0"/>
                <w:caps w:val="0"/>
                <w:lang w:val="es-DO"/>
              </w:rPr>
            </w:pPr>
            <w:r w:rsidRPr="00150570">
              <w:rPr>
                <w:rFonts w:eastAsia="Calibri"/>
                <w:b w:val="0"/>
                <w:bCs w:val="0"/>
                <w:caps w:val="0"/>
                <w:lang w:val="es-DO"/>
              </w:rPr>
              <w:t>Enero</w:t>
            </w:r>
          </w:p>
        </w:tc>
        <w:tc>
          <w:tcPr>
            <w:tcW w:w="2004" w:type="dxa"/>
            <w:noWrap/>
            <w:vAlign w:val="center"/>
            <w:hideMark/>
          </w:tcPr>
          <w:p w14:paraId="15417502" w14:textId="77777777" w:rsidR="009E4A29" w:rsidRPr="00150570" w:rsidRDefault="009E4A29" w:rsidP="007327BD">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r w:rsidRPr="00150570">
              <w:rPr>
                <w:rFonts w:eastAsia="Calibri"/>
                <w:lang w:val="es-DO"/>
              </w:rPr>
              <w:t>21</w:t>
            </w:r>
          </w:p>
        </w:tc>
      </w:tr>
      <w:tr w:rsidR="00150570" w:rsidRPr="00150570" w14:paraId="589FC061" w14:textId="77777777" w:rsidTr="007327BD">
        <w:trPr>
          <w:cnfStyle w:val="000000100000" w:firstRow="0" w:lastRow="0" w:firstColumn="0" w:lastColumn="0" w:oddVBand="0" w:evenVBand="0" w:oddHBand="1" w:evenHBand="0" w:firstRowFirstColumn="0" w:firstRowLastColumn="0" w:lastRowFirstColumn="0" w:lastRowLastColumn="0"/>
          <w:trHeight w:val="116"/>
          <w:jc w:val="center"/>
        </w:trPr>
        <w:tc>
          <w:tcPr>
            <w:cnfStyle w:val="001000000000" w:firstRow="0" w:lastRow="0" w:firstColumn="1" w:lastColumn="0" w:oddVBand="0" w:evenVBand="0" w:oddHBand="0" w:evenHBand="0" w:firstRowFirstColumn="0" w:firstRowLastColumn="0" w:lastRowFirstColumn="0" w:lastRowLastColumn="0"/>
            <w:tcW w:w="2953" w:type="dxa"/>
            <w:noWrap/>
            <w:vAlign w:val="center"/>
            <w:hideMark/>
          </w:tcPr>
          <w:p w14:paraId="2A9F248F" w14:textId="77777777" w:rsidR="009E4A29" w:rsidRPr="00150570" w:rsidRDefault="009E4A29" w:rsidP="007327BD">
            <w:pPr>
              <w:spacing w:after="160" w:line="360" w:lineRule="auto"/>
              <w:jc w:val="center"/>
              <w:rPr>
                <w:rFonts w:eastAsia="Calibri"/>
                <w:b w:val="0"/>
                <w:bCs w:val="0"/>
                <w:caps w:val="0"/>
                <w:lang w:val="es-DO"/>
              </w:rPr>
            </w:pPr>
            <w:r w:rsidRPr="00150570">
              <w:rPr>
                <w:rFonts w:eastAsia="Calibri"/>
                <w:b w:val="0"/>
                <w:bCs w:val="0"/>
                <w:caps w:val="0"/>
                <w:lang w:val="es-DO"/>
              </w:rPr>
              <w:t>Febrero</w:t>
            </w:r>
          </w:p>
        </w:tc>
        <w:tc>
          <w:tcPr>
            <w:tcW w:w="2004" w:type="dxa"/>
            <w:noWrap/>
            <w:vAlign w:val="center"/>
            <w:hideMark/>
          </w:tcPr>
          <w:p w14:paraId="364A39FF" w14:textId="77777777" w:rsidR="009E4A29" w:rsidRPr="00150570" w:rsidRDefault="009E4A29" w:rsidP="007327BD">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23</w:t>
            </w:r>
          </w:p>
        </w:tc>
      </w:tr>
      <w:tr w:rsidR="00150570" w:rsidRPr="00150570" w14:paraId="7EDC1931" w14:textId="77777777" w:rsidTr="007327BD">
        <w:trPr>
          <w:trHeight w:val="116"/>
          <w:jc w:val="center"/>
        </w:trPr>
        <w:tc>
          <w:tcPr>
            <w:cnfStyle w:val="001000000000" w:firstRow="0" w:lastRow="0" w:firstColumn="1" w:lastColumn="0" w:oddVBand="0" w:evenVBand="0" w:oddHBand="0" w:evenHBand="0" w:firstRowFirstColumn="0" w:firstRowLastColumn="0" w:lastRowFirstColumn="0" w:lastRowLastColumn="0"/>
            <w:tcW w:w="2953" w:type="dxa"/>
            <w:noWrap/>
            <w:vAlign w:val="center"/>
            <w:hideMark/>
          </w:tcPr>
          <w:p w14:paraId="03A433CA" w14:textId="77777777" w:rsidR="009E4A29" w:rsidRPr="00150570" w:rsidRDefault="009E4A29" w:rsidP="007327BD">
            <w:pPr>
              <w:spacing w:after="160" w:line="360" w:lineRule="auto"/>
              <w:jc w:val="center"/>
              <w:rPr>
                <w:rFonts w:eastAsia="Calibri"/>
                <w:b w:val="0"/>
                <w:bCs w:val="0"/>
                <w:caps w:val="0"/>
                <w:lang w:val="es-DO"/>
              </w:rPr>
            </w:pPr>
            <w:r w:rsidRPr="00150570">
              <w:rPr>
                <w:rFonts w:eastAsia="Calibri"/>
                <w:b w:val="0"/>
                <w:bCs w:val="0"/>
                <w:caps w:val="0"/>
                <w:lang w:val="es-DO"/>
              </w:rPr>
              <w:t>Marzo</w:t>
            </w:r>
          </w:p>
        </w:tc>
        <w:tc>
          <w:tcPr>
            <w:tcW w:w="2004" w:type="dxa"/>
            <w:noWrap/>
            <w:vAlign w:val="center"/>
            <w:hideMark/>
          </w:tcPr>
          <w:p w14:paraId="4D638B19" w14:textId="77777777" w:rsidR="009E4A29" w:rsidRPr="00150570" w:rsidRDefault="009E4A29" w:rsidP="007327BD">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r w:rsidRPr="00150570">
              <w:rPr>
                <w:rFonts w:eastAsia="Calibri"/>
                <w:lang w:val="es-DO"/>
              </w:rPr>
              <w:t>34</w:t>
            </w:r>
          </w:p>
        </w:tc>
      </w:tr>
      <w:tr w:rsidR="00150570" w:rsidRPr="00150570" w14:paraId="42C24687" w14:textId="77777777" w:rsidTr="007327BD">
        <w:trPr>
          <w:cnfStyle w:val="000000100000" w:firstRow="0" w:lastRow="0" w:firstColumn="0" w:lastColumn="0" w:oddVBand="0" w:evenVBand="0" w:oddHBand="1" w:evenHBand="0" w:firstRowFirstColumn="0" w:firstRowLastColumn="0" w:lastRowFirstColumn="0" w:lastRowLastColumn="0"/>
          <w:trHeight w:val="116"/>
          <w:jc w:val="center"/>
        </w:trPr>
        <w:tc>
          <w:tcPr>
            <w:cnfStyle w:val="001000000000" w:firstRow="0" w:lastRow="0" w:firstColumn="1" w:lastColumn="0" w:oddVBand="0" w:evenVBand="0" w:oddHBand="0" w:evenHBand="0" w:firstRowFirstColumn="0" w:firstRowLastColumn="0" w:lastRowFirstColumn="0" w:lastRowLastColumn="0"/>
            <w:tcW w:w="2953" w:type="dxa"/>
            <w:noWrap/>
            <w:vAlign w:val="center"/>
            <w:hideMark/>
          </w:tcPr>
          <w:p w14:paraId="5CBF6835" w14:textId="77777777" w:rsidR="009E4A29" w:rsidRPr="00150570" w:rsidRDefault="009E4A29" w:rsidP="007327BD">
            <w:pPr>
              <w:spacing w:after="160" w:line="360" w:lineRule="auto"/>
              <w:jc w:val="center"/>
              <w:rPr>
                <w:rFonts w:eastAsia="Calibri"/>
                <w:b w:val="0"/>
                <w:bCs w:val="0"/>
                <w:caps w:val="0"/>
                <w:lang w:val="es-DO"/>
              </w:rPr>
            </w:pPr>
            <w:r w:rsidRPr="00150570">
              <w:rPr>
                <w:rFonts w:eastAsia="Calibri"/>
                <w:b w:val="0"/>
                <w:bCs w:val="0"/>
                <w:caps w:val="0"/>
                <w:lang w:val="es-DO"/>
              </w:rPr>
              <w:t>Abril</w:t>
            </w:r>
          </w:p>
        </w:tc>
        <w:tc>
          <w:tcPr>
            <w:tcW w:w="2004" w:type="dxa"/>
            <w:noWrap/>
            <w:vAlign w:val="center"/>
            <w:hideMark/>
          </w:tcPr>
          <w:p w14:paraId="360D9963" w14:textId="77777777" w:rsidR="009E4A29" w:rsidRPr="00150570" w:rsidRDefault="009E4A29" w:rsidP="007327BD">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34</w:t>
            </w:r>
          </w:p>
        </w:tc>
      </w:tr>
      <w:tr w:rsidR="00150570" w:rsidRPr="00150570" w14:paraId="135EB84A" w14:textId="77777777" w:rsidTr="007327BD">
        <w:trPr>
          <w:trHeight w:val="116"/>
          <w:jc w:val="center"/>
        </w:trPr>
        <w:tc>
          <w:tcPr>
            <w:cnfStyle w:val="001000000000" w:firstRow="0" w:lastRow="0" w:firstColumn="1" w:lastColumn="0" w:oddVBand="0" w:evenVBand="0" w:oddHBand="0" w:evenHBand="0" w:firstRowFirstColumn="0" w:firstRowLastColumn="0" w:lastRowFirstColumn="0" w:lastRowLastColumn="0"/>
            <w:tcW w:w="2953" w:type="dxa"/>
            <w:noWrap/>
            <w:vAlign w:val="center"/>
          </w:tcPr>
          <w:p w14:paraId="32188189" w14:textId="77777777" w:rsidR="009E4A29" w:rsidRPr="00150570" w:rsidRDefault="009E4A29" w:rsidP="007327BD">
            <w:pPr>
              <w:spacing w:after="160" w:line="360" w:lineRule="auto"/>
              <w:jc w:val="center"/>
              <w:rPr>
                <w:rFonts w:eastAsia="Calibri"/>
                <w:b w:val="0"/>
                <w:bCs w:val="0"/>
                <w:caps w:val="0"/>
                <w:lang w:val="es-DO"/>
              </w:rPr>
            </w:pPr>
            <w:r w:rsidRPr="00150570">
              <w:rPr>
                <w:rFonts w:eastAsia="Calibri"/>
                <w:b w:val="0"/>
                <w:bCs w:val="0"/>
                <w:caps w:val="0"/>
                <w:lang w:val="es-DO"/>
              </w:rPr>
              <w:t>Mayo</w:t>
            </w:r>
          </w:p>
        </w:tc>
        <w:tc>
          <w:tcPr>
            <w:tcW w:w="2004" w:type="dxa"/>
            <w:noWrap/>
            <w:vAlign w:val="center"/>
          </w:tcPr>
          <w:p w14:paraId="712E2C19" w14:textId="77777777" w:rsidR="009E4A29" w:rsidRPr="00150570" w:rsidRDefault="009E4A29" w:rsidP="007327BD">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r w:rsidRPr="00150570">
              <w:rPr>
                <w:rFonts w:eastAsia="Calibri"/>
                <w:lang w:val="es-DO"/>
              </w:rPr>
              <w:t>38</w:t>
            </w:r>
          </w:p>
        </w:tc>
      </w:tr>
      <w:tr w:rsidR="00150570" w:rsidRPr="00150570" w14:paraId="6CDCCDCE" w14:textId="77777777" w:rsidTr="007327BD">
        <w:trPr>
          <w:cnfStyle w:val="000000100000" w:firstRow="0" w:lastRow="0" w:firstColumn="0" w:lastColumn="0" w:oddVBand="0" w:evenVBand="0" w:oddHBand="1" w:evenHBand="0" w:firstRowFirstColumn="0" w:firstRowLastColumn="0" w:lastRowFirstColumn="0" w:lastRowLastColumn="0"/>
          <w:trHeight w:val="116"/>
          <w:jc w:val="center"/>
        </w:trPr>
        <w:tc>
          <w:tcPr>
            <w:cnfStyle w:val="001000000000" w:firstRow="0" w:lastRow="0" w:firstColumn="1" w:lastColumn="0" w:oddVBand="0" w:evenVBand="0" w:oddHBand="0" w:evenHBand="0" w:firstRowFirstColumn="0" w:firstRowLastColumn="0" w:lastRowFirstColumn="0" w:lastRowLastColumn="0"/>
            <w:tcW w:w="2953" w:type="dxa"/>
            <w:noWrap/>
            <w:vAlign w:val="center"/>
          </w:tcPr>
          <w:p w14:paraId="33D0B671" w14:textId="77777777" w:rsidR="009E4A29" w:rsidRPr="00150570" w:rsidRDefault="009E4A29" w:rsidP="007327BD">
            <w:pPr>
              <w:spacing w:after="160" w:line="360" w:lineRule="auto"/>
              <w:jc w:val="center"/>
              <w:rPr>
                <w:rFonts w:eastAsia="Calibri"/>
                <w:b w:val="0"/>
                <w:bCs w:val="0"/>
                <w:caps w:val="0"/>
                <w:lang w:val="es-DO"/>
              </w:rPr>
            </w:pPr>
            <w:r w:rsidRPr="00150570">
              <w:rPr>
                <w:rFonts w:eastAsia="Calibri"/>
                <w:b w:val="0"/>
                <w:bCs w:val="0"/>
                <w:caps w:val="0"/>
                <w:lang w:val="es-DO"/>
              </w:rPr>
              <w:t>Junio</w:t>
            </w:r>
          </w:p>
        </w:tc>
        <w:tc>
          <w:tcPr>
            <w:tcW w:w="2004" w:type="dxa"/>
            <w:noWrap/>
            <w:vAlign w:val="center"/>
          </w:tcPr>
          <w:p w14:paraId="68F3D26F" w14:textId="77777777" w:rsidR="009E4A29" w:rsidRPr="00150570" w:rsidRDefault="009E4A29" w:rsidP="007327BD">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15</w:t>
            </w:r>
          </w:p>
        </w:tc>
      </w:tr>
      <w:tr w:rsidR="00150570" w:rsidRPr="00150570" w14:paraId="2024D1BC" w14:textId="77777777" w:rsidTr="007327BD">
        <w:trPr>
          <w:trHeight w:val="116"/>
          <w:jc w:val="center"/>
        </w:trPr>
        <w:tc>
          <w:tcPr>
            <w:cnfStyle w:val="001000000000" w:firstRow="0" w:lastRow="0" w:firstColumn="1" w:lastColumn="0" w:oddVBand="0" w:evenVBand="0" w:oddHBand="0" w:evenHBand="0" w:firstRowFirstColumn="0" w:firstRowLastColumn="0" w:lastRowFirstColumn="0" w:lastRowLastColumn="0"/>
            <w:tcW w:w="2953" w:type="dxa"/>
            <w:noWrap/>
            <w:vAlign w:val="center"/>
          </w:tcPr>
          <w:p w14:paraId="277C6347" w14:textId="0D465526" w:rsidR="00DC0DB0" w:rsidRPr="00150570" w:rsidRDefault="00DC0DB0" w:rsidP="007327BD">
            <w:pPr>
              <w:spacing w:after="160" w:line="360" w:lineRule="auto"/>
              <w:jc w:val="center"/>
              <w:rPr>
                <w:rFonts w:eastAsia="Calibri"/>
                <w:b w:val="0"/>
                <w:bCs w:val="0"/>
                <w:caps w:val="0"/>
                <w:lang w:val="es-DO"/>
              </w:rPr>
            </w:pPr>
            <w:r w:rsidRPr="00150570">
              <w:rPr>
                <w:rFonts w:eastAsia="Calibri"/>
                <w:b w:val="0"/>
                <w:bCs w:val="0"/>
                <w:caps w:val="0"/>
                <w:lang w:val="es-DO"/>
              </w:rPr>
              <w:t>Julio</w:t>
            </w:r>
          </w:p>
        </w:tc>
        <w:tc>
          <w:tcPr>
            <w:tcW w:w="2004" w:type="dxa"/>
            <w:noWrap/>
            <w:vAlign w:val="center"/>
          </w:tcPr>
          <w:p w14:paraId="69F96857" w14:textId="35FD404F" w:rsidR="00DC0DB0" w:rsidRPr="00150570" w:rsidRDefault="00DC0DB0" w:rsidP="007327BD">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r w:rsidRPr="00150570">
              <w:rPr>
                <w:rFonts w:eastAsia="Calibri"/>
                <w:lang w:val="es-DO"/>
              </w:rPr>
              <w:t>26</w:t>
            </w:r>
          </w:p>
        </w:tc>
      </w:tr>
      <w:tr w:rsidR="00150570" w:rsidRPr="00150570" w14:paraId="799E6E10" w14:textId="77777777" w:rsidTr="007327BD">
        <w:trPr>
          <w:cnfStyle w:val="000000100000" w:firstRow="0" w:lastRow="0" w:firstColumn="0" w:lastColumn="0" w:oddVBand="0" w:evenVBand="0" w:oddHBand="1" w:evenHBand="0" w:firstRowFirstColumn="0" w:firstRowLastColumn="0" w:lastRowFirstColumn="0" w:lastRowLastColumn="0"/>
          <w:trHeight w:val="116"/>
          <w:jc w:val="center"/>
        </w:trPr>
        <w:tc>
          <w:tcPr>
            <w:cnfStyle w:val="001000000000" w:firstRow="0" w:lastRow="0" w:firstColumn="1" w:lastColumn="0" w:oddVBand="0" w:evenVBand="0" w:oddHBand="0" w:evenHBand="0" w:firstRowFirstColumn="0" w:firstRowLastColumn="0" w:lastRowFirstColumn="0" w:lastRowLastColumn="0"/>
            <w:tcW w:w="2953" w:type="dxa"/>
            <w:noWrap/>
            <w:vAlign w:val="center"/>
          </w:tcPr>
          <w:p w14:paraId="69D3E616" w14:textId="6DB2E15D" w:rsidR="00DC0DB0" w:rsidRPr="00150570" w:rsidRDefault="00DC0DB0" w:rsidP="007327BD">
            <w:pPr>
              <w:spacing w:after="160" w:line="360" w:lineRule="auto"/>
              <w:jc w:val="center"/>
              <w:rPr>
                <w:rFonts w:eastAsia="Calibri"/>
                <w:b w:val="0"/>
                <w:bCs w:val="0"/>
                <w:caps w:val="0"/>
                <w:lang w:val="es-DO"/>
              </w:rPr>
            </w:pPr>
            <w:r w:rsidRPr="00150570">
              <w:rPr>
                <w:rFonts w:eastAsia="Calibri"/>
                <w:b w:val="0"/>
                <w:bCs w:val="0"/>
                <w:caps w:val="0"/>
                <w:lang w:val="es-DO"/>
              </w:rPr>
              <w:t>Agosto</w:t>
            </w:r>
          </w:p>
        </w:tc>
        <w:tc>
          <w:tcPr>
            <w:tcW w:w="2004" w:type="dxa"/>
            <w:noWrap/>
            <w:vAlign w:val="center"/>
          </w:tcPr>
          <w:p w14:paraId="012EC093" w14:textId="35515DD8" w:rsidR="00DC0DB0" w:rsidRPr="00150570" w:rsidRDefault="00DC0DB0" w:rsidP="007327BD">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19</w:t>
            </w:r>
          </w:p>
        </w:tc>
      </w:tr>
      <w:tr w:rsidR="00150570" w:rsidRPr="00150570" w14:paraId="4B7B71E7" w14:textId="77777777" w:rsidTr="007327BD">
        <w:trPr>
          <w:trHeight w:val="116"/>
          <w:jc w:val="center"/>
        </w:trPr>
        <w:tc>
          <w:tcPr>
            <w:cnfStyle w:val="001000000000" w:firstRow="0" w:lastRow="0" w:firstColumn="1" w:lastColumn="0" w:oddVBand="0" w:evenVBand="0" w:oddHBand="0" w:evenHBand="0" w:firstRowFirstColumn="0" w:firstRowLastColumn="0" w:lastRowFirstColumn="0" w:lastRowLastColumn="0"/>
            <w:tcW w:w="2953" w:type="dxa"/>
            <w:noWrap/>
            <w:vAlign w:val="center"/>
          </w:tcPr>
          <w:p w14:paraId="7D1E54FB" w14:textId="015ED62F" w:rsidR="00DC0DB0" w:rsidRPr="00150570" w:rsidRDefault="00DC0DB0" w:rsidP="007327BD">
            <w:pPr>
              <w:spacing w:after="160" w:line="360" w:lineRule="auto"/>
              <w:jc w:val="center"/>
              <w:rPr>
                <w:rFonts w:eastAsia="Calibri"/>
                <w:b w:val="0"/>
                <w:bCs w:val="0"/>
                <w:caps w:val="0"/>
                <w:lang w:val="es-DO"/>
              </w:rPr>
            </w:pPr>
            <w:r w:rsidRPr="00150570">
              <w:rPr>
                <w:rFonts w:eastAsia="Calibri"/>
                <w:b w:val="0"/>
                <w:bCs w:val="0"/>
                <w:caps w:val="0"/>
                <w:lang w:val="es-DO"/>
              </w:rPr>
              <w:t>Septiembre</w:t>
            </w:r>
          </w:p>
        </w:tc>
        <w:tc>
          <w:tcPr>
            <w:tcW w:w="2004" w:type="dxa"/>
            <w:noWrap/>
            <w:vAlign w:val="center"/>
          </w:tcPr>
          <w:p w14:paraId="0FAF19BF" w14:textId="03B4361D" w:rsidR="00DC0DB0" w:rsidRPr="00150570" w:rsidRDefault="00DC0DB0" w:rsidP="007327BD">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r w:rsidRPr="00150570">
              <w:rPr>
                <w:rFonts w:eastAsia="Calibri"/>
                <w:lang w:val="es-DO"/>
              </w:rPr>
              <w:t>62</w:t>
            </w:r>
          </w:p>
        </w:tc>
      </w:tr>
      <w:tr w:rsidR="00150570" w:rsidRPr="00150570" w14:paraId="280FB930" w14:textId="77777777" w:rsidTr="007327BD">
        <w:trPr>
          <w:cnfStyle w:val="000000100000" w:firstRow="0" w:lastRow="0" w:firstColumn="0" w:lastColumn="0" w:oddVBand="0" w:evenVBand="0" w:oddHBand="1" w:evenHBand="0" w:firstRowFirstColumn="0" w:firstRowLastColumn="0" w:lastRowFirstColumn="0" w:lastRowLastColumn="0"/>
          <w:trHeight w:val="116"/>
          <w:jc w:val="center"/>
        </w:trPr>
        <w:tc>
          <w:tcPr>
            <w:cnfStyle w:val="001000000000" w:firstRow="0" w:lastRow="0" w:firstColumn="1" w:lastColumn="0" w:oddVBand="0" w:evenVBand="0" w:oddHBand="0" w:evenHBand="0" w:firstRowFirstColumn="0" w:firstRowLastColumn="0" w:lastRowFirstColumn="0" w:lastRowLastColumn="0"/>
            <w:tcW w:w="2953" w:type="dxa"/>
            <w:noWrap/>
            <w:vAlign w:val="center"/>
          </w:tcPr>
          <w:p w14:paraId="7139B416" w14:textId="1E35D594" w:rsidR="00DC0DB0" w:rsidRPr="00150570" w:rsidRDefault="00DC0DB0" w:rsidP="007327BD">
            <w:pPr>
              <w:spacing w:after="160" w:line="360" w:lineRule="auto"/>
              <w:jc w:val="center"/>
              <w:rPr>
                <w:rFonts w:eastAsia="Calibri"/>
                <w:b w:val="0"/>
                <w:bCs w:val="0"/>
                <w:caps w:val="0"/>
                <w:lang w:val="es-DO"/>
              </w:rPr>
            </w:pPr>
            <w:r w:rsidRPr="00150570">
              <w:rPr>
                <w:rFonts w:eastAsia="Calibri"/>
                <w:b w:val="0"/>
                <w:bCs w:val="0"/>
                <w:caps w:val="0"/>
                <w:lang w:val="es-DO"/>
              </w:rPr>
              <w:t>Octubre</w:t>
            </w:r>
          </w:p>
        </w:tc>
        <w:tc>
          <w:tcPr>
            <w:tcW w:w="2004" w:type="dxa"/>
            <w:noWrap/>
            <w:vAlign w:val="center"/>
          </w:tcPr>
          <w:p w14:paraId="4DBEB417" w14:textId="382EF212" w:rsidR="00DC0DB0" w:rsidRPr="00150570" w:rsidRDefault="00DC0DB0" w:rsidP="007327BD">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63</w:t>
            </w:r>
          </w:p>
        </w:tc>
      </w:tr>
      <w:tr w:rsidR="00150570" w:rsidRPr="00150570" w14:paraId="48380459" w14:textId="77777777" w:rsidTr="007327BD">
        <w:trPr>
          <w:trHeight w:val="116"/>
          <w:jc w:val="center"/>
        </w:trPr>
        <w:tc>
          <w:tcPr>
            <w:cnfStyle w:val="001000000000" w:firstRow="0" w:lastRow="0" w:firstColumn="1" w:lastColumn="0" w:oddVBand="0" w:evenVBand="0" w:oddHBand="0" w:evenHBand="0" w:firstRowFirstColumn="0" w:firstRowLastColumn="0" w:lastRowFirstColumn="0" w:lastRowLastColumn="0"/>
            <w:tcW w:w="2953" w:type="dxa"/>
            <w:noWrap/>
            <w:vAlign w:val="center"/>
          </w:tcPr>
          <w:p w14:paraId="68FEF59A" w14:textId="08F5E05F" w:rsidR="00DC0DB0" w:rsidRPr="00150570" w:rsidRDefault="00DC0DB0" w:rsidP="007327BD">
            <w:pPr>
              <w:spacing w:after="160" w:line="360" w:lineRule="auto"/>
              <w:jc w:val="center"/>
              <w:rPr>
                <w:rFonts w:eastAsia="Calibri"/>
                <w:b w:val="0"/>
                <w:bCs w:val="0"/>
                <w:caps w:val="0"/>
                <w:lang w:val="es-DO"/>
              </w:rPr>
            </w:pPr>
            <w:r w:rsidRPr="00150570">
              <w:rPr>
                <w:rFonts w:eastAsia="Calibri"/>
                <w:b w:val="0"/>
                <w:bCs w:val="0"/>
                <w:caps w:val="0"/>
                <w:lang w:val="es-DO"/>
              </w:rPr>
              <w:t>Noviembre</w:t>
            </w:r>
          </w:p>
        </w:tc>
        <w:tc>
          <w:tcPr>
            <w:tcW w:w="2004" w:type="dxa"/>
            <w:noWrap/>
            <w:vAlign w:val="center"/>
          </w:tcPr>
          <w:p w14:paraId="1821153A" w14:textId="10EA061B" w:rsidR="00DC0DB0" w:rsidRPr="00150570" w:rsidRDefault="00DC0DB0" w:rsidP="007327BD">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r w:rsidRPr="00150570">
              <w:rPr>
                <w:rFonts w:eastAsia="Calibri"/>
                <w:lang w:val="es-DO"/>
              </w:rPr>
              <w:t>56</w:t>
            </w:r>
          </w:p>
        </w:tc>
      </w:tr>
      <w:tr w:rsidR="00150570" w:rsidRPr="00150570" w14:paraId="0E53DF2E" w14:textId="77777777" w:rsidTr="007327BD">
        <w:trPr>
          <w:cnfStyle w:val="000000100000" w:firstRow="0" w:lastRow="0" w:firstColumn="0" w:lastColumn="0" w:oddVBand="0" w:evenVBand="0" w:oddHBand="1" w:evenHBand="0" w:firstRowFirstColumn="0" w:firstRowLastColumn="0" w:lastRowFirstColumn="0" w:lastRowLastColumn="0"/>
          <w:trHeight w:val="116"/>
          <w:jc w:val="center"/>
        </w:trPr>
        <w:tc>
          <w:tcPr>
            <w:cnfStyle w:val="001000000000" w:firstRow="0" w:lastRow="0" w:firstColumn="1" w:lastColumn="0" w:oddVBand="0" w:evenVBand="0" w:oddHBand="0" w:evenHBand="0" w:firstRowFirstColumn="0" w:firstRowLastColumn="0" w:lastRowFirstColumn="0" w:lastRowLastColumn="0"/>
            <w:tcW w:w="2953" w:type="dxa"/>
            <w:noWrap/>
            <w:vAlign w:val="center"/>
            <w:hideMark/>
          </w:tcPr>
          <w:p w14:paraId="6DD03DBC" w14:textId="77777777" w:rsidR="009E4A29" w:rsidRPr="00150570" w:rsidRDefault="009E4A29" w:rsidP="007327BD">
            <w:pPr>
              <w:spacing w:after="160" w:line="360" w:lineRule="auto"/>
              <w:jc w:val="center"/>
              <w:rPr>
                <w:rFonts w:eastAsia="Calibri"/>
                <w:b w:val="0"/>
                <w:bCs w:val="0"/>
                <w:caps w:val="0"/>
                <w:lang w:val="es-DO"/>
              </w:rPr>
            </w:pPr>
            <w:r w:rsidRPr="00150570">
              <w:rPr>
                <w:rFonts w:eastAsia="Calibri"/>
                <w:b w:val="0"/>
                <w:bCs w:val="0"/>
                <w:caps w:val="0"/>
                <w:lang w:val="es-DO"/>
              </w:rPr>
              <w:t>Total</w:t>
            </w:r>
          </w:p>
        </w:tc>
        <w:tc>
          <w:tcPr>
            <w:tcW w:w="2004" w:type="dxa"/>
            <w:noWrap/>
            <w:vAlign w:val="center"/>
            <w:hideMark/>
          </w:tcPr>
          <w:p w14:paraId="68DD56B2" w14:textId="1C5AC210" w:rsidR="009E4A29" w:rsidRPr="00150570" w:rsidRDefault="007C30D5" w:rsidP="007327BD">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408</w:t>
            </w:r>
          </w:p>
        </w:tc>
      </w:tr>
    </w:tbl>
    <w:p w14:paraId="4790B13C" w14:textId="5A02EB05" w:rsidR="001168F3" w:rsidRPr="00150570" w:rsidRDefault="001168F3" w:rsidP="002B0ECF">
      <w:pPr>
        <w:tabs>
          <w:tab w:val="left" w:pos="567"/>
          <w:tab w:val="right" w:pos="10725"/>
        </w:tabs>
        <w:adjustRightInd w:val="0"/>
        <w:spacing w:line="360" w:lineRule="auto"/>
        <w:ind w:left="-993" w:firstLine="284"/>
        <w:jc w:val="center"/>
        <w:rPr>
          <w:bCs/>
          <w:i/>
          <w:iCs/>
          <w:lang w:val="es-419"/>
        </w:rPr>
      </w:pPr>
      <w:r w:rsidRPr="00150570">
        <w:rPr>
          <w:bCs/>
          <w:i/>
          <w:iCs/>
          <w:sz w:val="18"/>
          <w:szCs w:val="18"/>
          <w:lang w:val="es-DO"/>
        </w:rPr>
        <w:t>Fuente: Departamento Administrativo de la JAC</w:t>
      </w:r>
      <w:r w:rsidR="002B0ECF" w:rsidRPr="00150570">
        <w:rPr>
          <w:bCs/>
          <w:i/>
          <w:iCs/>
          <w:sz w:val="18"/>
          <w:szCs w:val="18"/>
          <w:lang w:val="es-DO"/>
        </w:rPr>
        <w:t>.</w:t>
      </w:r>
    </w:p>
    <w:p w14:paraId="42A5AC7F" w14:textId="77777777" w:rsidR="009E4A29" w:rsidRPr="00150570" w:rsidRDefault="009E4A29" w:rsidP="00CE42FE">
      <w:pPr>
        <w:spacing w:line="360" w:lineRule="auto"/>
        <w:jc w:val="both"/>
        <w:rPr>
          <w:rFonts w:eastAsia="Calibri"/>
          <w:lang w:val="es-DO"/>
        </w:rPr>
      </w:pPr>
    </w:p>
    <w:p w14:paraId="68D7543C" w14:textId="46A5FEC5" w:rsidR="009E4A29" w:rsidRPr="00150570" w:rsidRDefault="009E4A29" w:rsidP="00CE42FE">
      <w:pPr>
        <w:spacing w:line="360" w:lineRule="auto"/>
        <w:jc w:val="both"/>
        <w:rPr>
          <w:rFonts w:eastAsia="Calibri"/>
          <w:lang w:val="es-DO"/>
        </w:rPr>
      </w:pPr>
      <w:r w:rsidRPr="00150570">
        <w:rPr>
          <w:rFonts w:eastAsia="Calibri"/>
          <w:lang w:val="es-DO"/>
        </w:rPr>
        <w:t xml:space="preserve">En otro orden, en el área de recepción del Departamento Administrativo, a partir de enero 2016, se implementó un control de asistencia, para contabilizar las personas que visitan la institución a </w:t>
      </w:r>
      <w:r w:rsidRPr="00150570">
        <w:rPr>
          <w:rFonts w:eastAsia="Calibri"/>
          <w:lang w:val="es-DO"/>
        </w:rPr>
        <w:lastRenderedPageBreak/>
        <w:t>diferentes áreas y diferentes fines, en lo cual obtenemos el siguiente cuadro</w:t>
      </w:r>
      <w:r w:rsidR="00597DBF" w:rsidRPr="00150570">
        <w:rPr>
          <w:rFonts w:eastAsia="Calibri"/>
          <w:lang w:val="es-DO"/>
        </w:rPr>
        <w:t>:</w:t>
      </w:r>
    </w:p>
    <w:tbl>
      <w:tblPr>
        <w:tblStyle w:val="Tablanormal3"/>
        <w:tblW w:w="495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52"/>
        <w:gridCol w:w="2405"/>
      </w:tblGrid>
      <w:tr w:rsidR="00150570" w:rsidRPr="00EB3756" w14:paraId="27132261" w14:textId="77777777" w:rsidTr="007327BD">
        <w:trPr>
          <w:cnfStyle w:val="100000000000" w:firstRow="1" w:lastRow="0" w:firstColumn="0" w:lastColumn="0" w:oddVBand="0" w:evenVBand="0" w:oddHBand="0" w:evenHBand="0" w:firstRowFirstColumn="0" w:firstRowLastColumn="0" w:lastRowFirstColumn="0" w:lastRowLastColumn="0"/>
          <w:trHeight w:val="397"/>
          <w:tblHeader/>
          <w:jc w:val="center"/>
        </w:trPr>
        <w:tc>
          <w:tcPr>
            <w:cnfStyle w:val="001000000100" w:firstRow="0" w:lastRow="0" w:firstColumn="1" w:lastColumn="0" w:oddVBand="0" w:evenVBand="0" w:oddHBand="0" w:evenHBand="0" w:firstRowFirstColumn="1" w:firstRowLastColumn="0" w:lastRowFirstColumn="0" w:lastRowLastColumn="0"/>
            <w:tcW w:w="4957" w:type="dxa"/>
            <w:gridSpan w:val="2"/>
            <w:shd w:val="clear" w:color="auto" w:fill="002060"/>
            <w:vAlign w:val="center"/>
            <w:hideMark/>
          </w:tcPr>
          <w:p w14:paraId="510FA9B5" w14:textId="6E4CD0F8" w:rsidR="004D1A45" w:rsidRPr="00150570" w:rsidRDefault="009E4A29" w:rsidP="007327BD">
            <w:pPr>
              <w:spacing w:after="160" w:line="360" w:lineRule="auto"/>
              <w:jc w:val="center"/>
              <w:rPr>
                <w:rFonts w:eastAsia="Calibri"/>
                <w:b w:val="0"/>
                <w:bCs w:val="0"/>
                <w:shd w:val="clear" w:color="auto" w:fill="002060"/>
                <w:lang w:val="es-DO"/>
              </w:rPr>
            </w:pPr>
            <w:r w:rsidRPr="00150570">
              <w:rPr>
                <w:lang w:val="es-DO"/>
              </w:rPr>
              <w:br w:type="page"/>
            </w:r>
            <w:r w:rsidR="001C432F" w:rsidRPr="00150570">
              <w:rPr>
                <w:rFonts w:eastAsia="Calibri"/>
                <w:caps w:val="0"/>
                <w:shd w:val="clear" w:color="auto" w:fill="002060"/>
                <w:lang w:val="es-DO"/>
              </w:rPr>
              <w:t>Relación</w:t>
            </w:r>
            <w:r w:rsidRPr="00150570">
              <w:rPr>
                <w:rFonts w:eastAsia="Calibri"/>
                <w:caps w:val="0"/>
                <w:shd w:val="clear" w:color="auto" w:fill="002060"/>
                <w:lang w:val="es-DO"/>
              </w:rPr>
              <w:t xml:space="preserve"> </w:t>
            </w:r>
            <w:r w:rsidR="00E81C52" w:rsidRPr="00150570">
              <w:rPr>
                <w:rFonts w:eastAsia="Calibri"/>
                <w:caps w:val="0"/>
                <w:shd w:val="clear" w:color="auto" w:fill="002060"/>
                <w:lang w:val="es-DO"/>
              </w:rPr>
              <w:t>V</w:t>
            </w:r>
            <w:r w:rsidRPr="00150570">
              <w:rPr>
                <w:rFonts w:eastAsia="Calibri"/>
                <w:caps w:val="0"/>
                <w:shd w:val="clear" w:color="auto" w:fill="002060"/>
                <w:lang w:val="es-DO"/>
              </w:rPr>
              <w:t xml:space="preserve">isitas </w:t>
            </w:r>
            <w:r w:rsidR="00E81C52" w:rsidRPr="00150570">
              <w:rPr>
                <w:rFonts w:eastAsia="Calibri"/>
                <w:caps w:val="0"/>
                <w:shd w:val="clear" w:color="auto" w:fill="002060"/>
                <w:lang w:val="es-DO"/>
              </w:rPr>
              <w:t>E</w:t>
            </w:r>
            <w:r w:rsidRPr="00150570">
              <w:rPr>
                <w:rFonts w:eastAsia="Calibri"/>
                <w:caps w:val="0"/>
                <w:shd w:val="clear" w:color="auto" w:fill="002060"/>
                <w:lang w:val="es-DO"/>
              </w:rPr>
              <w:t>xternas</w:t>
            </w:r>
          </w:p>
          <w:p w14:paraId="27C7624E" w14:textId="3C677A5D" w:rsidR="009E4A29" w:rsidRPr="00150570" w:rsidRDefault="009E4A29" w:rsidP="007327BD">
            <w:pPr>
              <w:spacing w:after="160" w:line="360" w:lineRule="auto"/>
              <w:jc w:val="center"/>
              <w:rPr>
                <w:rFonts w:eastAsia="Times New Roman"/>
                <w:b w:val="0"/>
                <w:bCs w:val="0"/>
                <w:lang w:val="es-DO" w:eastAsia="es-DO"/>
              </w:rPr>
            </w:pPr>
            <w:r w:rsidRPr="00150570">
              <w:rPr>
                <w:rFonts w:eastAsia="Calibri"/>
                <w:caps w:val="0"/>
                <w:shd w:val="clear" w:color="auto" w:fill="002060"/>
                <w:lang w:val="es-DO"/>
              </w:rPr>
              <w:t>del 01 de diciembre</w:t>
            </w:r>
            <w:r w:rsidR="001F1667" w:rsidRPr="00150570">
              <w:rPr>
                <w:rFonts w:eastAsia="Calibri"/>
                <w:caps w:val="0"/>
                <w:shd w:val="clear" w:color="auto" w:fill="002060"/>
                <w:lang w:val="es-DO"/>
              </w:rPr>
              <w:t xml:space="preserve"> 2023</w:t>
            </w:r>
            <w:r w:rsidRPr="00150570">
              <w:rPr>
                <w:rFonts w:eastAsia="Calibri"/>
                <w:caps w:val="0"/>
                <w:shd w:val="clear" w:color="auto" w:fill="002060"/>
                <w:lang w:val="es-DO"/>
              </w:rPr>
              <w:t xml:space="preserve"> al 30 de </w:t>
            </w:r>
            <w:r w:rsidR="001F1667" w:rsidRPr="00150570">
              <w:rPr>
                <w:rFonts w:eastAsia="Calibri"/>
                <w:caps w:val="0"/>
                <w:shd w:val="clear" w:color="auto" w:fill="002060"/>
                <w:lang w:val="es-DO"/>
              </w:rPr>
              <w:t>noviembre</w:t>
            </w:r>
            <w:r w:rsidRPr="00150570">
              <w:rPr>
                <w:rFonts w:eastAsia="Calibri"/>
                <w:caps w:val="0"/>
                <w:shd w:val="clear" w:color="auto" w:fill="002060"/>
                <w:lang w:val="es-DO"/>
              </w:rPr>
              <w:t xml:space="preserve"> 2024</w:t>
            </w:r>
          </w:p>
        </w:tc>
      </w:tr>
      <w:tr w:rsidR="00150570" w:rsidRPr="00150570" w14:paraId="2BBF939D" w14:textId="77777777" w:rsidTr="007327BD">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tcPr>
          <w:p w14:paraId="241AA720" w14:textId="77777777" w:rsidR="009E4A29" w:rsidRPr="00150570" w:rsidRDefault="009E4A29" w:rsidP="007327BD">
            <w:pPr>
              <w:spacing w:after="160" w:line="360" w:lineRule="auto"/>
              <w:jc w:val="center"/>
              <w:rPr>
                <w:rFonts w:eastAsia="Calibri"/>
                <w:b w:val="0"/>
                <w:bCs w:val="0"/>
                <w:caps w:val="0"/>
                <w:lang w:val="es-DO"/>
              </w:rPr>
            </w:pPr>
            <w:r w:rsidRPr="00150570">
              <w:rPr>
                <w:rFonts w:eastAsia="Calibri"/>
                <w:b w:val="0"/>
                <w:bCs w:val="0"/>
                <w:caps w:val="0"/>
                <w:lang w:val="es-DO"/>
              </w:rPr>
              <w:t>Diciembre</w:t>
            </w:r>
          </w:p>
        </w:tc>
        <w:tc>
          <w:tcPr>
            <w:tcW w:w="2405" w:type="dxa"/>
            <w:noWrap/>
            <w:vAlign w:val="center"/>
          </w:tcPr>
          <w:p w14:paraId="2D8A3FD5" w14:textId="77777777" w:rsidR="009E4A29" w:rsidRPr="00150570" w:rsidRDefault="009E4A29" w:rsidP="007327BD">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s-DO" w:eastAsia="es-DO"/>
              </w:rPr>
            </w:pPr>
            <w:r w:rsidRPr="00150570">
              <w:rPr>
                <w:rFonts w:eastAsia="Times New Roman"/>
                <w:lang w:val="es-DO" w:eastAsia="es-DO"/>
              </w:rPr>
              <w:t>02</w:t>
            </w:r>
          </w:p>
        </w:tc>
      </w:tr>
      <w:tr w:rsidR="00150570" w:rsidRPr="00150570" w14:paraId="27851D16" w14:textId="77777777" w:rsidTr="007327BD">
        <w:trPr>
          <w:trHeight w:val="397"/>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tcPr>
          <w:p w14:paraId="6F8EC194" w14:textId="77777777" w:rsidR="009E4A29" w:rsidRPr="00150570" w:rsidRDefault="009E4A29" w:rsidP="007327BD">
            <w:pPr>
              <w:spacing w:after="160" w:line="360" w:lineRule="auto"/>
              <w:jc w:val="center"/>
              <w:rPr>
                <w:rFonts w:eastAsia="Calibri"/>
                <w:b w:val="0"/>
                <w:bCs w:val="0"/>
                <w:caps w:val="0"/>
                <w:lang w:val="es-DO"/>
              </w:rPr>
            </w:pPr>
            <w:r w:rsidRPr="00150570">
              <w:rPr>
                <w:rFonts w:eastAsia="Calibri"/>
                <w:b w:val="0"/>
                <w:bCs w:val="0"/>
                <w:caps w:val="0"/>
                <w:lang w:val="es-DO"/>
              </w:rPr>
              <w:t>Enero</w:t>
            </w:r>
          </w:p>
        </w:tc>
        <w:tc>
          <w:tcPr>
            <w:tcW w:w="2405" w:type="dxa"/>
            <w:noWrap/>
            <w:vAlign w:val="center"/>
          </w:tcPr>
          <w:p w14:paraId="52A538E9" w14:textId="77777777" w:rsidR="009E4A29" w:rsidRPr="00150570" w:rsidRDefault="009E4A29" w:rsidP="007327BD">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DO" w:eastAsia="es-DO"/>
              </w:rPr>
            </w:pPr>
            <w:r w:rsidRPr="00150570">
              <w:rPr>
                <w:rFonts w:eastAsia="Times New Roman"/>
                <w:lang w:val="es-DO" w:eastAsia="es-DO"/>
              </w:rPr>
              <w:t>18</w:t>
            </w:r>
          </w:p>
        </w:tc>
      </w:tr>
      <w:tr w:rsidR="00150570" w:rsidRPr="00150570" w14:paraId="7E9E2BA4" w14:textId="77777777" w:rsidTr="007327BD">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tcPr>
          <w:p w14:paraId="38B991AF" w14:textId="77777777" w:rsidR="009E4A29" w:rsidRPr="00150570" w:rsidRDefault="009E4A29" w:rsidP="007327BD">
            <w:pPr>
              <w:spacing w:after="160" w:line="360" w:lineRule="auto"/>
              <w:jc w:val="center"/>
              <w:rPr>
                <w:rFonts w:eastAsia="Calibri"/>
                <w:b w:val="0"/>
                <w:bCs w:val="0"/>
                <w:caps w:val="0"/>
                <w:lang w:val="es-DO"/>
              </w:rPr>
            </w:pPr>
            <w:r w:rsidRPr="00150570">
              <w:rPr>
                <w:rFonts w:eastAsia="Calibri"/>
                <w:b w:val="0"/>
                <w:bCs w:val="0"/>
                <w:caps w:val="0"/>
                <w:lang w:val="es-DO"/>
              </w:rPr>
              <w:t>Febrero</w:t>
            </w:r>
          </w:p>
        </w:tc>
        <w:tc>
          <w:tcPr>
            <w:tcW w:w="2405" w:type="dxa"/>
            <w:noWrap/>
            <w:vAlign w:val="center"/>
          </w:tcPr>
          <w:p w14:paraId="4216C55C" w14:textId="77777777" w:rsidR="009E4A29" w:rsidRPr="00150570" w:rsidRDefault="009E4A29" w:rsidP="007327BD">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s-DO" w:eastAsia="es-DO"/>
              </w:rPr>
            </w:pPr>
            <w:r w:rsidRPr="00150570">
              <w:rPr>
                <w:rFonts w:eastAsia="Times New Roman"/>
                <w:lang w:val="es-DO" w:eastAsia="es-DO"/>
              </w:rPr>
              <w:t>12</w:t>
            </w:r>
          </w:p>
        </w:tc>
      </w:tr>
      <w:tr w:rsidR="00150570" w:rsidRPr="00150570" w14:paraId="240C7177" w14:textId="77777777" w:rsidTr="007327BD">
        <w:trPr>
          <w:trHeight w:val="397"/>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tcPr>
          <w:p w14:paraId="14FD2EE3" w14:textId="77777777" w:rsidR="009E4A29" w:rsidRPr="00150570" w:rsidRDefault="009E4A29" w:rsidP="007327BD">
            <w:pPr>
              <w:spacing w:after="160" w:line="360" w:lineRule="auto"/>
              <w:jc w:val="center"/>
              <w:rPr>
                <w:rFonts w:eastAsia="Calibri"/>
                <w:b w:val="0"/>
                <w:bCs w:val="0"/>
                <w:caps w:val="0"/>
                <w:lang w:val="es-DO"/>
              </w:rPr>
            </w:pPr>
            <w:r w:rsidRPr="00150570">
              <w:rPr>
                <w:rFonts w:eastAsia="Calibri"/>
                <w:b w:val="0"/>
                <w:bCs w:val="0"/>
                <w:caps w:val="0"/>
                <w:lang w:val="es-DO"/>
              </w:rPr>
              <w:t>Marzo</w:t>
            </w:r>
          </w:p>
        </w:tc>
        <w:tc>
          <w:tcPr>
            <w:tcW w:w="2405" w:type="dxa"/>
            <w:noWrap/>
            <w:vAlign w:val="center"/>
          </w:tcPr>
          <w:p w14:paraId="4FFC7B21" w14:textId="77777777" w:rsidR="009E4A29" w:rsidRPr="00150570" w:rsidRDefault="009E4A29" w:rsidP="007327BD">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DO" w:eastAsia="es-DO"/>
              </w:rPr>
            </w:pPr>
            <w:r w:rsidRPr="00150570">
              <w:rPr>
                <w:rFonts w:eastAsia="Times New Roman"/>
                <w:lang w:val="es-DO" w:eastAsia="es-DO"/>
              </w:rPr>
              <w:t>16</w:t>
            </w:r>
          </w:p>
        </w:tc>
      </w:tr>
      <w:tr w:rsidR="00150570" w:rsidRPr="00150570" w14:paraId="5ADA1865" w14:textId="77777777" w:rsidTr="007327BD">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tcPr>
          <w:p w14:paraId="0C6998DB" w14:textId="77777777" w:rsidR="009E4A29" w:rsidRPr="00150570" w:rsidRDefault="009E4A29" w:rsidP="007327BD">
            <w:pPr>
              <w:spacing w:after="160" w:line="360" w:lineRule="auto"/>
              <w:jc w:val="center"/>
              <w:rPr>
                <w:rFonts w:eastAsia="Calibri"/>
                <w:b w:val="0"/>
                <w:bCs w:val="0"/>
                <w:caps w:val="0"/>
                <w:lang w:val="es-DO"/>
              </w:rPr>
            </w:pPr>
            <w:r w:rsidRPr="00150570">
              <w:rPr>
                <w:rFonts w:eastAsia="Calibri"/>
                <w:b w:val="0"/>
                <w:bCs w:val="0"/>
                <w:caps w:val="0"/>
                <w:lang w:val="es-DO"/>
              </w:rPr>
              <w:t>Abril</w:t>
            </w:r>
          </w:p>
        </w:tc>
        <w:tc>
          <w:tcPr>
            <w:tcW w:w="2405" w:type="dxa"/>
            <w:noWrap/>
            <w:vAlign w:val="center"/>
          </w:tcPr>
          <w:p w14:paraId="4A19CCFE" w14:textId="77777777" w:rsidR="009E4A29" w:rsidRPr="00150570" w:rsidRDefault="009E4A29" w:rsidP="007327BD">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s-DO" w:eastAsia="es-DO"/>
              </w:rPr>
            </w:pPr>
            <w:r w:rsidRPr="00150570">
              <w:rPr>
                <w:rFonts w:eastAsia="Times New Roman"/>
                <w:lang w:val="es-DO" w:eastAsia="es-DO"/>
              </w:rPr>
              <w:t>22</w:t>
            </w:r>
          </w:p>
        </w:tc>
      </w:tr>
      <w:tr w:rsidR="00150570" w:rsidRPr="00150570" w14:paraId="7BD973B7" w14:textId="77777777" w:rsidTr="007327BD">
        <w:trPr>
          <w:trHeight w:val="397"/>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tcPr>
          <w:p w14:paraId="7BE6B8A6" w14:textId="77777777" w:rsidR="009E4A29" w:rsidRPr="00150570" w:rsidRDefault="009E4A29" w:rsidP="007327BD">
            <w:pPr>
              <w:spacing w:after="160" w:line="360" w:lineRule="auto"/>
              <w:jc w:val="center"/>
              <w:rPr>
                <w:rFonts w:eastAsia="Calibri"/>
                <w:b w:val="0"/>
                <w:bCs w:val="0"/>
                <w:caps w:val="0"/>
                <w:lang w:val="es-DO"/>
              </w:rPr>
            </w:pPr>
            <w:r w:rsidRPr="00150570">
              <w:rPr>
                <w:rFonts w:eastAsia="Calibri"/>
                <w:b w:val="0"/>
                <w:bCs w:val="0"/>
                <w:caps w:val="0"/>
                <w:lang w:val="es-DO"/>
              </w:rPr>
              <w:t>Mayo</w:t>
            </w:r>
          </w:p>
        </w:tc>
        <w:tc>
          <w:tcPr>
            <w:tcW w:w="2405" w:type="dxa"/>
            <w:noWrap/>
            <w:vAlign w:val="center"/>
          </w:tcPr>
          <w:p w14:paraId="5D46AFF7" w14:textId="77777777" w:rsidR="009E4A29" w:rsidRPr="00150570" w:rsidRDefault="009E4A29" w:rsidP="007327BD">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DO" w:eastAsia="es-DO"/>
              </w:rPr>
            </w:pPr>
            <w:r w:rsidRPr="00150570">
              <w:rPr>
                <w:rFonts w:eastAsia="Times New Roman"/>
                <w:lang w:val="es-DO" w:eastAsia="es-DO"/>
              </w:rPr>
              <w:t>20</w:t>
            </w:r>
          </w:p>
        </w:tc>
      </w:tr>
      <w:tr w:rsidR="00150570" w:rsidRPr="00150570" w14:paraId="4C39A6F8" w14:textId="77777777" w:rsidTr="007327BD">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tcPr>
          <w:p w14:paraId="60391D47" w14:textId="77777777" w:rsidR="009E4A29" w:rsidRPr="00150570" w:rsidRDefault="009E4A29" w:rsidP="007327BD">
            <w:pPr>
              <w:spacing w:after="160" w:line="360" w:lineRule="auto"/>
              <w:jc w:val="center"/>
              <w:rPr>
                <w:rFonts w:eastAsia="Calibri"/>
                <w:b w:val="0"/>
                <w:bCs w:val="0"/>
                <w:caps w:val="0"/>
                <w:lang w:val="es-DO"/>
              </w:rPr>
            </w:pPr>
            <w:r w:rsidRPr="00150570">
              <w:rPr>
                <w:rFonts w:eastAsia="Calibri"/>
                <w:b w:val="0"/>
                <w:bCs w:val="0"/>
                <w:caps w:val="0"/>
                <w:lang w:val="es-DO"/>
              </w:rPr>
              <w:t>Junio</w:t>
            </w:r>
          </w:p>
        </w:tc>
        <w:tc>
          <w:tcPr>
            <w:tcW w:w="2405" w:type="dxa"/>
            <w:noWrap/>
            <w:vAlign w:val="center"/>
          </w:tcPr>
          <w:p w14:paraId="0A2518EB" w14:textId="77777777" w:rsidR="009E4A29" w:rsidRPr="00150570" w:rsidRDefault="009E4A29" w:rsidP="007327BD">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s-DO" w:eastAsia="es-DO"/>
              </w:rPr>
            </w:pPr>
            <w:r w:rsidRPr="00150570">
              <w:rPr>
                <w:rFonts w:eastAsia="Times New Roman"/>
                <w:lang w:val="es-DO" w:eastAsia="es-DO"/>
              </w:rPr>
              <w:t>15</w:t>
            </w:r>
          </w:p>
        </w:tc>
      </w:tr>
      <w:tr w:rsidR="00150570" w:rsidRPr="00150570" w14:paraId="4C23FECA" w14:textId="77777777" w:rsidTr="007327BD">
        <w:trPr>
          <w:trHeight w:val="397"/>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tcPr>
          <w:p w14:paraId="575481EA" w14:textId="6F19D6DD" w:rsidR="007B5F7C" w:rsidRPr="00150570" w:rsidRDefault="007B5F7C" w:rsidP="007327BD">
            <w:pPr>
              <w:spacing w:after="160" w:line="360" w:lineRule="auto"/>
              <w:jc w:val="center"/>
              <w:rPr>
                <w:rFonts w:eastAsia="Calibri"/>
                <w:b w:val="0"/>
                <w:bCs w:val="0"/>
                <w:caps w:val="0"/>
                <w:lang w:val="es-DO"/>
              </w:rPr>
            </w:pPr>
            <w:r w:rsidRPr="00150570">
              <w:rPr>
                <w:rFonts w:eastAsia="Calibri"/>
                <w:b w:val="0"/>
                <w:bCs w:val="0"/>
                <w:caps w:val="0"/>
                <w:lang w:val="es-DO"/>
              </w:rPr>
              <w:t>Julio</w:t>
            </w:r>
          </w:p>
        </w:tc>
        <w:tc>
          <w:tcPr>
            <w:tcW w:w="2405" w:type="dxa"/>
            <w:noWrap/>
            <w:vAlign w:val="center"/>
          </w:tcPr>
          <w:p w14:paraId="6008C96B" w14:textId="4D54D3B8" w:rsidR="007B5F7C" w:rsidRPr="00150570" w:rsidRDefault="007B5F7C" w:rsidP="007327BD">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aps/>
                <w:lang w:val="es-DO" w:eastAsia="es-DO"/>
              </w:rPr>
            </w:pPr>
            <w:r w:rsidRPr="00150570">
              <w:rPr>
                <w:rFonts w:eastAsia="Times New Roman"/>
                <w:caps/>
                <w:lang w:val="es-DO" w:eastAsia="es-DO"/>
              </w:rPr>
              <w:t>18</w:t>
            </w:r>
          </w:p>
        </w:tc>
      </w:tr>
      <w:tr w:rsidR="00150570" w:rsidRPr="00150570" w14:paraId="680166E5" w14:textId="77777777" w:rsidTr="007327BD">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tcPr>
          <w:p w14:paraId="194CEDCD" w14:textId="4A4B285D" w:rsidR="007B5F7C" w:rsidRPr="00150570" w:rsidRDefault="007B5F7C" w:rsidP="007327BD">
            <w:pPr>
              <w:spacing w:after="160" w:line="360" w:lineRule="auto"/>
              <w:jc w:val="center"/>
              <w:rPr>
                <w:rFonts w:eastAsia="Calibri"/>
                <w:b w:val="0"/>
                <w:bCs w:val="0"/>
                <w:caps w:val="0"/>
                <w:lang w:val="es-DO"/>
              </w:rPr>
            </w:pPr>
            <w:r w:rsidRPr="00150570">
              <w:rPr>
                <w:rFonts w:eastAsia="Calibri"/>
                <w:b w:val="0"/>
                <w:bCs w:val="0"/>
                <w:caps w:val="0"/>
                <w:lang w:val="es-DO"/>
              </w:rPr>
              <w:t>Agosto</w:t>
            </w:r>
          </w:p>
        </w:tc>
        <w:tc>
          <w:tcPr>
            <w:tcW w:w="2405" w:type="dxa"/>
            <w:noWrap/>
            <w:vAlign w:val="center"/>
          </w:tcPr>
          <w:p w14:paraId="374B8A32" w14:textId="40584E8D" w:rsidR="007B5F7C" w:rsidRPr="00150570" w:rsidRDefault="007B5F7C" w:rsidP="007327BD">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aps/>
                <w:lang w:val="es-DO" w:eastAsia="es-DO"/>
              </w:rPr>
            </w:pPr>
            <w:r w:rsidRPr="00150570">
              <w:rPr>
                <w:rFonts w:eastAsia="Times New Roman"/>
                <w:caps/>
                <w:lang w:val="es-DO" w:eastAsia="es-DO"/>
              </w:rPr>
              <w:t>21</w:t>
            </w:r>
          </w:p>
        </w:tc>
      </w:tr>
      <w:tr w:rsidR="00150570" w:rsidRPr="00150570" w14:paraId="257F1E36" w14:textId="77777777" w:rsidTr="007327BD">
        <w:trPr>
          <w:trHeight w:val="397"/>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tcPr>
          <w:p w14:paraId="4901918C" w14:textId="16CA5E1A" w:rsidR="007B5F7C" w:rsidRPr="00150570" w:rsidRDefault="007B5F7C" w:rsidP="007327BD">
            <w:pPr>
              <w:spacing w:after="160" w:line="360" w:lineRule="auto"/>
              <w:jc w:val="center"/>
              <w:rPr>
                <w:rFonts w:eastAsia="Calibri"/>
                <w:b w:val="0"/>
                <w:bCs w:val="0"/>
                <w:caps w:val="0"/>
                <w:lang w:val="es-DO"/>
              </w:rPr>
            </w:pPr>
            <w:r w:rsidRPr="00150570">
              <w:rPr>
                <w:rFonts w:eastAsia="Calibri"/>
                <w:b w:val="0"/>
                <w:bCs w:val="0"/>
                <w:caps w:val="0"/>
                <w:lang w:val="es-DO"/>
              </w:rPr>
              <w:t>Septiembre</w:t>
            </w:r>
          </w:p>
        </w:tc>
        <w:tc>
          <w:tcPr>
            <w:tcW w:w="2405" w:type="dxa"/>
            <w:noWrap/>
            <w:vAlign w:val="center"/>
          </w:tcPr>
          <w:p w14:paraId="5C3983B8" w14:textId="6C88CDFB" w:rsidR="007B5F7C" w:rsidRPr="00150570" w:rsidRDefault="007B5F7C" w:rsidP="007327BD">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aps/>
                <w:lang w:val="es-DO" w:eastAsia="es-DO"/>
              </w:rPr>
            </w:pPr>
            <w:r w:rsidRPr="00150570">
              <w:rPr>
                <w:rFonts w:eastAsia="Times New Roman"/>
                <w:caps/>
                <w:lang w:val="es-DO" w:eastAsia="es-DO"/>
              </w:rPr>
              <w:t>106</w:t>
            </w:r>
          </w:p>
        </w:tc>
      </w:tr>
      <w:tr w:rsidR="00150570" w:rsidRPr="00150570" w14:paraId="1345B8EF" w14:textId="77777777" w:rsidTr="007327BD">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tcPr>
          <w:p w14:paraId="1CBF5B43" w14:textId="5752FB69" w:rsidR="007B5F7C" w:rsidRPr="00150570" w:rsidRDefault="007B5F7C" w:rsidP="007327BD">
            <w:pPr>
              <w:spacing w:after="160" w:line="360" w:lineRule="auto"/>
              <w:jc w:val="center"/>
              <w:rPr>
                <w:rFonts w:eastAsia="Calibri"/>
                <w:b w:val="0"/>
                <w:bCs w:val="0"/>
                <w:caps w:val="0"/>
                <w:lang w:val="es-DO"/>
              </w:rPr>
            </w:pPr>
            <w:r w:rsidRPr="00150570">
              <w:rPr>
                <w:rFonts w:eastAsia="Calibri"/>
                <w:b w:val="0"/>
                <w:bCs w:val="0"/>
                <w:caps w:val="0"/>
                <w:lang w:val="es-DO"/>
              </w:rPr>
              <w:t>Octubre</w:t>
            </w:r>
          </w:p>
        </w:tc>
        <w:tc>
          <w:tcPr>
            <w:tcW w:w="2405" w:type="dxa"/>
            <w:noWrap/>
            <w:vAlign w:val="center"/>
          </w:tcPr>
          <w:p w14:paraId="741CE337" w14:textId="2583D445" w:rsidR="007B5F7C" w:rsidRPr="00150570" w:rsidRDefault="007B5F7C" w:rsidP="007327BD">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aps/>
                <w:lang w:val="es-DO" w:eastAsia="es-DO"/>
              </w:rPr>
            </w:pPr>
            <w:r w:rsidRPr="00150570">
              <w:rPr>
                <w:rFonts w:eastAsia="Times New Roman"/>
                <w:caps/>
                <w:lang w:val="es-DO" w:eastAsia="es-DO"/>
              </w:rPr>
              <w:t>193</w:t>
            </w:r>
          </w:p>
        </w:tc>
      </w:tr>
      <w:tr w:rsidR="00150570" w:rsidRPr="00150570" w14:paraId="5CE88838" w14:textId="77777777" w:rsidTr="007327BD">
        <w:trPr>
          <w:trHeight w:val="397"/>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tcPr>
          <w:p w14:paraId="62238100" w14:textId="4D732ED6" w:rsidR="007B5F7C" w:rsidRPr="00150570" w:rsidRDefault="007B5F7C" w:rsidP="007327BD">
            <w:pPr>
              <w:spacing w:after="160" w:line="360" w:lineRule="auto"/>
              <w:jc w:val="center"/>
              <w:rPr>
                <w:rFonts w:eastAsia="Calibri"/>
                <w:b w:val="0"/>
                <w:bCs w:val="0"/>
                <w:caps w:val="0"/>
                <w:lang w:val="es-DO"/>
              </w:rPr>
            </w:pPr>
            <w:r w:rsidRPr="00150570">
              <w:rPr>
                <w:rFonts w:eastAsia="Calibri"/>
                <w:b w:val="0"/>
                <w:bCs w:val="0"/>
                <w:caps w:val="0"/>
                <w:lang w:val="es-DO"/>
              </w:rPr>
              <w:t>Noviembre</w:t>
            </w:r>
          </w:p>
        </w:tc>
        <w:tc>
          <w:tcPr>
            <w:tcW w:w="2405" w:type="dxa"/>
            <w:noWrap/>
            <w:vAlign w:val="center"/>
          </w:tcPr>
          <w:p w14:paraId="0718C920" w14:textId="56D8A46D" w:rsidR="007B5F7C" w:rsidRPr="00150570" w:rsidRDefault="007B5F7C" w:rsidP="007327BD">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aps/>
                <w:lang w:val="es-DO" w:eastAsia="es-DO"/>
              </w:rPr>
            </w:pPr>
            <w:r w:rsidRPr="00150570">
              <w:rPr>
                <w:rFonts w:eastAsia="Times New Roman"/>
                <w:caps/>
                <w:lang w:val="es-DO" w:eastAsia="es-DO"/>
              </w:rPr>
              <w:t>125</w:t>
            </w:r>
          </w:p>
        </w:tc>
      </w:tr>
      <w:tr w:rsidR="00150570" w:rsidRPr="00150570" w14:paraId="74C72CFD" w14:textId="77777777" w:rsidTr="007327BD">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5AC74964" w14:textId="77777777" w:rsidR="009E4A29" w:rsidRPr="00150570" w:rsidRDefault="009E4A29" w:rsidP="007327BD">
            <w:pPr>
              <w:spacing w:after="160" w:line="360" w:lineRule="auto"/>
              <w:jc w:val="center"/>
              <w:rPr>
                <w:rFonts w:eastAsia="Calibri"/>
                <w:b w:val="0"/>
                <w:bCs w:val="0"/>
                <w:caps w:val="0"/>
                <w:lang w:val="es-DO"/>
              </w:rPr>
            </w:pPr>
            <w:r w:rsidRPr="00150570">
              <w:rPr>
                <w:rFonts w:eastAsia="Calibri"/>
                <w:b w:val="0"/>
                <w:bCs w:val="0"/>
                <w:caps w:val="0"/>
                <w:lang w:val="es-DO"/>
              </w:rPr>
              <w:t>TOTAL</w:t>
            </w:r>
          </w:p>
        </w:tc>
        <w:tc>
          <w:tcPr>
            <w:tcW w:w="2405" w:type="dxa"/>
            <w:noWrap/>
            <w:vAlign w:val="center"/>
            <w:hideMark/>
          </w:tcPr>
          <w:p w14:paraId="2A575E3E" w14:textId="147B5AFD" w:rsidR="009E4A29" w:rsidRPr="00150570" w:rsidRDefault="001F1667" w:rsidP="007327BD">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lang w:val="es-DO" w:eastAsia="es-DO"/>
              </w:rPr>
            </w:pPr>
            <w:r w:rsidRPr="00150570">
              <w:rPr>
                <w:rFonts w:eastAsia="Times New Roman"/>
                <w:b/>
                <w:bCs/>
                <w:lang w:val="es-DO" w:eastAsia="es-DO"/>
              </w:rPr>
              <w:t>568</w:t>
            </w:r>
          </w:p>
        </w:tc>
      </w:tr>
    </w:tbl>
    <w:p w14:paraId="40C52437" w14:textId="3E518FB5" w:rsidR="001168F3" w:rsidRPr="00150570" w:rsidRDefault="001168F3" w:rsidP="002B0ECF">
      <w:pPr>
        <w:tabs>
          <w:tab w:val="left" w:pos="567"/>
          <w:tab w:val="right" w:pos="10725"/>
        </w:tabs>
        <w:adjustRightInd w:val="0"/>
        <w:spacing w:line="360" w:lineRule="auto"/>
        <w:ind w:left="-993" w:firstLine="284"/>
        <w:jc w:val="center"/>
        <w:rPr>
          <w:bCs/>
          <w:i/>
          <w:iCs/>
          <w:lang w:val="es-419"/>
        </w:rPr>
      </w:pPr>
      <w:r w:rsidRPr="00150570">
        <w:rPr>
          <w:bCs/>
          <w:i/>
          <w:iCs/>
          <w:sz w:val="18"/>
          <w:szCs w:val="18"/>
          <w:lang w:val="es-DO"/>
        </w:rPr>
        <w:t>Fuente: Departamento Administrativo de la JAC</w:t>
      </w:r>
      <w:r w:rsidR="002B0ECF" w:rsidRPr="00150570">
        <w:rPr>
          <w:bCs/>
          <w:i/>
          <w:iCs/>
          <w:sz w:val="18"/>
          <w:szCs w:val="18"/>
          <w:lang w:val="es-DO"/>
        </w:rPr>
        <w:t>.</w:t>
      </w:r>
    </w:p>
    <w:p w14:paraId="1815D628" w14:textId="77777777" w:rsidR="009E4A29" w:rsidRPr="00150570" w:rsidRDefault="009E4A29" w:rsidP="00CE42FE">
      <w:pPr>
        <w:spacing w:line="360" w:lineRule="auto"/>
        <w:jc w:val="both"/>
        <w:rPr>
          <w:rFonts w:eastAsia="Calibri"/>
          <w:lang w:val="es-DO"/>
        </w:rPr>
      </w:pPr>
    </w:p>
    <w:p w14:paraId="18C573E8" w14:textId="56BCAD29" w:rsidR="009E4A29" w:rsidRPr="00150570" w:rsidRDefault="004D1A45" w:rsidP="00CE42FE">
      <w:pPr>
        <w:spacing w:line="360" w:lineRule="auto"/>
        <w:jc w:val="both"/>
        <w:rPr>
          <w:rFonts w:eastAsia="Calibri"/>
          <w:lang w:val="es-DO"/>
        </w:rPr>
      </w:pPr>
      <w:r w:rsidRPr="00150570">
        <w:rPr>
          <w:rFonts w:eastAsia="Calibri"/>
          <w:lang w:val="es-DO"/>
        </w:rPr>
        <w:t>T</w:t>
      </w:r>
      <w:r w:rsidR="009E4A29" w:rsidRPr="00150570">
        <w:rPr>
          <w:rFonts w:eastAsia="Calibri"/>
          <w:lang w:val="es-DO"/>
        </w:rPr>
        <w:t>enemos en el Departamento el control de los activos fijos de la institución, para lo cual hemos implementado diversos controles en actualizaciones del módulo de AF, en el sistema SELLFAST.</w:t>
      </w:r>
    </w:p>
    <w:p w14:paraId="69FC47AC" w14:textId="22A6DDE0" w:rsidR="009E4A29" w:rsidRPr="00150570" w:rsidRDefault="005E343E" w:rsidP="00CE42FE">
      <w:pPr>
        <w:spacing w:line="360" w:lineRule="auto"/>
        <w:jc w:val="both"/>
        <w:rPr>
          <w:rFonts w:eastAsia="Calibri"/>
          <w:lang w:val="es-DO"/>
        </w:rPr>
      </w:pPr>
      <w:r w:rsidRPr="00150570">
        <w:rPr>
          <w:rFonts w:eastAsia="Calibri"/>
          <w:lang w:val="es-DO"/>
        </w:rPr>
        <w:lastRenderedPageBreak/>
        <w:t>D</w:t>
      </w:r>
      <w:r w:rsidR="009E4A29" w:rsidRPr="00150570">
        <w:rPr>
          <w:rFonts w:eastAsia="Calibri"/>
          <w:lang w:val="es-DO"/>
        </w:rPr>
        <w:t xml:space="preserve">esde el 1ero diciembre del 2023 al 30 de </w:t>
      </w:r>
      <w:r w:rsidR="00B07A04" w:rsidRPr="00150570">
        <w:rPr>
          <w:rFonts w:eastAsia="Calibri"/>
          <w:lang w:val="es-DO"/>
        </w:rPr>
        <w:t>noviembre</w:t>
      </w:r>
      <w:r w:rsidR="009E4A29" w:rsidRPr="00150570">
        <w:rPr>
          <w:rFonts w:eastAsia="Calibri"/>
          <w:lang w:val="es-DO"/>
        </w:rPr>
        <w:t xml:space="preserve"> de</w:t>
      </w:r>
      <w:r w:rsidR="00B07A04" w:rsidRPr="00150570">
        <w:rPr>
          <w:rFonts w:eastAsia="Calibri"/>
          <w:lang w:val="es-DO"/>
        </w:rPr>
        <w:t>l</w:t>
      </w:r>
      <w:r w:rsidR="009E4A29" w:rsidRPr="00150570">
        <w:rPr>
          <w:rFonts w:eastAsia="Calibri"/>
          <w:lang w:val="es-DO"/>
        </w:rPr>
        <w:t xml:space="preserve"> 2024, la Junta de Aviación Civil ha adquirido la cantidad de (</w:t>
      </w:r>
      <w:r w:rsidR="00B07A04" w:rsidRPr="00150570">
        <w:rPr>
          <w:rFonts w:eastAsia="Calibri"/>
          <w:lang w:val="es-DO"/>
        </w:rPr>
        <w:t>587</w:t>
      </w:r>
      <w:r w:rsidR="009E4A29" w:rsidRPr="00150570">
        <w:rPr>
          <w:rFonts w:eastAsia="Calibri"/>
          <w:lang w:val="es-DO"/>
        </w:rPr>
        <w:t>) Activos Fijos siendo registrados y asignados a sus respectivas áreas. Estos están conformados por:</w:t>
      </w:r>
      <w:r w:rsidR="009E4A29" w:rsidRPr="00150570">
        <w:rPr>
          <w:lang w:val="es-DO"/>
        </w:rPr>
        <w:t xml:space="preserve"> </w:t>
      </w:r>
      <w:r w:rsidR="009E4A29" w:rsidRPr="00150570">
        <w:rPr>
          <w:rFonts w:eastAsia="Calibri"/>
          <w:lang w:val="es-DO"/>
        </w:rPr>
        <w:t xml:space="preserve">(128) Archivos Aéreos, (3) Vehículos tipo Jeep, (139) Sillas, tanto ejecutivas como de visita, (6) </w:t>
      </w:r>
      <w:proofErr w:type="spellStart"/>
      <w:r w:rsidR="009E4A29" w:rsidRPr="00150570">
        <w:rPr>
          <w:rFonts w:eastAsia="Calibri"/>
          <w:lang w:val="es-DO"/>
        </w:rPr>
        <w:t>Tramerías</w:t>
      </w:r>
      <w:proofErr w:type="spellEnd"/>
      <w:r w:rsidR="009E4A29" w:rsidRPr="00150570">
        <w:rPr>
          <w:rFonts w:eastAsia="Calibri"/>
          <w:lang w:val="es-DO"/>
        </w:rPr>
        <w:t xml:space="preserve"> (9) Computadoras, (1) Librero de Pared, (1) Nevera de 10 pies, (1) Balanza para Adulto, (2) </w:t>
      </w:r>
      <w:proofErr w:type="spellStart"/>
      <w:r w:rsidR="009E4A29" w:rsidRPr="00150570">
        <w:rPr>
          <w:rFonts w:eastAsia="Calibri"/>
          <w:lang w:val="es-DO"/>
        </w:rPr>
        <w:t>Tablets</w:t>
      </w:r>
      <w:proofErr w:type="spellEnd"/>
      <w:r w:rsidR="009E4A29" w:rsidRPr="00150570">
        <w:rPr>
          <w:rFonts w:eastAsia="Calibri"/>
          <w:lang w:val="es-DO"/>
        </w:rPr>
        <w:t xml:space="preserve">, (30) archivos, (3) Microondas, (2) Archivos Verticales, (1) UPS, (1) Firewall Perimetral, (1) Servidor, (8) Taburetes, (22) Pedestales para Impresoras, (1) </w:t>
      </w:r>
      <w:proofErr w:type="spellStart"/>
      <w:r w:rsidR="009E4A29" w:rsidRPr="00150570">
        <w:rPr>
          <w:rFonts w:eastAsia="Calibri"/>
          <w:lang w:val="es-DO"/>
        </w:rPr>
        <w:t>Hidrolavadora</w:t>
      </w:r>
      <w:proofErr w:type="spellEnd"/>
      <w:r w:rsidR="009E4A29" w:rsidRPr="00150570">
        <w:rPr>
          <w:rFonts w:eastAsia="Calibri"/>
          <w:lang w:val="es-DO"/>
        </w:rPr>
        <w:t xml:space="preserve">, (1) </w:t>
      </w:r>
      <w:proofErr w:type="spellStart"/>
      <w:r w:rsidR="009E4A29" w:rsidRPr="00150570">
        <w:rPr>
          <w:rFonts w:eastAsia="Calibri"/>
          <w:lang w:val="es-DO"/>
        </w:rPr>
        <w:t>Trimmer</w:t>
      </w:r>
      <w:proofErr w:type="spellEnd"/>
      <w:r w:rsidR="009E4A29" w:rsidRPr="00150570">
        <w:rPr>
          <w:rFonts w:eastAsia="Calibri"/>
          <w:lang w:val="es-DO"/>
        </w:rPr>
        <w:t xml:space="preserve">, (1) Podadora, (7) Anaqueles, (3) </w:t>
      </w:r>
      <w:proofErr w:type="spellStart"/>
      <w:r w:rsidR="009E4A29" w:rsidRPr="00150570">
        <w:rPr>
          <w:rFonts w:eastAsia="Calibri"/>
          <w:lang w:val="es-DO"/>
        </w:rPr>
        <w:t>Switchs</w:t>
      </w:r>
      <w:proofErr w:type="spellEnd"/>
      <w:r w:rsidR="009E4A29" w:rsidRPr="00150570">
        <w:rPr>
          <w:rFonts w:eastAsia="Calibri"/>
          <w:lang w:val="es-DO"/>
        </w:rPr>
        <w:t xml:space="preserve">, (2) Mesas de Conferencia, (1) Aire Acondicionado de Precisión, (7) Muebles Ejecutivos, (2) </w:t>
      </w:r>
      <w:proofErr w:type="spellStart"/>
      <w:r w:rsidR="009E4A29" w:rsidRPr="00150570">
        <w:rPr>
          <w:rFonts w:eastAsia="Calibri"/>
          <w:lang w:val="es-DO"/>
        </w:rPr>
        <w:t>Counters</w:t>
      </w:r>
      <w:proofErr w:type="spellEnd"/>
      <w:r w:rsidR="009E4A29" w:rsidRPr="00150570">
        <w:rPr>
          <w:rFonts w:eastAsia="Calibri"/>
          <w:lang w:val="es-DO"/>
        </w:rPr>
        <w:t xml:space="preserve"> en Melamina, (1) Central Telefónica, (31) Escritorios Ejecutivos, (5) Mesas, (26) </w:t>
      </w:r>
      <w:proofErr w:type="spellStart"/>
      <w:r w:rsidR="009E4A29" w:rsidRPr="00150570">
        <w:rPr>
          <w:rFonts w:eastAsia="Calibri"/>
          <w:lang w:val="es-DO"/>
        </w:rPr>
        <w:t>Credenzas</w:t>
      </w:r>
      <w:proofErr w:type="spellEnd"/>
      <w:r w:rsidR="009E4A29" w:rsidRPr="00150570">
        <w:rPr>
          <w:rFonts w:eastAsia="Calibri"/>
          <w:lang w:val="es-DO"/>
        </w:rPr>
        <w:t>, (14) Armarios, (19) Butacas de Espera</w:t>
      </w:r>
      <w:r w:rsidR="00F41DCD" w:rsidRPr="00150570">
        <w:rPr>
          <w:rFonts w:eastAsia="Calibri"/>
          <w:lang w:val="es-DO"/>
        </w:rPr>
        <w:t>, (14) sillas apilables sin brazos, (44) Sillones ejecutivos, (2) Butacas, ejecutivas, (2) Estufas de Gas de 18, (4) Estufas de mesa, (2) Carritos de Carga, (4) Aires Acondicionados, (1) Escalera de fibra de vidrio, (10) Monitores Dell, (1) Computadora Dell, (1) Estantes Librero de Alta, (1) Escritorio de Alta Gerencia, (1) planta Eléctrica de 308kw y (24) Radios de Comunicación.</w:t>
      </w:r>
    </w:p>
    <w:p w14:paraId="0E567AC3" w14:textId="77777777" w:rsidR="009E4A29" w:rsidRPr="00150570" w:rsidRDefault="009E4A29" w:rsidP="00CE42FE">
      <w:pPr>
        <w:spacing w:line="360" w:lineRule="auto"/>
        <w:jc w:val="both"/>
        <w:rPr>
          <w:rFonts w:eastAsia="Calibri"/>
          <w:lang w:val="es-DO"/>
        </w:rPr>
      </w:pPr>
      <w:r w:rsidRPr="00150570">
        <w:rPr>
          <w:rFonts w:eastAsia="Calibri"/>
          <w:lang w:val="es-DO"/>
        </w:rPr>
        <w:t xml:space="preserve">Por otra parte, que, en la Junta de Aviación Civil, tenemos implementado y certificado bajo las normas ISO 9001: 2015 e ISO 37001:2016, un Sistema de Gestión Integrado, en donde están descritos y documentados todos los procesos de las actividades de la institución y fomentando una Política de Gestión Integrada enfocada al Antisoborno. Las áreas del Departamento Administrativo cuentan con un total de 2 procesos documentados dentro del sistema, en la parte de Compras y Almacén y Suministro, así mismo tenemos controlado todos los documentos que son necesarios para el cumplimiento de las funciones del departamento en general, entre </w:t>
      </w:r>
      <w:r w:rsidRPr="00150570">
        <w:rPr>
          <w:rFonts w:eastAsia="Calibri"/>
          <w:lang w:val="es-DO"/>
        </w:rPr>
        <w:lastRenderedPageBreak/>
        <w:t>otras cosas también tenemos implementado el Marco Común de Evaluación (CAF).</w:t>
      </w:r>
    </w:p>
    <w:p w14:paraId="26B0462F" w14:textId="4F84EFDE" w:rsidR="009E4A29" w:rsidRPr="00150570" w:rsidRDefault="009E4A29" w:rsidP="00CE42FE">
      <w:pPr>
        <w:spacing w:line="360" w:lineRule="auto"/>
        <w:jc w:val="both"/>
        <w:rPr>
          <w:rFonts w:eastAsia="Calibri"/>
          <w:lang w:val="es-DO"/>
        </w:rPr>
      </w:pPr>
      <w:r w:rsidRPr="00150570">
        <w:rPr>
          <w:rFonts w:eastAsia="Calibri"/>
          <w:lang w:val="es-DO"/>
        </w:rPr>
        <w:t xml:space="preserve">Los trabajos concernientes a la implementación y cumplimiento del sistema NOBACI (Normas Básicas de Control Interno) acompañados de técnicos de la Contraloría General de la República y en coordinación de la líder-coordinadora la Licda. Nelda Pérez, han ido encaminados al cumplimiento del sistema, así como de elevar el porcentaje de cumplimiento en evidencias suministradas y verificadas, de acuerdo con lo descrito en cada una de las matrices y sus requerimientos. </w:t>
      </w:r>
    </w:p>
    <w:p w14:paraId="41B0E2FF" w14:textId="77777777" w:rsidR="00EB7C11" w:rsidRDefault="00EB7C11" w:rsidP="00CE42FE">
      <w:pPr>
        <w:spacing w:line="360" w:lineRule="auto"/>
        <w:jc w:val="both"/>
        <w:rPr>
          <w:rFonts w:eastAsia="Calibri"/>
          <w:lang w:val="es-DO"/>
        </w:rPr>
      </w:pPr>
    </w:p>
    <w:p w14:paraId="5BC819D7" w14:textId="77777777" w:rsidR="005933F5" w:rsidRPr="00150570" w:rsidRDefault="005933F5" w:rsidP="00CE42FE">
      <w:pPr>
        <w:spacing w:line="360" w:lineRule="auto"/>
        <w:jc w:val="both"/>
        <w:rPr>
          <w:rFonts w:eastAsia="Calibri"/>
          <w:lang w:val="es-DO"/>
        </w:rPr>
      </w:pPr>
    </w:p>
    <w:p w14:paraId="53814D84" w14:textId="7721C484" w:rsidR="009E4A29" w:rsidRPr="00150570" w:rsidRDefault="009E4A29" w:rsidP="00603348">
      <w:pPr>
        <w:pStyle w:val="Prrafodelista"/>
        <w:numPr>
          <w:ilvl w:val="2"/>
          <w:numId w:val="9"/>
        </w:numPr>
        <w:spacing w:after="200" w:line="360" w:lineRule="auto"/>
        <w:jc w:val="both"/>
        <w:outlineLvl w:val="2"/>
        <w:rPr>
          <w:rFonts w:ascii="Times New Roman" w:eastAsia="Calibri" w:hAnsi="Times New Roman" w:cs="Times New Roman"/>
          <w:noProof/>
          <w:color w:val="767171"/>
          <w:spacing w:val="20"/>
          <w:sz w:val="24"/>
          <w:szCs w:val="24"/>
          <w:lang w:val="es-DO"/>
          <w14:ligatures w14:val="none"/>
        </w:rPr>
      </w:pPr>
      <w:bookmarkStart w:id="1077" w:name="_Toc171686281"/>
      <w:bookmarkStart w:id="1078" w:name="_Toc185841328"/>
      <w:r w:rsidRPr="00150570">
        <w:rPr>
          <w:rFonts w:ascii="Times New Roman" w:eastAsia="Calibri" w:hAnsi="Times New Roman" w:cs="Times New Roman"/>
          <w:noProof/>
          <w:color w:val="767171"/>
          <w:spacing w:val="20"/>
          <w:sz w:val="24"/>
          <w:szCs w:val="24"/>
          <w:lang w:val="es-DO"/>
          <w14:ligatures w14:val="none"/>
        </w:rPr>
        <w:t>División de Servicios Generales</w:t>
      </w:r>
      <w:bookmarkEnd w:id="1077"/>
      <w:bookmarkEnd w:id="1078"/>
    </w:p>
    <w:p w14:paraId="2287B5FE" w14:textId="77777777" w:rsidR="009E4A29" w:rsidRPr="00150570" w:rsidRDefault="009E4A29" w:rsidP="00CE42FE">
      <w:pPr>
        <w:pStyle w:val="Sinespaciado"/>
        <w:spacing w:line="360" w:lineRule="auto"/>
        <w:jc w:val="both"/>
        <w:rPr>
          <w:color w:val="767171"/>
          <w:lang w:val="es-DO"/>
        </w:rPr>
      </w:pPr>
    </w:p>
    <w:p w14:paraId="4B5DA079" w14:textId="77777777" w:rsidR="009E4A29" w:rsidRPr="00150570" w:rsidRDefault="009E4A29" w:rsidP="00CE42FE">
      <w:pPr>
        <w:pStyle w:val="Sinespaciado"/>
        <w:spacing w:line="360" w:lineRule="auto"/>
        <w:jc w:val="both"/>
        <w:rPr>
          <w:color w:val="767171"/>
          <w:lang w:val="es-DO"/>
        </w:rPr>
      </w:pPr>
      <w:r w:rsidRPr="00150570">
        <w:rPr>
          <w:color w:val="767171"/>
          <w:lang w:val="es-DO"/>
        </w:rPr>
        <w:t>La División de Servicios Generales, de acuerdo con su orden jerárquico está representada de la forma siguiente:</w:t>
      </w:r>
      <w:r w:rsidRPr="00150570">
        <w:rPr>
          <w:noProof/>
          <w:color w:val="767171"/>
          <w:lang w:val="es-DO"/>
        </w:rPr>
        <w:t xml:space="preserve"> </w:t>
      </w:r>
      <w:r w:rsidRPr="00150570">
        <w:rPr>
          <w:noProof/>
          <w:color w:val="767171"/>
          <w:lang w:val="es-DO"/>
        </w:rPr>
        <w:drawing>
          <wp:inline distT="0" distB="0" distL="0" distR="0" wp14:anchorId="3719E2C4" wp14:editId="764135B9">
            <wp:extent cx="5239909" cy="2297927"/>
            <wp:effectExtent l="0" t="0" r="0" b="26670"/>
            <wp:docPr id="5991366" name="Diagrama 59913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61E21B92" w14:textId="77777777" w:rsidR="009E4A29" w:rsidRPr="00150570" w:rsidRDefault="009E4A29" w:rsidP="00CE42FE">
      <w:pPr>
        <w:pStyle w:val="Sinespaciado"/>
        <w:spacing w:line="360" w:lineRule="auto"/>
        <w:ind w:firstLine="708"/>
        <w:jc w:val="both"/>
        <w:rPr>
          <w:color w:val="767171"/>
          <w:lang w:val="es-DO"/>
        </w:rPr>
      </w:pPr>
    </w:p>
    <w:p w14:paraId="3A48932B" w14:textId="77777777" w:rsidR="009E4A29" w:rsidRPr="00150570" w:rsidRDefault="009E4A29" w:rsidP="00CE42FE">
      <w:pPr>
        <w:pStyle w:val="Sinespaciado"/>
        <w:spacing w:line="360" w:lineRule="auto"/>
        <w:jc w:val="both"/>
        <w:rPr>
          <w:color w:val="767171"/>
          <w:lang w:val="es-DO"/>
        </w:rPr>
      </w:pPr>
      <w:r w:rsidRPr="00150570">
        <w:rPr>
          <w:color w:val="767171"/>
          <w:lang w:val="es-DO"/>
        </w:rPr>
        <w:t xml:space="preserve">De acuerdo con su orden estructural, tiene bajo su supervisión las operaciones que realizan 3 áreas: </w:t>
      </w:r>
    </w:p>
    <w:p w14:paraId="0D42BE61" w14:textId="77777777" w:rsidR="009E4A29" w:rsidRPr="00150570" w:rsidRDefault="009E4A29" w:rsidP="00CE42FE">
      <w:pPr>
        <w:pStyle w:val="Sinespaciado"/>
        <w:spacing w:line="360" w:lineRule="auto"/>
        <w:ind w:firstLine="708"/>
        <w:jc w:val="both"/>
        <w:rPr>
          <w:color w:val="767171"/>
          <w:lang w:val="es-DO"/>
        </w:rPr>
      </w:pPr>
      <w:r w:rsidRPr="00150570">
        <w:rPr>
          <w:noProof/>
          <w:color w:val="767171"/>
          <w:lang w:val="es-DO"/>
        </w:rPr>
        <w:lastRenderedPageBreak/>
        <w:drawing>
          <wp:inline distT="0" distB="0" distL="0" distR="0" wp14:anchorId="3A8084BF" wp14:editId="4D8A03CF">
            <wp:extent cx="3943847" cy="2035534"/>
            <wp:effectExtent l="0" t="0" r="0" b="0"/>
            <wp:docPr id="955622512" name="Diagrama 9556225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58E4423E" w14:textId="65CC341E" w:rsidR="009E4A29" w:rsidRPr="00150570" w:rsidRDefault="00FC5812" w:rsidP="00CE42FE">
      <w:pPr>
        <w:pStyle w:val="Sinespaciado"/>
        <w:spacing w:line="360" w:lineRule="auto"/>
        <w:jc w:val="both"/>
        <w:rPr>
          <w:color w:val="767171"/>
          <w:lang w:val="es-DO"/>
        </w:rPr>
      </w:pPr>
      <w:r w:rsidRPr="00150570">
        <w:rPr>
          <w:color w:val="767171"/>
          <w:lang w:val="es-DO"/>
        </w:rPr>
        <w:t>La sección de Mantenimiento s</w:t>
      </w:r>
      <w:r w:rsidR="009E4A29" w:rsidRPr="00150570">
        <w:rPr>
          <w:color w:val="767171"/>
          <w:lang w:val="es-DO"/>
        </w:rPr>
        <w:t xml:space="preserve">e encarga de mantener en buen estado la edificación y en condiciones apropiadas para laborar, de igual forma conservar en buen estado la pintura y cuidar la limpieza y mantenimiento de las áreas verdes y parqueos, mantenimiento de la planta eléctrica, aires acondicionados y fumigación de todas las áreas, etc. </w:t>
      </w:r>
    </w:p>
    <w:p w14:paraId="47CE1838" w14:textId="77777777" w:rsidR="009E4A29" w:rsidRPr="00150570" w:rsidRDefault="009E4A29" w:rsidP="00CE42FE">
      <w:pPr>
        <w:pStyle w:val="Sinespaciado"/>
        <w:spacing w:line="360" w:lineRule="auto"/>
        <w:jc w:val="both"/>
        <w:rPr>
          <w:color w:val="767171"/>
          <w:lang w:val="es-DO"/>
        </w:rPr>
      </w:pPr>
    </w:p>
    <w:p w14:paraId="01371411" w14:textId="3BE072F6" w:rsidR="009E4A29" w:rsidRPr="00150570" w:rsidRDefault="00FC5812" w:rsidP="00CE42FE">
      <w:pPr>
        <w:pStyle w:val="Sinespaciado"/>
        <w:spacing w:line="360" w:lineRule="auto"/>
        <w:jc w:val="both"/>
        <w:rPr>
          <w:color w:val="767171"/>
          <w:lang w:val="es-DO"/>
        </w:rPr>
      </w:pPr>
      <w:r w:rsidRPr="00150570">
        <w:rPr>
          <w:color w:val="767171"/>
          <w:lang w:val="es-DO"/>
        </w:rPr>
        <w:t xml:space="preserve">La </w:t>
      </w:r>
      <w:r w:rsidR="009E4A29" w:rsidRPr="00150570">
        <w:rPr>
          <w:color w:val="767171"/>
          <w:lang w:val="es-DO"/>
        </w:rPr>
        <w:t>Sección de Transportación</w:t>
      </w:r>
      <w:r w:rsidRPr="00150570">
        <w:rPr>
          <w:color w:val="767171"/>
          <w:lang w:val="es-DO"/>
        </w:rPr>
        <w:t xml:space="preserve"> s</w:t>
      </w:r>
      <w:r w:rsidR="009E4A29" w:rsidRPr="00150570">
        <w:rPr>
          <w:color w:val="767171"/>
          <w:lang w:val="es-DO"/>
        </w:rPr>
        <w:t xml:space="preserve">e </w:t>
      </w:r>
      <w:r w:rsidRPr="00150570">
        <w:rPr>
          <w:color w:val="767171"/>
          <w:lang w:val="es-DO"/>
        </w:rPr>
        <w:t>encomienda</w:t>
      </w:r>
      <w:r w:rsidR="009E4A29" w:rsidRPr="00150570">
        <w:rPr>
          <w:color w:val="767171"/>
          <w:lang w:val="es-DO"/>
        </w:rPr>
        <w:t xml:space="preserve"> de llevar el control y solicitar a la División de Servicios Generales los mantenimientos y reparaciones, entre otros, de la flotilla de los vehículos propiedad de la institución.</w:t>
      </w:r>
      <w:r w:rsidR="005E343E" w:rsidRPr="00150570">
        <w:rPr>
          <w:color w:val="767171"/>
          <w:lang w:val="es-DO"/>
        </w:rPr>
        <w:t xml:space="preserve"> </w:t>
      </w:r>
    </w:p>
    <w:p w14:paraId="21029354" w14:textId="77777777" w:rsidR="005E343E" w:rsidRPr="00150570" w:rsidRDefault="005E343E" w:rsidP="00CE42FE">
      <w:pPr>
        <w:pStyle w:val="Sinespaciado"/>
        <w:spacing w:line="360" w:lineRule="auto"/>
        <w:jc w:val="both"/>
        <w:rPr>
          <w:color w:val="767171"/>
          <w:lang w:val="es-DO"/>
        </w:rPr>
      </w:pPr>
    </w:p>
    <w:p w14:paraId="3B0FA63B" w14:textId="2CA9E243" w:rsidR="009E4A29" w:rsidRPr="00150570" w:rsidRDefault="005071EC" w:rsidP="00CE42FE">
      <w:pPr>
        <w:pStyle w:val="Sinespaciado"/>
        <w:spacing w:line="360" w:lineRule="auto"/>
        <w:jc w:val="both"/>
        <w:rPr>
          <w:color w:val="767171"/>
          <w:lang w:val="es-DO"/>
        </w:rPr>
      </w:pPr>
      <w:r w:rsidRPr="00150570">
        <w:rPr>
          <w:color w:val="767171"/>
          <w:lang w:val="es-DO"/>
        </w:rPr>
        <w:t xml:space="preserve">La </w:t>
      </w:r>
      <w:r w:rsidR="009E4A29" w:rsidRPr="00150570">
        <w:rPr>
          <w:color w:val="767171"/>
          <w:lang w:val="es-DO"/>
        </w:rPr>
        <w:t>Sección de Mayordomía</w:t>
      </w:r>
      <w:r w:rsidRPr="00150570">
        <w:rPr>
          <w:color w:val="767171"/>
          <w:lang w:val="es-DO"/>
        </w:rPr>
        <w:t xml:space="preserve"> s</w:t>
      </w:r>
      <w:r w:rsidR="009E4A29" w:rsidRPr="00150570">
        <w:rPr>
          <w:color w:val="767171"/>
          <w:lang w:val="es-DO"/>
        </w:rPr>
        <w:t>e encarga de controlar, ejecutar y realizar las jornadas de limpieza por las conserjes de las diferentes oficinas y baños, así como del área del comedor. A fin de que todas las áreas estén acordes y aptas para su uso.</w:t>
      </w:r>
    </w:p>
    <w:p w14:paraId="62690ACF" w14:textId="77777777" w:rsidR="009E4A29" w:rsidRPr="00150570" w:rsidRDefault="009E4A29" w:rsidP="00CE42FE">
      <w:pPr>
        <w:pStyle w:val="Sinespaciado"/>
        <w:tabs>
          <w:tab w:val="left" w:pos="2940"/>
        </w:tabs>
        <w:spacing w:line="360" w:lineRule="auto"/>
        <w:jc w:val="both"/>
        <w:rPr>
          <w:color w:val="767171"/>
          <w:lang w:val="es-DO"/>
        </w:rPr>
      </w:pPr>
    </w:p>
    <w:p w14:paraId="72D09E2F" w14:textId="23A457BD" w:rsidR="009E4A29" w:rsidRPr="00150570" w:rsidRDefault="009E4A29" w:rsidP="00CE42FE">
      <w:pPr>
        <w:pStyle w:val="Sinespaciado"/>
        <w:spacing w:line="360" w:lineRule="auto"/>
        <w:jc w:val="both"/>
        <w:rPr>
          <w:b/>
          <w:bCs/>
          <w:color w:val="767171"/>
          <w:lang w:val="es-DO"/>
        </w:rPr>
      </w:pPr>
      <w:r w:rsidRPr="00150570">
        <w:rPr>
          <w:b/>
          <w:bCs/>
          <w:color w:val="767171"/>
          <w:lang w:val="es-DO"/>
        </w:rPr>
        <w:t>Resumen de las Actividades Realizadas</w:t>
      </w:r>
    </w:p>
    <w:p w14:paraId="48515BFF" w14:textId="77777777" w:rsidR="009E4A29" w:rsidRPr="00150570" w:rsidRDefault="009E4A29" w:rsidP="00CE42FE">
      <w:pPr>
        <w:pStyle w:val="Sinespaciado"/>
        <w:spacing w:line="360" w:lineRule="auto"/>
        <w:jc w:val="both"/>
        <w:rPr>
          <w:color w:val="767171"/>
          <w:lang w:val="es-MX"/>
        </w:rPr>
      </w:pPr>
    </w:p>
    <w:p w14:paraId="74432744" w14:textId="77777777" w:rsidR="009E4A29" w:rsidRPr="00150570" w:rsidRDefault="009E4A29" w:rsidP="00CE42FE">
      <w:pPr>
        <w:pStyle w:val="Sinespaciado"/>
        <w:spacing w:line="360" w:lineRule="auto"/>
        <w:jc w:val="both"/>
        <w:rPr>
          <w:color w:val="767171"/>
          <w:lang w:val="es-MX"/>
        </w:rPr>
      </w:pPr>
      <w:r w:rsidRPr="00150570">
        <w:rPr>
          <w:color w:val="767171"/>
          <w:lang w:val="es-MX"/>
        </w:rPr>
        <w:t>A continuación, presentamos un desglose por mes del total de las solicitudes de compras y/o servicios de Mantenimiento, Transportación y Mayordomía.</w:t>
      </w:r>
    </w:p>
    <w:p w14:paraId="4F464F8B" w14:textId="4A354AB9" w:rsidR="009E4A29" w:rsidRPr="00150570" w:rsidRDefault="009E4A29" w:rsidP="00CE42FE">
      <w:pPr>
        <w:pStyle w:val="Sinespaciado"/>
        <w:spacing w:line="360" w:lineRule="auto"/>
        <w:jc w:val="both"/>
        <w:rPr>
          <w:color w:val="767171"/>
          <w:lang w:val="es-MX"/>
        </w:rPr>
      </w:pPr>
    </w:p>
    <w:p w14:paraId="38D36F3B" w14:textId="66B4E22D" w:rsidR="002F1E07" w:rsidRPr="005933F5" w:rsidRDefault="002F1E07" w:rsidP="00CE42FE">
      <w:pPr>
        <w:pStyle w:val="Sinespaciado"/>
        <w:spacing w:line="360" w:lineRule="auto"/>
        <w:jc w:val="both"/>
        <w:rPr>
          <w:b/>
          <w:bCs/>
          <w:color w:val="767171"/>
          <w:lang w:val="es-MX"/>
        </w:rPr>
      </w:pPr>
      <w:r w:rsidRPr="005933F5">
        <w:rPr>
          <w:b/>
          <w:bCs/>
          <w:color w:val="767171"/>
          <w:lang w:val="es-MX"/>
        </w:rPr>
        <w:lastRenderedPageBreak/>
        <w:t>Mayordomía</w:t>
      </w:r>
    </w:p>
    <w:p w14:paraId="26CFAB0B" w14:textId="77777777" w:rsidR="00FC5812" w:rsidRPr="00150570" w:rsidRDefault="00FC5812" w:rsidP="00CE42FE">
      <w:pPr>
        <w:pStyle w:val="Sinespaciado"/>
        <w:spacing w:line="360" w:lineRule="auto"/>
        <w:jc w:val="both"/>
        <w:rPr>
          <w:color w:val="767171"/>
          <w:lang w:val="es-MX"/>
        </w:rPr>
      </w:pPr>
    </w:p>
    <w:p w14:paraId="225EFA62" w14:textId="27040FA3" w:rsidR="002F1E07" w:rsidRPr="00150570" w:rsidRDefault="002F1E07" w:rsidP="00CE42FE">
      <w:pPr>
        <w:pStyle w:val="Prrafodelista"/>
        <w:numPr>
          <w:ilvl w:val="0"/>
          <w:numId w:val="6"/>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Se realizó un contrato de adquisición de botellones de agua de 5 galones y botellitas de agua de 16oz, asegurando un abastecimiento regular de agua, evitando así las interrupciones en el servicio, lo cual es esencial para nuestra institución, además se incluye especificaciones sobre la calidad del agua, garantizando que el producto cumpla con normativas sanitarias.</w:t>
      </w:r>
    </w:p>
    <w:p w14:paraId="30B8542C" w14:textId="77777777" w:rsidR="002F1E07" w:rsidRPr="00150570" w:rsidRDefault="002F1E07" w:rsidP="00CE42FE">
      <w:pPr>
        <w:pStyle w:val="Sinespaciado"/>
        <w:spacing w:line="360" w:lineRule="auto"/>
        <w:jc w:val="both"/>
        <w:rPr>
          <w:color w:val="767171"/>
          <w:lang w:val="es-MX"/>
        </w:rPr>
      </w:pPr>
    </w:p>
    <w:p w14:paraId="57B7A633" w14:textId="7AA5E625" w:rsidR="002F1E07" w:rsidRPr="00150570" w:rsidRDefault="002F1E07" w:rsidP="00CE42FE">
      <w:pPr>
        <w:pStyle w:val="Prrafodelista"/>
        <w:numPr>
          <w:ilvl w:val="0"/>
          <w:numId w:val="6"/>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Se realizó la compra de bebederos con sus respectivos filtros, la cual asegura que los colaboradores tengan acceso a agua limpia y saludable durante la jornada laboral, contribuyendo al bienestar general y previniendo problemas de salud relacionados con la calidad del agua, lo que ayuda reducir costos operativos, de almacenamiento y logística de botellones.</w:t>
      </w:r>
    </w:p>
    <w:p w14:paraId="3B6FE924" w14:textId="77777777" w:rsidR="002F1E07" w:rsidRPr="00150570" w:rsidRDefault="002F1E07" w:rsidP="00CE42FE">
      <w:pPr>
        <w:pStyle w:val="Sinespaciado"/>
        <w:spacing w:line="360" w:lineRule="auto"/>
        <w:jc w:val="both"/>
        <w:rPr>
          <w:color w:val="767171"/>
          <w:lang w:val="es-MX"/>
        </w:rPr>
      </w:pPr>
    </w:p>
    <w:p w14:paraId="4F4FD229" w14:textId="0605FBD3" w:rsidR="002F1E07" w:rsidRPr="00150570" w:rsidRDefault="002F1E07" w:rsidP="00CE42FE">
      <w:pPr>
        <w:pStyle w:val="Prrafodelista"/>
        <w:numPr>
          <w:ilvl w:val="0"/>
          <w:numId w:val="6"/>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Suministro de almuerzo para los colaboradores con opciones que se ajusten a diversas necesidades dietéticas, además de la inversión en el capital humano que genera beneficios tangibles tanto para los colaboradores como para la organización.</w:t>
      </w:r>
    </w:p>
    <w:p w14:paraId="22F7F74D" w14:textId="77777777" w:rsidR="002F1E07" w:rsidRPr="00150570" w:rsidRDefault="002F1E07" w:rsidP="00CE42FE">
      <w:pPr>
        <w:pStyle w:val="Sinespaciado"/>
        <w:spacing w:line="360" w:lineRule="auto"/>
        <w:jc w:val="both"/>
        <w:rPr>
          <w:color w:val="767171"/>
          <w:lang w:val="es-MX"/>
        </w:rPr>
      </w:pPr>
    </w:p>
    <w:p w14:paraId="1DD70723" w14:textId="083776A8" w:rsidR="002F1E07" w:rsidRPr="00150570" w:rsidRDefault="002F1E07" w:rsidP="00CE42FE">
      <w:pPr>
        <w:pStyle w:val="Prrafodelista"/>
        <w:numPr>
          <w:ilvl w:val="0"/>
          <w:numId w:val="6"/>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Requisición de alquiler de espacios de parqueo para el personal, a fin de asegurar comodidad, seguridad y puntualidad, mejorando las condiciones laborales del personal y optimizando la operatividad de la empresa.</w:t>
      </w:r>
    </w:p>
    <w:p w14:paraId="5D398C1A" w14:textId="77777777" w:rsidR="002F1E07" w:rsidRPr="00150570" w:rsidRDefault="002F1E07" w:rsidP="00CE42FE">
      <w:pPr>
        <w:pStyle w:val="Sinespaciado"/>
        <w:spacing w:line="360" w:lineRule="auto"/>
        <w:jc w:val="both"/>
        <w:rPr>
          <w:color w:val="767171"/>
          <w:lang w:val="es-MX"/>
        </w:rPr>
      </w:pPr>
    </w:p>
    <w:p w14:paraId="03C098BE" w14:textId="680E59B0" w:rsidR="002F1E07" w:rsidRPr="00150570" w:rsidRDefault="00AE5FCC" w:rsidP="00CE42FE">
      <w:pPr>
        <w:pStyle w:val="Prrafodelista"/>
        <w:numPr>
          <w:ilvl w:val="0"/>
          <w:numId w:val="6"/>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C</w:t>
      </w:r>
      <w:r w:rsidR="002F1E07" w:rsidRPr="00150570">
        <w:rPr>
          <w:rFonts w:ascii="Times New Roman" w:eastAsia="Calibri" w:hAnsi="Times New Roman" w:cs="Times New Roman"/>
          <w:color w:val="767171"/>
          <w:spacing w:val="20"/>
          <w:sz w:val="24"/>
          <w:szCs w:val="24"/>
          <w:lang w:val="es-DO"/>
          <w14:ligatures w14:val="none"/>
        </w:rPr>
        <w:t xml:space="preserve">ompra de contenedores de basura adecuados para garantizar una gestión eficiente y responsable de los residuos en la empresa, fomentando un ambiente limpio y sostenible, con el fin de mejorar </w:t>
      </w:r>
      <w:r w:rsidR="002F1E07" w:rsidRPr="00150570">
        <w:rPr>
          <w:rFonts w:ascii="Times New Roman" w:eastAsia="Calibri" w:hAnsi="Times New Roman" w:cs="Times New Roman"/>
          <w:color w:val="767171"/>
          <w:spacing w:val="20"/>
          <w:sz w:val="24"/>
          <w:szCs w:val="24"/>
          <w:lang w:val="es-DO"/>
          <w14:ligatures w14:val="none"/>
        </w:rPr>
        <w:lastRenderedPageBreak/>
        <w:t>el ambiente laboral y reforzar el compromiso de la empresa con la sostenibilidad y el bienestar de su equipo.</w:t>
      </w:r>
    </w:p>
    <w:p w14:paraId="0EB05597" w14:textId="77777777" w:rsidR="002F1E07" w:rsidRPr="00150570" w:rsidRDefault="002F1E07" w:rsidP="00CE42FE">
      <w:pPr>
        <w:pStyle w:val="Sinespaciado"/>
        <w:spacing w:line="360" w:lineRule="auto"/>
        <w:jc w:val="both"/>
        <w:rPr>
          <w:color w:val="767171"/>
          <w:lang w:val="es-MX"/>
        </w:rPr>
      </w:pPr>
    </w:p>
    <w:p w14:paraId="3FBE70C5" w14:textId="58359A19" w:rsidR="002F1E07" w:rsidRPr="00150570" w:rsidRDefault="002F1E07" w:rsidP="00CE42FE">
      <w:pPr>
        <w:pStyle w:val="Prrafodelista"/>
        <w:numPr>
          <w:ilvl w:val="0"/>
          <w:numId w:val="6"/>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Mejoras en la distribución de limpieza para garantizar la higiene para que cada espacio, se mantengan limpio, organizado y saludable. Una buena distribución de limpieza no solo optimiza el tiempo y los esfuerzos, sino que también asegura un ambiente higiénico y productivo.</w:t>
      </w:r>
    </w:p>
    <w:p w14:paraId="07F8FD20" w14:textId="77777777" w:rsidR="002F1E07" w:rsidRPr="00150570" w:rsidRDefault="002F1E07" w:rsidP="00CE42FE">
      <w:pPr>
        <w:pStyle w:val="Sinespaciado"/>
        <w:spacing w:line="360" w:lineRule="auto"/>
        <w:jc w:val="both"/>
        <w:rPr>
          <w:color w:val="767171"/>
          <w:lang w:val="es-MX"/>
        </w:rPr>
      </w:pPr>
    </w:p>
    <w:p w14:paraId="76137A01" w14:textId="14F5F335" w:rsidR="002F1E07" w:rsidRPr="00150570" w:rsidRDefault="002F1E07" w:rsidP="00CE42FE">
      <w:pPr>
        <w:pStyle w:val="Prrafodelista"/>
        <w:numPr>
          <w:ilvl w:val="0"/>
          <w:numId w:val="6"/>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La elaboración de una matriz para la organización de los servicios brindados, la cual ha sido una herramienta útil para visualizar, organizar y gestionar de manera eficiente las funciones que ofrece la institución, así como distribuir tareas y responsabilidades, hacer un seguimiento de la calidad del servicio.</w:t>
      </w:r>
    </w:p>
    <w:p w14:paraId="643C8035" w14:textId="77777777" w:rsidR="002F1E07" w:rsidRPr="00150570" w:rsidRDefault="002F1E07" w:rsidP="00CE42FE">
      <w:pPr>
        <w:pStyle w:val="Sinespaciado"/>
        <w:spacing w:line="360" w:lineRule="auto"/>
        <w:jc w:val="both"/>
        <w:rPr>
          <w:color w:val="767171"/>
          <w:lang w:val="es-MX"/>
        </w:rPr>
      </w:pPr>
    </w:p>
    <w:p w14:paraId="000F573C" w14:textId="77777777" w:rsidR="002F1E07" w:rsidRPr="00150570" w:rsidRDefault="002F1E07" w:rsidP="00CE42FE">
      <w:pPr>
        <w:pStyle w:val="Sinespaciado"/>
        <w:spacing w:line="360" w:lineRule="auto"/>
        <w:jc w:val="both"/>
        <w:rPr>
          <w:color w:val="767171"/>
          <w:lang w:val="es-MX"/>
        </w:rPr>
      </w:pPr>
    </w:p>
    <w:p w14:paraId="67925470" w14:textId="4BD34610" w:rsidR="002F1E07" w:rsidRPr="005933F5" w:rsidRDefault="002F1E07" w:rsidP="00CE42FE">
      <w:pPr>
        <w:pStyle w:val="Sinespaciado"/>
        <w:spacing w:line="360" w:lineRule="auto"/>
        <w:jc w:val="both"/>
        <w:rPr>
          <w:b/>
          <w:bCs/>
          <w:color w:val="767171"/>
          <w:lang w:val="es-MX"/>
        </w:rPr>
      </w:pPr>
      <w:r w:rsidRPr="005933F5">
        <w:rPr>
          <w:b/>
          <w:bCs/>
          <w:color w:val="767171"/>
          <w:lang w:val="es-MX"/>
        </w:rPr>
        <w:t xml:space="preserve">Trasportación </w:t>
      </w:r>
    </w:p>
    <w:p w14:paraId="73BE3D01" w14:textId="77777777" w:rsidR="002F1E07" w:rsidRPr="00150570" w:rsidRDefault="002F1E07" w:rsidP="00CE42FE">
      <w:pPr>
        <w:pStyle w:val="Sinespaciado"/>
        <w:spacing w:line="360" w:lineRule="auto"/>
        <w:jc w:val="both"/>
        <w:rPr>
          <w:color w:val="767171"/>
          <w:lang w:val="es-MX"/>
        </w:rPr>
      </w:pPr>
    </w:p>
    <w:p w14:paraId="6437418D" w14:textId="77777777" w:rsidR="002F1E07" w:rsidRPr="00150570" w:rsidRDefault="002F1E07" w:rsidP="00CE42FE">
      <w:pPr>
        <w:pStyle w:val="Prrafodelista"/>
        <w:numPr>
          <w:ilvl w:val="0"/>
          <w:numId w:val="6"/>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Requisición de vehículos nuevos para ruta, lo que permitirá optimizar los procesos operativos, menor costos en mantenimiento, mayor eficiencia operativa incorporando tecnología moderna que optimiza el consumo de combustible, además de mejorar la calidad del servicio brindado a los colaboradores de esta Institución, alineándose así con los objetivos estratégicos de la empresa.</w:t>
      </w:r>
    </w:p>
    <w:p w14:paraId="36DAB788" w14:textId="77777777" w:rsidR="002F1E07" w:rsidRPr="00150570" w:rsidRDefault="002F1E07" w:rsidP="00CE42FE">
      <w:pPr>
        <w:pStyle w:val="Sinespaciado"/>
        <w:spacing w:line="360" w:lineRule="auto"/>
        <w:jc w:val="both"/>
        <w:rPr>
          <w:color w:val="767171"/>
          <w:lang w:val="es-MX"/>
        </w:rPr>
      </w:pPr>
    </w:p>
    <w:p w14:paraId="7FBFB92A" w14:textId="0D363FD5" w:rsidR="002F1E07" w:rsidRPr="00150570" w:rsidRDefault="002F1E07" w:rsidP="00CE42FE">
      <w:pPr>
        <w:pStyle w:val="Prrafodelista"/>
        <w:numPr>
          <w:ilvl w:val="0"/>
          <w:numId w:val="6"/>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 xml:space="preserve">Requisición de vehículos nuevos para la operatividad de los servicios brindados por la sección de transportación. Así mismo, contar con </w:t>
      </w:r>
      <w:r w:rsidR="000E1EE7" w:rsidRPr="00150570">
        <w:rPr>
          <w:rFonts w:ascii="Times New Roman" w:eastAsia="Calibri" w:hAnsi="Times New Roman" w:cs="Times New Roman"/>
          <w:color w:val="767171"/>
          <w:spacing w:val="20"/>
          <w:sz w:val="24"/>
          <w:szCs w:val="24"/>
          <w:lang w:val="es-DO"/>
          <w14:ligatures w14:val="none"/>
        </w:rPr>
        <w:t>más</w:t>
      </w:r>
      <w:r w:rsidRPr="00150570">
        <w:rPr>
          <w:rFonts w:ascii="Times New Roman" w:eastAsia="Calibri" w:hAnsi="Times New Roman" w:cs="Times New Roman"/>
          <w:color w:val="767171"/>
          <w:spacing w:val="20"/>
          <w:sz w:val="24"/>
          <w:szCs w:val="24"/>
          <w:lang w:val="es-DO"/>
          <w14:ligatures w14:val="none"/>
        </w:rPr>
        <w:t xml:space="preserve"> disponibilidad al momento de ofrecer asistencia a los clientes internos de esta Institución.</w:t>
      </w:r>
    </w:p>
    <w:p w14:paraId="792F7B83" w14:textId="77777777" w:rsidR="002F1E07" w:rsidRPr="00150570" w:rsidRDefault="002F1E07" w:rsidP="00CE42FE">
      <w:pPr>
        <w:pStyle w:val="Sinespaciado"/>
        <w:spacing w:line="360" w:lineRule="auto"/>
        <w:jc w:val="both"/>
        <w:rPr>
          <w:color w:val="767171"/>
          <w:lang w:val="es-MX"/>
        </w:rPr>
      </w:pPr>
    </w:p>
    <w:p w14:paraId="2DA24927" w14:textId="5DD053BF" w:rsidR="002F1E07" w:rsidRPr="00150570" w:rsidRDefault="002F1E07" w:rsidP="00CE42FE">
      <w:pPr>
        <w:pStyle w:val="Prrafodelista"/>
        <w:numPr>
          <w:ilvl w:val="0"/>
          <w:numId w:val="6"/>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lastRenderedPageBreak/>
        <w:t>Contratación de talleres de mecánica nuevos para garantizar el mantenimiento y reparación eficiente de los vehículos de la empresa, con el fin de asegurar la operatividad constante de la flotilla, mejora la calidad del servicio y optimiza costos.</w:t>
      </w:r>
    </w:p>
    <w:p w14:paraId="45DD1AAF" w14:textId="77777777" w:rsidR="002F1E07" w:rsidRPr="00150570" w:rsidRDefault="002F1E07" w:rsidP="00CE42FE">
      <w:pPr>
        <w:pStyle w:val="Sinespaciado"/>
        <w:spacing w:line="360" w:lineRule="auto"/>
        <w:jc w:val="both"/>
        <w:rPr>
          <w:color w:val="767171"/>
          <w:lang w:val="es-MX"/>
        </w:rPr>
      </w:pPr>
    </w:p>
    <w:p w14:paraId="4E558A48" w14:textId="36FC4149" w:rsidR="002F1E07" w:rsidRPr="00150570" w:rsidRDefault="002F1E07" w:rsidP="00CE42FE">
      <w:pPr>
        <w:pStyle w:val="Prrafodelista"/>
        <w:numPr>
          <w:ilvl w:val="0"/>
          <w:numId w:val="6"/>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La matriz de registro de trasportación ha sido una herramienta práctica para monitorear y controlar el uso de los vehículos, la cual permite llevar una inspección detallada del rendimiento, las distancias recorridas y el mantenimiento necesario, optimizando así la gestión de la flotilla.</w:t>
      </w:r>
    </w:p>
    <w:p w14:paraId="42A6DCC6" w14:textId="77777777" w:rsidR="002F1E07" w:rsidRDefault="002F1E07" w:rsidP="00CE42FE">
      <w:pPr>
        <w:pStyle w:val="Sinespaciado"/>
        <w:spacing w:line="360" w:lineRule="auto"/>
        <w:jc w:val="both"/>
        <w:rPr>
          <w:color w:val="767171"/>
          <w:lang w:val="es-MX"/>
        </w:rPr>
      </w:pPr>
    </w:p>
    <w:p w14:paraId="1DD795E1" w14:textId="77777777" w:rsidR="005933F5" w:rsidRDefault="005933F5" w:rsidP="00CE42FE">
      <w:pPr>
        <w:pStyle w:val="Sinespaciado"/>
        <w:spacing w:line="360" w:lineRule="auto"/>
        <w:jc w:val="both"/>
        <w:rPr>
          <w:color w:val="767171"/>
          <w:lang w:val="es-MX"/>
        </w:rPr>
      </w:pPr>
    </w:p>
    <w:p w14:paraId="36CDDA09" w14:textId="77777777" w:rsidR="005933F5" w:rsidRDefault="005933F5" w:rsidP="00CE42FE">
      <w:pPr>
        <w:pStyle w:val="Sinespaciado"/>
        <w:spacing w:line="360" w:lineRule="auto"/>
        <w:jc w:val="both"/>
        <w:rPr>
          <w:color w:val="767171"/>
          <w:lang w:val="es-MX"/>
        </w:rPr>
      </w:pPr>
    </w:p>
    <w:p w14:paraId="2FA61424" w14:textId="77777777" w:rsidR="005933F5" w:rsidRPr="00150570" w:rsidRDefault="005933F5" w:rsidP="00CE42FE">
      <w:pPr>
        <w:pStyle w:val="Sinespaciado"/>
        <w:spacing w:line="360" w:lineRule="auto"/>
        <w:jc w:val="both"/>
        <w:rPr>
          <w:color w:val="767171"/>
          <w:lang w:val="es-MX"/>
        </w:rPr>
      </w:pPr>
    </w:p>
    <w:p w14:paraId="167071FF" w14:textId="1399FE4B" w:rsidR="002F1E07" w:rsidRPr="005933F5" w:rsidRDefault="002F1E07" w:rsidP="00CE42FE">
      <w:pPr>
        <w:pStyle w:val="Sinespaciado"/>
        <w:spacing w:line="360" w:lineRule="auto"/>
        <w:jc w:val="both"/>
        <w:rPr>
          <w:b/>
          <w:bCs/>
          <w:color w:val="767171"/>
          <w:lang w:val="es-MX"/>
        </w:rPr>
      </w:pPr>
      <w:r w:rsidRPr="005933F5">
        <w:rPr>
          <w:b/>
          <w:bCs/>
          <w:color w:val="767171"/>
          <w:lang w:val="es-MX"/>
        </w:rPr>
        <w:t>Mantenimiento</w:t>
      </w:r>
    </w:p>
    <w:p w14:paraId="72D203D9" w14:textId="77777777" w:rsidR="002F1E07" w:rsidRPr="00150570" w:rsidRDefault="002F1E07" w:rsidP="00CE42FE">
      <w:pPr>
        <w:pStyle w:val="Sinespaciado"/>
        <w:spacing w:line="360" w:lineRule="auto"/>
        <w:jc w:val="both"/>
        <w:rPr>
          <w:color w:val="767171"/>
          <w:lang w:val="es-MX"/>
        </w:rPr>
      </w:pPr>
    </w:p>
    <w:p w14:paraId="7DEA8F38" w14:textId="739D8CB7" w:rsidR="002F1E07" w:rsidRPr="00150570" w:rsidRDefault="002F1E07" w:rsidP="00CE42FE">
      <w:pPr>
        <w:pStyle w:val="Prrafodelista"/>
        <w:numPr>
          <w:ilvl w:val="0"/>
          <w:numId w:val="6"/>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 xml:space="preserve">Instalación de luminarias en el nuevo parqueo de </w:t>
      </w:r>
      <w:r w:rsidR="000E1EE7" w:rsidRPr="00150570">
        <w:rPr>
          <w:rFonts w:ascii="Times New Roman" w:eastAsia="Calibri" w:hAnsi="Times New Roman" w:cs="Times New Roman"/>
          <w:color w:val="767171"/>
          <w:spacing w:val="20"/>
          <w:sz w:val="24"/>
          <w:szCs w:val="24"/>
          <w:lang w:val="es-DO"/>
          <w14:ligatures w14:val="none"/>
        </w:rPr>
        <w:t>l</w:t>
      </w:r>
      <w:r w:rsidRPr="00150570">
        <w:rPr>
          <w:rFonts w:ascii="Times New Roman" w:eastAsia="Calibri" w:hAnsi="Times New Roman" w:cs="Times New Roman"/>
          <w:color w:val="767171"/>
          <w:spacing w:val="20"/>
          <w:sz w:val="24"/>
          <w:szCs w:val="24"/>
          <w:lang w:val="es-DO"/>
          <w14:ligatures w14:val="none"/>
        </w:rPr>
        <w:t>a Institución, lo que permite una mejor visibilidad, reduce el riesgo de accidentes, caídas o cualquier otra situación peligrosa, especialmente en la oscuridad. También son más eficientes, consumiendo menos energía y, por lo tanto, reduciendo los costos de electricidad.</w:t>
      </w:r>
    </w:p>
    <w:p w14:paraId="2A854D0F" w14:textId="77777777" w:rsidR="002F1E07" w:rsidRPr="00150570" w:rsidRDefault="002F1E07" w:rsidP="00CE42FE">
      <w:pPr>
        <w:pStyle w:val="Sinespaciado"/>
        <w:spacing w:line="360" w:lineRule="auto"/>
        <w:jc w:val="both"/>
        <w:rPr>
          <w:color w:val="767171"/>
          <w:lang w:val="es-MX"/>
        </w:rPr>
      </w:pPr>
    </w:p>
    <w:p w14:paraId="56E9F9B6" w14:textId="3353CE12" w:rsidR="002F1E07" w:rsidRPr="00150570" w:rsidRDefault="002F1E07" w:rsidP="00CE42FE">
      <w:pPr>
        <w:pStyle w:val="Prrafodelista"/>
        <w:numPr>
          <w:ilvl w:val="0"/>
          <w:numId w:val="6"/>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Perforación de pozo de agua con su bomba sumergible, lo cual permite tener acceso constante a agua, sin depender de las redes de suministro públicas o de fuentes externas. Lo cual ofrece beneficios significativos en términos de autonomía, ahorro de costos, acceso confiable a agua potable y eficiencia.</w:t>
      </w:r>
    </w:p>
    <w:p w14:paraId="691D9CF9" w14:textId="77777777" w:rsidR="002F1E07" w:rsidRPr="00150570" w:rsidRDefault="002F1E07" w:rsidP="00CE42FE">
      <w:pPr>
        <w:pStyle w:val="Sinespaciado"/>
        <w:spacing w:line="360" w:lineRule="auto"/>
        <w:jc w:val="both"/>
        <w:rPr>
          <w:color w:val="767171"/>
          <w:lang w:val="es-MX"/>
        </w:rPr>
      </w:pPr>
    </w:p>
    <w:p w14:paraId="301BDED7" w14:textId="6D7F4878" w:rsidR="002F1E07" w:rsidRPr="00150570" w:rsidRDefault="002F1E07" w:rsidP="00CE42FE">
      <w:pPr>
        <w:pStyle w:val="Prrafodelista"/>
        <w:numPr>
          <w:ilvl w:val="0"/>
          <w:numId w:val="6"/>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 xml:space="preserve">Instalación de bomba de agua de emergencia, lo que constituye una medida preventiva que garantiza la disponibilidad de agua en cualquier momento, </w:t>
      </w:r>
      <w:r w:rsidRPr="00150570">
        <w:rPr>
          <w:rFonts w:ascii="Times New Roman" w:eastAsia="Calibri" w:hAnsi="Times New Roman" w:cs="Times New Roman"/>
          <w:color w:val="767171"/>
          <w:spacing w:val="20"/>
          <w:sz w:val="24"/>
          <w:szCs w:val="24"/>
          <w:lang w:val="es-DO"/>
          <w14:ligatures w14:val="none"/>
        </w:rPr>
        <w:lastRenderedPageBreak/>
        <w:t xml:space="preserve">especialmente cuando las infraestructuras de agua convencionales fallan. </w:t>
      </w:r>
    </w:p>
    <w:p w14:paraId="3840A48A" w14:textId="77777777" w:rsidR="002F1E07" w:rsidRPr="00150570" w:rsidRDefault="002F1E07" w:rsidP="00CE42FE">
      <w:pPr>
        <w:pStyle w:val="Sinespaciado"/>
        <w:spacing w:line="360" w:lineRule="auto"/>
        <w:jc w:val="both"/>
        <w:rPr>
          <w:color w:val="767171"/>
          <w:lang w:val="es-MX"/>
        </w:rPr>
      </w:pPr>
    </w:p>
    <w:p w14:paraId="22F51215" w14:textId="1B758B02" w:rsidR="002F1E07" w:rsidRPr="00150570" w:rsidRDefault="002F1E07" w:rsidP="00CE42FE">
      <w:pPr>
        <w:pStyle w:val="Prrafodelista"/>
        <w:numPr>
          <w:ilvl w:val="0"/>
          <w:numId w:val="6"/>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 xml:space="preserve">Mantenimiento de plantas eléctricas general y de UPS (Fuente de alimentación ininterrumpida), lo cual desempeña un papel fundamental para asegurar la fiabilidad y continuidad del suministro eléctrico, reducir los costos operativos y prolongar la vida útil de los equipos. </w:t>
      </w:r>
    </w:p>
    <w:p w14:paraId="2EC38234" w14:textId="77777777" w:rsidR="002F1E07" w:rsidRPr="00150570" w:rsidRDefault="002F1E07" w:rsidP="00CE42FE">
      <w:pPr>
        <w:pStyle w:val="Sinespaciado"/>
        <w:spacing w:line="360" w:lineRule="auto"/>
        <w:jc w:val="both"/>
        <w:rPr>
          <w:color w:val="767171"/>
          <w:lang w:val="es-MX"/>
        </w:rPr>
      </w:pPr>
    </w:p>
    <w:p w14:paraId="1D66BED0" w14:textId="2EDF54A5" w:rsidR="002F1E07" w:rsidRPr="00150570" w:rsidRDefault="002F1E07" w:rsidP="00CE42FE">
      <w:pPr>
        <w:pStyle w:val="Prrafodelista"/>
        <w:numPr>
          <w:ilvl w:val="0"/>
          <w:numId w:val="6"/>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 xml:space="preserve">Puerta peatonal del nuevo parqueo de esta Institución, esto mejora la seguridad y accesibilidad de los usuarios y optimiza el flujo de tráfico de usuarios que utilizan el estacionamiento. Además, proporciona una mayor comodidad para los peatones y asegura que el parqueo sea un lugar más organizado y eficiente para quienes lo utilizan. </w:t>
      </w:r>
    </w:p>
    <w:p w14:paraId="31624747" w14:textId="77777777" w:rsidR="002F1E07" w:rsidRPr="00150570" w:rsidRDefault="002F1E07" w:rsidP="00CE42FE">
      <w:pPr>
        <w:pStyle w:val="Sinespaciado"/>
        <w:spacing w:line="360" w:lineRule="auto"/>
        <w:jc w:val="both"/>
        <w:rPr>
          <w:color w:val="767171"/>
          <w:lang w:val="es-MX"/>
        </w:rPr>
      </w:pPr>
    </w:p>
    <w:p w14:paraId="225536E0" w14:textId="4053121A" w:rsidR="002F1E07" w:rsidRPr="00150570" w:rsidRDefault="002F1E07" w:rsidP="00CE42FE">
      <w:pPr>
        <w:pStyle w:val="Prrafodelista"/>
        <w:numPr>
          <w:ilvl w:val="0"/>
          <w:numId w:val="6"/>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Acondicionamiento de baño para choferes nuevo parqueo, este tipo de acondicionamiento busca proporcionar un espacio cómodo, higiénico y funcional para los choferes que laboran en esta Institución.</w:t>
      </w:r>
    </w:p>
    <w:p w14:paraId="3A26FF2D" w14:textId="77777777" w:rsidR="002F1E07" w:rsidRPr="00150570" w:rsidRDefault="002F1E07" w:rsidP="00CE42FE">
      <w:pPr>
        <w:pStyle w:val="Sinespaciado"/>
        <w:spacing w:line="360" w:lineRule="auto"/>
        <w:jc w:val="both"/>
        <w:rPr>
          <w:color w:val="767171"/>
          <w:lang w:val="es-MX"/>
        </w:rPr>
      </w:pPr>
    </w:p>
    <w:p w14:paraId="051825FC" w14:textId="470BB061" w:rsidR="002F1E07" w:rsidRPr="00150570" w:rsidRDefault="002F1E07" w:rsidP="00CE42FE">
      <w:pPr>
        <w:pStyle w:val="Prrafodelista"/>
        <w:numPr>
          <w:ilvl w:val="0"/>
          <w:numId w:val="6"/>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 xml:space="preserve">Instalación de brazo pará control de acceso parqueo general esto mejora la seguridad, la comodidad de los usuarios y la eficiencia administrativa. </w:t>
      </w:r>
    </w:p>
    <w:p w14:paraId="0A75F6B6" w14:textId="77777777" w:rsidR="002F1E07" w:rsidRPr="00150570" w:rsidRDefault="002F1E07" w:rsidP="00CE42FE">
      <w:pPr>
        <w:pStyle w:val="Sinespaciado"/>
        <w:spacing w:line="360" w:lineRule="auto"/>
        <w:jc w:val="both"/>
        <w:rPr>
          <w:color w:val="767171"/>
          <w:lang w:val="es-MX"/>
        </w:rPr>
      </w:pPr>
    </w:p>
    <w:p w14:paraId="6A866680" w14:textId="768FB2AF" w:rsidR="002F1E07" w:rsidRPr="00150570" w:rsidRDefault="002F1E07" w:rsidP="00CE42FE">
      <w:pPr>
        <w:pStyle w:val="Prrafodelista"/>
        <w:numPr>
          <w:ilvl w:val="0"/>
          <w:numId w:val="6"/>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 xml:space="preserve">Remozamiento de diversas áreas de esta Institución, lo que hace referencia a la mejora o restauración de ciertos lugares, ya sean interiores o exteriores, para optimizar su apariencia, funcionalidad y seguridad. Este tipo de intervención tiene varios </w:t>
      </w:r>
      <w:r w:rsidRPr="00150570">
        <w:rPr>
          <w:rFonts w:ascii="Times New Roman" w:eastAsia="Calibri" w:hAnsi="Times New Roman" w:cs="Times New Roman"/>
          <w:color w:val="767171"/>
          <w:spacing w:val="20"/>
          <w:sz w:val="24"/>
          <w:szCs w:val="24"/>
          <w:lang w:val="es-DO"/>
          <w14:ligatures w14:val="none"/>
        </w:rPr>
        <w:lastRenderedPageBreak/>
        <w:t>beneficios tanto para los usuarios de esos espacios como para la administración responsable de los mismos.</w:t>
      </w:r>
    </w:p>
    <w:p w14:paraId="41173A28" w14:textId="77777777" w:rsidR="002F1E07" w:rsidRPr="00150570" w:rsidRDefault="002F1E07" w:rsidP="00CE42FE">
      <w:pPr>
        <w:pStyle w:val="Sinespaciado"/>
        <w:spacing w:line="360" w:lineRule="auto"/>
        <w:jc w:val="both"/>
        <w:rPr>
          <w:color w:val="767171"/>
          <w:lang w:val="es-MX"/>
        </w:rPr>
      </w:pPr>
    </w:p>
    <w:p w14:paraId="41D609EB" w14:textId="77777777" w:rsidR="002F1E07" w:rsidRPr="00150570" w:rsidRDefault="002F1E07" w:rsidP="00CE42FE">
      <w:pPr>
        <w:pStyle w:val="Sinespaciado"/>
        <w:spacing w:line="360" w:lineRule="auto"/>
        <w:jc w:val="both"/>
        <w:rPr>
          <w:color w:val="767171"/>
          <w:lang w:val="es-MX"/>
        </w:rPr>
      </w:pPr>
    </w:p>
    <w:p w14:paraId="7BA43B58" w14:textId="6746E4C8" w:rsidR="009E4A29" w:rsidRPr="00150570" w:rsidRDefault="002F1E07" w:rsidP="00CE42FE">
      <w:pPr>
        <w:pStyle w:val="Sinespaciado"/>
        <w:spacing w:line="360" w:lineRule="auto"/>
        <w:jc w:val="both"/>
        <w:rPr>
          <w:color w:val="767171"/>
          <w:lang w:val="es-MX"/>
        </w:rPr>
      </w:pPr>
      <w:r w:rsidRPr="00150570">
        <w:rPr>
          <w:color w:val="767171"/>
          <w:lang w:val="es-MX"/>
        </w:rPr>
        <w:t>Las acciones realizadas en las áreas de Mayordomía, Transportación y Mantenimiento reflejan un compromiso con la mejora continua, la sostenibilidad y el bienestar de los colaboradores. Estas iniciativas fortalecen la operatividad, optimizan costos y elevan los estándares de calidad en las operaciones de la empresa, además la integración e implementación de nuevas herramientas que permitirán eficientizar los proceso, ahorrar recursos y mejorar el rendimiento general.</w:t>
      </w:r>
    </w:p>
    <w:p w14:paraId="4B2F0371" w14:textId="77777777" w:rsidR="002F1E07" w:rsidRDefault="002F1E07" w:rsidP="00CE42FE">
      <w:pPr>
        <w:pStyle w:val="Sinespaciado"/>
        <w:spacing w:line="360" w:lineRule="auto"/>
        <w:jc w:val="both"/>
        <w:rPr>
          <w:color w:val="767171"/>
          <w:lang w:val="es-MX"/>
        </w:rPr>
      </w:pPr>
    </w:p>
    <w:p w14:paraId="18174415" w14:textId="77777777" w:rsidR="005933F5" w:rsidRDefault="005933F5" w:rsidP="00CE42FE">
      <w:pPr>
        <w:pStyle w:val="Sinespaciado"/>
        <w:spacing w:line="360" w:lineRule="auto"/>
        <w:jc w:val="both"/>
        <w:rPr>
          <w:color w:val="767171"/>
          <w:lang w:val="es-MX"/>
        </w:rPr>
      </w:pPr>
    </w:p>
    <w:p w14:paraId="1CA0E092" w14:textId="77777777" w:rsidR="005933F5" w:rsidRDefault="005933F5" w:rsidP="00CE42FE">
      <w:pPr>
        <w:pStyle w:val="Sinespaciado"/>
        <w:spacing w:line="360" w:lineRule="auto"/>
        <w:jc w:val="both"/>
        <w:rPr>
          <w:color w:val="767171"/>
          <w:lang w:val="es-MX"/>
        </w:rPr>
      </w:pPr>
    </w:p>
    <w:p w14:paraId="7A74A54F" w14:textId="77777777" w:rsidR="005933F5" w:rsidRPr="00150570" w:rsidRDefault="005933F5" w:rsidP="00CE42FE">
      <w:pPr>
        <w:pStyle w:val="Sinespaciado"/>
        <w:spacing w:line="360" w:lineRule="auto"/>
        <w:jc w:val="both"/>
        <w:rPr>
          <w:color w:val="767171"/>
          <w:lang w:val="es-MX"/>
        </w:rPr>
      </w:pPr>
    </w:p>
    <w:p w14:paraId="46916128" w14:textId="77777777" w:rsidR="007B036A" w:rsidRPr="00150570" w:rsidRDefault="007B036A" w:rsidP="00CE42FE">
      <w:pPr>
        <w:pStyle w:val="Sinespaciado"/>
        <w:spacing w:line="360" w:lineRule="auto"/>
        <w:jc w:val="both"/>
        <w:rPr>
          <w:color w:val="767171"/>
          <w:lang w:val="es-MX"/>
        </w:rPr>
      </w:pPr>
    </w:p>
    <w:p w14:paraId="66858B17" w14:textId="0BEAB409" w:rsidR="009E4A29" w:rsidRPr="00150570" w:rsidRDefault="009E4A29" w:rsidP="00603348">
      <w:pPr>
        <w:pStyle w:val="Prrafodelista"/>
        <w:numPr>
          <w:ilvl w:val="2"/>
          <w:numId w:val="9"/>
        </w:numPr>
        <w:spacing w:after="200" w:line="360" w:lineRule="auto"/>
        <w:jc w:val="both"/>
        <w:outlineLvl w:val="2"/>
        <w:rPr>
          <w:rFonts w:ascii="Times New Roman" w:eastAsia="Calibri" w:hAnsi="Times New Roman" w:cs="Times New Roman"/>
          <w:noProof/>
          <w:color w:val="767171"/>
          <w:spacing w:val="20"/>
          <w:sz w:val="24"/>
          <w:szCs w:val="24"/>
          <w:lang w:val="es-DO"/>
          <w14:ligatures w14:val="none"/>
        </w:rPr>
      </w:pPr>
      <w:bookmarkStart w:id="1079" w:name="_Toc171686282"/>
      <w:bookmarkStart w:id="1080" w:name="_Toc185841329"/>
      <w:r w:rsidRPr="00150570">
        <w:rPr>
          <w:rFonts w:ascii="Times New Roman" w:eastAsia="Calibri" w:hAnsi="Times New Roman" w:cs="Times New Roman"/>
          <w:noProof/>
          <w:color w:val="767171"/>
          <w:spacing w:val="20"/>
          <w:sz w:val="24"/>
          <w:szCs w:val="24"/>
          <w:lang w:val="es-DO"/>
          <w14:ligatures w14:val="none"/>
        </w:rPr>
        <w:t>Sección de Almacén y Suministro</w:t>
      </w:r>
      <w:bookmarkEnd w:id="1079"/>
      <w:bookmarkEnd w:id="1080"/>
    </w:p>
    <w:p w14:paraId="3828F1E7" w14:textId="77777777" w:rsidR="00EB7C11" w:rsidRPr="00150570" w:rsidRDefault="009E4A29" w:rsidP="00CE42FE">
      <w:pPr>
        <w:tabs>
          <w:tab w:val="left" w:pos="567"/>
        </w:tabs>
        <w:spacing w:line="360" w:lineRule="auto"/>
        <w:jc w:val="both"/>
        <w:rPr>
          <w:rFonts w:eastAsia="Calibri"/>
          <w:lang w:val="es-MX"/>
        </w:rPr>
      </w:pPr>
      <w:r w:rsidRPr="00150570">
        <w:rPr>
          <w:rFonts w:eastAsia="Calibri"/>
          <w:lang w:val="es-MX"/>
        </w:rPr>
        <w:t xml:space="preserve">La Sección de Almacén y Suministro, dependiente del Departamento Administrativo, está compuesta por: </w:t>
      </w:r>
    </w:p>
    <w:p w14:paraId="28D97001" w14:textId="123E1074" w:rsidR="00EB7C11" w:rsidRPr="00150570" w:rsidRDefault="00D61CA6" w:rsidP="00CE42FE">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U</w:t>
      </w:r>
      <w:r w:rsidR="009E4A29" w:rsidRPr="00150570">
        <w:rPr>
          <w:rFonts w:ascii="Times New Roman" w:eastAsia="Calibri" w:hAnsi="Times New Roman" w:cs="Times New Roman"/>
          <w:color w:val="767171"/>
          <w:spacing w:val="20"/>
          <w:sz w:val="24"/>
          <w:szCs w:val="24"/>
          <w:lang w:val="es-DO"/>
        </w:rPr>
        <w:t xml:space="preserve">na </w:t>
      </w:r>
      <w:r w:rsidRPr="00150570">
        <w:rPr>
          <w:rFonts w:ascii="Times New Roman" w:eastAsia="Calibri" w:hAnsi="Times New Roman" w:cs="Times New Roman"/>
          <w:color w:val="767171"/>
          <w:spacing w:val="20"/>
          <w:sz w:val="24"/>
          <w:szCs w:val="24"/>
          <w:lang w:val="es-DO"/>
        </w:rPr>
        <w:t xml:space="preserve">(1) </w:t>
      </w:r>
      <w:r w:rsidR="009E4A29" w:rsidRPr="00150570">
        <w:rPr>
          <w:rFonts w:ascii="Times New Roman" w:eastAsia="Calibri" w:hAnsi="Times New Roman" w:cs="Times New Roman"/>
          <w:color w:val="767171"/>
          <w:spacing w:val="20"/>
          <w:sz w:val="24"/>
          <w:szCs w:val="24"/>
          <w:lang w:val="es-DO"/>
        </w:rPr>
        <w:t>Encargada</w:t>
      </w:r>
      <w:r w:rsidRPr="00150570">
        <w:rPr>
          <w:rFonts w:ascii="Times New Roman" w:eastAsia="Calibri" w:hAnsi="Times New Roman" w:cs="Times New Roman"/>
          <w:color w:val="767171"/>
          <w:spacing w:val="20"/>
          <w:sz w:val="24"/>
          <w:szCs w:val="24"/>
          <w:lang w:val="es-DO"/>
        </w:rPr>
        <w:t>.</w:t>
      </w:r>
      <w:r w:rsidR="009E4A29" w:rsidRPr="00150570">
        <w:rPr>
          <w:rFonts w:ascii="Times New Roman" w:eastAsia="Calibri" w:hAnsi="Times New Roman" w:cs="Times New Roman"/>
          <w:color w:val="767171"/>
          <w:spacing w:val="20"/>
          <w:sz w:val="24"/>
          <w:szCs w:val="24"/>
          <w:lang w:val="es-DO"/>
        </w:rPr>
        <w:t xml:space="preserve"> </w:t>
      </w:r>
    </w:p>
    <w:p w14:paraId="02BBA02B" w14:textId="5CB0E0F2" w:rsidR="00EB7C11" w:rsidRPr="00150570" w:rsidRDefault="00D61CA6" w:rsidP="00CE42FE">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 xml:space="preserve">Una (1) </w:t>
      </w:r>
      <w:r w:rsidR="009E4A29" w:rsidRPr="00150570">
        <w:rPr>
          <w:rFonts w:ascii="Times New Roman" w:eastAsia="Calibri" w:hAnsi="Times New Roman" w:cs="Times New Roman"/>
          <w:color w:val="767171"/>
          <w:spacing w:val="20"/>
          <w:sz w:val="24"/>
          <w:szCs w:val="24"/>
          <w:lang w:val="es-DO"/>
        </w:rPr>
        <w:t>Secretaria</w:t>
      </w:r>
      <w:r w:rsidRPr="00150570">
        <w:rPr>
          <w:rFonts w:ascii="Times New Roman" w:eastAsia="Calibri" w:hAnsi="Times New Roman" w:cs="Times New Roman"/>
          <w:color w:val="767171"/>
          <w:spacing w:val="20"/>
          <w:sz w:val="24"/>
          <w:szCs w:val="24"/>
          <w:lang w:val="es-DO"/>
        </w:rPr>
        <w:t>.</w:t>
      </w:r>
      <w:r w:rsidR="009E4A29" w:rsidRPr="00150570">
        <w:rPr>
          <w:rFonts w:ascii="Times New Roman" w:eastAsia="Calibri" w:hAnsi="Times New Roman" w:cs="Times New Roman"/>
          <w:color w:val="767171"/>
          <w:spacing w:val="20"/>
          <w:sz w:val="24"/>
          <w:szCs w:val="24"/>
          <w:lang w:val="es-DO"/>
        </w:rPr>
        <w:t xml:space="preserve"> </w:t>
      </w:r>
    </w:p>
    <w:p w14:paraId="52164BB7" w14:textId="3C602881" w:rsidR="00EB7C11" w:rsidRPr="00150570" w:rsidRDefault="00D61CA6" w:rsidP="00CE42FE">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T</w:t>
      </w:r>
      <w:r w:rsidR="009E4A29" w:rsidRPr="00150570">
        <w:rPr>
          <w:rFonts w:ascii="Times New Roman" w:eastAsia="Calibri" w:hAnsi="Times New Roman" w:cs="Times New Roman"/>
          <w:color w:val="767171"/>
          <w:spacing w:val="20"/>
          <w:sz w:val="24"/>
          <w:szCs w:val="24"/>
          <w:lang w:val="es-DO"/>
        </w:rPr>
        <w:t xml:space="preserve">res </w:t>
      </w:r>
      <w:r w:rsidRPr="00150570">
        <w:rPr>
          <w:rFonts w:ascii="Times New Roman" w:eastAsia="Calibri" w:hAnsi="Times New Roman" w:cs="Times New Roman"/>
          <w:color w:val="767171"/>
          <w:spacing w:val="20"/>
          <w:sz w:val="24"/>
          <w:szCs w:val="24"/>
          <w:lang w:val="es-DO"/>
        </w:rPr>
        <w:t xml:space="preserve">(3) </w:t>
      </w:r>
      <w:r w:rsidR="009E4A29" w:rsidRPr="00150570">
        <w:rPr>
          <w:rFonts w:ascii="Times New Roman" w:eastAsia="Calibri" w:hAnsi="Times New Roman" w:cs="Times New Roman"/>
          <w:color w:val="767171"/>
          <w:spacing w:val="20"/>
          <w:sz w:val="24"/>
          <w:szCs w:val="24"/>
          <w:lang w:val="es-DO"/>
        </w:rPr>
        <w:t>Auxiliares de Almacén</w:t>
      </w:r>
      <w:r w:rsidRPr="00150570">
        <w:rPr>
          <w:rFonts w:ascii="Times New Roman" w:eastAsia="Calibri" w:hAnsi="Times New Roman" w:cs="Times New Roman"/>
          <w:color w:val="767171"/>
          <w:spacing w:val="20"/>
          <w:sz w:val="24"/>
          <w:szCs w:val="24"/>
          <w:lang w:val="es-DO"/>
        </w:rPr>
        <w:t>.</w:t>
      </w:r>
    </w:p>
    <w:p w14:paraId="502F75C6" w14:textId="45E572F7" w:rsidR="00EB7C11" w:rsidRPr="00150570" w:rsidRDefault="00EB7C11" w:rsidP="00CE42FE">
      <w:pPr>
        <w:pStyle w:val="Prrafodelista"/>
        <w:spacing w:after="0" w:line="360" w:lineRule="auto"/>
        <w:ind w:left="360"/>
        <w:jc w:val="both"/>
        <w:rPr>
          <w:rFonts w:ascii="Times New Roman" w:eastAsia="Calibri" w:hAnsi="Times New Roman" w:cs="Times New Roman"/>
          <w:color w:val="767171"/>
          <w:spacing w:val="20"/>
          <w:sz w:val="24"/>
          <w:szCs w:val="24"/>
          <w:lang w:val="es-DO"/>
        </w:rPr>
      </w:pPr>
    </w:p>
    <w:p w14:paraId="1E487B18" w14:textId="77777777" w:rsidR="00EB6171" w:rsidRPr="00150570" w:rsidRDefault="00EB7C11" w:rsidP="00CE42FE">
      <w:pPr>
        <w:tabs>
          <w:tab w:val="left" w:pos="567"/>
        </w:tabs>
        <w:spacing w:line="360" w:lineRule="auto"/>
        <w:jc w:val="both"/>
        <w:rPr>
          <w:rFonts w:eastAsia="Calibri"/>
          <w:lang w:val="es-MX"/>
        </w:rPr>
      </w:pPr>
      <w:r w:rsidRPr="00150570">
        <w:rPr>
          <w:rFonts w:eastAsia="Calibri"/>
          <w:lang w:val="es-MX"/>
        </w:rPr>
        <w:t>E</w:t>
      </w:r>
      <w:r w:rsidR="009E4A29" w:rsidRPr="00150570">
        <w:rPr>
          <w:rFonts w:eastAsia="Calibri"/>
          <w:lang w:val="es-MX"/>
        </w:rPr>
        <w:t>sta Sección se encarga de recibir los materiales, insumos y equipos que adquiere la institución a través de órdenes de compras, así como también suministrar dichos materiales, insumos y equipos a los distintos Departamentos de la JAC y la CIAA</w:t>
      </w:r>
      <w:r w:rsidR="00EB6171" w:rsidRPr="00150570">
        <w:rPr>
          <w:rFonts w:eastAsia="Calibri"/>
          <w:lang w:val="es-MX"/>
        </w:rPr>
        <w:t>.</w:t>
      </w:r>
      <w:r w:rsidR="009E4A29" w:rsidRPr="00150570">
        <w:rPr>
          <w:rFonts w:eastAsia="Calibri"/>
          <w:lang w:val="es-MX"/>
        </w:rPr>
        <w:t xml:space="preserve"> </w:t>
      </w:r>
    </w:p>
    <w:p w14:paraId="27620798" w14:textId="747742BE" w:rsidR="009E4A29" w:rsidRPr="00150570" w:rsidRDefault="00EB6171" w:rsidP="00CE42FE">
      <w:pPr>
        <w:tabs>
          <w:tab w:val="left" w:pos="567"/>
        </w:tabs>
        <w:spacing w:line="360" w:lineRule="auto"/>
        <w:jc w:val="both"/>
        <w:rPr>
          <w:rFonts w:eastAsia="Calibri"/>
          <w:lang w:val="es-MX"/>
        </w:rPr>
      </w:pPr>
      <w:r w:rsidRPr="00150570">
        <w:rPr>
          <w:rFonts w:eastAsia="Calibri"/>
          <w:lang w:val="es-MX"/>
        </w:rPr>
        <w:t>E</w:t>
      </w:r>
      <w:r w:rsidR="009E4A29" w:rsidRPr="00150570">
        <w:rPr>
          <w:rFonts w:eastAsia="Calibri"/>
          <w:lang w:val="es-MX"/>
        </w:rPr>
        <w:t xml:space="preserve">stos materiales, insumos y equipos, son cargados al inventario de almacén mediante Entradas de Almacén realizadas y registradas en el </w:t>
      </w:r>
      <w:r w:rsidR="009E4A29" w:rsidRPr="00150570">
        <w:rPr>
          <w:rFonts w:eastAsia="Calibri"/>
          <w:lang w:val="es-MX"/>
        </w:rPr>
        <w:lastRenderedPageBreak/>
        <w:t>Sistema Automatizado SELLFAST, donde también se registran o realizan las Salidas de Almacén, con las cuales se despachan los</w:t>
      </w:r>
      <w:bookmarkStart w:id="1081" w:name="_Hlk138924854"/>
      <w:r w:rsidR="009E4A29" w:rsidRPr="00150570">
        <w:rPr>
          <w:rFonts w:eastAsia="Calibri"/>
          <w:lang w:val="es-MX"/>
        </w:rPr>
        <w:t xml:space="preserve"> </w:t>
      </w:r>
      <w:bookmarkEnd w:id="1081"/>
      <w:r w:rsidR="009E4A29" w:rsidRPr="00150570">
        <w:rPr>
          <w:rFonts w:eastAsia="Calibri"/>
          <w:lang w:val="es-MX"/>
        </w:rPr>
        <w:t>materiales, insumos y equipos, que solicitan las diferentes áreas o departamentos de la institución mediante solicitud de pedido interno que se genera a través del módulo de inventario en el Sistema SELLFAST, y debe ser firmada por el encargado del área solicitante y autorizada por las autoridades competentes, ya sea la Encargada del Departamento Administrativo o el Presidente de la Institución.</w:t>
      </w:r>
    </w:p>
    <w:p w14:paraId="76CA2B01" w14:textId="5EBC9665" w:rsidR="009E4A29" w:rsidRPr="00150570" w:rsidRDefault="009E4A29" w:rsidP="00CE42FE">
      <w:pPr>
        <w:spacing w:line="360" w:lineRule="auto"/>
        <w:contextualSpacing/>
        <w:mirrorIndents/>
        <w:jc w:val="both"/>
        <w:rPr>
          <w:rFonts w:eastAsia="Calibri"/>
          <w:lang w:val="es-MX"/>
        </w:rPr>
      </w:pPr>
      <w:r w:rsidRPr="00150570">
        <w:rPr>
          <w:rFonts w:eastAsia="Calibri"/>
          <w:lang w:val="es-MX"/>
        </w:rPr>
        <w:t>A la fecha tenemos vigente la versión 2</w:t>
      </w:r>
      <w:r w:rsidR="0003716E" w:rsidRPr="00150570">
        <w:rPr>
          <w:rFonts w:eastAsia="Calibri"/>
          <w:lang w:val="es-MX"/>
        </w:rPr>
        <w:t>8.0</w:t>
      </w:r>
      <w:r w:rsidRPr="00150570">
        <w:rPr>
          <w:rFonts w:eastAsia="Calibri"/>
          <w:lang w:val="es-MX"/>
        </w:rPr>
        <w:t xml:space="preserve"> de nuestro proceso Gestión de Almacén (P-DAD-02), en el mismo se realizan cambios con miras a la mejora continua. </w:t>
      </w:r>
    </w:p>
    <w:p w14:paraId="44E0CEEF" w14:textId="77777777" w:rsidR="009E4A29" w:rsidRPr="00150570" w:rsidRDefault="009E4A29" w:rsidP="00CE42FE">
      <w:pPr>
        <w:spacing w:line="360" w:lineRule="auto"/>
        <w:contextualSpacing/>
        <w:mirrorIndents/>
        <w:jc w:val="both"/>
        <w:rPr>
          <w:rFonts w:eastAsia="Calibri"/>
          <w:lang w:val="es-MX"/>
        </w:rPr>
      </w:pPr>
    </w:p>
    <w:p w14:paraId="7F6F6D2E" w14:textId="77777777" w:rsidR="009E4A29" w:rsidRPr="00150570" w:rsidRDefault="009E4A29" w:rsidP="00CE42FE">
      <w:pPr>
        <w:spacing w:line="360" w:lineRule="auto"/>
        <w:contextualSpacing/>
        <w:mirrorIndents/>
        <w:jc w:val="both"/>
        <w:rPr>
          <w:rFonts w:eastAsia="Calibri"/>
          <w:lang w:val="es-MX"/>
        </w:rPr>
      </w:pPr>
      <w:r w:rsidRPr="00150570">
        <w:rPr>
          <w:rFonts w:eastAsia="Calibri"/>
          <w:lang w:val="es-MX"/>
        </w:rPr>
        <w:t xml:space="preserve">Tanto el Proceso Gestión de Almacén (P-DAD-02), como el Instructivo Lay </w:t>
      </w:r>
      <w:proofErr w:type="spellStart"/>
      <w:r w:rsidRPr="00150570">
        <w:rPr>
          <w:rFonts w:eastAsia="Calibri"/>
          <w:lang w:val="es-MX"/>
        </w:rPr>
        <w:t>Out</w:t>
      </w:r>
      <w:proofErr w:type="spellEnd"/>
      <w:r w:rsidRPr="00150570">
        <w:rPr>
          <w:rFonts w:eastAsia="Calibri"/>
          <w:lang w:val="es-MX"/>
        </w:rPr>
        <w:t xml:space="preserve"> de Almacén (I-SAS-01), se encuentran disponibles en sus versiones vigentes en el portal interno del SGC de la Institución, donde todos los usuarios pueden tener acceso a los mismos.</w:t>
      </w:r>
    </w:p>
    <w:p w14:paraId="70BC6D0D" w14:textId="77777777" w:rsidR="009E4A29" w:rsidRPr="00150570" w:rsidRDefault="009E4A29" w:rsidP="00CE42FE">
      <w:pPr>
        <w:spacing w:line="360" w:lineRule="auto"/>
        <w:contextualSpacing/>
        <w:mirrorIndents/>
        <w:jc w:val="both"/>
        <w:rPr>
          <w:rFonts w:eastAsia="Calibri"/>
          <w:lang w:val="es-MX"/>
        </w:rPr>
      </w:pPr>
    </w:p>
    <w:p w14:paraId="43F10866" w14:textId="77777777" w:rsidR="00790FAF" w:rsidRPr="00150570" w:rsidRDefault="00790FAF" w:rsidP="00CE42FE">
      <w:pPr>
        <w:tabs>
          <w:tab w:val="left" w:pos="567"/>
        </w:tabs>
        <w:spacing w:line="360" w:lineRule="auto"/>
        <w:jc w:val="both"/>
        <w:rPr>
          <w:lang w:val="es-DO"/>
        </w:rPr>
      </w:pPr>
      <w:r w:rsidRPr="00150570">
        <w:rPr>
          <w:lang w:val="es-DO"/>
        </w:rPr>
        <w:t xml:space="preserve">Tomando como base los registros contenidos en nuestro Sistema Automatizado SELLFAST, durante el período comprendido del 1 de enero del 2024 al 30 de noviembre del 2024, hemos realizado un total de 115 entradas de almacén numeradas secuencialmente desde el numero 1813 hasta el 1928; Y un total de 590 salidas de almacén con una secuencia numérica que va desde el número 8027 al 8617. También consta en nuestros registros, que hemos realizado un total de 31 solicitudes de compras para la reposición del inventario en almacén, las cuales se realizan mediante el formulario F-DCC-01 Solicitud de Compras de Bienes o Servicios, disponible en el portal interno SGC, y dirigido a la Presidencia de la Institución vía el Departamento Administrativo.  </w:t>
      </w:r>
    </w:p>
    <w:p w14:paraId="1A81DA05" w14:textId="77777777" w:rsidR="009E4A29" w:rsidRPr="00150570" w:rsidRDefault="009E4A29" w:rsidP="00CE42FE">
      <w:pPr>
        <w:pStyle w:val="Sinespaciado"/>
        <w:spacing w:line="360" w:lineRule="auto"/>
        <w:jc w:val="both"/>
        <w:rPr>
          <w:color w:val="767171"/>
          <w:lang w:val="es-DO"/>
        </w:rPr>
      </w:pPr>
    </w:p>
    <w:p w14:paraId="0295B734" w14:textId="08CC83AB" w:rsidR="009E4A29" w:rsidRPr="00150570" w:rsidRDefault="009E4A29" w:rsidP="00CE42FE">
      <w:pPr>
        <w:pStyle w:val="Sinespaciado"/>
        <w:spacing w:line="360" w:lineRule="auto"/>
        <w:jc w:val="both"/>
        <w:rPr>
          <w:color w:val="767171"/>
          <w:lang w:val="es-MX"/>
        </w:rPr>
      </w:pPr>
      <w:r w:rsidRPr="00150570">
        <w:rPr>
          <w:color w:val="767171"/>
          <w:lang w:val="es-MX"/>
        </w:rPr>
        <w:t>Los siguientes cuadros presentan el desglose de entradas, salidas y solicitud de compras detalladas por mes</w:t>
      </w:r>
      <w:r w:rsidR="00A120A8" w:rsidRPr="00150570">
        <w:rPr>
          <w:color w:val="767171"/>
          <w:lang w:val="es-MX"/>
        </w:rPr>
        <w:t>, según SELLFAST</w:t>
      </w:r>
      <w:r w:rsidRPr="00150570">
        <w:rPr>
          <w:color w:val="767171"/>
          <w:lang w:val="es-MX"/>
        </w:rPr>
        <w:t>:</w:t>
      </w:r>
    </w:p>
    <w:p w14:paraId="44A20102" w14:textId="77777777" w:rsidR="009E4A29" w:rsidRPr="00150570" w:rsidRDefault="009E4A29" w:rsidP="00CE42FE">
      <w:pPr>
        <w:pStyle w:val="Sinespaciado"/>
        <w:spacing w:line="360" w:lineRule="auto"/>
        <w:jc w:val="both"/>
        <w:rPr>
          <w:color w:val="767171"/>
          <w:lang w:val="es-MX"/>
        </w:rPr>
      </w:pPr>
    </w:p>
    <w:tbl>
      <w:tblPr>
        <w:tblStyle w:val="Tablanormal3"/>
        <w:tblW w:w="595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10"/>
        <w:gridCol w:w="3019"/>
        <w:gridCol w:w="1425"/>
      </w:tblGrid>
      <w:tr w:rsidR="00150570" w:rsidRPr="00150570" w14:paraId="24E3E76A" w14:textId="77777777" w:rsidTr="007327BD">
        <w:trPr>
          <w:cnfStyle w:val="100000000000" w:firstRow="1" w:lastRow="0" w:firstColumn="0" w:lastColumn="0" w:oddVBand="0" w:evenVBand="0" w:oddHBand="0" w:evenHBand="0" w:firstRowFirstColumn="0" w:firstRowLastColumn="0" w:lastRowFirstColumn="0" w:lastRowLastColumn="0"/>
          <w:trHeight w:val="246"/>
          <w:tblHeader/>
          <w:jc w:val="center"/>
        </w:trPr>
        <w:tc>
          <w:tcPr>
            <w:cnfStyle w:val="001000000100" w:firstRow="0" w:lastRow="0" w:firstColumn="1" w:lastColumn="0" w:oddVBand="0" w:evenVBand="0" w:oddHBand="0" w:evenHBand="0" w:firstRowFirstColumn="1" w:firstRowLastColumn="0" w:lastRowFirstColumn="0" w:lastRowLastColumn="0"/>
            <w:tcW w:w="1510" w:type="dxa"/>
            <w:shd w:val="clear" w:color="auto" w:fill="002060"/>
            <w:vAlign w:val="center"/>
          </w:tcPr>
          <w:p w14:paraId="612C8282" w14:textId="77777777" w:rsidR="00342639" w:rsidRPr="00150570" w:rsidRDefault="00342639" w:rsidP="007327BD">
            <w:pPr>
              <w:pStyle w:val="Sinespaciado"/>
              <w:spacing w:line="360" w:lineRule="auto"/>
              <w:jc w:val="center"/>
              <w:rPr>
                <w:caps w:val="0"/>
                <w:color w:val="767171"/>
                <w:lang w:val="es-MX"/>
              </w:rPr>
            </w:pPr>
            <w:r w:rsidRPr="00150570">
              <w:rPr>
                <w:caps w:val="0"/>
                <w:color w:val="767171"/>
                <w:lang w:val="es-MX"/>
              </w:rPr>
              <w:t>Mes</w:t>
            </w:r>
          </w:p>
        </w:tc>
        <w:tc>
          <w:tcPr>
            <w:tcW w:w="3019" w:type="dxa"/>
            <w:shd w:val="clear" w:color="auto" w:fill="002060"/>
            <w:vAlign w:val="center"/>
          </w:tcPr>
          <w:p w14:paraId="6D3D9876" w14:textId="77777777" w:rsidR="00342639" w:rsidRPr="00150570" w:rsidRDefault="00342639" w:rsidP="007327BD">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caps w:val="0"/>
                <w:color w:val="767171"/>
                <w:lang w:val="es-MX"/>
              </w:rPr>
            </w:pPr>
            <w:r w:rsidRPr="00150570">
              <w:rPr>
                <w:caps w:val="0"/>
                <w:color w:val="767171"/>
                <w:lang w:val="es-MX"/>
              </w:rPr>
              <w:t>Numeración Automatizada</w:t>
            </w:r>
          </w:p>
        </w:tc>
        <w:tc>
          <w:tcPr>
            <w:tcW w:w="1425" w:type="dxa"/>
            <w:shd w:val="clear" w:color="auto" w:fill="002060"/>
            <w:vAlign w:val="center"/>
          </w:tcPr>
          <w:p w14:paraId="6F0EC68C" w14:textId="392B87A7" w:rsidR="00342639" w:rsidRPr="00150570" w:rsidRDefault="00654DF0" w:rsidP="007327BD">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caps w:val="0"/>
                <w:color w:val="767171"/>
                <w:lang w:val="es-MX"/>
              </w:rPr>
            </w:pPr>
            <w:r w:rsidRPr="00150570">
              <w:rPr>
                <w:caps w:val="0"/>
                <w:color w:val="767171"/>
                <w:lang w:val="es-MX"/>
              </w:rPr>
              <w:t xml:space="preserve">Entradas almacén </w:t>
            </w:r>
            <w:r w:rsidR="00342639" w:rsidRPr="00150570">
              <w:rPr>
                <w:caps w:val="0"/>
                <w:color w:val="767171"/>
                <w:lang w:val="es-MX"/>
              </w:rPr>
              <w:t>Total</w:t>
            </w:r>
          </w:p>
        </w:tc>
      </w:tr>
      <w:tr w:rsidR="00150570" w:rsidRPr="00150570" w14:paraId="2A39903F" w14:textId="77777777" w:rsidTr="007327BD">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1510" w:type="dxa"/>
            <w:vAlign w:val="center"/>
          </w:tcPr>
          <w:p w14:paraId="56319F67" w14:textId="77777777" w:rsidR="00342639" w:rsidRPr="00150570" w:rsidRDefault="00342639" w:rsidP="007327BD">
            <w:pPr>
              <w:spacing w:line="360" w:lineRule="auto"/>
              <w:jc w:val="center"/>
              <w:rPr>
                <w:rFonts w:eastAsia="Calibri"/>
                <w:b w:val="0"/>
                <w:bCs w:val="0"/>
                <w:caps w:val="0"/>
                <w:lang w:val="es-MX"/>
              </w:rPr>
            </w:pPr>
            <w:r w:rsidRPr="00150570">
              <w:rPr>
                <w:rFonts w:eastAsia="Calibri"/>
                <w:b w:val="0"/>
                <w:bCs w:val="0"/>
                <w:caps w:val="0"/>
                <w:lang w:val="es-MX"/>
              </w:rPr>
              <w:t>Enero</w:t>
            </w:r>
          </w:p>
        </w:tc>
        <w:tc>
          <w:tcPr>
            <w:tcW w:w="3019" w:type="dxa"/>
            <w:vAlign w:val="center"/>
          </w:tcPr>
          <w:p w14:paraId="1A9CCE58" w14:textId="77777777" w:rsidR="00342639" w:rsidRPr="00150570" w:rsidRDefault="00342639" w:rsidP="007327BD">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MX"/>
              </w:rPr>
            </w:pPr>
            <w:r w:rsidRPr="00150570">
              <w:rPr>
                <w:rFonts w:eastAsia="Calibri"/>
                <w:lang w:val="es-MX"/>
              </w:rPr>
              <w:t>Desde 1813 hasta 1821</w:t>
            </w:r>
          </w:p>
        </w:tc>
        <w:tc>
          <w:tcPr>
            <w:tcW w:w="1425" w:type="dxa"/>
            <w:vAlign w:val="center"/>
          </w:tcPr>
          <w:p w14:paraId="0CA4D2D9" w14:textId="1C51A7A1" w:rsidR="00342639" w:rsidRPr="00150570" w:rsidRDefault="00342639" w:rsidP="007327BD">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MX"/>
              </w:rPr>
            </w:pPr>
            <w:r w:rsidRPr="00150570">
              <w:rPr>
                <w:rFonts w:eastAsia="Calibri"/>
                <w:lang w:val="es-MX"/>
              </w:rPr>
              <w:t>9</w:t>
            </w:r>
          </w:p>
        </w:tc>
      </w:tr>
      <w:tr w:rsidR="00150570" w:rsidRPr="00150570" w14:paraId="5990A2A1" w14:textId="77777777" w:rsidTr="007327BD">
        <w:trPr>
          <w:trHeight w:val="319"/>
          <w:jc w:val="center"/>
        </w:trPr>
        <w:tc>
          <w:tcPr>
            <w:cnfStyle w:val="001000000000" w:firstRow="0" w:lastRow="0" w:firstColumn="1" w:lastColumn="0" w:oddVBand="0" w:evenVBand="0" w:oddHBand="0" w:evenHBand="0" w:firstRowFirstColumn="0" w:firstRowLastColumn="0" w:lastRowFirstColumn="0" w:lastRowLastColumn="0"/>
            <w:tcW w:w="1510" w:type="dxa"/>
            <w:vAlign w:val="center"/>
          </w:tcPr>
          <w:p w14:paraId="7D5F8A50" w14:textId="77777777" w:rsidR="00342639" w:rsidRPr="00150570" w:rsidRDefault="00342639" w:rsidP="007327BD">
            <w:pPr>
              <w:spacing w:line="360" w:lineRule="auto"/>
              <w:jc w:val="center"/>
              <w:rPr>
                <w:rFonts w:eastAsia="Calibri"/>
                <w:b w:val="0"/>
                <w:bCs w:val="0"/>
                <w:caps w:val="0"/>
                <w:lang w:val="es-MX"/>
              </w:rPr>
            </w:pPr>
            <w:r w:rsidRPr="00150570">
              <w:rPr>
                <w:rFonts w:eastAsia="Calibri"/>
                <w:b w:val="0"/>
                <w:bCs w:val="0"/>
                <w:caps w:val="0"/>
                <w:lang w:val="es-MX"/>
              </w:rPr>
              <w:t>Febrero</w:t>
            </w:r>
          </w:p>
        </w:tc>
        <w:tc>
          <w:tcPr>
            <w:tcW w:w="3019" w:type="dxa"/>
            <w:vAlign w:val="center"/>
          </w:tcPr>
          <w:p w14:paraId="17A9C4EF" w14:textId="77777777" w:rsidR="00342639" w:rsidRPr="00150570" w:rsidRDefault="00342639" w:rsidP="007327BD">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MX"/>
              </w:rPr>
            </w:pPr>
            <w:r w:rsidRPr="00150570">
              <w:rPr>
                <w:rFonts w:eastAsia="Calibri"/>
                <w:lang w:val="es-MX"/>
              </w:rPr>
              <w:t>Desde 1822 hasta 1831</w:t>
            </w:r>
          </w:p>
        </w:tc>
        <w:tc>
          <w:tcPr>
            <w:tcW w:w="1425" w:type="dxa"/>
            <w:vAlign w:val="center"/>
          </w:tcPr>
          <w:p w14:paraId="66F4D4B2" w14:textId="77777777" w:rsidR="00342639" w:rsidRPr="00150570" w:rsidRDefault="00342639" w:rsidP="007327BD">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MX"/>
              </w:rPr>
            </w:pPr>
            <w:r w:rsidRPr="00150570">
              <w:rPr>
                <w:rFonts w:eastAsia="Calibri"/>
                <w:lang w:val="es-MX"/>
              </w:rPr>
              <w:t>10</w:t>
            </w:r>
          </w:p>
        </w:tc>
      </w:tr>
      <w:tr w:rsidR="00150570" w:rsidRPr="00150570" w14:paraId="6336D20B" w14:textId="77777777" w:rsidTr="007327BD">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1510" w:type="dxa"/>
            <w:vAlign w:val="center"/>
          </w:tcPr>
          <w:p w14:paraId="1CBBDEE5" w14:textId="77777777" w:rsidR="00342639" w:rsidRPr="00150570" w:rsidRDefault="00342639" w:rsidP="007327BD">
            <w:pPr>
              <w:spacing w:line="360" w:lineRule="auto"/>
              <w:jc w:val="center"/>
              <w:rPr>
                <w:rFonts w:eastAsia="Calibri"/>
                <w:b w:val="0"/>
                <w:bCs w:val="0"/>
                <w:caps w:val="0"/>
                <w:lang w:val="es-MX"/>
              </w:rPr>
            </w:pPr>
            <w:r w:rsidRPr="00150570">
              <w:rPr>
                <w:rFonts w:eastAsia="Calibri"/>
                <w:b w:val="0"/>
                <w:bCs w:val="0"/>
                <w:caps w:val="0"/>
                <w:lang w:val="es-MX"/>
              </w:rPr>
              <w:t>Marzo</w:t>
            </w:r>
          </w:p>
        </w:tc>
        <w:tc>
          <w:tcPr>
            <w:tcW w:w="3019" w:type="dxa"/>
            <w:vAlign w:val="center"/>
          </w:tcPr>
          <w:p w14:paraId="5C849969" w14:textId="77777777" w:rsidR="00342639" w:rsidRPr="00150570" w:rsidRDefault="00342639" w:rsidP="007327BD">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MX"/>
              </w:rPr>
            </w:pPr>
            <w:r w:rsidRPr="00150570">
              <w:rPr>
                <w:rFonts w:eastAsia="Calibri"/>
                <w:lang w:val="es-MX"/>
              </w:rPr>
              <w:t>Desde 1832 hasta 1843</w:t>
            </w:r>
          </w:p>
        </w:tc>
        <w:tc>
          <w:tcPr>
            <w:tcW w:w="1425" w:type="dxa"/>
            <w:vAlign w:val="center"/>
          </w:tcPr>
          <w:p w14:paraId="65FE2DFB" w14:textId="77777777" w:rsidR="00342639" w:rsidRPr="00150570" w:rsidRDefault="00342639" w:rsidP="007327BD">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MX"/>
              </w:rPr>
            </w:pPr>
            <w:r w:rsidRPr="00150570">
              <w:rPr>
                <w:rFonts w:eastAsia="Calibri"/>
                <w:lang w:val="es-MX"/>
              </w:rPr>
              <w:t>12</w:t>
            </w:r>
          </w:p>
        </w:tc>
      </w:tr>
      <w:tr w:rsidR="00150570" w:rsidRPr="00150570" w14:paraId="04BC010A" w14:textId="77777777" w:rsidTr="007327BD">
        <w:trPr>
          <w:trHeight w:val="315"/>
          <w:jc w:val="center"/>
        </w:trPr>
        <w:tc>
          <w:tcPr>
            <w:cnfStyle w:val="001000000000" w:firstRow="0" w:lastRow="0" w:firstColumn="1" w:lastColumn="0" w:oddVBand="0" w:evenVBand="0" w:oddHBand="0" w:evenHBand="0" w:firstRowFirstColumn="0" w:firstRowLastColumn="0" w:lastRowFirstColumn="0" w:lastRowLastColumn="0"/>
            <w:tcW w:w="1510" w:type="dxa"/>
            <w:vAlign w:val="center"/>
          </w:tcPr>
          <w:p w14:paraId="4924E45C" w14:textId="77777777" w:rsidR="00342639" w:rsidRPr="00150570" w:rsidRDefault="00342639" w:rsidP="007327BD">
            <w:pPr>
              <w:spacing w:line="360" w:lineRule="auto"/>
              <w:jc w:val="center"/>
              <w:rPr>
                <w:rFonts w:eastAsia="Calibri"/>
                <w:b w:val="0"/>
                <w:bCs w:val="0"/>
                <w:caps w:val="0"/>
                <w:lang w:val="es-MX"/>
              </w:rPr>
            </w:pPr>
            <w:r w:rsidRPr="00150570">
              <w:rPr>
                <w:rFonts w:eastAsia="Calibri"/>
                <w:b w:val="0"/>
                <w:bCs w:val="0"/>
                <w:caps w:val="0"/>
                <w:lang w:val="es-MX"/>
              </w:rPr>
              <w:t>Abril</w:t>
            </w:r>
          </w:p>
        </w:tc>
        <w:tc>
          <w:tcPr>
            <w:tcW w:w="3019" w:type="dxa"/>
            <w:vAlign w:val="center"/>
          </w:tcPr>
          <w:p w14:paraId="2EC27132" w14:textId="77777777" w:rsidR="00342639" w:rsidRPr="00150570" w:rsidRDefault="00342639" w:rsidP="007327BD">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MX"/>
              </w:rPr>
            </w:pPr>
            <w:r w:rsidRPr="00150570">
              <w:rPr>
                <w:rFonts w:eastAsia="Calibri"/>
                <w:lang w:val="es-MX"/>
              </w:rPr>
              <w:t>Desde 1844 hasta 1851</w:t>
            </w:r>
          </w:p>
        </w:tc>
        <w:tc>
          <w:tcPr>
            <w:tcW w:w="1425" w:type="dxa"/>
            <w:vAlign w:val="center"/>
          </w:tcPr>
          <w:p w14:paraId="747D448E" w14:textId="03988A78" w:rsidR="00342639" w:rsidRPr="00150570" w:rsidRDefault="00342639" w:rsidP="007327BD">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MX"/>
              </w:rPr>
            </w:pPr>
            <w:r w:rsidRPr="00150570">
              <w:rPr>
                <w:rFonts w:eastAsia="Calibri"/>
                <w:lang w:val="es-MX"/>
              </w:rPr>
              <w:t>8</w:t>
            </w:r>
          </w:p>
        </w:tc>
      </w:tr>
      <w:tr w:rsidR="00150570" w:rsidRPr="00150570" w14:paraId="0C2F89D6" w14:textId="77777777" w:rsidTr="007327BD">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1510" w:type="dxa"/>
            <w:vAlign w:val="center"/>
          </w:tcPr>
          <w:p w14:paraId="3B807D14" w14:textId="77777777" w:rsidR="00342639" w:rsidRPr="00150570" w:rsidRDefault="00342639" w:rsidP="007327BD">
            <w:pPr>
              <w:spacing w:line="360" w:lineRule="auto"/>
              <w:jc w:val="center"/>
              <w:rPr>
                <w:rFonts w:eastAsia="Calibri"/>
                <w:b w:val="0"/>
                <w:bCs w:val="0"/>
                <w:caps w:val="0"/>
                <w:lang w:val="es-MX"/>
              </w:rPr>
            </w:pPr>
            <w:r w:rsidRPr="00150570">
              <w:rPr>
                <w:rFonts w:eastAsia="Calibri"/>
                <w:b w:val="0"/>
                <w:bCs w:val="0"/>
                <w:caps w:val="0"/>
                <w:lang w:val="es-MX"/>
              </w:rPr>
              <w:t>Mayo</w:t>
            </w:r>
          </w:p>
        </w:tc>
        <w:tc>
          <w:tcPr>
            <w:tcW w:w="3019" w:type="dxa"/>
            <w:vAlign w:val="center"/>
          </w:tcPr>
          <w:p w14:paraId="1F314EA2" w14:textId="77777777" w:rsidR="00342639" w:rsidRPr="00150570" w:rsidRDefault="00342639" w:rsidP="007327BD">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MX"/>
              </w:rPr>
            </w:pPr>
            <w:r w:rsidRPr="00150570">
              <w:rPr>
                <w:rFonts w:eastAsia="Calibri"/>
                <w:lang w:val="es-MX"/>
              </w:rPr>
              <w:t>Desde 1852 hasta 1862</w:t>
            </w:r>
          </w:p>
        </w:tc>
        <w:tc>
          <w:tcPr>
            <w:tcW w:w="1425" w:type="dxa"/>
            <w:vAlign w:val="center"/>
          </w:tcPr>
          <w:p w14:paraId="41A258A5" w14:textId="77777777" w:rsidR="00342639" w:rsidRPr="00150570" w:rsidRDefault="00342639" w:rsidP="007327BD">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MX"/>
              </w:rPr>
            </w:pPr>
            <w:r w:rsidRPr="00150570">
              <w:rPr>
                <w:rFonts w:eastAsia="Calibri"/>
                <w:lang w:val="es-MX"/>
              </w:rPr>
              <w:t>11</w:t>
            </w:r>
          </w:p>
        </w:tc>
      </w:tr>
      <w:tr w:rsidR="00150570" w:rsidRPr="00150570" w14:paraId="7F947D34" w14:textId="77777777" w:rsidTr="007327BD">
        <w:trPr>
          <w:trHeight w:val="302"/>
          <w:jc w:val="center"/>
        </w:trPr>
        <w:tc>
          <w:tcPr>
            <w:cnfStyle w:val="001000000000" w:firstRow="0" w:lastRow="0" w:firstColumn="1" w:lastColumn="0" w:oddVBand="0" w:evenVBand="0" w:oddHBand="0" w:evenHBand="0" w:firstRowFirstColumn="0" w:firstRowLastColumn="0" w:lastRowFirstColumn="0" w:lastRowLastColumn="0"/>
            <w:tcW w:w="1510" w:type="dxa"/>
            <w:vAlign w:val="center"/>
          </w:tcPr>
          <w:p w14:paraId="16C78CB2" w14:textId="77777777" w:rsidR="00342639" w:rsidRPr="00150570" w:rsidRDefault="00342639" w:rsidP="007327BD">
            <w:pPr>
              <w:spacing w:line="360" w:lineRule="auto"/>
              <w:jc w:val="center"/>
              <w:rPr>
                <w:rFonts w:eastAsia="Calibri"/>
                <w:b w:val="0"/>
                <w:bCs w:val="0"/>
                <w:caps w:val="0"/>
                <w:lang w:val="es-MX"/>
              </w:rPr>
            </w:pPr>
            <w:r w:rsidRPr="00150570">
              <w:rPr>
                <w:rFonts w:eastAsia="Calibri"/>
                <w:b w:val="0"/>
                <w:bCs w:val="0"/>
                <w:caps w:val="0"/>
                <w:lang w:val="es-MX"/>
              </w:rPr>
              <w:t>Junio</w:t>
            </w:r>
          </w:p>
        </w:tc>
        <w:tc>
          <w:tcPr>
            <w:tcW w:w="3019" w:type="dxa"/>
            <w:vAlign w:val="center"/>
          </w:tcPr>
          <w:p w14:paraId="7867113B" w14:textId="77777777" w:rsidR="00342639" w:rsidRPr="00150570" w:rsidRDefault="00342639" w:rsidP="007327BD">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MX"/>
              </w:rPr>
            </w:pPr>
            <w:r w:rsidRPr="00150570">
              <w:rPr>
                <w:rFonts w:eastAsia="Calibri"/>
                <w:lang w:val="es-MX"/>
              </w:rPr>
              <w:t>Desde 1863 hasta 1868</w:t>
            </w:r>
          </w:p>
        </w:tc>
        <w:tc>
          <w:tcPr>
            <w:tcW w:w="1425" w:type="dxa"/>
            <w:vAlign w:val="center"/>
          </w:tcPr>
          <w:p w14:paraId="250D0563" w14:textId="0E04D78E" w:rsidR="00342639" w:rsidRPr="00150570" w:rsidRDefault="00342639" w:rsidP="007327BD">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MX"/>
              </w:rPr>
            </w:pPr>
            <w:r w:rsidRPr="00150570">
              <w:rPr>
                <w:rFonts w:eastAsia="Calibri"/>
                <w:lang w:val="es-MX"/>
              </w:rPr>
              <w:t>6</w:t>
            </w:r>
          </w:p>
        </w:tc>
      </w:tr>
      <w:tr w:rsidR="00150570" w:rsidRPr="00150570" w14:paraId="665460DF" w14:textId="77777777" w:rsidTr="007327BD">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1510" w:type="dxa"/>
            <w:vAlign w:val="center"/>
          </w:tcPr>
          <w:p w14:paraId="16C9B8B6" w14:textId="3137D0D6" w:rsidR="00CD53CA" w:rsidRPr="00150570" w:rsidRDefault="00CD53CA" w:rsidP="007327BD">
            <w:pPr>
              <w:spacing w:line="360" w:lineRule="auto"/>
              <w:jc w:val="center"/>
              <w:rPr>
                <w:rFonts w:eastAsia="Calibri"/>
                <w:b w:val="0"/>
                <w:bCs w:val="0"/>
                <w:caps w:val="0"/>
                <w:lang w:val="es-MX"/>
              </w:rPr>
            </w:pPr>
            <w:r w:rsidRPr="00150570">
              <w:rPr>
                <w:rFonts w:eastAsia="Calibri"/>
                <w:b w:val="0"/>
                <w:bCs w:val="0"/>
                <w:caps w:val="0"/>
                <w:lang w:val="es-MX"/>
              </w:rPr>
              <w:t>Julio</w:t>
            </w:r>
          </w:p>
        </w:tc>
        <w:tc>
          <w:tcPr>
            <w:tcW w:w="3019" w:type="dxa"/>
            <w:vAlign w:val="center"/>
          </w:tcPr>
          <w:p w14:paraId="53BFCC59" w14:textId="45536301" w:rsidR="00CD53CA" w:rsidRPr="00150570" w:rsidRDefault="00CD53CA" w:rsidP="007327BD">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MX"/>
              </w:rPr>
            </w:pPr>
            <w:r w:rsidRPr="00150570">
              <w:rPr>
                <w:rFonts w:eastAsia="Calibri"/>
                <w:lang w:val="es-MX"/>
              </w:rPr>
              <w:t>Desde 1870 hasta 1892</w:t>
            </w:r>
          </w:p>
        </w:tc>
        <w:tc>
          <w:tcPr>
            <w:tcW w:w="1425" w:type="dxa"/>
            <w:vAlign w:val="center"/>
          </w:tcPr>
          <w:p w14:paraId="000F4EF3" w14:textId="2B09FF39" w:rsidR="00CD53CA" w:rsidRPr="00150570" w:rsidRDefault="00CD53CA" w:rsidP="007327BD">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MX"/>
              </w:rPr>
            </w:pPr>
            <w:r w:rsidRPr="00150570">
              <w:rPr>
                <w:rFonts w:eastAsia="Calibri"/>
                <w:lang w:val="es-MX"/>
              </w:rPr>
              <w:t>23</w:t>
            </w:r>
          </w:p>
        </w:tc>
      </w:tr>
      <w:tr w:rsidR="00150570" w:rsidRPr="00150570" w14:paraId="50C42B1E" w14:textId="77777777" w:rsidTr="007327BD">
        <w:trPr>
          <w:trHeight w:val="343"/>
          <w:jc w:val="center"/>
        </w:trPr>
        <w:tc>
          <w:tcPr>
            <w:cnfStyle w:val="001000000000" w:firstRow="0" w:lastRow="0" w:firstColumn="1" w:lastColumn="0" w:oddVBand="0" w:evenVBand="0" w:oddHBand="0" w:evenHBand="0" w:firstRowFirstColumn="0" w:firstRowLastColumn="0" w:lastRowFirstColumn="0" w:lastRowLastColumn="0"/>
            <w:tcW w:w="1510" w:type="dxa"/>
            <w:vAlign w:val="center"/>
          </w:tcPr>
          <w:p w14:paraId="3F2A479F" w14:textId="3990E9BA" w:rsidR="00CD53CA" w:rsidRPr="00150570" w:rsidRDefault="00CD53CA" w:rsidP="007327BD">
            <w:pPr>
              <w:spacing w:line="360" w:lineRule="auto"/>
              <w:jc w:val="center"/>
              <w:rPr>
                <w:rFonts w:eastAsia="Calibri"/>
                <w:b w:val="0"/>
                <w:bCs w:val="0"/>
                <w:caps w:val="0"/>
                <w:lang w:val="es-MX"/>
              </w:rPr>
            </w:pPr>
            <w:r w:rsidRPr="00150570">
              <w:rPr>
                <w:rFonts w:eastAsia="Calibri"/>
                <w:b w:val="0"/>
                <w:bCs w:val="0"/>
                <w:caps w:val="0"/>
                <w:lang w:val="es-MX"/>
              </w:rPr>
              <w:t>Agosto</w:t>
            </w:r>
          </w:p>
        </w:tc>
        <w:tc>
          <w:tcPr>
            <w:tcW w:w="3019" w:type="dxa"/>
            <w:vAlign w:val="center"/>
          </w:tcPr>
          <w:p w14:paraId="540A7D2C" w14:textId="07634B02" w:rsidR="00CD53CA" w:rsidRPr="00150570" w:rsidRDefault="00CD53CA" w:rsidP="007327BD">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MX"/>
              </w:rPr>
            </w:pPr>
            <w:r w:rsidRPr="00150570">
              <w:rPr>
                <w:rFonts w:eastAsia="Calibri"/>
                <w:lang w:val="es-MX"/>
              </w:rPr>
              <w:t>Desde 1893 hasta 1899</w:t>
            </w:r>
          </w:p>
        </w:tc>
        <w:tc>
          <w:tcPr>
            <w:tcW w:w="1425" w:type="dxa"/>
            <w:vAlign w:val="center"/>
          </w:tcPr>
          <w:p w14:paraId="3170D5BB" w14:textId="07413551" w:rsidR="00CD53CA" w:rsidRPr="00150570" w:rsidRDefault="00CD53CA" w:rsidP="007327BD">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MX"/>
              </w:rPr>
            </w:pPr>
            <w:r w:rsidRPr="00150570">
              <w:rPr>
                <w:rFonts w:eastAsia="Calibri"/>
                <w:lang w:val="es-MX"/>
              </w:rPr>
              <w:t>7</w:t>
            </w:r>
          </w:p>
        </w:tc>
      </w:tr>
      <w:tr w:rsidR="00150570" w:rsidRPr="00150570" w14:paraId="6EA40750" w14:textId="77777777" w:rsidTr="007327BD">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1510" w:type="dxa"/>
            <w:vAlign w:val="center"/>
          </w:tcPr>
          <w:p w14:paraId="163EC8DD" w14:textId="6BA710A2" w:rsidR="00CD53CA" w:rsidRPr="00150570" w:rsidRDefault="00CD53CA" w:rsidP="007327BD">
            <w:pPr>
              <w:spacing w:line="360" w:lineRule="auto"/>
              <w:jc w:val="center"/>
              <w:rPr>
                <w:rFonts w:eastAsia="Calibri"/>
                <w:b w:val="0"/>
                <w:bCs w:val="0"/>
                <w:caps w:val="0"/>
                <w:lang w:val="es-MX"/>
              </w:rPr>
            </w:pPr>
            <w:r w:rsidRPr="00150570">
              <w:rPr>
                <w:rFonts w:eastAsia="Calibri"/>
                <w:b w:val="0"/>
                <w:bCs w:val="0"/>
                <w:caps w:val="0"/>
                <w:lang w:val="es-MX"/>
              </w:rPr>
              <w:t>Septiembre</w:t>
            </w:r>
          </w:p>
        </w:tc>
        <w:tc>
          <w:tcPr>
            <w:tcW w:w="3019" w:type="dxa"/>
            <w:vAlign w:val="center"/>
          </w:tcPr>
          <w:p w14:paraId="01AC72AF" w14:textId="0335F723" w:rsidR="00CD53CA" w:rsidRPr="00150570" w:rsidRDefault="00CD53CA" w:rsidP="007327BD">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MX"/>
              </w:rPr>
            </w:pPr>
            <w:r w:rsidRPr="00150570">
              <w:rPr>
                <w:rFonts w:eastAsia="Calibri"/>
                <w:lang w:val="es-MX"/>
              </w:rPr>
              <w:t>Desde 1900 hasta 1902</w:t>
            </w:r>
          </w:p>
        </w:tc>
        <w:tc>
          <w:tcPr>
            <w:tcW w:w="1425" w:type="dxa"/>
            <w:vAlign w:val="center"/>
          </w:tcPr>
          <w:p w14:paraId="4FB85BBB" w14:textId="4856BCED" w:rsidR="00CD53CA" w:rsidRPr="00150570" w:rsidRDefault="00CD53CA" w:rsidP="007327BD">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MX"/>
              </w:rPr>
            </w:pPr>
            <w:r w:rsidRPr="00150570">
              <w:rPr>
                <w:rFonts w:eastAsia="Calibri"/>
                <w:lang w:val="es-MX"/>
              </w:rPr>
              <w:t>3</w:t>
            </w:r>
          </w:p>
        </w:tc>
      </w:tr>
      <w:tr w:rsidR="00150570" w:rsidRPr="00150570" w14:paraId="2663725C" w14:textId="77777777" w:rsidTr="007327BD">
        <w:trPr>
          <w:trHeight w:val="343"/>
          <w:jc w:val="center"/>
        </w:trPr>
        <w:tc>
          <w:tcPr>
            <w:cnfStyle w:val="001000000000" w:firstRow="0" w:lastRow="0" w:firstColumn="1" w:lastColumn="0" w:oddVBand="0" w:evenVBand="0" w:oddHBand="0" w:evenHBand="0" w:firstRowFirstColumn="0" w:firstRowLastColumn="0" w:lastRowFirstColumn="0" w:lastRowLastColumn="0"/>
            <w:tcW w:w="1510" w:type="dxa"/>
            <w:vAlign w:val="center"/>
          </w:tcPr>
          <w:p w14:paraId="69FFB78C" w14:textId="429AA751" w:rsidR="00CD53CA" w:rsidRPr="00150570" w:rsidRDefault="00CD53CA" w:rsidP="007327BD">
            <w:pPr>
              <w:spacing w:line="360" w:lineRule="auto"/>
              <w:jc w:val="center"/>
              <w:rPr>
                <w:rFonts w:eastAsia="Calibri"/>
                <w:b w:val="0"/>
                <w:bCs w:val="0"/>
                <w:caps w:val="0"/>
                <w:lang w:val="es-MX"/>
              </w:rPr>
            </w:pPr>
            <w:r w:rsidRPr="00150570">
              <w:rPr>
                <w:rFonts w:eastAsia="Calibri"/>
                <w:b w:val="0"/>
                <w:bCs w:val="0"/>
                <w:caps w:val="0"/>
                <w:lang w:val="es-MX"/>
              </w:rPr>
              <w:t>Octubre</w:t>
            </w:r>
          </w:p>
        </w:tc>
        <w:tc>
          <w:tcPr>
            <w:tcW w:w="3019" w:type="dxa"/>
            <w:vAlign w:val="center"/>
          </w:tcPr>
          <w:p w14:paraId="123172B1" w14:textId="4211A964" w:rsidR="00CD53CA" w:rsidRPr="00150570" w:rsidRDefault="00CD53CA" w:rsidP="007327BD">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MX"/>
              </w:rPr>
            </w:pPr>
            <w:r w:rsidRPr="00150570">
              <w:rPr>
                <w:rFonts w:eastAsia="Calibri"/>
                <w:lang w:val="es-MX"/>
              </w:rPr>
              <w:t>Desde 1903 hasta 1917</w:t>
            </w:r>
          </w:p>
        </w:tc>
        <w:tc>
          <w:tcPr>
            <w:tcW w:w="1425" w:type="dxa"/>
            <w:vAlign w:val="center"/>
          </w:tcPr>
          <w:p w14:paraId="0E09BB4F" w14:textId="3A9C2870" w:rsidR="00CD53CA" w:rsidRPr="00150570" w:rsidRDefault="00CD53CA" w:rsidP="007327BD">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MX"/>
              </w:rPr>
            </w:pPr>
            <w:r w:rsidRPr="00150570">
              <w:rPr>
                <w:rFonts w:eastAsia="Calibri"/>
                <w:lang w:val="es-MX"/>
              </w:rPr>
              <w:t>15</w:t>
            </w:r>
          </w:p>
        </w:tc>
      </w:tr>
      <w:tr w:rsidR="00150570" w:rsidRPr="00150570" w14:paraId="42E2D30B" w14:textId="77777777" w:rsidTr="007327BD">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1510" w:type="dxa"/>
            <w:vAlign w:val="center"/>
          </w:tcPr>
          <w:p w14:paraId="039BCE79" w14:textId="13C812A1" w:rsidR="00CD53CA" w:rsidRPr="00150570" w:rsidRDefault="00CD53CA" w:rsidP="007327BD">
            <w:pPr>
              <w:spacing w:line="360" w:lineRule="auto"/>
              <w:jc w:val="center"/>
              <w:rPr>
                <w:rFonts w:eastAsia="Calibri"/>
                <w:b w:val="0"/>
                <w:bCs w:val="0"/>
                <w:caps w:val="0"/>
                <w:lang w:val="es-MX"/>
              </w:rPr>
            </w:pPr>
            <w:r w:rsidRPr="00150570">
              <w:rPr>
                <w:rFonts w:eastAsia="Calibri"/>
                <w:b w:val="0"/>
                <w:bCs w:val="0"/>
                <w:caps w:val="0"/>
                <w:lang w:val="es-MX"/>
              </w:rPr>
              <w:t>Noviembre</w:t>
            </w:r>
          </w:p>
        </w:tc>
        <w:tc>
          <w:tcPr>
            <w:tcW w:w="3019" w:type="dxa"/>
            <w:vAlign w:val="center"/>
          </w:tcPr>
          <w:p w14:paraId="0B4CAC1C" w14:textId="7D7F57F7" w:rsidR="00CD53CA" w:rsidRPr="00150570" w:rsidRDefault="00CD53CA" w:rsidP="007327BD">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MX"/>
              </w:rPr>
            </w:pPr>
            <w:r w:rsidRPr="00150570">
              <w:rPr>
                <w:rFonts w:eastAsia="Calibri"/>
                <w:lang w:val="es-MX"/>
              </w:rPr>
              <w:t>Desde 1918 hasta 1928</w:t>
            </w:r>
          </w:p>
        </w:tc>
        <w:tc>
          <w:tcPr>
            <w:tcW w:w="1425" w:type="dxa"/>
            <w:vAlign w:val="center"/>
          </w:tcPr>
          <w:p w14:paraId="177371D6" w14:textId="195EA8C0" w:rsidR="00CD53CA" w:rsidRPr="00150570" w:rsidRDefault="00CD53CA" w:rsidP="007327BD">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MX"/>
              </w:rPr>
            </w:pPr>
            <w:r w:rsidRPr="00150570">
              <w:rPr>
                <w:rFonts w:eastAsia="Calibri"/>
                <w:lang w:val="es-MX"/>
              </w:rPr>
              <w:t>11</w:t>
            </w:r>
          </w:p>
        </w:tc>
      </w:tr>
      <w:tr w:rsidR="00150570" w:rsidRPr="00150570" w14:paraId="0C3565B6" w14:textId="77777777" w:rsidTr="007327BD">
        <w:trPr>
          <w:trHeight w:val="343"/>
          <w:jc w:val="center"/>
        </w:trPr>
        <w:tc>
          <w:tcPr>
            <w:cnfStyle w:val="001000000000" w:firstRow="0" w:lastRow="0" w:firstColumn="1" w:lastColumn="0" w:oddVBand="0" w:evenVBand="0" w:oddHBand="0" w:evenHBand="0" w:firstRowFirstColumn="0" w:firstRowLastColumn="0" w:lastRowFirstColumn="0" w:lastRowLastColumn="0"/>
            <w:tcW w:w="1510" w:type="dxa"/>
            <w:vAlign w:val="center"/>
          </w:tcPr>
          <w:p w14:paraId="6D1F7311" w14:textId="77777777" w:rsidR="00886D01" w:rsidRPr="00150570" w:rsidRDefault="00886D01" w:rsidP="007327BD">
            <w:pPr>
              <w:spacing w:line="360" w:lineRule="auto"/>
              <w:jc w:val="center"/>
              <w:rPr>
                <w:rFonts w:eastAsia="Calibri"/>
                <w:b w:val="0"/>
                <w:bCs w:val="0"/>
                <w:caps w:val="0"/>
                <w:lang w:val="es-MX"/>
              </w:rPr>
            </w:pPr>
            <w:r w:rsidRPr="00150570">
              <w:rPr>
                <w:rFonts w:eastAsia="Calibri"/>
                <w:b w:val="0"/>
                <w:bCs w:val="0"/>
                <w:caps w:val="0"/>
                <w:lang w:val="es-MX"/>
              </w:rPr>
              <w:t>Total</w:t>
            </w:r>
          </w:p>
        </w:tc>
        <w:tc>
          <w:tcPr>
            <w:tcW w:w="3019" w:type="dxa"/>
            <w:vAlign w:val="center"/>
          </w:tcPr>
          <w:p w14:paraId="6A8E488C" w14:textId="77777777" w:rsidR="00886D01" w:rsidRPr="00150570" w:rsidRDefault="00886D01" w:rsidP="007327BD">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bCs/>
                <w:caps/>
                <w:lang w:val="es-MX"/>
              </w:rPr>
            </w:pPr>
          </w:p>
        </w:tc>
        <w:tc>
          <w:tcPr>
            <w:tcW w:w="1425" w:type="dxa"/>
            <w:vAlign w:val="center"/>
          </w:tcPr>
          <w:p w14:paraId="7E9436B6" w14:textId="142F7D37" w:rsidR="00886D01" w:rsidRPr="00150570" w:rsidRDefault="00CD53CA" w:rsidP="007327BD">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bCs/>
                <w:caps/>
                <w:lang w:val="es-MX"/>
              </w:rPr>
            </w:pPr>
            <w:r w:rsidRPr="00150570">
              <w:rPr>
                <w:rFonts w:eastAsia="Calibri"/>
                <w:b/>
                <w:bCs/>
                <w:caps/>
                <w:lang w:val="es-MX"/>
              </w:rPr>
              <w:t>115</w:t>
            </w:r>
          </w:p>
        </w:tc>
      </w:tr>
    </w:tbl>
    <w:p w14:paraId="4C389329" w14:textId="661D09CE" w:rsidR="00654DF0" w:rsidRPr="00150570" w:rsidRDefault="00EF5F5B" w:rsidP="002B0ECF">
      <w:pPr>
        <w:tabs>
          <w:tab w:val="left" w:pos="567"/>
          <w:tab w:val="right" w:pos="10725"/>
        </w:tabs>
        <w:adjustRightInd w:val="0"/>
        <w:spacing w:line="360" w:lineRule="auto"/>
        <w:ind w:left="-993" w:firstLine="284"/>
        <w:jc w:val="center"/>
        <w:rPr>
          <w:bCs/>
          <w:i/>
          <w:iCs/>
          <w:lang w:val="es-419"/>
        </w:rPr>
      </w:pPr>
      <w:r w:rsidRPr="00150570">
        <w:rPr>
          <w:bCs/>
          <w:i/>
          <w:iCs/>
          <w:sz w:val="18"/>
          <w:szCs w:val="18"/>
          <w:lang w:val="es-DO"/>
        </w:rPr>
        <w:t xml:space="preserve">Entradas en Almacén </w:t>
      </w:r>
      <w:r w:rsidR="00654DF0" w:rsidRPr="00150570">
        <w:rPr>
          <w:bCs/>
          <w:i/>
          <w:iCs/>
          <w:sz w:val="18"/>
          <w:szCs w:val="18"/>
          <w:lang w:val="es-DO"/>
        </w:rPr>
        <w:t xml:space="preserve">Fuente: División </w:t>
      </w:r>
      <w:r w:rsidR="00BC495E" w:rsidRPr="00150570">
        <w:rPr>
          <w:bCs/>
          <w:i/>
          <w:iCs/>
          <w:sz w:val="18"/>
          <w:szCs w:val="18"/>
          <w:lang w:val="es-DO"/>
        </w:rPr>
        <w:t>Almacén</w:t>
      </w:r>
      <w:r w:rsidR="00654DF0" w:rsidRPr="00150570">
        <w:rPr>
          <w:bCs/>
          <w:i/>
          <w:iCs/>
          <w:sz w:val="18"/>
          <w:szCs w:val="18"/>
          <w:lang w:val="es-DO"/>
        </w:rPr>
        <w:t xml:space="preserve"> de la JAC</w:t>
      </w:r>
      <w:r w:rsidR="002B0ECF" w:rsidRPr="00150570">
        <w:rPr>
          <w:bCs/>
          <w:i/>
          <w:iCs/>
          <w:sz w:val="18"/>
          <w:szCs w:val="18"/>
          <w:lang w:val="es-DO"/>
        </w:rPr>
        <w:t>.</w:t>
      </w:r>
    </w:p>
    <w:p w14:paraId="778BAAD1" w14:textId="336B5B6C" w:rsidR="009E4A29" w:rsidRPr="00150570" w:rsidRDefault="009E4A29" w:rsidP="00CE42FE">
      <w:pPr>
        <w:spacing w:line="360" w:lineRule="auto"/>
        <w:jc w:val="both"/>
        <w:rPr>
          <w:rFonts w:eastAsia="Calibri"/>
          <w:lang w:val="es-419"/>
        </w:rPr>
      </w:pPr>
    </w:p>
    <w:tbl>
      <w:tblPr>
        <w:tblStyle w:val="Tablanormal3"/>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10"/>
        <w:gridCol w:w="3163"/>
        <w:gridCol w:w="1996"/>
      </w:tblGrid>
      <w:tr w:rsidR="00150570" w:rsidRPr="00150570" w14:paraId="6FD4D68F" w14:textId="77777777" w:rsidTr="007327BD">
        <w:trPr>
          <w:cnfStyle w:val="100000000000" w:firstRow="1" w:lastRow="0" w:firstColumn="0" w:lastColumn="0" w:oddVBand="0" w:evenVBand="0" w:oddHBand="0" w:evenHBand="0" w:firstRowFirstColumn="0" w:firstRowLastColumn="0" w:lastRowFirstColumn="0" w:lastRowLastColumn="0"/>
          <w:trHeight w:val="878"/>
          <w:tblHeader/>
          <w:jc w:val="center"/>
        </w:trPr>
        <w:tc>
          <w:tcPr>
            <w:cnfStyle w:val="001000000100" w:firstRow="0" w:lastRow="0" w:firstColumn="1" w:lastColumn="0" w:oddVBand="0" w:evenVBand="0" w:oddHBand="0" w:evenHBand="0" w:firstRowFirstColumn="1" w:firstRowLastColumn="0" w:lastRowFirstColumn="0" w:lastRowLastColumn="0"/>
            <w:tcW w:w="1373" w:type="dxa"/>
            <w:shd w:val="clear" w:color="auto" w:fill="002060"/>
            <w:vAlign w:val="center"/>
          </w:tcPr>
          <w:p w14:paraId="4C26ACCA" w14:textId="77777777" w:rsidR="00B549CE" w:rsidRPr="00150570" w:rsidRDefault="00B549CE" w:rsidP="007327BD">
            <w:pPr>
              <w:spacing w:line="360" w:lineRule="auto"/>
              <w:jc w:val="center"/>
              <w:rPr>
                <w:rFonts w:eastAsia="Calibri"/>
                <w:caps w:val="0"/>
                <w:lang w:val="es-MX"/>
              </w:rPr>
            </w:pPr>
            <w:r w:rsidRPr="00150570">
              <w:rPr>
                <w:rFonts w:eastAsia="Calibri"/>
                <w:caps w:val="0"/>
                <w:lang w:val="es-MX"/>
              </w:rPr>
              <w:t>Mes</w:t>
            </w:r>
          </w:p>
        </w:tc>
        <w:tc>
          <w:tcPr>
            <w:tcW w:w="3163" w:type="dxa"/>
            <w:shd w:val="clear" w:color="auto" w:fill="002060"/>
            <w:vAlign w:val="center"/>
          </w:tcPr>
          <w:p w14:paraId="0BE948ED" w14:textId="77777777" w:rsidR="00B549CE" w:rsidRPr="00150570" w:rsidRDefault="00B549CE" w:rsidP="007327BD">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caps w:val="0"/>
                <w:lang w:val="es-MX"/>
              </w:rPr>
            </w:pPr>
            <w:r w:rsidRPr="00150570">
              <w:rPr>
                <w:rFonts w:eastAsia="Calibri"/>
                <w:caps w:val="0"/>
                <w:lang w:val="es-MX"/>
              </w:rPr>
              <w:t>Numeración Automatizada</w:t>
            </w:r>
          </w:p>
        </w:tc>
        <w:tc>
          <w:tcPr>
            <w:tcW w:w="1996" w:type="dxa"/>
            <w:shd w:val="clear" w:color="auto" w:fill="002060"/>
            <w:vAlign w:val="center"/>
          </w:tcPr>
          <w:p w14:paraId="7CE8933D" w14:textId="77777777" w:rsidR="00654DF0" w:rsidRPr="00150570" w:rsidRDefault="00654DF0" w:rsidP="007327BD">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lang w:val="es-MX"/>
              </w:rPr>
            </w:pPr>
            <w:r w:rsidRPr="00150570">
              <w:rPr>
                <w:caps w:val="0"/>
                <w:lang w:val="es-MX"/>
              </w:rPr>
              <w:t>Salidas</w:t>
            </w:r>
          </w:p>
          <w:p w14:paraId="0F9F5D8E" w14:textId="60D1439A" w:rsidR="00B549CE" w:rsidRPr="00150570" w:rsidRDefault="00654DF0" w:rsidP="007327BD">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caps w:val="0"/>
                <w:lang w:val="es-MX"/>
              </w:rPr>
            </w:pPr>
            <w:r w:rsidRPr="00150570">
              <w:rPr>
                <w:caps w:val="0"/>
                <w:lang w:val="es-MX"/>
              </w:rPr>
              <w:t>Almacén</w:t>
            </w:r>
            <w:r w:rsidRPr="00150570">
              <w:rPr>
                <w:rFonts w:eastAsia="Calibri"/>
                <w:caps w:val="0"/>
                <w:lang w:val="es-MX"/>
              </w:rPr>
              <w:t xml:space="preserve"> </w:t>
            </w:r>
            <w:r w:rsidR="00B549CE" w:rsidRPr="00150570">
              <w:rPr>
                <w:rFonts w:eastAsia="Calibri"/>
                <w:caps w:val="0"/>
                <w:lang w:val="es-MX"/>
              </w:rPr>
              <w:t>Total</w:t>
            </w:r>
          </w:p>
        </w:tc>
      </w:tr>
      <w:tr w:rsidR="00150570" w:rsidRPr="00150570" w14:paraId="4C49405E" w14:textId="77777777" w:rsidTr="007327BD">
        <w:trPr>
          <w:cnfStyle w:val="000000100000" w:firstRow="0" w:lastRow="0" w:firstColumn="0" w:lastColumn="0" w:oddVBand="0" w:evenVBand="0" w:oddHBand="1" w:evenHBand="0" w:firstRowFirstColumn="0" w:firstRowLastColumn="0" w:lastRowFirstColumn="0" w:lastRowLastColumn="0"/>
          <w:trHeight w:val="511"/>
          <w:jc w:val="center"/>
        </w:trPr>
        <w:tc>
          <w:tcPr>
            <w:cnfStyle w:val="001000000000" w:firstRow="0" w:lastRow="0" w:firstColumn="1" w:lastColumn="0" w:oddVBand="0" w:evenVBand="0" w:oddHBand="0" w:evenHBand="0" w:firstRowFirstColumn="0" w:firstRowLastColumn="0" w:lastRowFirstColumn="0" w:lastRowLastColumn="0"/>
            <w:tcW w:w="1373" w:type="dxa"/>
            <w:vAlign w:val="center"/>
          </w:tcPr>
          <w:p w14:paraId="53380F91" w14:textId="77777777" w:rsidR="00B549CE" w:rsidRPr="00150570" w:rsidRDefault="00B549CE" w:rsidP="007327BD">
            <w:pPr>
              <w:spacing w:line="360" w:lineRule="auto"/>
              <w:jc w:val="center"/>
              <w:rPr>
                <w:rFonts w:eastAsia="Calibri"/>
                <w:b w:val="0"/>
                <w:bCs w:val="0"/>
                <w:caps w:val="0"/>
                <w:lang w:val="es-MX"/>
              </w:rPr>
            </w:pPr>
            <w:r w:rsidRPr="00150570">
              <w:rPr>
                <w:rFonts w:eastAsia="Calibri"/>
                <w:b w:val="0"/>
                <w:bCs w:val="0"/>
                <w:caps w:val="0"/>
                <w:lang w:val="es-MX"/>
              </w:rPr>
              <w:t>Enero</w:t>
            </w:r>
          </w:p>
        </w:tc>
        <w:tc>
          <w:tcPr>
            <w:tcW w:w="3163" w:type="dxa"/>
            <w:vAlign w:val="center"/>
          </w:tcPr>
          <w:p w14:paraId="03B3A525" w14:textId="77777777" w:rsidR="00B549CE" w:rsidRPr="00150570" w:rsidRDefault="00B549CE" w:rsidP="007327BD">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MX"/>
              </w:rPr>
            </w:pPr>
            <w:r w:rsidRPr="00150570">
              <w:rPr>
                <w:rFonts w:eastAsia="Calibri"/>
                <w:lang w:val="es-MX"/>
              </w:rPr>
              <w:t>Desde 8027 hasta 8063</w:t>
            </w:r>
          </w:p>
        </w:tc>
        <w:tc>
          <w:tcPr>
            <w:tcW w:w="1996" w:type="dxa"/>
            <w:vAlign w:val="center"/>
          </w:tcPr>
          <w:p w14:paraId="1DD33FF4" w14:textId="77777777" w:rsidR="00B549CE" w:rsidRPr="00150570" w:rsidRDefault="00B549CE" w:rsidP="007327BD">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MX"/>
              </w:rPr>
            </w:pPr>
            <w:r w:rsidRPr="00150570">
              <w:rPr>
                <w:rFonts w:eastAsia="Calibri"/>
                <w:lang w:val="es-MX"/>
              </w:rPr>
              <w:t>37</w:t>
            </w:r>
          </w:p>
        </w:tc>
      </w:tr>
      <w:tr w:rsidR="00150570" w:rsidRPr="00150570" w14:paraId="38D14740" w14:textId="77777777" w:rsidTr="007327BD">
        <w:trPr>
          <w:trHeight w:val="511"/>
          <w:jc w:val="center"/>
        </w:trPr>
        <w:tc>
          <w:tcPr>
            <w:cnfStyle w:val="001000000000" w:firstRow="0" w:lastRow="0" w:firstColumn="1" w:lastColumn="0" w:oddVBand="0" w:evenVBand="0" w:oddHBand="0" w:evenHBand="0" w:firstRowFirstColumn="0" w:firstRowLastColumn="0" w:lastRowFirstColumn="0" w:lastRowLastColumn="0"/>
            <w:tcW w:w="1373" w:type="dxa"/>
            <w:vAlign w:val="center"/>
          </w:tcPr>
          <w:p w14:paraId="31372FFD" w14:textId="77777777" w:rsidR="00B549CE" w:rsidRPr="00150570" w:rsidRDefault="00B549CE" w:rsidP="007327BD">
            <w:pPr>
              <w:spacing w:line="360" w:lineRule="auto"/>
              <w:jc w:val="center"/>
              <w:rPr>
                <w:rFonts w:eastAsia="Calibri"/>
                <w:b w:val="0"/>
                <w:bCs w:val="0"/>
                <w:caps w:val="0"/>
                <w:lang w:val="es-MX"/>
              </w:rPr>
            </w:pPr>
            <w:r w:rsidRPr="00150570">
              <w:rPr>
                <w:rFonts w:eastAsia="Calibri"/>
                <w:b w:val="0"/>
                <w:bCs w:val="0"/>
                <w:caps w:val="0"/>
                <w:lang w:val="es-MX"/>
              </w:rPr>
              <w:t>Febrero</w:t>
            </w:r>
          </w:p>
        </w:tc>
        <w:tc>
          <w:tcPr>
            <w:tcW w:w="3163" w:type="dxa"/>
            <w:vAlign w:val="center"/>
          </w:tcPr>
          <w:p w14:paraId="775A0384" w14:textId="77777777" w:rsidR="00B549CE" w:rsidRPr="00150570" w:rsidRDefault="00B549CE" w:rsidP="007327BD">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MX"/>
              </w:rPr>
            </w:pPr>
            <w:r w:rsidRPr="00150570">
              <w:rPr>
                <w:rFonts w:eastAsia="Calibri"/>
                <w:lang w:val="es-MX"/>
              </w:rPr>
              <w:t>Desde 8064 hasta 8107</w:t>
            </w:r>
          </w:p>
        </w:tc>
        <w:tc>
          <w:tcPr>
            <w:tcW w:w="1996" w:type="dxa"/>
            <w:vAlign w:val="center"/>
          </w:tcPr>
          <w:p w14:paraId="5345D38A" w14:textId="77777777" w:rsidR="00B549CE" w:rsidRPr="00150570" w:rsidRDefault="00B549CE" w:rsidP="007327BD">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MX"/>
              </w:rPr>
            </w:pPr>
            <w:r w:rsidRPr="00150570">
              <w:rPr>
                <w:rFonts w:eastAsia="Calibri"/>
                <w:lang w:val="es-MX"/>
              </w:rPr>
              <w:t>43</w:t>
            </w:r>
          </w:p>
        </w:tc>
      </w:tr>
      <w:tr w:rsidR="00150570" w:rsidRPr="00150570" w14:paraId="5D2DFB49" w14:textId="77777777" w:rsidTr="007327BD">
        <w:trPr>
          <w:cnfStyle w:val="000000100000" w:firstRow="0" w:lastRow="0" w:firstColumn="0" w:lastColumn="0" w:oddVBand="0" w:evenVBand="0" w:oddHBand="1" w:evenHBand="0" w:firstRowFirstColumn="0" w:firstRowLastColumn="0" w:lastRowFirstColumn="0" w:lastRowLastColumn="0"/>
          <w:trHeight w:val="511"/>
          <w:jc w:val="center"/>
        </w:trPr>
        <w:tc>
          <w:tcPr>
            <w:cnfStyle w:val="001000000000" w:firstRow="0" w:lastRow="0" w:firstColumn="1" w:lastColumn="0" w:oddVBand="0" w:evenVBand="0" w:oddHBand="0" w:evenHBand="0" w:firstRowFirstColumn="0" w:firstRowLastColumn="0" w:lastRowFirstColumn="0" w:lastRowLastColumn="0"/>
            <w:tcW w:w="1373" w:type="dxa"/>
            <w:vAlign w:val="center"/>
          </w:tcPr>
          <w:p w14:paraId="4FA72E3A" w14:textId="77777777" w:rsidR="00B549CE" w:rsidRPr="00150570" w:rsidRDefault="00B549CE" w:rsidP="007327BD">
            <w:pPr>
              <w:spacing w:line="360" w:lineRule="auto"/>
              <w:jc w:val="center"/>
              <w:rPr>
                <w:rFonts w:eastAsia="Calibri"/>
                <w:b w:val="0"/>
                <w:bCs w:val="0"/>
                <w:caps w:val="0"/>
                <w:lang w:val="es-MX"/>
              </w:rPr>
            </w:pPr>
            <w:r w:rsidRPr="00150570">
              <w:rPr>
                <w:rFonts w:eastAsia="Calibri"/>
                <w:b w:val="0"/>
                <w:bCs w:val="0"/>
                <w:caps w:val="0"/>
                <w:lang w:val="es-MX"/>
              </w:rPr>
              <w:t>Marzo</w:t>
            </w:r>
          </w:p>
        </w:tc>
        <w:tc>
          <w:tcPr>
            <w:tcW w:w="3163" w:type="dxa"/>
            <w:vAlign w:val="center"/>
          </w:tcPr>
          <w:p w14:paraId="6EC63028" w14:textId="77777777" w:rsidR="00B549CE" w:rsidRPr="00150570" w:rsidRDefault="00B549CE" w:rsidP="007327BD">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MX"/>
              </w:rPr>
            </w:pPr>
            <w:r w:rsidRPr="00150570">
              <w:rPr>
                <w:rFonts w:eastAsia="Calibri"/>
                <w:lang w:val="es-MX"/>
              </w:rPr>
              <w:t>Desde 8108 hasta 8148</w:t>
            </w:r>
          </w:p>
        </w:tc>
        <w:tc>
          <w:tcPr>
            <w:tcW w:w="1996" w:type="dxa"/>
            <w:vAlign w:val="center"/>
          </w:tcPr>
          <w:p w14:paraId="44326A8A" w14:textId="77777777" w:rsidR="00B549CE" w:rsidRPr="00150570" w:rsidRDefault="00B549CE" w:rsidP="007327BD">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MX"/>
              </w:rPr>
            </w:pPr>
            <w:r w:rsidRPr="00150570">
              <w:rPr>
                <w:rFonts w:eastAsia="Calibri"/>
                <w:lang w:val="es-MX"/>
              </w:rPr>
              <w:t>41</w:t>
            </w:r>
          </w:p>
        </w:tc>
      </w:tr>
      <w:tr w:rsidR="00150570" w:rsidRPr="00150570" w14:paraId="0240D2F1" w14:textId="77777777" w:rsidTr="007327BD">
        <w:trPr>
          <w:trHeight w:val="511"/>
          <w:jc w:val="center"/>
        </w:trPr>
        <w:tc>
          <w:tcPr>
            <w:cnfStyle w:val="001000000000" w:firstRow="0" w:lastRow="0" w:firstColumn="1" w:lastColumn="0" w:oddVBand="0" w:evenVBand="0" w:oddHBand="0" w:evenHBand="0" w:firstRowFirstColumn="0" w:firstRowLastColumn="0" w:lastRowFirstColumn="0" w:lastRowLastColumn="0"/>
            <w:tcW w:w="1373" w:type="dxa"/>
            <w:vAlign w:val="center"/>
          </w:tcPr>
          <w:p w14:paraId="480E007A" w14:textId="77777777" w:rsidR="00B549CE" w:rsidRPr="00150570" w:rsidRDefault="00B549CE" w:rsidP="007327BD">
            <w:pPr>
              <w:spacing w:line="360" w:lineRule="auto"/>
              <w:jc w:val="center"/>
              <w:rPr>
                <w:rFonts w:eastAsia="Calibri"/>
                <w:b w:val="0"/>
                <w:bCs w:val="0"/>
                <w:caps w:val="0"/>
                <w:lang w:val="es-MX"/>
              </w:rPr>
            </w:pPr>
            <w:r w:rsidRPr="00150570">
              <w:rPr>
                <w:rFonts w:eastAsia="Calibri"/>
                <w:b w:val="0"/>
                <w:bCs w:val="0"/>
                <w:caps w:val="0"/>
                <w:lang w:val="es-MX"/>
              </w:rPr>
              <w:t>Abril</w:t>
            </w:r>
          </w:p>
        </w:tc>
        <w:tc>
          <w:tcPr>
            <w:tcW w:w="3163" w:type="dxa"/>
            <w:vAlign w:val="center"/>
          </w:tcPr>
          <w:p w14:paraId="7DAB8DB8" w14:textId="77777777" w:rsidR="00B549CE" w:rsidRPr="00150570" w:rsidRDefault="00B549CE" w:rsidP="007327BD">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MX"/>
              </w:rPr>
            </w:pPr>
            <w:r w:rsidRPr="00150570">
              <w:rPr>
                <w:rFonts w:eastAsia="Calibri"/>
                <w:lang w:val="es-MX"/>
              </w:rPr>
              <w:t>Desde 8149 hasta 8202</w:t>
            </w:r>
          </w:p>
        </w:tc>
        <w:tc>
          <w:tcPr>
            <w:tcW w:w="1996" w:type="dxa"/>
            <w:vAlign w:val="center"/>
          </w:tcPr>
          <w:p w14:paraId="3968BDA9" w14:textId="77777777" w:rsidR="00B549CE" w:rsidRPr="00150570" w:rsidRDefault="00B549CE" w:rsidP="007327BD">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MX"/>
              </w:rPr>
            </w:pPr>
            <w:r w:rsidRPr="00150570">
              <w:rPr>
                <w:rFonts w:eastAsia="Calibri"/>
                <w:lang w:val="es-MX"/>
              </w:rPr>
              <w:t>54</w:t>
            </w:r>
          </w:p>
        </w:tc>
      </w:tr>
      <w:tr w:rsidR="00150570" w:rsidRPr="00150570" w14:paraId="289309E0" w14:textId="77777777" w:rsidTr="007327BD">
        <w:trPr>
          <w:cnfStyle w:val="000000100000" w:firstRow="0" w:lastRow="0" w:firstColumn="0" w:lastColumn="0" w:oddVBand="0" w:evenVBand="0" w:oddHBand="1" w:evenHBand="0" w:firstRowFirstColumn="0" w:firstRowLastColumn="0" w:lastRowFirstColumn="0" w:lastRowLastColumn="0"/>
          <w:trHeight w:val="511"/>
          <w:jc w:val="center"/>
        </w:trPr>
        <w:tc>
          <w:tcPr>
            <w:cnfStyle w:val="001000000000" w:firstRow="0" w:lastRow="0" w:firstColumn="1" w:lastColumn="0" w:oddVBand="0" w:evenVBand="0" w:oddHBand="0" w:evenHBand="0" w:firstRowFirstColumn="0" w:firstRowLastColumn="0" w:lastRowFirstColumn="0" w:lastRowLastColumn="0"/>
            <w:tcW w:w="1373" w:type="dxa"/>
            <w:vAlign w:val="center"/>
          </w:tcPr>
          <w:p w14:paraId="0BE9132A" w14:textId="77777777" w:rsidR="00B549CE" w:rsidRPr="00150570" w:rsidRDefault="00B549CE" w:rsidP="007327BD">
            <w:pPr>
              <w:spacing w:line="360" w:lineRule="auto"/>
              <w:jc w:val="center"/>
              <w:rPr>
                <w:rFonts w:eastAsia="Calibri"/>
                <w:b w:val="0"/>
                <w:bCs w:val="0"/>
                <w:caps w:val="0"/>
                <w:lang w:val="es-MX"/>
              </w:rPr>
            </w:pPr>
            <w:r w:rsidRPr="00150570">
              <w:rPr>
                <w:rFonts w:eastAsia="Calibri"/>
                <w:b w:val="0"/>
                <w:bCs w:val="0"/>
                <w:caps w:val="0"/>
                <w:lang w:val="es-MX"/>
              </w:rPr>
              <w:t>Mayo</w:t>
            </w:r>
          </w:p>
        </w:tc>
        <w:tc>
          <w:tcPr>
            <w:tcW w:w="3163" w:type="dxa"/>
            <w:vAlign w:val="center"/>
          </w:tcPr>
          <w:p w14:paraId="5B2698D8" w14:textId="77777777" w:rsidR="00B549CE" w:rsidRPr="00150570" w:rsidRDefault="00B549CE" w:rsidP="007327BD">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MX"/>
              </w:rPr>
            </w:pPr>
            <w:r w:rsidRPr="00150570">
              <w:rPr>
                <w:rFonts w:eastAsia="Calibri"/>
                <w:lang w:val="es-MX"/>
              </w:rPr>
              <w:t>Desde 8203 hasta 8249</w:t>
            </w:r>
          </w:p>
        </w:tc>
        <w:tc>
          <w:tcPr>
            <w:tcW w:w="1996" w:type="dxa"/>
            <w:vAlign w:val="center"/>
          </w:tcPr>
          <w:p w14:paraId="72C271C2" w14:textId="77777777" w:rsidR="00B549CE" w:rsidRPr="00150570" w:rsidRDefault="00B549CE" w:rsidP="007327BD">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MX"/>
              </w:rPr>
            </w:pPr>
            <w:r w:rsidRPr="00150570">
              <w:rPr>
                <w:rFonts w:eastAsia="Calibri"/>
                <w:lang w:val="es-MX"/>
              </w:rPr>
              <w:t>47</w:t>
            </w:r>
          </w:p>
        </w:tc>
      </w:tr>
      <w:tr w:rsidR="00150570" w:rsidRPr="00150570" w14:paraId="62DCE32F" w14:textId="77777777" w:rsidTr="007327BD">
        <w:trPr>
          <w:trHeight w:val="511"/>
          <w:jc w:val="center"/>
        </w:trPr>
        <w:tc>
          <w:tcPr>
            <w:cnfStyle w:val="001000000000" w:firstRow="0" w:lastRow="0" w:firstColumn="1" w:lastColumn="0" w:oddVBand="0" w:evenVBand="0" w:oddHBand="0" w:evenHBand="0" w:firstRowFirstColumn="0" w:firstRowLastColumn="0" w:lastRowFirstColumn="0" w:lastRowLastColumn="0"/>
            <w:tcW w:w="1373" w:type="dxa"/>
            <w:vAlign w:val="center"/>
          </w:tcPr>
          <w:p w14:paraId="2BEEAD85" w14:textId="77777777" w:rsidR="00B549CE" w:rsidRPr="00150570" w:rsidRDefault="00B549CE" w:rsidP="007327BD">
            <w:pPr>
              <w:spacing w:line="360" w:lineRule="auto"/>
              <w:jc w:val="center"/>
              <w:rPr>
                <w:rFonts w:eastAsia="Calibri"/>
                <w:b w:val="0"/>
                <w:bCs w:val="0"/>
                <w:caps w:val="0"/>
                <w:lang w:val="es-MX"/>
              </w:rPr>
            </w:pPr>
            <w:r w:rsidRPr="00150570">
              <w:rPr>
                <w:rFonts w:eastAsia="Calibri"/>
                <w:b w:val="0"/>
                <w:bCs w:val="0"/>
                <w:caps w:val="0"/>
                <w:lang w:val="es-MX"/>
              </w:rPr>
              <w:lastRenderedPageBreak/>
              <w:t>Junio</w:t>
            </w:r>
          </w:p>
        </w:tc>
        <w:tc>
          <w:tcPr>
            <w:tcW w:w="3163" w:type="dxa"/>
            <w:vAlign w:val="center"/>
          </w:tcPr>
          <w:p w14:paraId="16779EFF" w14:textId="77777777" w:rsidR="00B549CE" w:rsidRPr="00150570" w:rsidRDefault="00B549CE" w:rsidP="007327BD">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MX"/>
              </w:rPr>
            </w:pPr>
            <w:r w:rsidRPr="00150570">
              <w:rPr>
                <w:rFonts w:eastAsia="Calibri"/>
                <w:lang w:val="es-MX"/>
              </w:rPr>
              <w:t>Desde 8250 hasta 8278</w:t>
            </w:r>
          </w:p>
        </w:tc>
        <w:tc>
          <w:tcPr>
            <w:tcW w:w="1996" w:type="dxa"/>
            <w:vAlign w:val="center"/>
          </w:tcPr>
          <w:p w14:paraId="061B5D74" w14:textId="77777777" w:rsidR="00B549CE" w:rsidRPr="00150570" w:rsidRDefault="00B549CE" w:rsidP="007327BD">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MX"/>
              </w:rPr>
            </w:pPr>
            <w:r w:rsidRPr="00150570">
              <w:rPr>
                <w:rFonts w:eastAsia="Calibri"/>
                <w:lang w:val="es-MX"/>
              </w:rPr>
              <w:t>29</w:t>
            </w:r>
          </w:p>
        </w:tc>
      </w:tr>
      <w:tr w:rsidR="00150570" w:rsidRPr="00150570" w14:paraId="0CAE3BD3" w14:textId="77777777" w:rsidTr="007327BD">
        <w:trPr>
          <w:cnfStyle w:val="000000100000" w:firstRow="0" w:lastRow="0" w:firstColumn="0" w:lastColumn="0" w:oddVBand="0" w:evenVBand="0" w:oddHBand="1" w:evenHBand="0" w:firstRowFirstColumn="0" w:firstRowLastColumn="0" w:lastRowFirstColumn="0" w:lastRowLastColumn="0"/>
          <w:trHeight w:val="511"/>
          <w:jc w:val="center"/>
        </w:trPr>
        <w:tc>
          <w:tcPr>
            <w:cnfStyle w:val="001000000000" w:firstRow="0" w:lastRow="0" w:firstColumn="1" w:lastColumn="0" w:oddVBand="0" w:evenVBand="0" w:oddHBand="0" w:evenHBand="0" w:firstRowFirstColumn="0" w:firstRowLastColumn="0" w:lastRowFirstColumn="0" w:lastRowLastColumn="0"/>
            <w:tcW w:w="1373" w:type="dxa"/>
            <w:vAlign w:val="center"/>
          </w:tcPr>
          <w:p w14:paraId="7E510D40" w14:textId="1F5B2019" w:rsidR="008E0B13" w:rsidRPr="00150570" w:rsidRDefault="008E0B13" w:rsidP="007327BD">
            <w:pPr>
              <w:spacing w:line="360" w:lineRule="auto"/>
              <w:jc w:val="center"/>
              <w:rPr>
                <w:rFonts w:eastAsia="Calibri"/>
                <w:b w:val="0"/>
                <w:bCs w:val="0"/>
                <w:caps w:val="0"/>
                <w:lang w:val="es-MX"/>
              </w:rPr>
            </w:pPr>
            <w:r w:rsidRPr="00150570">
              <w:rPr>
                <w:rFonts w:eastAsia="Calibri"/>
                <w:b w:val="0"/>
                <w:bCs w:val="0"/>
                <w:caps w:val="0"/>
                <w:lang w:val="es-MX"/>
              </w:rPr>
              <w:t>Julio</w:t>
            </w:r>
          </w:p>
        </w:tc>
        <w:tc>
          <w:tcPr>
            <w:tcW w:w="3163" w:type="dxa"/>
            <w:vAlign w:val="center"/>
          </w:tcPr>
          <w:p w14:paraId="06765075" w14:textId="05EB22BF" w:rsidR="008E0B13" w:rsidRPr="00150570" w:rsidRDefault="008E0B13" w:rsidP="007327BD">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MX"/>
              </w:rPr>
            </w:pPr>
            <w:r w:rsidRPr="00150570">
              <w:rPr>
                <w:rFonts w:eastAsia="Calibri"/>
                <w:lang w:val="es-MX"/>
              </w:rPr>
              <w:t>Desde 8283 hasta 8336</w:t>
            </w:r>
          </w:p>
        </w:tc>
        <w:tc>
          <w:tcPr>
            <w:tcW w:w="1996" w:type="dxa"/>
            <w:vAlign w:val="center"/>
          </w:tcPr>
          <w:p w14:paraId="03F943E4" w14:textId="28A0ADB0" w:rsidR="008E0B13" w:rsidRPr="00150570" w:rsidRDefault="008E0B13" w:rsidP="007327BD">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MX"/>
              </w:rPr>
            </w:pPr>
            <w:r w:rsidRPr="00150570">
              <w:rPr>
                <w:rFonts w:eastAsia="Calibri"/>
                <w:lang w:val="es-MX"/>
              </w:rPr>
              <w:t>53</w:t>
            </w:r>
          </w:p>
        </w:tc>
      </w:tr>
      <w:tr w:rsidR="00150570" w:rsidRPr="00150570" w14:paraId="28331A04" w14:textId="77777777" w:rsidTr="007327BD">
        <w:trPr>
          <w:trHeight w:val="511"/>
          <w:jc w:val="center"/>
        </w:trPr>
        <w:tc>
          <w:tcPr>
            <w:cnfStyle w:val="001000000000" w:firstRow="0" w:lastRow="0" w:firstColumn="1" w:lastColumn="0" w:oddVBand="0" w:evenVBand="0" w:oddHBand="0" w:evenHBand="0" w:firstRowFirstColumn="0" w:firstRowLastColumn="0" w:lastRowFirstColumn="0" w:lastRowLastColumn="0"/>
            <w:tcW w:w="1373" w:type="dxa"/>
            <w:vAlign w:val="center"/>
          </w:tcPr>
          <w:p w14:paraId="410DE59C" w14:textId="37340A89" w:rsidR="008E0B13" w:rsidRPr="00150570" w:rsidRDefault="008E0B13" w:rsidP="007327BD">
            <w:pPr>
              <w:spacing w:line="360" w:lineRule="auto"/>
              <w:jc w:val="center"/>
              <w:rPr>
                <w:rFonts w:eastAsia="Calibri"/>
                <w:b w:val="0"/>
                <w:bCs w:val="0"/>
                <w:caps w:val="0"/>
                <w:lang w:val="es-MX"/>
              </w:rPr>
            </w:pPr>
            <w:r w:rsidRPr="00150570">
              <w:rPr>
                <w:rFonts w:eastAsia="Calibri"/>
                <w:b w:val="0"/>
                <w:bCs w:val="0"/>
                <w:caps w:val="0"/>
                <w:lang w:val="es-MX"/>
              </w:rPr>
              <w:t>Agosto</w:t>
            </w:r>
          </w:p>
        </w:tc>
        <w:tc>
          <w:tcPr>
            <w:tcW w:w="3163" w:type="dxa"/>
            <w:vAlign w:val="center"/>
          </w:tcPr>
          <w:p w14:paraId="4D2E56C1" w14:textId="6284FC30" w:rsidR="008E0B13" w:rsidRPr="00150570" w:rsidRDefault="008E0B13" w:rsidP="007327BD">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MX"/>
              </w:rPr>
            </w:pPr>
            <w:r w:rsidRPr="00150570">
              <w:rPr>
                <w:rFonts w:eastAsia="Calibri"/>
                <w:lang w:val="es-MX"/>
              </w:rPr>
              <w:t>Desde 8337 hasta 8397</w:t>
            </w:r>
          </w:p>
        </w:tc>
        <w:tc>
          <w:tcPr>
            <w:tcW w:w="1996" w:type="dxa"/>
            <w:vAlign w:val="center"/>
          </w:tcPr>
          <w:p w14:paraId="05C31617" w14:textId="22CBB626" w:rsidR="008E0B13" w:rsidRPr="00150570" w:rsidRDefault="008E0B13" w:rsidP="007327BD">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MX"/>
              </w:rPr>
            </w:pPr>
            <w:r w:rsidRPr="00150570">
              <w:rPr>
                <w:rFonts w:eastAsia="Calibri"/>
                <w:lang w:val="es-MX"/>
              </w:rPr>
              <w:t>60</w:t>
            </w:r>
          </w:p>
        </w:tc>
      </w:tr>
      <w:tr w:rsidR="00150570" w:rsidRPr="00150570" w14:paraId="158054AA" w14:textId="77777777" w:rsidTr="007327BD">
        <w:trPr>
          <w:cnfStyle w:val="000000100000" w:firstRow="0" w:lastRow="0" w:firstColumn="0" w:lastColumn="0" w:oddVBand="0" w:evenVBand="0" w:oddHBand="1" w:evenHBand="0" w:firstRowFirstColumn="0" w:firstRowLastColumn="0" w:lastRowFirstColumn="0" w:lastRowLastColumn="0"/>
          <w:trHeight w:val="511"/>
          <w:jc w:val="center"/>
        </w:trPr>
        <w:tc>
          <w:tcPr>
            <w:cnfStyle w:val="001000000000" w:firstRow="0" w:lastRow="0" w:firstColumn="1" w:lastColumn="0" w:oddVBand="0" w:evenVBand="0" w:oddHBand="0" w:evenHBand="0" w:firstRowFirstColumn="0" w:firstRowLastColumn="0" w:lastRowFirstColumn="0" w:lastRowLastColumn="0"/>
            <w:tcW w:w="1373" w:type="dxa"/>
            <w:vAlign w:val="center"/>
          </w:tcPr>
          <w:p w14:paraId="220E6FCF" w14:textId="7C179B2E" w:rsidR="008E0B13" w:rsidRPr="00150570" w:rsidRDefault="008E0B13" w:rsidP="007327BD">
            <w:pPr>
              <w:spacing w:line="360" w:lineRule="auto"/>
              <w:jc w:val="center"/>
              <w:rPr>
                <w:rFonts w:eastAsia="Calibri"/>
                <w:b w:val="0"/>
                <w:bCs w:val="0"/>
                <w:caps w:val="0"/>
                <w:lang w:val="es-MX"/>
              </w:rPr>
            </w:pPr>
            <w:r w:rsidRPr="00150570">
              <w:rPr>
                <w:rFonts w:eastAsia="Calibri"/>
                <w:b w:val="0"/>
                <w:bCs w:val="0"/>
                <w:caps w:val="0"/>
                <w:lang w:val="es-MX"/>
              </w:rPr>
              <w:t>Septiembre</w:t>
            </w:r>
          </w:p>
        </w:tc>
        <w:tc>
          <w:tcPr>
            <w:tcW w:w="3163" w:type="dxa"/>
            <w:vAlign w:val="center"/>
          </w:tcPr>
          <w:p w14:paraId="1EE42F58" w14:textId="30A92993" w:rsidR="008E0B13" w:rsidRPr="00150570" w:rsidRDefault="008E0B13" w:rsidP="007327BD">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MX"/>
              </w:rPr>
            </w:pPr>
            <w:r w:rsidRPr="00150570">
              <w:rPr>
                <w:rFonts w:eastAsia="Calibri"/>
                <w:lang w:val="es-MX"/>
              </w:rPr>
              <w:t>Desde 8398 hasta 8460</w:t>
            </w:r>
          </w:p>
        </w:tc>
        <w:tc>
          <w:tcPr>
            <w:tcW w:w="1996" w:type="dxa"/>
            <w:vAlign w:val="center"/>
          </w:tcPr>
          <w:p w14:paraId="32F8FFF6" w14:textId="64ACBB9A" w:rsidR="008E0B13" w:rsidRPr="00150570" w:rsidRDefault="008E0B13" w:rsidP="007327BD">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MX"/>
              </w:rPr>
            </w:pPr>
            <w:r w:rsidRPr="00150570">
              <w:rPr>
                <w:rFonts w:eastAsia="Calibri"/>
                <w:lang w:val="es-MX"/>
              </w:rPr>
              <w:t>62</w:t>
            </w:r>
          </w:p>
        </w:tc>
      </w:tr>
      <w:tr w:rsidR="00150570" w:rsidRPr="00150570" w14:paraId="5AA839FB" w14:textId="77777777" w:rsidTr="007327BD">
        <w:trPr>
          <w:trHeight w:val="511"/>
          <w:jc w:val="center"/>
        </w:trPr>
        <w:tc>
          <w:tcPr>
            <w:cnfStyle w:val="001000000000" w:firstRow="0" w:lastRow="0" w:firstColumn="1" w:lastColumn="0" w:oddVBand="0" w:evenVBand="0" w:oddHBand="0" w:evenHBand="0" w:firstRowFirstColumn="0" w:firstRowLastColumn="0" w:lastRowFirstColumn="0" w:lastRowLastColumn="0"/>
            <w:tcW w:w="1373" w:type="dxa"/>
            <w:vAlign w:val="center"/>
          </w:tcPr>
          <w:p w14:paraId="165859D3" w14:textId="51A5DC8F" w:rsidR="008E0B13" w:rsidRPr="00150570" w:rsidRDefault="008E0B13" w:rsidP="007327BD">
            <w:pPr>
              <w:spacing w:line="360" w:lineRule="auto"/>
              <w:jc w:val="center"/>
              <w:rPr>
                <w:rFonts w:eastAsia="Calibri"/>
                <w:b w:val="0"/>
                <w:bCs w:val="0"/>
                <w:caps w:val="0"/>
                <w:lang w:val="es-MX"/>
              </w:rPr>
            </w:pPr>
            <w:r w:rsidRPr="00150570">
              <w:rPr>
                <w:rFonts w:eastAsia="Calibri"/>
                <w:b w:val="0"/>
                <w:bCs w:val="0"/>
                <w:caps w:val="0"/>
                <w:lang w:val="es-MX"/>
              </w:rPr>
              <w:t>Octubre</w:t>
            </w:r>
          </w:p>
        </w:tc>
        <w:tc>
          <w:tcPr>
            <w:tcW w:w="3163" w:type="dxa"/>
            <w:vAlign w:val="center"/>
          </w:tcPr>
          <w:p w14:paraId="567ABD9B" w14:textId="630B3D14" w:rsidR="008E0B13" w:rsidRPr="00150570" w:rsidRDefault="008E0B13" w:rsidP="007327BD">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MX"/>
              </w:rPr>
            </w:pPr>
            <w:r w:rsidRPr="00150570">
              <w:rPr>
                <w:rFonts w:eastAsia="Calibri"/>
                <w:lang w:val="es-MX"/>
              </w:rPr>
              <w:t>Desde 8461 hasta 8548</w:t>
            </w:r>
          </w:p>
        </w:tc>
        <w:tc>
          <w:tcPr>
            <w:tcW w:w="1996" w:type="dxa"/>
            <w:vAlign w:val="center"/>
          </w:tcPr>
          <w:p w14:paraId="3DC8C7DD" w14:textId="41330E05" w:rsidR="008E0B13" w:rsidRPr="00150570" w:rsidRDefault="008E0B13" w:rsidP="007327BD">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MX"/>
              </w:rPr>
            </w:pPr>
            <w:r w:rsidRPr="00150570">
              <w:rPr>
                <w:rFonts w:eastAsia="Calibri"/>
                <w:lang w:val="es-MX"/>
              </w:rPr>
              <w:t>87</w:t>
            </w:r>
          </w:p>
        </w:tc>
      </w:tr>
      <w:tr w:rsidR="00150570" w:rsidRPr="00150570" w14:paraId="2455761B" w14:textId="77777777" w:rsidTr="007327BD">
        <w:trPr>
          <w:cnfStyle w:val="000000100000" w:firstRow="0" w:lastRow="0" w:firstColumn="0" w:lastColumn="0" w:oddVBand="0" w:evenVBand="0" w:oddHBand="1" w:evenHBand="0" w:firstRowFirstColumn="0" w:firstRowLastColumn="0" w:lastRowFirstColumn="0" w:lastRowLastColumn="0"/>
          <w:trHeight w:val="511"/>
          <w:jc w:val="center"/>
        </w:trPr>
        <w:tc>
          <w:tcPr>
            <w:cnfStyle w:val="001000000000" w:firstRow="0" w:lastRow="0" w:firstColumn="1" w:lastColumn="0" w:oddVBand="0" w:evenVBand="0" w:oddHBand="0" w:evenHBand="0" w:firstRowFirstColumn="0" w:firstRowLastColumn="0" w:lastRowFirstColumn="0" w:lastRowLastColumn="0"/>
            <w:tcW w:w="1373" w:type="dxa"/>
            <w:vAlign w:val="center"/>
          </w:tcPr>
          <w:p w14:paraId="6BD19F83" w14:textId="5EADA2EB" w:rsidR="008E0B13" w:rsidRPr="00150570" w:rsidRDefault="008E0B13" w:rsidP="007327BD">
            <w:pPr>
              <w:spacing w:line="360" w:lineRule="auto"/>
              <w:jc w:val="center"/>
              <w:rPr>
                <w:rFonts w:eastAsia="Calibri"/>
                <w:b w:val="0"/>
                <w:bCs w:val="0"/>
                <w:caps w:val="0"/>
                <w:lang w:val="es-MX"/>
              </w:rPr>
            </w:pPr>
            <w:r w:rsidRPr="00150570">
              <w:rPr>
                <w:rFonts w:eastAsia="Calibri"/>
                <w:b w:val="0"/>
                <w:bCs w:val="0"/>
                <w:caps w:val="0"/>
                <w:lang w:val="es-MX"/>
              </w:rPr>
              <w:t>Noviembre</w:t>
            </w:r>
          </w:p>
        </w:tc>
        <w:tc>
          <w:tcPr>
            <w:tcW w:w="3163" w:type="dxa"/>
            <w:vAlign w:val="center"/>
          </w:tcPr>
          <w:p w14:paraId="63E1683D" w14:textId="464FE7B0" w:rsidR="008E0B13" w:rsidRPr="00150570" w:rsidRDefault="008E0B13" w:rsidP="007327BD">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MX"/>
              </w:rPr>
            </w:pPr>
            <w:r w:rsidRPr="00150570">
              <w:rPr>
                <w:rFonts w:eastAsia="Calibri"/>
                <w:lang w:val="es-MX"/>
              </w:rPr>
              <w:t>Desde 8549 hasta 8617</w:t>
            </w:r>
          </w:p>
        </w:tc>
        <w:tc>
          <w:tcPr>
            <w:tcW w:w="1996" w:type="dxa"/>
            <w:vAlign w:val="center"/>
          </w:tcPr>
          <w:p w14:paraId="5968CB8B" w14:textId="02782E5F" w:rsidR="008E0B13" w:rsidRPr="00150570" w:rsidRDefault="008E0B13" w:rsidP="007327BD">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MX"/>
              </w:rPr>
            </w:pPr>
            <w:r w:rsidRPr="00150570">
              <w:rPr>
                <w:rFonts w:eastAsia="Calibri"/>
                <w:lang w:val="es-MX"/>
              </w:rPr>
              <w:t>68</w:t>
            </w:r>
          </w:p>
        </w:tc>
      </w:tr>
      <w:tr w:rsidR="00150570" w:rsidRPr="00150570" w14:paraId="2967F544" w14:textId="77777777" w:rsidTr="007327BD">
        <w:trPr>
          <w:trHeight w:val="511"/>
          <w:jc w:val="center"/>
        </w:trPr>
        <w:tc>
          <w:tcPr>
            <w:cnfStyle w:val="001000000000" w:firstRow="0" w:lastRow="0" w:firstColumn="1" w:lastColumn="0" w:oddVBand="0" w:evenVBand="0" w:oddHBand="0" w:evenHBand="0" w:firstRowFirstColumn="0" w:firstRowLastColumn="0" w:lastRowFirstColumn="0" w:lastRowLastColumn="0"/>
            <w:tcW w:w="1373" w:type="dxa"/>
            <w:vAlign w:val="center"/>
          </w:tcPr>
          <w:p w14:paraId="2D714E63" w14:textId="72353352" w:rsidR="001B4CB8" w:rsidRPr="00150570" w:rsidRDefault="001B4CB8" w:rsidP="007327BD">
            <w:pPr>
              <w:spacing w:line="360" w:lineRule="auto"/>
              <w:jc w:val="center"/>
              <w:rPr>
                <w:rFonts w:eastAsia="Calibri"/>
                <w:caps w:val="0"/>
                <w:lang w:val="es-MX"/>
              </w:rPr>
            </w:pPr>
            <w:r w:rsidRPr="00150570">
              <w:rPr>
                <w:rFonts w:eastAsia="Calibri"/>
                <w:b w:val="0"/>
                <w:bCs w:val="0"/>
                <w:caps w:val="0"/>
                <w:lang w:val="es-MX"/>
              </w:rPr>
              <w:t>T</w:t>
            </w:r>
            <w:r w:rsidR="00EF5F5B" w:rsidRPr="00150570">
              <w:rPr>
                <w:rFonts w:eastAsia="Calibri"/>
                <w:b w:val="0"/>
                <w:bCs w:val="0"/>
                <w:caps w:val="0"/>
                <w:lang w:val="es-MX"/>
              </w:rPr>
              <w:t>otal</w:t>
            </w:r>
          </w:p>
        </w:tc>
        <w:tc>
          <w:tcPr>
            <w:tcW w:w="3163" w:type="dxa"/>
            <w:vAlign w:val="center"/>
          </w:tcPr>
          <w:p w14:paraId="6ED90367" w14:textId="77777777" w:rsidR="001B4CB8" w:rsidRPr="00150570" w:rsidRDefault="001B4CB8" w:rsidP="007327BD">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MX"/>
              </w:rPr>
            </w:pPr>
          </w:p>
        </w:tc>
        <w:tc>
          <w:tcPr>
            <w:tcW w:w="1996" w:type="dxa"/>
            <w:vAlign w:val="center"/>
          </w:tcPr>
          <w:p w14:paraId="166485A6" w14:textId="62EBF42E" w:rsidR="001B4CB8" w:rsidRPr="00150570" w:rsidRDefault="00881E47" w:rsidP="007327BD">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150570">
              <w:rPr>
                <w:rFonts w:eastAsia="Calibri"/>
                <w:b/>
                <w:bCs/>
                <w:lang w:val="es-MX"/>
              </w:rPr>
              <w:t>581</w:t>
            </w:r>
          </w:p>
        </w:tc>
      </w:tr>
    </w:tbl>
    <w:p w14:paraId="6C875EC4" w14:textId="030E19C7" w:rsidR="00654DF0" w:rsidRPr="00150570" w:rsidRDefault="00EF5F5B" w:rsidP="002B0ECF">
      <w:pPr>
        <w:tabs>
          <w:tab w:val="left" w:pos="567"/>
          <w:tab w:val="right" w:pos="10725"/>
        </w:tabs>
        <w:adjustRightInd w:val="0"/>
        <w:spacing w:line="360" w:lineRule="auto"/>
        <w:ind w:left="-993" w:firstLine="284"/>
        <w:jc w:val="center"/>
        <w:rPr>
          <w:bCs/>
          <w:i/>
          <w:iCs/>
          <w:lang w:val="es-419"/>
        </w:rPr>
      </w:pPr>
      <w:r w:rsidRPr="00150570">
        <w:rPr>
          <w:bCs/>
          <w:i/>
          <w:iCs/>
          <w:sz w:val="18"/>
          <w:szCs w:val="18"/>
          <w:lang w:val="es-DO"/>
        </w:rPr>
        <w:t>Salidas en Almacén.</w:t>
      </w:r>
      <w:r w:rsidR="009E4A29" w:rsidRPr="00150570">
        <w:rPr>
          <w:rFonts w:eastAsia="Calibri"/>
          <w:bCs/>
          <w:i/>
          <w:iCs/>
          <w:lang w:val="es-DO"/>
        </w:rPr>
        <w:t xml:space="preserve"> </w:t>
      </w:r>
      <w:r w:rsidR="00654DF0" w:rsidRPr="00150570">
        <w:rPr>
          <w:bCs/>
          <w:i/>
          <w:iCs/>
          <w:sz w:val="18"/>
          <w:szCs w:val="18"/>
          <w:lang w:val="es-DO"/>
        </w:rPr>
        <w:t xml:space="preserve">Fuente: División </w:t>
      </w:r>
      <w:r w:rsidR="00BC495E" w:rsidRPr="00150570">
        <w:rPr>
          <w:bCs/>
          <w:i/>
          <w:iCs/>
          <w:sz w:val="18"/>
          <w:szCs w:val="18"/>
          <w:lang w:val="es-DO"/>
        </w:rPr>
        <w:t>Almacén</w:t>
      </w:r>
      <w:r w:rsidR="00654DF0" w:rsidRPr="00150570">
        <w:rPr>
          <w:bCs/>
          <w:i/>
          <w:iCs/>
          <w:sz w:val="18"/>
          <w:szCs w:val="18"/>
          <w:lang w:val="es-DO"/>
        </w:rPr>
        <w:t xml:space="preserve"> de la JAC</w:t>
      </w:r>
      <w:r w:rsidR="002B0ECF" w:rsidRPr="00150570">
        <w:rPr>
          <w:bCs/>
          <w:i/>
          <w:iCs/>
          <w:sz w:val="18"/>
          <w:szCs w:val="18"/>
          <w:lang w:val="es-DO"/>
        </w:rPr>
        <w:t>.</w:t>
      </w:r>
    </w:p>
    <w:p w14:paraId="3B4AF146" w14:textId="204B7932" w:rsidR="009E4A29" w:rsidRPr="00150570" w:rsidRDefault="009E4A29" w:rsidP="00CE42FE">
      <w:pPr>
        <w:spacing w:line="360" w:lineRule="auto"/>
        <w:jc w:val="both"/>
        <w:rPr>
          <w:rFonts w:eastAsia="Calibri"/>
          <w:lang w:val="es-419"/>
        </w:rPr>
      </w:pPr>
    </w:p>
    <w:tbl>
      <w:tblPr>
        <w:tblStyle w:val="Tablanormal3"/>
        <w:tblW w:w="3539" w:type="dxa"/>
        <w:jc w:val="center"/>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Look w:val="04A0" w:firstRow="1" w:lastRow="0" w:firstColumn="1" w:lastColumn="0" w:noHBand="0" w:noVBand="1"/>
      </w:tblPr>
      <w:tblGrid>
        <w:gridCol w:w="1510"/>
        <w:gridCol w:w="2029"/>
      </w:tblGrid>
      <w:tr w:rsidR="00150570" w:rsidRPr="00150570" w14:paraId="6F1EAFCC" w14:textId="77777777" w:rsidTr="007327BD">
        <w:trPr>
          <w:cnfStyle w:val="100000000000" w:firstRow="1" w:lastRow="0" w:firstColumn="0" w:lastColumn="0" w:oddVBand="0" w:evenVBand="0" w:oddHBand="0" w:evenHBand="0" w:firstRowFirstColumn="0" w:firstRowLastColumn="0" w:lastRowFirstColumn="0" w:lastRowLastColumn="0"/>
          <w:trHeight w:val="330"/>
          <w:tblHeader/>
          <w:jc w:val="center"/>
        </w:trPr>
        <w:tc>
          <w:tcPr>
            <w:cnfStyle w:val="001000000100" w:firstRow="0" w:lastRow="0" w:firstColumn="1" w:lastColumn="0" w:oddVBand="0" w:evenVBand="0" w:oddHBand="0" w:evenHBand="0" w:firstRowFirstColumn="1" w:firstRowLastColumn="0" w:lastRowFirstColumn="0" w:lastRowLastColumn="0"/>
            <w:tcW w:w="3539" w:type="dxa"/>
            <w:gridSpan w:val="2"/>
            <w:shd w:val="clear" w:color="auto" w:fill="002060"/>
            <w:vAlign w:val="center"/>
            <w:hideMark/>
          </w:tcPr>
          <w:p w14:paraId="10AD9AF7" w14:textId="6606BD10" w:rsidR="009D1F86" w:rsidRPr="00150570" w:rsidRDefault="009D1F86" w:rsidP="007327BD">
            <w:pPr>
              <w:spacing w:line="360" w:lineRule="auto"/>
              <w:jc w:val="center"/>
              <w:rPr>
                <w:rFonts w:eastAsia="Calibri"/>
                <w:caps w:val="0"/>
                <w:lang w:val="es-MX"/>
              </w:rPr>
            </w:pPr>
            <w:r w:rsidRPr="00150570">
              <w:rPr>
                <w:rFonts w:eastAsia="Calibri"/>
                <w:caps w:val="0"/>
                <w:lang w:val="es-MX"/>
              </w:rPr>
              <w:t xml:space="preserve">Relaciones </w:t>
            </w:r>
            <w:r w:rsidR="00EF5F5B" w:rsidRPr="00150570">
              <w:rPr>
                <w:rFonts w:eastAsia="Calibri"/>
                <w:caps w:val="0"/>
                <w:lang w:val="es-MX"/>
              </w:rPr>
              <w:t>S</w:t>
            </w:r>
            <w:r w:rsidRPr="00150570">
              <w:rPr>
                <w:rFonts w:eastAsia="Calibri"/>
                <w:caps w:val="0"/>
                <w:lang w:val="es-MX"/>
              </w:rPr>
              <w:t xml:space="preserve">olicitudes </w:t>
            </w:r>
            <w:r w:rsidR="00EF5F5B" w:rsidRPr="00150570">
              <w:rPr>
                <w:rFonts w:eastAsia="Calibri"/>
                <w:caps w:val="0"/>
                <w:lang w:val="es-MX"/>
              </w:rPr>
              <w:t>C</w:t>
            </w:r>
            <w:r w:rsidRPr="00150570">
              <w:rPr>
                <w:rFonts w:eastAsia="Calibri"/>
                <w:caps w:val="0"/>
                <w:lang w:val="es-MX"/>
              </w:rPr>
              <w:t>ompras</w:t>
            </w:r>
          </w:p>
        </w:tc>
      </w:tr>
      <w:tr w:rsidR="00150570" w:rsidRPr="00150570" w14:paraId="0AE84339" w14:textId="77777777" w:rsidTr="007327B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10" w:type="dxa"/>
            <w:vAlign w:val="center"/>
            <w:hideMark/>
          </w:tcPr>
          <w:p w14:paraId="074B1C8D" w14:textId="77777777" w:rsidR="009D1F86" w:rsidRPr="00150570" w:rsidRDefault="009D1F86" w:rsidP="007327BD">
            <w:pPr>
              <w:spacing w:line="360" w:lineRule="auto"/>
              <w:jc w:val="center"/>
              <w:rPr>
                <w:rFonts w:eastAsia="Calibri"/>
                <w:b w:val="0"/>
                <w:bCs w:val="0"/>
                <w:caps w:val="0"/>
                <w:lang w:val="es-MX"/>
              </w:rPr>
            </w:pPr>
            <w:r w:rsidRPr="00150570">
              <w:rPr>
                <w:rFonts w:eastAsia="Calibri"/>
                <w:b w:val="0"/>
                <w:bCs w:val="0"/>
                <w:caps w:val="0"/>
                <w:lang w:val="es-MX"/>
              </w:rPr>
              <w:t>Mes</w:t>
            </w:r>
          </w:p>
        </w:tc>
        <w:tc>
          <w:tcPr>
            <w:tcW w:w="2029" w:type="dxa"/>
            <w:vAlign w:val="center"/>
            <w:hideMark/>
          </w:tcPr>
          <w:p w14:paraId="6792EF03" w14:textId="77777777" w:rsidR="009D1F86" w:rsidRPr="00150570" w:rsidRDefault="009D1F86" w:rsidP="007327BD">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MX"/>
              </w:rPr>
            </w:pPr>
            <w:r w:rsidRPr="00150570">
              <w:rPr>
                <w:rFonts w:eastAsia="Calibri"/>
                <w:lang w:val="es-MX"/>
              </w:rPr>
              <w:t>Total</w:t>
            </w:r>
          </w:p>
        </w:tc>
      </w:tr>
      <w:tr w:rsidR="00150570" w:rsidRPr="00150570" w14:paraId="70395AC0" w14:textId="77777777" w:rsidTr="007327BD">
        <w:trPr>
          <w:trHeight w:val="315"/>
          <w:jc w:val="center"/>
        </w:trPr>
        <w:tc>
          <w:tcPr>
            <w:cnfStyle w:val="001000000000" w:firstRow="0" w:lastRow="0" w:firstColumn="1" w:lastColumn="0" w:oddVBand="0" w:evenVBand="0" w:oddHBand="0" w:evenHBand="0" w:firstRowFirstColumn="0" w:firstRowLastColumn="0" w:lastRowFirstColumn="0" w:lastRowLastColumn="0"/>
            <w:tcW w:w="1510" w:type="dxa"/>
            <w:vAlign w:val="center"/>
            <w:hideMark/>
          </w:tcPr>
          <w:p w14:paraId="0B67A239" w14:textId="77777777" w:rsidR="009D1F86" w:rsidRPr="00150570" w:rsidRDefault="009D1F86" w:rsidP="007327BD">
            <w:pPr>
              <w:spacing w:line="360" w:lineRule="auto"/>
              <w:jc w:val="center"/>
              <w:rPr>
                <w:rFonts w:eastAsia="Calibri"/>
                <w:b w:val="0"/>
                <w:bCs w:val="0"/>
                <w:caps w:val="0"/>
                <w:lang w:val="es-MX"/>
              </w:rPr>
            </w:pPr>
            <w:r w:rsidRPr="00150570">
              <w:rPr>
                <w:rFonts w:eastAsia="Calibri"/>
                <w:b w:val="0"/>
                <w:bCs w:val="0"/>
                <w:caps w:val="0"/>
                <w:lang w:val="es-MX"/>
              </w:rPr>
              <w:t>Enero</w:t>
            </w:r>
          </w:p>
        </w:tc>
        <w:tc>
          <w:tcPr>
            <w:tcW w:w="2029" w:type="dxa"/>
            <w:vAlign w:val="center"/>
            <w:hideMark/>
          </w:tcPr>
          <w:p w14:paraId="21C7273F" w14:textId="77777777" w:rsidR="009D1F86" w:rsidRPr="00150570" w:rsidRDefault="009D1F86" w:rsidP="007327BD">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MX"/>
              </w:rPr>
            </w:pPr>
            <w:r w:rsidRPr="00150570">
              <w:rPr>
                <w:rFonts w:eastAsia="Calibri"/>
                <w:lang w:val="es-MX"/>
              </w:rPr>
              <w:t>7</w:t>
            </w:r>
          </w:p>
        </w:tc>
      </w:tr>
      <w:tr w:rsidR="00150570" w:rsidRPr="00150570" w14:paraId="0848CEFB" w14:textId="77777777" w:rsidTr="007327B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10" w:type="dxa"/>
            <w:vAlign w:val="center"/>
            <w:hideMark/>
          </w:tcPr>
          <w:p w14:paraId="635B60CC" w14:textId="77777777" w:rsidR="009D1F86" w:rsidRPr="00150570" w:rsidRDefault="009D1F86" w:rsidP="007327BD">
            <w:pPr>
              <w:spacing w:line="360" w:lineRule="auto"/>
              <w:jc w:val="center"/>
              <w:rPr>
                <w:rFonts w:eastAsia="Calibri"/>
                <w:b w:val="0"/>
                <w:bCs w:val="0"/>
                <w:caps w:val="0"/>
                <w:lang w:val="es-MX"/>
              </w:rPr>
            </w:pPr>
            <w:r w:rsidRPr="00150570">
              <w:rPr>
                <w:rFonts w:eastAsia="Calibri"/>
                <w:b w:val="0"/>
                <w:bCs w:val="0"/>
                <w:caps w:val="0"/>
                <w:lang w:val="es-MX"/>
              </w:rPr>
              <w:t>Febrero</w:t>
            </w:r>
          </w:p>
        </w:tc>
        <w:tc>
          <w:tcPr>
            <w:tcW w:w="2029" w:type="dxa"/>
            <w:vAlign w:val="center"/>
            <w:hideMark/>
          </w:tcPr>
          <w:p w14:paraId="439D656D" w14:textId="77777777" w:rsidR="009D1F86" w:rsidRPr="00150570" w:rsidRDefault="009D1F86" w:rsidP="007327BD">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MX"/>
              </w:rPr>
            </w:pPr>
            <w:r w:rsidRPr="00150570">
              <w:rPr>
                <w:rFonts w:eastAsia="Calibri"/>
                <w:lang w:val="es-MX"/>
              </w:rPr>
              <w:t>1</w:t>
            </w:r>
          </w:p>
        </w:tc>
      </w:tr>
      <w:tr w:rsidR="00150570" w:rsidRPr="00150570" w14:paraId="2ACC1E8B" w14:textId="77777777" w:rsidTr="007327BD">
        <w:trPr>
          <w:trHeight w:val="315"/>
          <w:jc w:val="center"/>
        </w:trPr>
        <w:tc>
          <w:tcPr>
            <w:cnfStyle w:val="001000000000" w:firstRow="0" w:lastRow="0" w:firstColumn="1" w:lastColumn="0" w:oddVBand="0" w:evenVBand="0" w:oddHBand="0" w:evenHBand="0" w:firstRowFirstColumn="0" w:firstRowLastColumn="0" w:lastRowFirstColumn="0" w:lastRowLastColumn="0"/>
            <w:tcW w:w="1510" w:type="dxa"/>
            <w:vAlign w:val="center"/>
            <w:hideMark/>
          </w:tcPr>
          <w:p w14:paraId="6C39387D" w14:textId="77777777" w:rsidR="009D1F86" w:rsidRPr="00150570" w:rsidRDefault="009D1F86" w:rsidP="007327BD">
            <w:pPr>
              <w:spacing w:line="360" w:lineRule="auto"/>
              <w:jc w:val="center"/>
              <w:rPr>
                <w:rFonts w:eastAsia="Calibri"/>
                <w:b w:val="0"/>
                <w:bCs w:val="0"/>
                <w:caps w:val="0"/>
                <w:lang w:val="es-MX"/>
              </w:rPr>
            </w:pPr>
            <w:r w:rsidRPr="00150570">
              <w:rPr>
                <w:rFonts w:eastAsia="Calibri"/>
                <w:b w:val="0"/>
                <w:bCs w:val="0"/>
                <w:caps w:val="0"/>
                <w:lang w:val="es-MX"/>
              </w:rPr>
              <w:t>Marzo</w:t>
            </w:r>
          </w:p>
        </w:tc>
        <w:tc>
          <w:tcPr>
            <w:tcW w:w="2029" w:type="dxa"/>
            <w:vAlign w:val="center"/>
            <w:hideMark/>
          </w:tcPr>
          <w:p w14:paraId="6A391449" w14:textId="77777777" w:rsidR="009D1F86" w:rsidRPr="00150570" w:rsidRDefault="009D1F86" w:rsidP="007327BD">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MX"/>
              </w:rPr>
            </w:pPr>
            <w:r w:rsidRPr="00150570">
              <w:rPr>
                <w:rFonts w:eastAsia="Calibri"/>
                <w:lang w:val="es-MX"/>
              </w:rPr>
              <w:t>1</w:t>
            </w:r>
          </w:p>
        </w:tc>
      </w:tr>
      <w:tr w:rsidR="00150570" w:rsidRPr="00150570" w14:paraId="05990F46" w14:textId="77777777" w:rsidTr="007327B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10" w:type="dxa"/>
            <w:vAlign w:val="center"/>
            <w:hideMark/>
          </w:tcPr>
          <w:p w14:paraId="73BC9528" w14:textId="77777777" w:rsidR="009D1F86" w:rsidRPr="00150570" w:rsidRDefault="009D1F86" w:rsidP="007327BD">
            <w:pPr>
              <w:spacing w:line="360" w:lineRule="auto"/>
              <w:jc w:val="center"/>
              <w:rPr>
                <w:rFonts w:eastAsia="Calibri"/>
                <w:b w:val="0"/>
                <w:bCs w:val="0"/>
                <w:caps w:val="0"/>
                <w:lang w:val="es-MX"/>
              </w:rPr>
            </w:pPr>
            <w:r w:rsidRPr="00150570">
              <w:rPr>
                <w:rFonts w:eastAsia="Calibri"/>
                <w:b w:val="0"/>
                <w:bCs w:val="0"/>
                <w:caps w:val="0"/>
                <w:lang w:val="es-MX"/>
              </w:rPr>
              <w:t>Abril</w:t>
            </w:r>
          </w:p>
        </w:tc>
        <w:tc>
          <w:tcPr>
            <w:tcW w:w="2029" w:type="dxa"/>
            <w:vAlign w:val="center"/>
            <w:hideMark/>
          </w:tcPr>
          <w:p w14:paraId="24B3177E" w14:textId="77777777" w:rsidR="009D1F86" w:rsidRPr="00150570" w:rsidRDefault="009D1F86" w:rsidP="007327BD">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MX"/>
              </w:rPr>
            </w:pPr>
            <w:r w:rsidRPr="00150570">
              <w:rPr>
                <w:rFonts w:eastAsia="Calibri"/>
                <w:lang w:val="es-MX"/>
              </w:rPr>
              <w:t>5</w:t>
            </w:r>
          </w:p>
        </w:tc>
      </w:tr>
      <w:tr w:rsidR="00150570" w:rsidRPr="00150570" w14:paraId="4805A0CC" w14:textId="77777777" w:rsidTr="007327BD">
        <w:trPr>
          <w:trHeight w:val="315"/>
          <w:jc w:val="center"/>
        </w:trPr>
        <w:tc>
          <w:tcPr>
            <w:cnfStyle w:val="001000000000" w:firstRow="0" w:lastRow="0" w:firstColumn="1" w:lastColumn="0" w:oddVBand="0" w:evenVBand="0" w:oddHBand="0" w:evenHBand="0" w:firstRowFirstColumn="0" w:firstRowLastColumn="0" w:lastRowFirstColumn="0" w:lastRowLastColumn="0"/>
            <w:tcW w:w="1510" w:type="dxa"/>
            <w:vAlign w:val="center"/>
            <w:hideMark/>
          </w:tcPr>
          <w:p w14:paraId="5BEBA361" w14:textId="77777777" w:rsidR="009D1F86" w:rsidRPr="00150570" w:rsidRDefault="009D1F86" w:rsidP="007327BD">
            <w:pPr>
              <w:spacing w:line="360" w:lineRule="auto"/>
              <w:jc w:val="center"/>
              <w:rPr>
                <w:rFonts w:eastAsia="Calibri"/>
                <w:b w:val="0"/>
                <w:bCs w:val="0"/>
                <w:caps w:val="0"/>
                <w:lang w:val="es-MX"/>
              </w:rPr>
            </w:pPr>
            <w:r w:rsidRPr="00150570">
              <w:rPr>
                <w:rFonts w:eastAsia="Calibri"/>
                <w:b w:val="0"/>
                <w:bCs w:val="0"/>
                <w:caps w:val="0"/>
                <w:lang w:val="es-MX"/>
              </w:rPr>
              <w:t>Mayo</w:t>
            </w:r>
          </w:p>
        </w:tc>
        <w:tc>
          <w:tcPr>
            <w:tcW w:w="2029" w:type="dxa"/>
            <w:vAlign w:val="center"/>
            <w:hideMark/>
          </w:tcPr>
          <w:p w14:paraId="79E7ADDB" w14:textId="77777777" w:rsidR="009D1F86" w:rsidRPr="00150570" w:rsidRDefault="009D1F86" w:rsidP="007327BD">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MX"/>
              </w:rPr>
            </w:pPr>
            <w:r w:rsidRPr="00150570">
              <w:rPr>
                <w:rFonts w:eastAsia="Calibri"/>
                <w:lang w:val="es-MX"/>
              </w:rPr>
              <w:t>0</w:t>
            </w:r>
          </w:p>
        </w:tc>
      </w:tr>
      <w:tr w:rsidR="00150570" w:rsidRPr="00150570" w14:paraId="34521239" w14:textId="77777777" w:rsidTr="007327B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510" w:type="dxa"/>
            <w:vAlign w:val="center"/>
            <w:hideMark/>
          </w:tcPr>
          <w:p w14:paraId="1AF67DDD" w14:textId="77777777" w:rsidR="009D1F86" w:rsidRPr="00150570" w:rsidRDefault="009D1F86" w:rsidP="007327BD">
            <w:pPr>
              <w:spacing w:line="360" w:lineRule="auto"/>
              <w:jc w:val="center"/>
              <w:rPr>
                <w:rFonts w:eastAsia="Calibri"/>
                <w:b w:val="0"/>
                <w:bCs w:val="0"/>
                <w:caps w:val="0"/>
                <w:lang w:val="es-MX"/>
              </w:rPr>
            </w:pPr>
            <w:r w:rsidRPr="00150570">
              <w:rPr>
                <w:rFonts w:eastAsia="Calibri"/>
                <w:b w:val="0"/>
                <w:bCs w:val="0"/>
                <w:caps w:val="0"/>
                <w:lang w:val="es-MX"/>
              </w:rPr>
              <w:t>Junio</w:t>
            </w:r>
          </w:p>
        </w:tc>
        <w:tc>
          <w:tcPr>
            <w:tcW w:w="2029" w:type="dxa"/>
            <w:vAlign w:val="center"/>
            <w:hideMark/>
          </w:tcPr>
          <w:p w14:paraId="7D475342" w14:textId="77777777" w:rsidR="009D1F86" w:rsidRPr="00150570" w:rsidRDefault="009D1F86" w:rsidP="007327BD">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MX"/>
              </w:rPr>
            </w:pPr>
            <w:r w:rsidRPr="00150570">
              <w:rPr>
                <w:rFonts w:eastAsia="Calibri"/>
                <w:lang w:val="es-MX"/>
              </w:rPr>
              <w:t>4</w:t>
            </w:r>
          </w:p>
        </w:tc>
      </w:tr>
      <w:tr w:rsidR="00150570" w:rsidRPr="00150570" w14:paraId="77B94072" w14:textId="77777777" w:rsidTr="007327BD">
        <w:trPr>
          <w:trHeight w:val="330"/>
          <w:jc w:val="center"/>
        </w:trPr>
        <w:tc>
          <w:tcPr>
            <w:cnfStyle w:val="001000000000" w:firstRow="0" w:lastRow="0" w:firstColumn="1" w:lastColumn="0" w:oddVBand="0" w:evenVBand="0" w:oddHBand="0" w:evenHBand="0" w:firstRowFirstColumn="0" w:firstRowLastColumn="0" w:lastRowFirstColumn="0" w:lastRowLastColumn="0"/>
            <w:tcW w:w="1510" w:type="dxa"/>
            <w:vAlign w:val="center"/>
            <w:hideMark/>
          </w:tcPr>
          <w:p w14:paraId="4B91E94D" w14:textId="77777777" w:rsidR="009D1F86" w:rsidRPr="00150570" w:rsidRDefault="009D1F86" w:rsidP="007327BD">
            <w:pPr>
              <w:spacing w:line="360" w:lineRule="auto"/>
              <w:jc w:val="center"/>
              <w:rPr>
                <w:rFonts w:eastAsia="Calibri"/>
                <w:b w:val="0"/>
                <w:bCs w:val="0"/>
                <w:caps w:val="0"/>
                <w:lang w:val="es-MX"/>
              </w:rPr>
            </w:pPr>
            <w:r w:rsidRPr="00150570">
              <w:rPr>
                <w:rFonts w:eastAsia="Calibri"/>
                <w:b w:val="0"/>
                <w:bCs w:val="0"/>
                <w:caps w:val="0"/>
                <w:lang w:val="es-MX"/>
              </w:rPr>
              <w:t>Julio</w:t>
            </w:r>
          </w:p>
        </w:tc>
        <w:tc>
          <w:tcPr>
            <w:tcW w:w="2029" w:type="dxa"/>
            <w:vAlign w:val="center"/>
            <w:hideMark/>
          </w:tcPr>
          <w:p w14:paraId="37B00B96" w14:textId="77777777" w:rsidR="009D1F86" w:rsidRPr="00150570" w:rsidRDefault="009D1F86" w:rsidP="007327BD">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MX"/>
              </w:rPr>
            </w:pPr>
            <w:r w:rsidRPr="00150570">
              <w:rPr>
                <w:rFonts w:eastAsia="Calibri"/>
                <w:lang w:val="es-MX"/>
              </w:rPr>
              <w:t>4</w:t>
            </w:r>
          </w:p>
        </w:tc>
      </w:tr>
      <w:tr w:rsidR="00150570" w:rsidRPr="00150570" w14:paraId="61DC10E7" w14:textId="77777777" w:rsidTr="007327B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510" w:type="dxa"/>
            <w:vAlign w:val="center"/>
            <w:hideMark/>
          </w:tcPr>
          <w:p w14:paraId="18EA5625" w14:textId="77777777" w:rsidR="009D1F86" w:rsidRPr="00150570" w:rsidRDefault="009D1F86" w:rsidP="007327BD">
            <w:pPr>
              <w:spacing w:line="360" w:lineRule="auto"/>
              <w:jc w:val="center"/>
              <w:rPr>
                <w:rFonts w:eastAsia="Calibri"/>
                <w:b w:val="0"/>
                <w:bCs w:val="0"/>
                <w:caps w:val="0"/>
                <w:lang w:val="es-MX"/>
              </w:rPr>
            </w:pPr>
            <w:r w:rsidRPr="00150570">
              <w:rPr>
                <w:rFonts w:eastAsia="Calibri"/>
                <w:b w:val="0"/>
                <w:bCs w:val="0"/>
                <w:caps w:val="0"/>
                <w:lang w:val="es-MX"/>
              </w:rPr>
              <w:t>Agosto</w:t>
            </w:r>
          </w:p>
        </w:tc>
        <w:tc>
          <w:tcPr>
            <w:tcW w:w="2029" w:type="dxa"/>
            <w:vAlign w:val="center"/>
            <w:hideMark/>
          </w:tcPr>
          <w:p w14:paraId="70F77F50" w14:textId="77777777" w:rsidR="009D1F86" w:rsidRPr="00150570" w:rsidRDefault="009D1F86" w:rsidP="007327BD">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MX"/>
              </w:rPr>
            </w:pPr>
            <w:r w:rsidRPr="00150570">
              <w:rPr>
                <w:rFonts w:eastAsia="Calibri"/>
                <w:lang w:val="es-MX"/>
              </w:rPr>
              <w:t>0</w:t>
            </w:r>
          </w:p>
        </w:tc>
      </w:tr>
      <w:tr w:rsidR="00150570" w:rsidRPr="00150570" w14:paraId="392B9725" w14:textId="77777777" w:rsidTr="007327BD">
        <w:trPr>
          <w:trHeight w:val="330"/>
          <w:jc w:val="center"/>
        </w:trPr>
        <w:tc>
          <w:tcPr>
            <w:cnfStyle w:val="001000000000" w:firstRow="0" w:lastRow="0" w:firstColumn="1" w:lastColumn="0" w:oddVBand="0" w:evenVBand="0" w:oddHBand="0" w:evenHBand="0" w:firstRowFirstColumn="0" w:firstRowLastColumn="0" w:lastRowFirstColumn="0" w:lastRowLastColumn="0"/>
            <w:tcW w:w="1510" w:type="dxa"/>
            <w:vAlign w:val="center"/>
            <w:hideMark/>
          </w:tcPr>
          <w:p w14:paraId="52815D09" w14:textId="77777777" w:rsidR="009D1F86" w:rsidRPr="00150570" w:rsidRDefault="009D1F86" w:rsidP="007327BD">
            <w:pPr>
              <w:spacing w:line="360" w:lineRule="auto"/>
              <w:jc w:val="center"/>
              <w:rPr>
                <w:rFonts w:eastAsia="Calibri"/>
                <w:b w:val="0"/>
                <w:bCs w:val="0"/>
                <w:caps w:val="0"/>
                <w:lang w:val="es-MX"/>
              </w:rPr>
            </w:pPr>
            <w:r w:rsidRPr="00150570">
              <w:rPr>
                <w:rFonts w:eastAsia="Calibri"/>
                <w:b w:val="0"/>
                <w:bCs w:val="0"/>
                <w:caps w:val="0"/>
                <w:lang w:val="es-MX"/>
              </w:rPr>
              <w:t>Septiembre</w:t>
            </w:r>
          </w:p>
        </w:tc>
        <w:tc>
          <w:tcPr>
            <w:tcW w:w="2029" w:type="dxa"/>
            <w:vAlign w:val="center"/>
            <w:hideMark/>
          </w:tcPr>
          <w:p w14:paraId="47DB0A6B" w14:textId="77777777" w:rsidR="009D1F86" w:rsidRPr="00150570" w:rsidRDefault="009D1F86" w:rsidP="007327BD">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MX"/>
              </w:rPr>
            </w:pPr>
            <w:r w:rsidRPr="00150570">
              <w:rPr>
                <w:rFonts w:eastAsia="Calibri"/>
                <w:lang w:val="es-MX"/>
              </w:rPr>
              <w:t>0</w:t>
            </w:r>
          </w:p>
        </w:tc>
      </w:tr>
      <w:tr w:rsidR="00150570" w:rsidRPr="00150570" w14:paraId="090C150A" w14:textId="77777777" w:rsidTr="007327B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510" w:type="dxa"/>
            <w:vAlign w:val="center"/>
            <w:hideMark/>
          </w:tcPr>
          <w:p w14:paraId="58522BF9" w14:textId="77777777" w:rsidR="009D1F86" w:rsidRPr="00150570" w:rsidRDefault="009D1F86" w:rsidP="007327BD">
            <w:pPr>
              <w:spacing w:line="360" w:lineRule="auto"/>
              <w:jc w:val="center"/>
              <w:rPr>
                <w:rFonts w:eastAsia="Calibri"/>
                <w:b w:val="0"/>
                <w:bCs w:val="0"/>
                <w:caps w:val="0"/>
                <w:lang w:val="es-MX"/>
              </w:rPr>
            </w:pPr>
            <w:r w:rsidRPr="00150570">
              <w:rPr>
                <w:rFonts w:eastAsia="Calibri"/>
                <w:b w:val="0"/>
                <w:bCs w:val="0"/>
                <w:caps w:val="0"/>
                <w:lang w:val="es-MX"/>
              </w:rPr>
              <w:t>Octubre</w:t>
            </w:r>
          </w:p>
        </w:tc>
        <w:tc>
          <w:tcPr>
            <w:tcW w:w="2029" w:type="dxa"/>
            <w:vAlign w:val="center"/>
            <w:hideMark/>
          </w:tcPr>
          <w:p w14:paraId="636DDEE0" w14:textId="77777777" w:rsidR="009D1F86" w:rsidRPr="00150570" w:rsidRDefault="009D1F86" w:rsidP="007327BD">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MX"/>
              </w:rPr>
            </w:pPr>
            <w:r w:rsidRPr="00150570">
              <w:rPr>
                <w:rFonts w:eastAsia="Calibri"/>
                <w:lang w:val="es-MX"/>
              </w:rPr>
              <w:t>9</w:t>
            </w:r>
          </w:p>
        </w:tc>
      </w:tr>
      <w:tr w:rsidR="00150570" w:rsidRPr="00150570" w14:paraId="5D658404" w14:textId="77777777" w:rsidTr="007327BD">
        <w:trPr>
          <w:trHeight w:val="330"/>
          <w:jc w:val="center"/>
        </w:trPr>
        <w:tc>
          <w:tcPr>
            <w:cnfStyle w:val="001000000000" w:firstRow="0" w:lastRow="0" w:firstColumn="1" w:lastColumn="0" w:oddVBand="0" w:evenVBand="0" w:oddHBand="0" w:evenHBand="0" w:firstRowFirstColumn="0" w:firstRowLastColumn="0" w:lastRowFirstColumn="0" w:lastRowLastColumn="0"/>
            <w:tcW w:w="1510" w:type="dxa"/>
            <w:vAlign w:val="center"/>
            <w:hideMark/>
          </w:tcPr>
          <w:p w14:paraId="2F8FD60F" w14:textId="77777777" w:rsidR="009D1F86" w:rsidRPr="00150570" w:rsidRDefault="009D1F86" w:rsidP="007327BD">
            <w:pPr>
              <w:spacing w:line="360" w:lineRule="auto"/>
              <w:jc w:val="center"/>
              <w:rPr>
                <w:rFonts w:eastAsia="Calibri"/>
                <w:b w:val="0"/>
                <w:bCs w:val="0"/>
                <w:caps w:val="0"/>
                <w:lang w:val="es-MX"/>
              </w:rPr>
            </w:pPr>
            <w:r w:rsidRPr="00150570">
              <w:rPr>
                <w:rFonts w:eastAsia="Calibri"/>
                <w:b w:val="0"/>
                <w:bCs w:val="0"/>
                <w:caps w:val="0"/>
                <w:lang w:val="es-MX"/>
              </w:rPr>
              <w:t>Noviembre</w:t>
            </w:r>
          </w:p>
        </w:tc>
        <w:tc>
          <w:tcPr>
            <w:tcW w:w="2029" w:type="dxa"/>
            <w:vAlign w:val="center"/>
            <w:hideMark/>
          </w:tcPr>
          <w:p w14:paraId="3C13C47B" w14:textId="77777777" w:rsidR="009D1F86" w:rsidRPr="00150570" w:rsidRDefault="009D1F86" w:rsidP="007327BD">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MX"/>
              </w:rPr>
            </w:pPr>
            <w:r w:rsidRPr="00150570">
              <w:rPr>
                <w:rFonts w:eastAsia="Calibri"/>
                <w:lang w:val="es-MX"/>
              </w:rPr>
              <w:t>0</w:t>
            </w:r>
          </w:p>
        </w:tc>
      </w:tr>
      <w:tr w:rsidR="00150570" w:rsidRPr="00150570" w14:paraId="26B2AE7F" w14:textId="77777777" w:rsidTr="007327B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10" w:type="dxa"/>
            <w:vAlign w:val="center"/>
            <w:hideMark/>
          </w:tcPr>
          <w:p w14:paraId="1A86656C" w14:textId="250B42B4" w:rsidR="009D1F86" w:rsidRPr="00150570" w:rsidRDefault="009D1F86" w:rsidP="007327BD">
            <w:pPr>
              <w:spacing w:line="360" w:lineRule="auto"/>
              <w:jc w:val="center"/>
              <w:rPr>
                <w:rFonts w:eastAsia="Calibri"/>
                <w:b w:val="0"/>
                <w:bCs w:val="0"/>
                <w:caps w:val="0"/>
                <w:lang w:val="es-MX"/>
              </w:rPr>
            </w:pPr>
            <w:r w:rsidRPr="00150570">
              <w:rPr>
                <w:rFonts w:eastAsia="Calibri"/>
                <w:b w:val="0"/>
                <w:bCs w:val="0"/>
                <w:caps w:val="0"/>
                <w:lang w:val="es-MX"/>
              </w:rPr>
              <w:t>T</w:t>
            </w:r>
            <w:r w:rsidR="00EF5F5B" w:rsidRPr="00150570">
              <w:rPr>
                <w:rFonts w:eastAsia="Calibri"/>
                <w:b w:val="0"/>
                <w:bCs w:val="0"/>
                <w:caps w:val="0"/>
                <w:lang w:val="es-MX"/>
              </w:rPr>
              <w:t>otal</w:t>
            </w:r>
          </w:p>
        </w:tc>
        <w:tc>
          <w:tcPr>
            <w:tcW w:w="2029" w:type="dxa"/>
            <w:vAlign w:val="center"/>
            <w:hideMark/>
          </w:tcPr>
          <w:p w14:paraId="30ED9D27" w14:textId="77777777" w:rsidR="009D1F86" w:rsidRPr="00150570" w:rsidRDefault="009D1F86" w:rsidP="007327BD">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MX"/>
              </w:rPr>
            </w:pPr>
            <w:r w:rsidRPr="00150570">
              <w:rPr>
                <w:rFonts w:eastAsia="Calibri"/>
                <w:lang w:val="es-MX"/>
              </w:rPr>
              <w:t>31</w:t>
            </w:r>
          </w:p>
        </w:tc>
      </w:tr>
    </w:tbl>
    <w:p w14:paraId="4C60A75A" w14:textId="0848A636" w:rsidR="00654DF0" w:rsidRPr="00150570" w:rsidRDefault="00654DF0" w:rsidP="002B0ECF">
      <w:pPr>
        <w:tabs>
          <w:tab w:val="left" w:pos="567"/>
          <w:tab w:val="right" w:pos="10725"/>
        </w:tabs>
        <w:adjustRightInd w:val="0"/>
        <w:spacing w:line="360" w:lineRule="auto"/>
        <w:ind w:left="-993" w:firstLine="284"/>
        <w:jc w:val="center"/>
        <w:rPr>
          <w:bCs/>
          <w:i/>
          <w:iCs/>
          <w:lang w:val="es-419"/>
        </w:rPr>
      </w:pPr>
      <w:r w:rsidRPr="00150570">
        <w:rPr>
          <w:bCs/>
          <w:i/>
          <w:iCs/>
          <w:sz w:val="18"/>
          <w:szCs w:val="18"/>
          <w:lang w:val="es-DO"/>
        </w:rPr>
        <w:t xml:space="preserve">Fuente: División </w:t>
      </w:r>
      <w:r w:rsidR="00136D18" w:rsidRPr="00150570">
        <w:rPr>
          <w:bCs/>
          <w:i/>
          <w:iCs/>
          <w:sz w:val="18"/>
          <w:szCs w:val="18"/>
          <w:lang w:val="es-DO"/>
        </w:rPr>
        <w:t>Almacén</w:t>
      </w:r>
      <w:r w:rsidRPr="00150570">
        <w:rPr>
          <w:bCs/>
          <w:i/>
          <w:iCs/>
          <w:sz w:val="18"/>
          <w:szCs w:val="18"/>
          <w:lang w:val="es-DO"/>
        </w:rPr>
        <w:t xml:space="preserve"> de la JAC</w:t>
      </w:r>
      <w:r w:rsidR="002B0ECF" w:rsidRPr="00150570">
        <w:rPr>
          <w:bCs/>
          <w:i/>
          <w:iCs/>
          <w:sz w:val="18"/>
          <w:szCs w:val="18"/>
          <w:lang w:val="es-DO"/>
        </w:rPr>
        <w:t>.</w:t>
      </w:r>
    </w:p>
    <w:p w14:paraId="67ECB1CC" w14:textId="77777777" w:rsidR="009E4A29" w:rsidRDefault="009E4A29" w:rsidP="00CE42FE">
      <w:pPr>
        <w:pStyle w:val="Sinespaciado"/>
        <w:spacing w:line="360" w:lineRule="auto"/>
        <w:jc w:val="both"/>
        <w:rPr>
          <w:b/>
          <w:bCs/>
          <w:color w:val="767171"/>
          <w:sz w:val="28"/>
          <w:szCs w:val="28"/>
          <w:lang w:val="es-DO"/>
        </w:rPr>
      </w:pPr>
    </w:p>
    <w:p w14:paraId="5A217BAF" w14:textId="77777777" w:rsidR="005933F5" w:rsidRPr="00150570" w:rsidRDefault="005933F5" w:rsidP="00CE42FE">
      <w:pPr>
        <w:pStyle w:val="Sinespaciado"/>
        <w:spacing w:line="360" w:lineRule="auto"/>
        <w:jc w:val="both"/>
        <w:rPr>
          <w:b/>
          <w:bCs/>
          <w:color w:val="767171"/>
          <w:sz w:val="28"/>
          <w:szCs w:val="28"/>
          <w:lang w:val="es-DO"/>
        </w:rPr>
      </w:pPr>
    </w:p>
    <w:p w14:paraId="7E6DE022" w14:textId="54601607" w:rsidR="009E4A29" w:rsidRPr="00150570" w:rsidRDefault="009E4A29" w:rsidP="00603348">
      <w:pPr>
        <w:pStyle w:val="Prrafodelista"/>
        <w:numPr>
          <w:ilvl w:val="2"/>
          <w:numId w:val="9"/>
        </w:numPr>
        <w:spacing w:after="200" w:line="360" w:lineRule="auto"/>
        <w:jc w:val="both"/>
        <w:outlineLvl w:val="2"/>
        <w:rPr>
          <w:rFonts w:ascii="Times New Roman" w:eastAsia="Calibri" w:hAnsi="Times New Roman" w:cs="Times New Roman"/>
          <w:noProof/>
          <w:color w:val="767171"/>
          <w:spacing w:val="20"/>
          <w:sz w:val="24"/>
          <w:szCs w:val="24"/>
          <w:lang w:val="es-DO"/>
          <w14:ligatures w14:val="none"/>
        </w:rPr>
      </w:pPr>
      <w:bookmarkStart w:id="1082" w:name="_Toc171686283"/>
      <w:bookmarkStart w:id="1083" w:name="_Toc185841330"/>
      <w:r w:rsidRPr="00150570">
        <w:rPr>
          <w:rFonts w:ascii="Times New Roman" w:eastAsia="Calibri" w:hAnsi="Times New Roman" w:cs="Times New Roman"/>
          <w:noProof/>
          <w:color w:val="767171"/>
          <w:spacing w:val="20"/>
          <w:sz w:val="24"/>
          <w:szCs w:val="24"/>
          <w:lang w:val="es-DO"/>
          <w14:ligatures w14:val="none"/>
        </w:rPr>
        <w:t>División de Compras y Contrataciones</w:t>
      </w:r>
      <w:bookmarkEnd w:id="1082"/>
      <w:bookmarkEnd w:id="1083"/>
    </w:p>
    <w:p w14:paraId="583C7050" w14:textId="77777777" w:rsidR="009E4A29" w:rsidRPr="00150570" w:rsidRDefault="009E4A29" w:rsidP="00CE42FE">
      <w:pPr>
        <w:spacing w:line="360" w:lineRule="auto"/>
        <w:jc w:val="both"/>
        <w:rPr>
          <w:rFonts w:eastAsia="Calibri"/>
          <w:sz w:val="8"/>
          <w:szCs w:val="8"/>
          <w:lang w:val="es-DO"/>
        </w:rPr>
      </w:pPr>
    </w:p>
    <w:p w14:paraId="3B64E26B" w14:textId="77777777" w:rsidR="008A0BDC" w:rsidRPr="00150570" w:rsidRDefault="009E4A29" w:rsidP="00CE42FE">
      <w:pPr>
        <w:spacing w:line="360" w:lineRule="auto"/>
        <w:jc w:val="both"/>
        <w:rPr>
          <w:rFonts w:eastAsia="Calibri"/>
          <w:lang w:val="es-DO"/>
        </w:rPr>
      </w:pPr>
      <w:r w:rsidRPr="00150570">
        <w:rPr>
          <w:rFonts w:eastAsia="Calibri"/>
          <w:lang w:val="es-DO"/>
        </w:rPr>
        <w:t>La División de Compras y Contrataciones es la responsable de adquirir todos los Bienes o Servicios que son necesarios para esta Institución (Junta de Aviación Civil)</w:t>
      </w:r>
      <w:r w:rsidR="008A0BDC" w:rsidRPr="00150570">
        <w:rPr>
          <w:rFonts w:eastAsia="Calibri"/>
          <w:lang w:val="es-DO"/>
        </w:rPr>
        <w:t>.</w:t>
      </w:r>
    </w:p>
    <w:p w14:paraId="4B49249D" w14:textId="77777777" w:rsidR="008A0BDC" w:rsidRPr="00150570" w:rsidRDefault="008A0BDC" w:rsidP="00CE42FE">
      <w:pPr>
        <w:spacing w:line="360" w:lineRule="auto"/>
        <w:jc w:val="both"/>
        <w:rPr>
          <w:rFonts w:eastAsia="Calibri"/>
          <w:lang w:val="es-DO"/>
        </w:rPr>
      </w:pPr>
      <w:r w:rsidRPr="00150570">
        <w:rPr>
          <w:rFonts w:eastAsia="Calibri"/>
          <w:lang w:val="es-DO"/>
        </w:rPr>
        <w:t xml:space="preserve">Esta </w:t>
      </w:r>
      <w:r w:rsidR="009E4A29" w:rsidRPr="00150570">
        <w:rPr>
          <w:rFonts w:eastAsia="Calibri"/>
          <w:lang w:val="es-DO"/>
        </w:rPr>
        <w:t>división está conformada por</w:t>
      </w:r>
      <w:r w:rsidRPr="00150570">
        <w:rPr>
          <w:rFonts w:eastAsia="Calibri"/>
          <w:lang w:val="es-DO"/>
        </w:rPr>
        <w:t>:</w:t>
      </w:r>
    </w:p>
    <w:p w14:paraId="1B034207" w14:textId="02268C94" w:rsidR="008A0BDC" w:rsidRPr="00150570" w:rsidRDefault="008A0BDC" w:rsidP="00CE42FE">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 xml:space="preserve">Un (1) </w:t>
      </w:r>
      <w:r w:rsidR="009E4A29" w:rsidRPr="00150570">
        <w:rPr>
          <w:rFonts w:ascii="Times New Roman" w:eastAsia="Calibri" w:hAnsi="Times New Roman" w:cs="Times New Roman"/>
          <w:color w:val="767171"/>
          <w:spacing w:val="20"/>
          <w:sz w:val="24"/>
          <w:szCs w:val="24"/>
          <w:lang w:val="es-DO"/>
        </w:rPr>
        <w:t>Encargado</w:t>
      </w:r>
      <w:r w:rsidR="000C5B01" w:rsidRPr="00150570">
        <w:rPr>
          <w:rFonts w:ascii="Times New Roman" w:eastAsia="Calibri" w:hAnsi="Times New Roman" w:cs="Times New Roman"/>
          <w:color w:val="767171"/>
          <w:spacing w:val="20"/>
          <w:sz w:val="24"/>
          <w:szCs w:val="24"/>
          <w:lang w:val="es-DO"/>
        </w:rPr>
        <w:t>.</w:t>
      </w:r>
    </w:p>
    <w:p w14:paraId="6FB36ECD" w14:textId="1AC928DA" w:rsidR="008A0BDC" w:rsidRPr="00150570" w:rsidRDefault="008A0BDC" w:rsidP="00CE42FE">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U</w:t>
      </w:r>
      <w:r w:rsidR="009E4A29" w:rsidRPr="00150570">
        <w:rPr>
          <w:rFonts w:ascii="Times New Roman" w:eastAsia="Calibri" w:hAnsi="Times New Roman" w:cs="Times New Roman"/>
          <w:color w:val="767171"/>
          <w:spacing w:val="20"/>
          <w:sz w:val="24"/>
          <w:szCs w:val="24"/>
          <w:lang w:val="es-DO"/>
        </w:rPr>
        <w:t>n</w:t>
      </w:r>
      <w:r w:rsidRPr="00150570">
        <w:rPr>
          <w:rFonts w:ascii="Times New Roman" w:eastAsia="Calibri" w:hAnsi="Times New Roman" w:cs="Times New Roman"/>
          <w:color w:val="767171"/>
          <w:spacing w:val="20"/>
          <w:sz w:val="24"/>
          <w:szCs w:val="24"/>
          <w:lang w:val="es-DO"/>
        </w:rPr>
        <w:t>a</w:t>
      </w:r>
      <w:r w:rsidR="000C5B01" w:rsidRPr="00150570">
        <w:rPr>
          <w:rFonts w:ascii="Times New Roman" w:eastAsia="Calibri" w:hAnsi="Times New Roman" w:cs="Times New Roman"/>
          <w:color w:val="767171"/>
          <w:spacing w:val="20"/>
          <w:sz w:val="24"/>
          <w:szCs w:val="24"/>
          <w:lang w:val="es-DO"/>
        </w:rPr>
        <w:t xml:space="preserve"> </w:t>
      </w:r>
      <w:r w:rsidRPr="00150570">
        <w:rPr>
          <w:rFonts w:ascii="Times New Roman" w:eastAsia="Calibri" w:hAnsi="Times New Roman" w:cs="Times New Roman"/>
          <w:color w:val="767171"/>
          <w:spacing w:val="20"/>
          <w:sz w:val="24"/>
          <w:szCs w:val="24"/>
          <w:lang w:val="es-DO"/>
        </w:rPr>
        <w:t>(1)</w:t>
      </w:r>
      <w:r w:rsidR="009E4A29" w:rsidRPr="00150570">
        <w:rPr>
          <w:rFonts w:ascii="Times New Roman" w:eastAsia="Calibri" w:hAnsi="Times New Roman" w:cs="Times New Roman"/>
          <w:color w:val="767171"/>
          <w:spacing w:val="20"/>
          <w:sz w:val="24"/>
          <w:szCs w:val="24"/>
          <w:lang w:val="es-DO"/>
        </w:rPr>
        <w:t xml:space="preserve"> Analista</w:t>
      </w:r>
      <w:r w:rsidR="000C5B01" w:rsidRPr="00150570">
        <w:rPr>
          <w:rFonts w:ascii="Times New Roman" w:eastAsia="Calibri" w:hAnsi="Times New Roman" w:cs="Times New Roman"/>
          <w:color w:val="767171"/>
          <w:spacing w:val="20"/>
          <w:sz w:val="24"/>
          <w:szCs w:val="24"/>
          <w:lang w:val="es-DO"/>
        </w:rPr>
        <w:t>.</w:t>
      </w:r>
    </w:p>
    <w:p w14:paraId="21AD7F90" w14:textId="3B0A64C1" w:rsidR="009E4A29" w:rsidRDefault="008A0BDC" w:rsidP="00CE42FE">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D</w:t>
      </w:r>
      <w:r w:rsidR="009E4A29" w:rsidRPr="00150570">
        <w:rPr>
          <w:rFonts w:ascii="Times New Roman" w:eastAsia="Calibri" w:hAnsi="Times New Roman" w:cs="Times New Roman"/>
          <w:color w:val="767171"/>
          <w:spacing w:val="20"/>
          <w:sz w:val="24"/>
          <w:szCs w:val="24"/>
          <w:lang w:val="es-DO"/>
        </w:rPr>
        <w:t>os</w:t>
      </w:r>
      <w:r w:rsidRPr="00150570">
        <w:rPr>
          <w:rFonts w:ascii="Times New Roman" w:eastAsia="Calibri" w:hAnsi="Times New Roman" w:cs="Times New Roman"/>
          <w:color w:val="767171"/>
          <w:spacing w:val="20"/>
          <w:sz w:val="24"/>
          <w:szCs w:val="24"/>
          <w:lang w:val="es-DO"/>
        </w:rPr>
        <w:t xml:space="preserve"> (2)</w:t>
      </w:r>
      <w:r w:rsidR="009E4A29" w:rsidRPr="00150570">
        <w:rPr>
          <w:rFonts w:ascii="Times New Roman" w:eastAsia="Calibri" w:hAnsi="Times New Roman" w:cs="Times New Roman"/>
          <w:color w:val="767171"/>
          <w:spacing w:val="20"/>
          <w:sz w:val="24"/>
          <w:szCs w:val="24"/>
          <w:lang w:val="es-DO"/>
        </w:rPr>
        <w:t xml:space="preserve"> Técnicos en Compras</w:t>
      </w:r>
      <w:r w:rsidR="000C5B01" w:rsidRPr="00150570">
        <w:rPr>
          <w:rFonts w:ascii="Times New Roman" w:eastAsia="Calibri" w:hAnsi="Times New Roman" w:cs="Times New Roman"/>
          <w:color w:val="767171"/>
          <w:spacing w:val="20"/>
          <w:sz w:val="24"/>
          <w:szCs w:val="24"/>
          <w:lang w:val="es-DO"/>
        </w:rPr>
        <w:t>.</w:t>
      </w:r>
    </w:p>
    <w:p w14:paraId="5FD384DA" w14:textId="77777777" w:rsidR="005933F5" w:rsidRPr="00150570" w:rsidRDefault="005933F5" w:rsidP="005933F5">
      <w:pPr>
        <w:pStyle w:val="Prrafodelista"/>
        <w:spacing w:after="0" w:line="360" w:lineRule="auto"/>
        <w:ind w:left="360"/>
        <w:jc w:val="both"/>
        <w:rPr>
          <w:rFonts w:ascii="Times New Roman" w:eastAsia="Calibri" w:hAnsi="Times New Roman" w:cs="Times New Roman"/>
          <w:color w:val="767171"/>
          <w:spacing w:val="20"/>
          <w:sz w:val="24"/>
          <w:szCs w:val="24"/>
          <w:lang w:val="es-DO"/>
        </w:rPr>
      </w:pPr>
    </w:p>
    <w:p w14:paraId="4E7064A2" w14:textId="77777777" w:rsidR="000C5B01" w:rsidRPr="00150570" w:rsidRDefault="000C5B01" w:rsidP="00CE42FE">
      <w:pPr>
        <w:pStyle w:val="Prrafodelista"/>
        <w:spacing w:after="0" w:line="360" w:lineRule="auto"/>
        <w:ind w:left="360"/>
        <w:jc w:val="both"/>
        <w:rPr>
          <w:rFonts w:ascii="Times New Roman" w:eastAsia="Calibri" w:hAnsi="Times New Roman" w:cs="Times New Roman"/>
          <w:color w:val="767171"/>
          <w:spacing w:val="20"/>
          <w:sz w:val="24"/>
          <w:szCs w:val="24"/>
          <w:lang w:val="es-DO"/>
        </w:rPr>
      </w:pPr>
    </w:p>
    <w:p w14:paraId="18036A44" w14:textId="77777777" w:rsidR="009E4A29" w:rsidRPr="00150570" w:rsidRDefault="009E4A29" w:rsidP="00CE42FE">
      <w:pPr>
        <w:spacing w:line="360" w:lineRule="auto"/>
        <w:jc w:val="both"/>
        <w:rPr>
          <w:rFonts w:eastAsia="Calibri"/>
          <w:lang w:val="es-DO"/>
        </w:rPr>
      </w:pPr>
      <w:r w:rsidRPr="00150570">
        <w:rPr>
          <w:rFonts w:eastAsia="Calibri"/>
          <w:lang w:val="es-DO"/>
        </w:rPr>
        <w:t>Para realizar un proceso de compra es necesarios lo siguiente:</w:t>
      </w:r>
    </w:p>
    <w:p w14:paraId="561079F5" w14:textId="77777777" w:rsidR="009E4A29" w:rsidRPr="00150570" w:rsidRDefault="009E4A29" w:rsidP="00CE42FE">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 xml:space="preserve">Solicitud de Compra de Bienes o Servicios (Aprobada por el presidente de la JAC y el </w:t>
      </w:r>
      <w:proofErr w:type="spellStart"/>
      <w:r w:rsidRPr="00150570">
        <w:rPr>
          <w:rFonts w:ascii="Times New Roman" w:eastAsia="Calibri" w:hAnsi="Times New Roman" w:cs="Times New Roman"/>
          <w:color w:val="767171"/>
          <w:spacing w:val="20"/>
          <w:sz w:val="24"/>
          <w:szCs w:val="24"/>
          <w:lang w:val="es-DO"/>
        </w:rPr>
        <w:t>Enc</w:t>
      </w:r>
      <w:proofErr w:type="spellEnd"/>
      <w:r w:rsidRPr="00150570">
        <w:rPr>
          <w:rFonts w:ascii="Times New Roman" w:eastAsia="Calibri" w:hAnsi="Times New Roman" w:cs="Times New Roman"/>
          <w:color w:val="767171"/>
          <w:spacing w:val="20"/>
          <w:sz w:val="24"/>
          <w:szCs w:val="24"/>
          <w:lang w:val="es-DO"/>
        </w:rPr>
        <w:t>. Administrativo).</w:t>
      </w:r>
    </w:p>
    <w:p w14:paraId="5123A23D" w14:textId="23BF959D" w:rsidR="009E4A29" w:rsidRPr="00150570" w:rsidRDefault="009E4A29" w:rsidP="00CE42FE">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Existencia de fondos</w:t>
      </w:r>
      <w:r w:rsidR="00347858" w:rsidRPr="00150570">
        <w:rPr>
          <w:rFonts w:ascii="Times New Roman" w:eastAsia="Calibri" w:hAnsi="Times New Roman" w:cs="Times New Roman"/>
          <w:color w:val="767171"/>
          <w:spacing w:val="20"/>
          <w:sz w:val="24"/>
          <w:szCs w:val="24"/>
          <w:lang w:val="es-DO"/>
        </w:rPr>
        <w:t>.</w:t>
      </w:r>
    </w:p>
    <w:p w14:paraId="5F13F020" w14:textId="77777777" w:rsidR="009E4A29" w:rsidRPr="00150570" w:rsidRDefault="009E4A29" w:rsidP="00CE42FE">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Cotizaciones.</w:t>
      </w:r>
    </w:p>
    <w:p w14:paraId="1AEFE008" w14:textId="77777777" w:rsidR="009E4A29" w:rsidRPr="00150570" w:rsidRDefault="009E4A29" w:rsidP="00CE42FE">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Orden de Compra o Servicio.</w:t>
      </w:r>
    </w:p>
    <w:p w14:paraId="7F7255AA" w14:textId="20F4D3EA" w:rsidR="009E4A29" w:rsidRPr="00150570" w:rsidRDefault="009E4A29" w:rsidP="00CE42FE">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Certificación de impuestos al día y certificación de seguridad social</w:t>
      </w:r>
      <w:r w:rsidR="00347858" w:rsidRPr="00150570">
        <w:rPr>
          <w:rFonts w:ascii="Times New Roman" w:eastAsia="Calibri" w:hAnsi="Times New Roman" w:cs="Times New Roman"/>
          <w:color w:val="767171"/>
          <w:spacing w:val="20"/>
          <w:sz w:val="24"/>
          <w:szCs w:val="24"/>
          <w:lang w:val="es-DO"/>
        </w:rPr>
        <w:t>.</w:t>
      </w:r>
      <w:r w:rsidRPr="00150570">
        <w:rPr>
          <w:rFonts w:ascii="Times New Roman" w:eastAsia="Calibri" w:hAnsi="Times New Roman" w:cs="Times New Roman"/>
          <w:color w:val="767171"/>
          <w:spacing w:val="20"/>
          <w:sz w:val="24"/>
          <w:szCs w:val="24"/>
          <w:lang w:val="es-DO"/>
        </w:rPr>
        <w:t xml:space="preserve">  </w:t>
      </w:r>
    </w:p>
    <w:p w14:paraId="604D54E4" w14:textId="6B72875B" w:rsidR="009E4A29" w:rsidRPr="00150570" w:rsidRDefault="009E4A29" w:rsidP="00CE42FE">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Registros de Proveedores del Estado</w:t>
      </w:r>
      <w:r w:rsidR="00347858" w:rsidRPr="00150570">
        <w:rPr>
          <w:rFonts w:ascii="Times New Roman" w:eastAsia="Calibri" w:hAnsi="Times New Roman" w:cs="Times New Roman"/>
          <w:color w:val="767171"/>
          <w:spacing w:val="20"/>
          <w:sz w:val="24"/>
          <w:szCs w:val="24"/>
          <w:lang w:val="es-DO"/>
        </w:rPr>
        <w:t>.</w:t>
      </w:r>
    </w:p>
    <w:p w14:paraId="11BE8BAB" w14:textId="77777777" w:rsidR="009E4A29" w:rsidRPr="00150570" w:rsidRDefault="009E4A29" w:rsidP="00CE42FE">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 xml:space="preserve">Solicitud de pago.  </w:t>
      </w:r>
    </w:p>
    <w:p w14:paraId="18368FDC" w14:textId="77777777" w:rsidR="000C5B01" w:rsidRPr="00150570" w:rsidRDefault="000C5B01" w:rsidP="00CE42FE">
      <w:pPr>
        <w:pStyle w:val="Prrafodelista"/>
        <w:spacing w:after="0" w:line="360" w:lineRule="auto"/>
        <w:ind w:left="360"/>
        <w:jc w:val="both"/>
        <w:rPr>
          <w:rFonts w:ascii="Times New Roman" w:eastAsia="Calibri" w:hAnsi="Times New Roman" w:cs="Times New Roman"/>
          <w:color w:val="767171"/>
          <w:spacing w:val="20"/>
          <w:sz w:val="24"/>
          <w:szCs w:val="24"/>
          <w:lang w:val="es-DO"/>
        </w:rPr>
      </w:pPr>
    </w:p>
    <w:p w14:paraId="78E9A5C2" w14:textId="2170BC73" w:rsidR="009E4A29" w:rsidRPr="00150570" w:rsidRDefault="009E4A29" w:rsidP="00CE42FE">
      <w:pPr>
        <w:spacing w:line="360" w:lineRule="auto"/>
        <w:jc w:val="both"/>
        <w:rPr>
          <w:rFonts w:eastAsia="Calibri"/>
          <w:lang w:val="es-DO"/>
        </w:rPr>
      </w:pPr>
      <w:r w:rsidRPr="00150570">
        <w:rPr>
          <w:rFonts w:eastAsia="Calibri"/>
          <w:lang w:val="es-DO"/>
        </w:rPr>
        <w:t xml:space="preserve">Estos detalles están establecidos por lo establecido en la Ley No. 340-06 sobre Compras y Contrataciones de Bienes, Servicios, Obras y Concesiones (modificada por la Ley No. 449-06, del 6 de diciembre del 2006) y su Reglamento, mediante un sistema de Gestión de Calidad (ISO 9001:2008 y ISO 9001: 2015). Dicha Ley establece la </w:t>
      </w:r>
      <w:r w:rsidRPr="00150570">
        <w:rPr>
          <w:rFonts w:eastAsia="Calibri"/>
          <w:lang w:val="es-DO"/>
        </w:rPr>
        <w:lastRenderedPageBreak/>
        <w:t>modalidad de compra a ejecutar (Umbrales de Compra), Procedimientos y Requisitos que debe cumplir los Proveedores.</w:t>
      </w:r>
    </w:p>
    <w:p w14:paraId="1D438A6F" w14:textId="77777777" w:rsidR="000C5B01" w:rsidRPr="00150570" w:rsidRDefault="000C5B01" w:rsidP="00CE42FE">
      <w:pPr>
        <w:spacing w:before="240" w:after="0" w:line="360" w:lineRule="auto"/>
        <w:jc w:val="both"/>
        <w:rPr>
          <w:rFonts w:eastAsia="Calibri"/>
          <w:b/>
          <w:bCs/>
          <w:lang w:val="es-DO"/>
        </w:rPr>
      </w:pPr>
    </w:p>
    <w:p w14:paraId="368E5720" w14:textId="2859EF71" w:rsidR="009E4A29" w:rsidRPr="00150570" w:rsidRDefault="009E4A29" w:rsidP="00CE42FE">
      <w:pPr>
        <w:spacing w:before="240" w:after="0" w:line="360" w:lineRule="auto"/>
        <w:jc w:val="both"/>
        <w:rPr>
          <w:rFonts w:eastAsia="Calibri"/>
          <w:lang w:val="es-DO"/>
        </w:rPr>
      </w:pPr>
      <w:r w:rsidRPr="00150570">
        <w:rPr>
          <w:rFonts w:eastAsia="Calibri"/>
          <w:lang w:val="es-DO"/>
        </w:rPr>
        <w:t xml:space="preserve">Umbrales de Compra </w:t>
      </w:r>
      <w:r w:rsidR="00EB4DDD" w:rsidRPr="00150570">
        <w:rPr>
          <w:rFonts w:eastAsia="Calibri"/>
          <w:lang w:val="es-DO"/>
        </w:rPr>
        <w:t>en RD$</w:t>
      </w:r>
    </w:p>
    <w:p w14:paraId="0DB12D5C" w14:textId="77777777" w:rsidR="009E4A29" w:rsidRPr="00150570" w:rsidRDefault="009E4A29" w:rsidP="00CE42FE">
      <w:pPr>
        <w:spacing w:after="0" w:line="360" w:lineRule="auto"/>
        <w:jc w:val="both"/>
        <w:rPr>
          <w:rFonts w:eastAsia="Calibri"/>
          <w:sz w:val="20"/>
          <w:szCs w:val="20"/>
          <w:lang w:val="es-DO"/>
        </w:rPr>
      </w:pPr>
    </w:p>
    <w:tbl>
      <w:tblPr>
        <w:tblStyle w:val="Tablanormal31"/>
        <w:tblpPr w:leftFromText="141" w:rightFromText="141" w:vertAnchor="text" w:horzAnchor="margin" w:tblpXSpec="center" w:tblpY="239"/>
        <w:tblW w:w="8023" w:type="dxa"/>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Look w:val="0000" w:firstRow="0" w:lastRow="0" w:firstColumn="0" w:lastColumn="0" w:noHBand="0" w:noVBand="0"/>
      </w:tblPr>
      <w:tblGrid>
        <w:gridCol w:w="1729"/>
        <w:gridCol w:w="2134"/>
        <w:gridCol w:w="2172"/>
        <w:gridCol w:w="1988"/>
      </w:tblGrid>
      <w:tr w:rsidR="00150570" w:rsidRPr="00150570" w14:paraId="1FD16209" w14:textId="77777777" w:rsidTr="007327BD">
        <w:trPr>
          <w:trHeight w:val="557"/>
          <w:tblHeader/>
        </w:trPr>
        <w:tc>
          <w:tcPr>
            <w:cnfStyle w:val="000010000000" w:firstRow="0" w:lastRow="0" w:firstColumn="0" w:lastColumn="0" w:oddVBand="1" w:evenVBand="0" w:oddHBand="0" w:evenHBand="0" w:firstRowFirstColumn="0" w:firstRowLastColumn="0" w:lastRowFirstColumn="0" w:lastRowLastColumn="0"/>
            <w:tcW w:w="1689" w:type="dxa"/>
            <w:shd w:val="clear" w:color="auto" w:fill="002060"/>
            <w:vAlign w:val="center"/>
          </w:tcPr>
          <w:p w14:paraId="6125E7E1" w14:textId="77777777" w:rsidR="009E4A29" w:rsidRPr="00150570" w:rsidRDefault="009E4A29" w:rsidP="007327BD">
            <w:pPr>
              <w:spacing w:line="360" w:lineRule="auto"/>
              <w:jc w:val="center"/>
              <w:rPr>
                <w:rFonts w:ascii="Times New Roman" w:eastAsia="Calibri" w:hAnsi="Times New Roman" w:cs="Times New Roman"/>
                <w:b/>
                <w:bCs/>
                <w:color w:val="767171"/>
                <w:spacing w:val="20"/>
                <w:sz w:val="24"/>
                <w:szCs w:val="24"/>
              </w:rPr>
            </w:pPr>
            <w:r w:rsidRPr="00150570">
              <w:rPr>
                <w:rFonts w:ascii="Times New Roman" w:eastAsia="Calibri" w:hAnsi="Times New Roman" w:cs="Times New Roman"/>
                <w:b/>
                <w:bCs/>
                <w:color w:val="767171"/>
                <w:spacing w:val="20"/>
                <w:sz w:val="24"/>
                <w:szCs w:val="24"/>
              </w:rPr>
              <w:t>Modalidad</w:t>
            </w:r>
          </w:p>
        </w:tc>
        <w:tc>
          <w:tcPr>
            <w:tcW w:w="2146" w:type="dxa"/>
            <w:shd w:val="clear" w:color="auto" w:fill="002060"/>
            <w:vAlign w:val="center"/>
          </w:tcPr>
          <w:p w14:paraId="063D8B31" w14:textId="77777777" w:rsidR="009E4A29" w:rsidRPr="00150570" w:rsidRDefault="009E4A29" w:rsidP="007327B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767171"/>
                <w:spacing w:val="20"/>
                <w:sz w:val="24"/>
                <w:szCs w:val="24"/>
              </w:rPr>
            </w:pPr>
            <w:r w:rsidRPr="00150570">
              <w:rPr>
                <w:rFonts w:ascii="Times New Roman" w:eastAsia="Calibri" w:hAnsi="Times New Roman" w:cs="Times New Roman"/>
                <w:b/>
                <w:bCs/>
                <w:color w:val="767171"/>
                <w:spacing w:val="20"/>
                <w:sz w:val="24"/>
                <w:szCs w:val="24"/>
              </w:rPr>
              <w:t>Obras</w:t>
            </w:r>
          </w:p>
        </w:tc>
        <w:tc>
          <w:tcPr>
            <w:cnfStyle w:val="000010000000" w:firstRow="0" w:lastRow="0" w:firstColumn="0" w:lastColumn="0" w:oddVBand="1" w:evenVBand="0" w:oddHBand="0" w:evenHBand="0" w:firstRowFirstColumn="0" w:firstRowLastColumn="0" w:lastRowFirstColumn="0" w:lastRowLastColumn="0"/>
            <w:tcW w:w="2176" w:type="dxa"/>
            <w:shd w:val="clear" w:color="auto" w:fill="002060"/>
            <w:vAlign w:val="center"/>
          </w:tcPr>
          <w:p w14:paraId="02119239" w14:textId="55FFE73C" w:rsidR="00EB4DDD" w:rsidRPr="00150570" w:rsidRDefault="009E4A29" w:rsidP="007327BD">
            <w:pPr>
              <w:spacing w:line="360" w:lineRule="auto"/>
              <w:jc w:val="center"/>
              <w:rPr>
                <w:rFonts w:ascii="Times New Roman" w:eastAsia="Calibri" w:hAnsi="Times New Roman" w:cs="Times New Roman"/>
                <w:b/>
                <w:bCs/>
                <w:color w:val="767171"/>
                <w:spacing w:val="20"/>
                <w:sz w:val="24"/>
                <w:szCs w:val="24"/>
              </w:rPr>
            </w:pPr>
            <w:r w:rsidRPr="00150570">
              <w:rPr>
                <w:rFonts w:ascii="Times New Roman" w:eastAsia="Calibri" w:hAnsi="Times New Roman" w:cs="Times New Roman"/>
                <w:b/>
                <w:bCs/>
                <w:color w:val="767171"/>
                <w:spacing w:val="20"/>
                <w:sz w:val="24"/>
                <w:szCs w:val="24"/>
              </w:rPr>
              <w:t>Bienes</w:t>
            </w:r>
          </w:p>
        </w:tc>
        <w:tc>
          <w:tcPr>
            <w:tcW w:w="2012" w:type="dxa"/>
            <w:shd w:val="clear" w:color="auto" w:fill="002060"/>
            <w:vAlign w:val="center"/>
          </w:tcPr>
          <w:p w14:paraId="772349C1" w14:textId="77777777" w:rsidR="009E4A29" w:rsidRPr="00150570" w:rsidRDefault="009E4A29" w:rsidP="007327B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767171"/>
                <w:spacing w:val="20"/>
                <w:sz w:val="24"/>
                <w:szCs w:val="24"/>
              </w:rPr>
            </w:pPr>
            <w:r w:rsidRPr="00150570">
              <w:rPr>
                <w:rFonts w:ascii="Times New Roman" w:eastAsia="Calibri" w:hAnsi="Times New Roman" w:cs="Times New Roman"/>
                <w:b/>
                <w:bCs/>
                <w:color w:val="767171"/>
                <w:spacing w:val="20"/>
                <w:sz w:val="24"/>
                <w:szCs w:val="24"/>
              </w:rPr>
              <w:t>Servicios</w:t>
            </w:r>
          </w:p>
        </w:tc>
      </w:tr>
      <w:tr w:rsidR="00150570" w:rsidRPr="00150570" w14:paraId="78EC4E5C" w14:textId="77777777" w:rsidTr="007327B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689" w:type="dxa"/>
            <w:shd w:val="clear" w:color="auto" w:fill="auto"/>
            <w:vAlign w:val="center"/>
          </w:tcPr>
          <w:p w14:paraId="3EAAB37C" w14:textId="77777777" w:rsidR="009E4A29" w:rsidRPr="00150570" w:rsidRDefault="009E4A29" w:rsidP="007327BD">
            <w:pPr>
              <w:pStyle w:val="NormalWeb"/>
              <w:spacing w:before="0" w:beforeAutospacing="0" w:line="360" w:lineRule="auto"/>
              <w:jc w:val="center"/>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lang w:val="es-DO" w:eastAsia="en-US"/>
                <w14:ligatures w14:val="none"/>
              </w:rPr>
              <w:t>Licitación Pública</w:t>
            </w:r>
          </w:p>
        </w:tc>
        <w:tc>
          <w:tcPr>
            <w:tcW w:w="2146" w:type="dxa"/>
            <w:shd w:val="clear" w:color="auto" w:fill="auto"/>
            <w:vAlign w:val="center"/>
          </w:tcPr>
          <w:p w14:paraId="35B46913" w14:textId="515E9C49" w:rsidR="009E4A29" w:rsidRPr="00150570" w:rsidRDefault="009E4A29" w:rsidP="007327BD">
            <w:pPr>
              <w:pStyle w:val="NormalWeb"/>
              <w:spacing w:before="0" w:beforeAutospacing="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eastAsia="en-US"/>
                <w14:ligatures w14:val="none"/>
              </w:rPr>
            </w:pPr>
            <w:r w:rsidRPr="00150570">
              <w:rPr>
                <w:rFonts w:ascii="Times New Roman" w:eastAsia="Calibri" w:hAnsi="Times New Roman" w:cs="Times New Roman"/>
                <w:color w:val="767171"/>
                <w:spacing w:val="20"/>
                <w:sz w:val="24"/>
                <w:szCs w:val="24"/>
                <w:lang w:val="es-DO" w:eastAsia="en-US"/>
                <w14:ligatures w14:val="none"/>
              </w:rPr>
              <w:t>Desde 390,784,602.00 en adelante</w:t>
            </w:r>
          </w:p>
        </w:tc>
        <w:tc>
          <w:tcPr>
            <w:cnfStyle w:val="000010000000" w:firstRow="0" w:lastRow="0" w:firstColumn="0" w:lastColumn="0" w:oddVBand="1" w:evenVBand="0" w:oddHBand="0" w:evenHBand="0" w:firstRowFirstColumn="0" w:firstRowLastColumn="0" w:lastRowFirstColumn="0" w:lastRowLastColumn="0"/>
            <w:tcW w:w="2176" w:type="dxa"/>
            <w:shd w:val="clear" w:color="auto" w:fill="auto"/>
            <w:vAlign w:val="center"/>
          </w:tcPr>
          <w:p w14:paraId="652FCD40" w14:textId="3DAE7A86" w:rsidR="009E4A29" w:rsidRPr="00150570" w:rsidRDefault="009E4A29" w:rsidP="007327BD">
            <w:pPr>
              <w:pStyle w:val="NormalWeb"/>
              <w:spacing w:before="0" w:beforeAutospacing="0" w:line="360" w:lineRule="auto"/>
              <w:jc w:val="center"/>
              <w:rPr>
                <w:rFonts w:ascii="Times New Roman" w:eastAsia="Calibri" w:hAnsi="Times New Roman" w:cs="Times New Roman"/>
                <w:color w:val="767171"/>
                <w:spacing w:val="20"/>
                <w:sz w:val="24"/>
                <w:szCs w:val="24"/>
                <w:lang w:val="es-DO" w:eastAsia="en-US"/>
                <w14:ligatures w14:val="none"/>
              </w:rPr>
            </w:pPr>
            <w:r w:rsidRPr="00150570">
              <w:rPr>
                <w:rFonts w:ascii="Times New Roman" w:eastAsia="Calibri" w:hAnsi="Times New Roman" w:cs="Times New Roman"/>
                <w:color w:val="767171"/>
                <w:spacing w:val="20"/>
                <w:sz w:val="24"/>
                <w:szCs w:val="24"/>
                <w:lang w:val="es-DO" w:eastAsia="en-US"/>
                <w14:ligatures w14:val="none"/>
              </w:rPr>
              <w:t>Desde 55,958,474.82en adelante</w:t>
            </w:r>
          </w:p>
        </w:tc>
        <w:tc>
          <w:tcPr>
            <w:tcW w:w="2012" w:type="dxa"/>
            <w:shd w:val="clear" w:color="auto" w:fill="auto"/>
            <w:vAlign w:val="center"/>
          </w:tcPr>
          <w:p w14:paraId="75E1F7CC" w14:textId="739276A2" w:rsidR="009E4A29" w:rsidRPr="00150570" w:rsidRDefault="009E4A29" w:rsidP="007327BD">
            <w:pPr>
              <w:pStyle w:val="NormalWeb"/>
              <w:spacing w:before="0" w:beforeAutospacing="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eastAsia="en-US"/>
                <w14:ligatures w14:val="none"/>
              </w:rPr>
            </w:pPr>
            <w:r w:rsidRPr="00150570">
              <w:rPr>
                <w:rFonts w:ascii="Times New Roman" w:eastAsia="Calibri" w:hAnsi="Times New Roman" w:cs="Times New Roman"/>
                <w:color w:val="767171"/>
                <w:spacing w:val="20"/>
                <w:sz w:val="24"/>
                <w:szCs w:val="24"/>
                <w:lang w:val="es-DO" w:eastAsia="en-US"/>
                <w14:ligatures w14:val="none"/>
              </w:rPr>
              <w:t>Desde 5,958,474.82 en adelante</w:t>
            </w:r>
          </w:p>
        </w:tc>
      </w:tr>
      <w:tr w:rsidR="00150570" w:rsidRPr="00150570" w14:paraId="34CB2F55" w14:textId="77777777" w:rsidTr="007327BD">
        <w:trPr>
          <w:trHeight w:val="20"/>
        </w:trPr>
        <w:tc>
          <w:tcPr>
            <w:cnfStyle w:val="000010000000" w:firstRow="0" w:lastRow="0" w:firstColumn="0" w:lastColumn="0" w:oddVBand="1" w:evenVBand="0" w:oddHBand="0" w:evenHBand="0" w:firstRowFirstColumn="0" w:firstRowLastColumn="0" w:lastRowFirstColumn="0" w:lastRowLastColumn="0"/>
            <w:tcW w:w="1689" w:type="dxa"/>
            <w:vAlign w:val="center"/>
          </w:tcPr>
          <w:p w14:paraId="1C870600" w14:textId="77777777" w:rsidR="009E4A29" w:rsidRPr="00150570" w:rsidRDefault="009E4A29" w:rsidP="007327BD">
            <w:pPr>
              <w:spacing w:line="360" w:lineRule="auto"/>
              <w:jc w:val="center"/>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Licitación Restringida</w:t>
            </w:r>
          </w:p>
        </w:tc>
        <w:tc>
          <w:tcPr>
            <w:tcW w:w="2146" w:type="dxa"/>
            <w:shd w:val="clear" w:color="auto" w:fill="F2F2F2" w:themeFill="background1" w:themeFillShade="F2"/>
            <w:vAlign w:val="center"/>
          </w:tcPr>
          <w:p w14:paraId="02FDFB1B" w14:textId="2A0ACF1C" w:rsidR="009E4A29" w:rsidRPr="00150570" w:rsidRDefault="009E4A29" w:rsidP="007327BD">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eastAsia="en-US"/>
                <w14:ligatures w14:val="none"/>
              </w:rPr>
            </w:pPr>
            <w:r w:rsidRPr="00150570">
              <w:rPr>
                <w:rFonts w:ascii="Times New Roman" w:eastAsia="Calibri" w:hAnsi="Times New Roman" w:cs="Times New Roman"/>
                <w:color w:val="767171"/>
                <w:spacing w:val="20"/>
                <w:sz w:val="24"/>
                <w:szCs w:val="24"/>
                <w:lang w:val="es-DO" w:eastAsia="en-US"/>
                <w14:ligatures w14:val="none"/>
              </w:rPr>
              <w:t>Desde 293,636,069.87 hasta 390,784,601.99</w:t>
            </w:r>
          </w:p>
        </w:tc>
        <w:tc>
          <w:tcPr>
            <w:cnfStyle w:val="000010000000" w:firstRow="0" w:lastRow="0" w:firstColumn="0" w:lastColumn="0" w:oddVBand="1" w:evenVBand="0" w:oddHBand="0" w:evenHBand="0" w:firstRowFirstColumn="0" w:firstRowLastColumn="0" w:lastRowFirstColumn="0" w:lastRowLastColumn="0"/>
            <w:tcW w:w="2176" w:type="dxa"/>
            <w:vAlign w:val="center"/>
          </w:tcPr>
          <w:p w14:paraId="6496EAC3" w14:textId="4EFD3572" w:rsidR="009E4A29" w:rsidRPr="00150570" w:rsidRDefault="009E4A29" w:rsidP="007327BD">
            <w:pPr>
              <w:pStyle w:val="NormalWeb"/>
              <w:spacing w:line="360" w:lineRule="auto"/>
              <w:jc w:val="center"/>
              <w:rPr>
                <w:rFonts w:ascii="Times New Roman" w:eastAsia="Calibri" w:hAnsi="Times New Roman" w:cs="Times New Roman"/>
                <w:color w:val="767171"/>
                <w:spacing w:val="20"/>
                <w:sz w:val="24"/>
                <w:szCs w:val="24"/>
                <w:lang w:val="es-DO" w:eastAsia="en-US"/>
                <w14:ligatures w14:val="none"/>
              </w:rPr>
            </w:pPr>
            <w:r w:rsidRPr="00150570">
              <w:rPr>
                <w:rFonts w:ascii="Times New Roman" w:eastAsia="Calibri" w:hAnsi="Times New Roman" w:cs="Times New Roman"/>
                <w:color w:val="767171"/>
                <w:spacing w:val="20"/>
                <w:sz w:val="24"/>
                <w:szCs w:val="24"/>
                <w:lang w:val="es-DO" w:eastAsia="en-US"/>
                <w14:ligatures w14:val="none"/>
              </w:rPr>
              <w:t>Desde 5,362,627.34 hasta 5,958,474.81</w:t>
            </w:r>
          </w:p>
        </w:tc>
        <w:tc>
          <w:tcPr>
            <w:tcW w:w="2012" w:type="dxa"/>
            <w:shd w:val="clear" w:color="auto" w:fill="F2F2F2" w:themeFill="background1" w:themeFillShade="F2"/>
            <w:vAlign w:val="center"/>
          </w:tcPr>
          <w:p w14:paraId="0CB91E47" w14:textId="71A2CFB8" w:rsidR="009E4A29" w:rsidRPr="00150570" w:rsidRDefault="009E4A29" w:rsidP="007327BD">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eastAsia="en-US"/>
                <w14:ligatures w14:val="none"/>
              </w:rPr>
            </w:pPr>
            <w:r w:rsidRPr="00150570">
              <w:rPr>
                <w:rFonts w:ascii="Times New Roman" w:eastAsia="Calibri" w:hAnsi="Times New Roman" w:cs="Times New Roman"/>
                <w:color w:val="767171"/>
                <w:spacing w:val="20"/>
                <w:sz w:val="24"/>
                <w:szCs w:val="24"/>
                <w:lang w:val="es-DO" w:eastAsia="en-US"/>
                <w14:ligatures w14:val="none"/>
              </w:rPr>
              <w:t>5,362,627.34 hasta 5,958,474.81</w:t>
            </w:r>
          </w:p>
        </w:tc>
      </w:tr>
      <w:tr w:rsidR="00150570" w:rsidRPr="00150570" w14:paraId="7C622753" w14:textId="77777777" w:rsidTr="007327B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689" w:type="dxa"/>
            <w:shd w:val="clear" w:color="auto" w:fill="auto"/>
            <w:vAlign w:val="center"/>
          </w:tcPr>
          <w:p w14:paraId="71E3A9CA" w14:textId="77777777" w:rsidR="009E4A29" w:rsidRPr="00150570" w:rsidRDefault="009E4A29" w:rsidP="007327BD">
            <w:pPr>
              <w:spacing w:line="360" w:lineRule="auto"/>
              <w:jc w:val="center"/>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Sorteo de Obras</w:t>
            </w:r>
          </w:p>
        </w:tc>
        <w:tc>
          <w:tcPr>
            <w:tcW w:w="2146" w:type="dxa"/>
            <w:shd w:val="clear" w:color="auto" w:fill="auto"/>
            <w:vAlign w:val="center"/>
          </w:tcPr>
          <w:p w14:paraId="45F5A963" w14:textId="5DAF8CC7" w:rsidR="009E4A29" w:rsidRPr="00150570" w:rsidRDefault="009E4A29" w:rsidP="007327BD">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eastAsia="en-US"/>
                <w14:ligatures w14:val="none"/>
              </w:rPr>
            </w:pPr>
            <w:r w:rsidRPr="00150570">
              <w:rPr>
                <w:rFonts w:ascii="Times New Roman" w:eastAsia="Calibri" w:hAnsi="Times New Roman" w:cs="Times New Roman"/>
                <w:color w:val="767171"/>
                <w:spacing w:val="20"/>
                <w:sz w:val="24"/>
                <w:szCs w:val="24"/>
                <w:lang w:val="es-DO" w:eastAsia="en-US"/>
                <w14:ligatures w14:val="none"/>
              </w:rPr>
              <w:t>Desde 176,181,641.92 hasta 293,636,069.86</w:t>
            </w:r>
          </w:p>
        </w:tc>
        <w:tc>
          <w:tcPr>
            <w:cnfStyle w:val="000010000000" w:firstRow="0" w:lastRow="0" w:firstColumn="0" w:lastColumn="0" w:oddVBand="1" w:evenVBand="0" w:oddHBand="0" w:evenHBand="0" w:firstRowFirstColumn="0" w:firstRowLastColumn="0" w:lastRowFirstColumn="0" w:lastRowLastColumn="0"/>
            <w:tcW w:w="2176" w:type="dxa"/>
            <w:shd w:val="clear" w:color="auto" w:fill="auto"/>
            <w:vAlign w:val="center"/>
          </w:tcPr>
          <w:p w14:paraId="7C70104E" w14:textId="77777777" w:rsidR="009E4A29" w:rsidRPr="00150570" w:rsidRDefault="009E4A29" w:rsidP="007327BD">
            <w:pPr>
              <w:pStyle w:val="NormalWeb"/>
              <w:spacing w:before="0" w:beforeAutospacing="0" w:after="0" w:afterAutospacing="0" w:line="360" w:lineRule="auto"/>
              <w:jc w:val="center"/>
              <w:rPr>
                <w:rFonts w:ascii="Times New Roman" w:eastAsia="Calibri" w:hAnsi="Times New Roman" w:cs="Times New Roman"/>
                <w:color w:val="767171"/>
                <w:spacing w:val="20"/>
                <w:sz w:val="24"/>
                <w:szCs w:val="24"/>
                <w:lang w:val="es-DO" w:eastAsia="en-US"/>
                <w14:ligatures w14:val="none"/>
              </w:rPr>
            </w:pPr>
            <w:r w:rsidRPr="00150570">
              <w:rPr>
                <w:rFonts w:ascii="Times New Roman" w:eastAsia="Calibri" w:hAnsi="Times New Roman" w:cs="Times New Roman"/>
                <w:color w:val="767171"/>
                <w:spacing w:val="20"/>
                <w:sz w:val="24"/>
                <w:szCs w:val="24"/>
                <w:lang w:val="es-DO" w:eastAsia="en-US"/>
                <w14:ligatures w14:val="none"/>
              </w:rPr>
              <w:t>NO APLICA</w:t>
            </w:r>
          </w:p>
        </w:tc>
        <w:tc>
          <w:tcPr>
            <w:tcW w:w="2012" w:type="dxa"/>
            <w:shd w:val="clear" w:color="auto" w:fill="auto"/>
            <w:vAlign w:val="center"/>
          </w:tcPr>
          <w:p w14:paraId="722E7C44" w14:textId="77777777" w:rsidR="009E4A29" w:rsidRPr="00150570" w:rsidRDefault="009E4A29" w:rsidP="007327BD">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eastAsia="en-US"/>
                <w14:ligatures w14:val="none"/>
              </w:rPr>
            </w:pPr>
            <w:r w:rsidRPr="00150570">
              <w:rPr>
                <w:rFonts w:ascii="Times New Roman" w:eastAsia="Calibri" w:hAnsi="Times New Roman" w:cs="Times New Roman"/>
                <w:color w:val="767171"/>
                <w:spacing w:val="20"/>
                <w:sz w:val="24"/>
                <w:szCs w:val="24"/>
                <w:lang w:val="es-DO" w:eastAsia="en-US"/>
                <w14:ligatures w14:val="none"/>
              </w:rPr>
              <w:t>NO APLICA</w:t>
            </w:r>
          </w:p>
        </w:tc>
      </w:tr>
      <w:tr w:rsidR="00150570" w:rsidRPr="00150570" w14:paraId="0DA05A0C" w14:textId="77777777" w:rsidTr="007327BD">
        <w:trPr>
          <w:trHeight w:val="20"/>
        </w:trPr>
        <w:tc>
          <w:tcPr>
            <w:cnfStyle w:val="000010000000" w:firstRow="0" w:lastRow="0" w:firstColumn="0" w:lastColumn="0" w:oddVBand="1" w:evenVBand="0" w:oddHBand="0" w:evenHBand="0" w:firstRowFirstColumn="0" w:firstRowLastColumn="0" w:lastRowFirstColumn="0" w:lastRowLastColumn="0"/>
            <w:tcW w:w="1689" w:type="dxa"/>
            <w:vAlign w:val="center"/>
          </w:tcPr>
          <w:p w14:paraId="5C8B8746" w14:textId="77777777" w:rsidR="009E4A29" w:rsidRPr="00150570" w:rsidRDefault="009E4A29" w:rsidP="007327BD">
            <w:pPr>
              <w:spacing w:line="360" w:lineRule="auto"/>
              <w:jc w:val="center"/>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Comparación de Precios</w:t>
            </w:r>
          </w:p>
        </w:tc>
        <w:tc>
          <w:tcPr>
            <w:tcW w:w="2146" w:type="dxa"/>
            <w:shd w:val="clear" w:color="auto" w:fill="F2F2F2" w:themeFill="background1" w:themeFillShade="F2"/>
            <w:vAlign w:val="center"/>
          </w:tcPr>
          <w:p w14:paraId="6FD16676" w14:textId="0D8246E4" w:rsidR="009E4A29" w:rsidRPr="00150570" w:rsidRDefault="009E4A29" w:rsidP="007327BD">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eastAsia="en-US"/>
                <w14:ligatures w14:val="none"/>
              </w:rPr>
            </w:pPr>
            <w:r w:rsidRPr="00150570">
              <w:rPr>
                <w:rFonts w:ascii="Times New Roman" w:eastAsia="Calibri" w:hAnsi="Times New Roman" w:cs="Times New Roman"/>
                <w:color w:val="767171"/>
                <w:spacing w:val="20"/>
                <w:sz w:val="24"/>
                <w:szCs w:val="24"/>
                <w:lang w:val="es-DO" w:eastAsia="en-US"/>
                <w14:ligatures w14:val="none"/>
              </w:rPr>
              <w:t>Desde 46,981,771.18 hasta 176,181,641.91</w:t>
            </w:r>
          </w:p>
        </w:tc>
        <w:tc>
          <w:tcPr>
            <w:cnfStyle w:val="000010000000" w:firstRow="0" w:lastRow="0" w:firstColumn="0" w:lastColumn="0" w:oddVBand="1" w:evenVBand="0" w:oddHBand="0" w:evenHBand="0" w:firstRowFirstColumn="0" w:firstRowLastColumn="0" w:lastRowFirstColumn="0" w:lastRowLastColumn="0"/>
            <w:tcW w:w="2176" w:type="dxa"/>
            <w:vAlign w:val="center"/>
          </w:tcPr>
          <w:p w14:paraId="4F54BB7F" w14:textId="49296F43" w:rsidR="009E4A29" w:rsidRPr="00150570" w:rsidRDefault="009E4A29" w:rsidP="007327BD">
            <w:pPr>
              <w:pStyle w:val="NormalWeb"/>
              <w:spacing w:line="360" w:lineRule="auto"/>
              <w:jc w:val="center"/>
              <w:rPr>
                <w:rFonts w:ascii="Times New Roman" w:eastAsia="Calibri" w:hAnsi="Times New Roman" w:cs="Times New Roman"/>
                <w:color w:val="767171"/>
                <w:spacing w:val="20"/>
                <w:sz w:val="24"/>
                <w:szCs w:val="24"/>
                <w:lang w:val="es-DO" w:eastAsia="en-US"/>
                <w14:ligatures w14:val="none"/>
              </w:rPr>
            </w:pPr>
            <w:r w:rsidRPr="00150570">
              <w:rPr>
                <w:rFonts w:ascii="Times New Roman" w:eastAsia="Calibri" w:hAnsi="Times New Roman" w:cs="Times New Roman"/>
                <w:color w:val="767171"/>
                <w:spacing w:val="20"/>
                <w:sz w:val="24"/>
                <w:szCs w:val="24"/>
                <w:lang w:val="es-DO" w:eastAsia="en-US"/>
                <w14:ligatures w14:val="none"/>
              </w:rPr>
              <w:t>Desde 1,761,816.42 hasta 5,362,627.33</w:t>
            </w:r>
          </w:p>
        </w:tc>
        <w:tc>
          <w:tcPr>
            <w:tcW w:w="2012" w:type="dxa"/>
            <w:shd w:val="clear" w:color="auto" w:fill="F2F2F2" w:themeFill="background1" w:themeFillShade="F2"/>
            <w:vAlign w:val="center"/>
          </w:tcPr>
          <w:p w14:paraId="00A9D015" w14:textId="3F87735F" w:rsidR="009E4A29" w:rsidRPr="00150570" w:rsidRDefault="009E4A29" w:rsidP="007327BD">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eastAsia="en-US"/>
                <w14:ligatures w14:val="none"/>
              </w:rPr>
            </w:pPr>
            <w:r w:rsidRPr="00150570">
              <w:rPr>
                <w:rFonts w:ascii="Times New Roman" w:eastAsia="Calibri" w:hAnsi="Times New Roman" w:cs="Times New Roman"/>
                <w:color w:val="767171"/>
                <w:spacing w:val="20"/>
                <w:sz w:val="24"/>
                <w:szCs w:val="24"/>
                <w:lang w:val="es-DO" w:eastAsia="en-US"/>
                <w14:ligatures w14:val="none"/>
              </w:rPr>
              <w:t>Desde 1,761,816.42 hasta 5,362,627.33</w:t>
            </w:r>
          </w:p>
        </w:tc>
      </w:tr>
      <w:tr w:rsidR="00150570" w:rsidRPr="00150570" w14:paraId="3E3B70FC" w14:textId="77777777" w:rsidTr="007327B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689" w:type="dxa"/>
            <w:shd w:val="clear" w:color="auto" w:fill="auto"/>
            <w:vAlign w:val="center"/>
          </w:tcPr>
          <w:p w14:paraId="5BAB3C7A" w14:textId="77777777" w:rsidR="009E4A29" w:rsidRPr="00150570" w:rsidRDefault="009E4A29" w:rsidP="007327BD">
            <w:pPr>
              <w:spacing w:line="360" w:lineRule="auto"/>
              <w:jc w:val="center"/>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Compras Menores</w:t>
            </w:r>
          </w:p>
        </w:tc>
        <w:tc>
          <w:tcPr>
            <w:tcW w:w="2146" w:type="dxa"/>
            <w:shd w:val="clear" w:color="auto" w:fill="auto"/>
            <w:vAlign w:val="center"/>
          </w:tcPr>
          <w:p w14:paraId="533BE98D" w14:textId="77777777" w:rsidR="009E4A29" w:rsidRPr="00150570" w:rsidRDefault="009E4A29" w:rsidP="007327BD">
            <w:pPr>
              <w:pStyle w:val="NormalWeb"/>
              <w:spacing w:before="0" w:beforeAutospacing="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eastAsia="en-US"/>
                <w14:ligatures w14:val="none"/>
              </w:rPr>
            </w:pPr>
            <w:r w:rsidRPr="00150570">
              <w:rPr>
                <w:rFonts w:ascii="Times New Roman" w:eastAsia="Calibri" w:hAnsi="Times New Roman" w:cs="Times New Roman"/>
                <w:color w:val="767171"/>
                <w:spacing w:val="20"/>
                <w:sz w:val="24"/>
                <w:szCs w:val="24"/>
                <w:lang w:val="es-DO" w:eastAsia="en-US"/>
                <w14:ligatures w14:val="none"/>
              </w:rPr>
              <w:t>NO APLICA</w:t>
            </w:r>
          </w:p>
        </w:tc>
        <w:tc>
          <w:tcPr>
            <w:cnfStyle w:val="000010000000" w:firstRow="0" w:lastRow="0" w:firstColumn="0" w:lastColumn="0" w:oddVBand="1" w:evenVBand="0" w:oddHBand="0" w:evenHBand="0" w:firstRowFirstColumn="0" w:firstRowLastColumn="0" w:lastRowFirstColumn="0" w:lastRowLastColumn="0"/>
            <w:tcW w:w="2176" w:type="dxa"/>
            <w:shd w:val="clear" w:color="auto" w:fill="auto"/>
            <w:vAlign w:val="center"/>
          </w:tcPr>
          <w:p w14:paraId="3C7BA47C" w14:textId="0242F5B5" w:rsidR="009E4A29" w:rsidRPr="00150570" w:rsidRDefault="009E4A29" w:rsidP="007327BD">
            <w:pPr>
              <w:pStyle w:val="NormalWeb"/>
              <w:spacing w:before="0" w:beforeAutospacing="0" w:line="360" w:lineRule="auto"/>
              <w:jc w:val="center"/>
              <w:rPr>
                <w:rFonts w:ascii="Times New Roman" w:eastAsia="Calibri" w:hAnsi="Times New Roman" w:cs="Times New Roman"/>
                <w:color w:val="767171"/>
                <w:spacing w:val="20"/>
                <w:sz w:val="24"/>
                <w:szCs w:val="24"/>
                <w:lang w:val="es-DO" w:eastAsia="en-US"/>
                <w14:ligatures w14:val="none"/>
              </w:rPr>
            </w:pPr>
            <w:r w:rsidRPr="00150570">
              <w:rPr>
                <w:rFonts w:ascii="Times New Roman" w:eastAsia="Calibri" w:hAnsi="Times New Roman" w:cs="Times New Roman"/>
                <w:color w:val="767171"/>
                <w:spacing w:val="20"/>
                <w:sz w:val="24"/>
                <w:szCs w:val="24"/>
                <w:lang w:val="es-DO" w:eastAsia="en-US"/>
                <w14:ligatures w14:val="none"/>
              </w:rPr>
              <w:t>Desde 234,908.86 hasta 1,761,816.41</w:t>
            </w:r>
          </w:p>
        </w:tc>
        <w:tc>
          <w:tcPr>
            <w:tcW w:w="2012" w:type="dxa"/>
            <w:shd w:val="clear" w:color="auto" w:fill="auto"/>
            <w:vAlign w:val="center"/>
          </w:tcPr>
          <w:p w14:paraId="6E61EFDA" w14:textId="4EB76123" w:rsidR="009E4A29" w:rsidRPr="00150570" w:rsidRDefault="009E4A29" w:rsidP="007327BD">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eastAsia="en-US"/>
                <w14:ligatures w14:val="none"/>
              </w:rPr>
            </w:pPr>
            <w:r w:rsidRPr="00150570">
              <w:rPr>
                <w:rFonts w:ascii="Times New Roman" w:eastAsia="Calibri" w:hAnsi="Times New Roman" w:cs="Times New Roman"/>
                <w:color w:val="767171"/>
                <w:spacing w:val="20"/>
                <w:sz w:val="24"/>
                <w:szCs w:val="24"/>
                <w:lang w:val="es-DO" w:eastAsia="en-US"/>
                <w14:ligatures w14:val="none"/>
              </w:rPr>
              <w:t>Desde 234,908.86 hasta 1,761,816.41</w:t>
            </w:r>
          </w:p>
        </w:tc>
      </w:tr>
    </w:tbl>
    <w:p w14:paraId="375B4A71" w14:textId="77777777" w:rsidR="00283452" w:rsidRPr="00150570" w:rsidRDefault="00283452" w:rsidP="00705601">
      <w:pPr>
        <w:spacing w:after="0" w:line="240" w:lineRule="auto"/>
        <w:jc w:val="both"/>
        <w:rPr>
          <w:rFonts w:eastAsia="Calibri"/>
          <w:lang w:val="es-419"/>
        </w:rPr>
      </w:pPr>
    </w:p>
    <w:p w14:paraId="3D15C637" w14:textId="77777777" w:rsidR="00705601" w:rsidRPr="00150570" w:rsidRDefault="00705601" w:rsidP="00705601">
      <w:pPr>
        <w:spacing w:after="0" w:line="360" w:lineRule="auto"/>
        <w:jc w:val="center"/>
        <w:rPr>
          <w:rFonts w:eastAsia="Calibri"/>
          <w:i/>
          <w:iCs/>
          <w:sz w:val="18"/>
          <w:szCs w:val="18"/>
          <w:lang w:val="es-419"/>
        </w:rPr>
      </w:pPr>
      <w:r w:rsidRPr="00150570">
        <w:rPr>
          <w:rFonts w:eastAsia="Calibri"/>
          <w:i/>
          <w:iCs/>
          <w:sz w:val="18"/>
          <w:szCs w:val="18"/>
          <w:lang w:val="es-419"/>
        </w:rPr>
        <w:t>Fuente: División de Compras y Contrataciones de la JAC.</w:t>
      </w:r>
    </w:p>
    <w:p w14:paraId="49DCF7A8" w14:textId="77777777" w:rsidR="00705601" w:rsidRPr="00150570" w:rsidRDefault="00705601" w:rsidP="00CE42FE">
      <w:pPr>
        <w:spacing w:after="0" w:line="360" w:lineRule="auto"/>
        <w:jc w:val="both"/>
        <w:rPr>
          <w:rFonts w:eastAsia="Calibri"/>
          <w:lang w:val="es-419"/>
        </w:rPr>
      </w:pPr>
    </w:p>
    <w:p w14:paraId="1B14709C" w14:textId="4CC32E0C" w:rsidR="00F9684D" w:rsidRPr="00150570" w:rsidRDefault="005D53FB" w:rsidP="00CE42FE">
      <w:pPr>
        <w:spacing w:after="0" w:line="360" w:lineRule="auto"/>
        <w:jc w:val="both"/>
        <w:rPr>
          <w:rFonts w:eastAsia="Calibri"/>
          <w:lang w:val="es-DO"/>
        </w:rPr>
      </w:pPr>
      <w:r w:rsidRPr="00150570">
        <w:rPr>
          <w:rFonts w:eastAsia="Calibri"/>
          <w:lang w:val="es-DO"/>
        </w:rPr>
        <w:lastRenderedPageBreak/>
        <w:t xml:space="preserve">Cumpliendo con todo lo establecido en lo descrito más arriba, esta División de Compras y contrataciones desde 02 de enero hasta el 29 de noviembre del 2024 ha realizado </w:t>
      </w:r>
      <w:r w:rsidR="00FE2AEE" w:rsidRPr="00150570">
        <w:rPr>
          <w:rFonts w:eastAsiaTheme="minorEastAsia"/>
          <w:lang w:val="es-DO" w:bidi="en-US"/>
        </w:rPr>
        <w:t xml:space="preserve">trescientas veintiocho (328) </w:t>
      </w:r>
      <w:r w:rsidRPr="00150570">
        <w:rPr>
          <w:rFonts w:eastAsia="Calibri"/>
          <w:lang w:val="es-DO"/>
        </w:rPr>
        <w:t xml:space="preserve">Ordenes de Compras o Servicio, las cuales suman un total en pesos dominicanos de RD$ </w:t>
      </w:r>
      <w:r w:rsidR="0041753C" w:rsidRPr="00150570">
        <w:rPr>
          <w:rFonts w:eastAsiaTheme="minorEastAsia"/>
          <w:lang w:val="es-DO" w:bidi="en-US"/>
        </w:rPr>
        <w:t>64,088,953.03</w:t>
      </w:r>
      <w:r w:rsidR="0041753C" w:rsidRPr="00150570">
        <w:rPr>
          <w:rFonts w:eastAsiaTheme="minorEastAsia"/>
          <w:b/>
          <w:bCs/>
          <w:lang w:val="es-DO" w:bidi="en-US"/>
        </w:rPr>
        <w:t xml:space="preserve"> </w:t>
      </w:r>
      <w:r w:rsidRPr="00150570">
        <w:rPr>
          <w:rFonts w:eastAsia="Calibri"/>
          <w:lang w:val="es-DO"/>
        </w:rPr>
        <w:t>(</w:t>
      </w:r>
      <w:r w:rsidR="00471765" w:rsidRPr="00150570">
        <w:rPr>
          <w:rFonts w:eastAsiaTheme="minorEastAsia"/>
          <w:lang w:val="es-DO" w:bidi="en-US"/>
        </w:rPr>
        <w:t>sesenta y cuatro millones ochenta y ocho mil novecientos cincuenta y tres pesos con 03/100</w:t>
      </w:r>
      <w:r w:rsidRPr="00150570">
        <w:rPr>
          <w:rFonts w:eastAsia="Calibri"/>
          <w:lang w:val="es-DO"/>
        </w:rPr>
        <w:t>).</w:t>
      </w:r>
    </w:p>
    <w:tbl>
      <w:tblPr>
        <w:tblStyle w:val="Tablanormal31"/>
        <w:tblW w:w="594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699"/>
        <w:gridCol w:w="1337"/>
        <w:gridCol w:w="1913"/>
      </w:tblGrid>
      <w:tr w:rsidR="00150570" w:rsidRPr="00150570" w14:paraId="7EE24FFB" w14:textId="77777777" w:rsidTr="007327BD">
        <w:trPr>
          <w:cnfStyle w:val="100000000000" w:firstRow="1" w:lastRow="0" w:firstColumn="0" w:lastColumn="0" w:oddVBand="0" w:evenVBand="0" w:oddHBand="0" w:evenHBand="0" w:firstRowFirstColumn="0" w:firstRowLastColumn="0" w:lastRowFirstColumn="0" w:lastRowLastColumn="0"/>
          <w:trHeight w:val="522"/>
          <w:tblHeader/>
          <w:jc w:val="center"/>
        </w:trPr>
        <w:tc>
          <w:tcPr>
            <w:cnfStyle w:val="001000000100" w:firstRow="0" w:lastRow="0" w:firstColumn="1" w:lastColumn="0" w:oddVBand="0" w:evenVBand="0" w:oddHBand="0" w:evenHBand="0" w:firstRowFirstColumn="1" w:firstRowLastColumn="0" w:lastRowFirstColumn="0" w:lastRowLastColumn="0"/>
            <w:tcW w:w="5949" w:type="dxa"/>
            <w:gridSpan w:val="3"/>
            <w:shd w:val="clear" w:color="auto" w:fill="002060"/>
            <w:noWrap/>
            <w:vAlign w:val="center"/>
            <w:hideMark/>
          </w:tcPr>
          <w:p w14:paraId="54A2A6B5" w14:textId="5697B8BF" w:rsidR="00616C31" w:rsidRPr="00150570" w:rsidRDefault="00471765" w:rsidP="007327BD">
            <w:pPr>
              <w:spacing w:line="360" w:lineRule="auto"/>
              <w:jc w:val="center"/>
              <w:rPr>
                <w:rFonts w:ascii="Times New Roman" w:eastAsia="Calibri" w:hAnsi="Times New Roman" w:cs="Times New Roman"/>
                <w:caps w:val="0"/>
                <w:color w:val="767171"/>
                <w:spacing w:val="20"/>
                <w:sz w:val="24"/>
                <w:szCs w:val="24"/>
                <w:lang w:eastAsia="en-US"/>
              </w:rPr>
            </w:pPr>
            <w:r w:rsidRPr="00150570">
              <w:rPr>
                <w:rFonts w:ascii="Times New Roman" w:eastAsia="Calibri" w:hAnsi="Times New Roman" w:cs="Times New Roman"/>
                <w:caps w:val="0"/>
                <w:color w:val="767171"/>
                <w:spacing w:val="20"/>
                <w:sz w:val="24"/>
                <w:szCs w:val="24"/>
                <w:lang w:eastAsia="en-US"/>
              </w:rPr>
              <w:t>Resumen Compr</w:t>
            </w:r>
            <w:r w:rsidR="009A309B" w:rsidRPr="00150570">
              <w:rPr>
                <w:rFonts w:ascii="Times New Roman" w:eastAsia="Calibri" w:hAnsi="Times New Roman" w:cs="Times New Roman"/>
                <w:caps w:val="0"/>
                <w:color w:val="767171"/>
                <w:spacing w:val="20"/>
                <w:sz w:val="24"/>
                <w:szCs w:val="24"/>
                <w:lang w:eastAsia="en-US"/>
              </w:rPr>
              <w:t>as</w:t>
            </w:r>
          </w:p>
        </w:tc>
      </w:tr>
      <w:tr w:rsidR="00150570" w:rsidRPr="00150570" w14:paraId="354F2F31" w14:textId="77777777" w:rsidTr="007327BD">
        <w:trPr>
          <w:cnfStyle w:val="100000000000" w:firstRow="1" w:lastRow="0" w:firstColumn="0" w:lastColumn="0" w:oddVBand="0" w:evenVBand="0" w:oddHBand="0" w:evenHBand="0" w:firstRowFirstColumn="0" w:firstRowLastColumn="0" w:lastRowFirstColumn="0" w:lastRowLastColumn="0"/>
          <w:trHeight w:val="558"/>
          <w:tblHeader/>
          <w:jc w:val="center"/>
        </w:trPr>
        <w:tc>
          <w:tcPr>
            <w:cnfStyle w:val="001000000100" w:firstRow="0" w:lastRow="0" w:firstColumn="1" w:lastColumn="0" w:oddVBand="0" w:evenVBand="0" w:oddHBand="0" w:evenHBand="0" w:firstRowFirstColumn="1" w:firstRowLastColumn="0" w:lastRowFirstColumn="0" w:lastRowLastColumn="0"/>
            <w:tcW w:w="2699" w:type="dxa"/>
            <w:shd w:val="clear" w:color="auto" w:fill="002060"/>
            <w:noWrap/>
            <w:vAlign w:val="center"/>
          </w:tcPr>
          <w:p w14:paraId="264ADB04" w14:textId="427E8445" w:rsidR="002449B2" w:rsidRPr="00150570" w:rsidRDefault="002449B2" w:rsidP="007327BD">
            <w:pPr>
              <w:spacing w:line="360" w:lineRule="auto"/>
              <w:jc w:val="center"/>
              <w:rPr>
                <w:rFonts w:ascii="Times New Roman" w:eastAsia="Calibri" w:hAnsi="Times New Roman" w:cs="Times New Roman"/>
                <w:caps w:val="0"/>
                <w:color w:val="767171"/>
                <w:spacing w:val="20"/>
                <w:sz w:val="24"/>
                <w:szCs w:val="24"/>
                <w:lang w:eastAsia="en-US"/>
              </w:rPr>
            </w:pPr>
            <w:r w:rsidRPr="00150570">
              <w:rPr>
                <w:rFonts w:ascii="Times New Roman" w:eastAsia="Calibri" w:hAnsi="Times New Roman" w:cs="Times New Roman"/>
                <w:caps w:val="0"/>
                <w:color w:val="767171"/>
                <w:spacing w:val="20"/>
                <w:sz w:val="24"/>
                <w:szCs w:val="24"/>
                <w:lang w:eastAsia="en-US"/>
              </w:rPr>
              <w:t>Tipo</w:t>
            </w:r>
          </w:p>
        </w:tc>
        <w:tc>
          <w:tcPr>
            <w:tcW w:w="1337" w:type="dxa"/>
            <w:shd w:val="clear" w:color="auto" w:fill="002060"/>
            <w:vAlign w:val="center"/>
          </w:tcPr>
          <w:p w14:paraId="20C0FA80" w14:textId="7E957FA0" w:rsidR="002449B2" w:rsidRPr="00150570" w:rsidRDefault="002449B2" w:rsidP="007327B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color w:val="767171"/>
                <w:spacing w:val="20"/>
                <w:sz w:val="24"/>
                <w:szCs w:val="24"/>
                <w:lang w:eastAsia="en-US"/>
              </w:rPr>
            </w:pPr>
            <w:r w:rsidRPr="00150570">
              <w:rPr>
                <w:rFonts w:ascii="Times New Roman" w:eastAsia="Calibri" w:hAnsi="Times New Roman" w:cs="Times New Roman"/>
                <w:caps w:val="0"/>
                <w:color w:val="767171"/>
                <w:spacing w:val="20"/>
                <w:sz w:val="24"/>
                <w:szCs w:val="24"/>
                <w:lang w:eastAsia="en-US"/>
              </w:rPr>
              <w:t>Cantidad</w:t>
            </w:r>
          </w:p>
        </w:tc>
        <w:tc>
          <w:tcPr>
            <w:tcW w:w="1913" w:type="dxa"/>
            <w:shd w:val="clear" w:color="auto" w:fill="002060"/>
            <w:vAlign w:val="center"/>
          </w:tcPr>
          <w:p w14:paraId="417B6143" w14:textId="6189A8FC" w:rsidR="002449B2" w:rsidRPr="00150570" w:rsidRDefault="002449B2" w:rsidP="007327B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color w:val="767171"/>
                <w:spacing w:val="20"/>
                <w:sz w:val="24"/>
                <w:szCs w:val="24"/>
                <w:lang w:eastAsia="en-US"/>
              </w:rPr>
            </w:pPr>
            <w:r w:rsidRPr="00150570">
              <w:rPr>
                <w:rFonts w:ascii="Times New Roman" w:eastAsia="Calibri" w:hAnsi="Times New Roman" w:cs="Times New Roman"/>
                <w:caps w:val="0"/>
                <w:color w:val="767171"/>
                <w:spacing w:val="20"/>
                <w:sz w:val="24"/>
                <w:szCs w:val="24"/>
                <w:lang w:eastAsia="en-US"/>
              </w:rPr>
              <w:t>Monto</w:t>
            </w:r>
          </w:p>
        </w:tc>
      </w:tr>
      <w:tr w:rsidR="00150570" w:rsidRPr="00150570" w14:paraId="03C9F6E8" w14:textId="77777777" w:rsidTr="007327BD">
        <w:trPr>
          <w:cnfStyle w:val="000000100000" w:firstRow="0" w:lastRow="0" w:firstColumn="0" w:lastColumn="0" w:oddVBand="0" w:evenVBand="0" w:oddHBand="1" w:evenHBand="0" w:firstRowFirstColumn="0" w:firstRowLastColumn="0" w:lastRowFirstColumn="0" w:lastRowLastColumn="0"/>
          <w:trHeight w:val="1188"/>
          <w:jc w:val="center"/>
        </w:trPr>
        <w:tc>
          <w:tcPr>
            <w:cnfStyle w:val="001000000000" w:firstRow="0" w:lastRow="0" w:firstColumn="1" w:lastColumn="0" w:oddVBand="0" w:evenVBand="0" w:oddHBand="0" w:evenHBand="0" w:firstRowFirstColumn="0" w:firstRowLastColumn="0" w:lastRowFirstColumn="0" w:lastRowLastColumn="0"/>
            <w:tcW w:w="2699" w:type="dxa"/>
            <w:vAlign w:val="center"/>
            <w:hideMark/>
          </w:tcPr>
          <w:p w14:paraId="4B235568" w14:textId="77777777" w:rsidR="00616C31" w:rsidRPr="00150570" w:rsidRDefault="00616C31" w:rsidP="007327BD">
            <w:pPr>
              <w:spacing w:line="360" w:lineRule="auto"/>
              <w:jc w:val="center"/>
              <w:rPr>
                <w:rFonts w:ascii="Times New Roman" w:eastAsia="Calibri" w:hAnsi="Times New Roman" w:cs="Times New Roman"/>
                <w:b w:val="0"/>
                <w:bCs w:val="0"/>
                <w:caps w:val="0"/>
                <w:color w:val="767171"/>
                <w:spacing w:val="20"/>
                <w:sz w:val="24"/>
                <w:szCs w:val="24"/>
                <w:lang w:eastAsia="en-US"/>
              </w:rPr>
            </w:pPr>
            <w:r w:rsidRPr="00150570">
              <w:rPr>
                <w:rFonts w:ascii="Times New Roman" w:eastAsia="Calibri" w:hAnsi="Times New Roman" w:cs="Times New Roman"/>
                <w:b w:val="0"/>
                <w:bCs w:val="0"/>
                <w:caps w:val="0"/>
                <w:color w:val="767171"/>
                <w:spacing w:val="20"/>
                <w:sz w:val="24"/>
                <w:szCs w:val="24"/>
                <w:lang w:eastAsia="en-US"/>
              </w:rPr>
              <w:t>Compras por Debajo del Umbral</w:t>
            </w:r>
          </w:p>
        </w:tc>
        <w:tc>
          <w:tcPr>
            <w:tcW w:w="1337" w:type="dxa"/>
            <w:vAlign w:val="center"/>
            <w:hideMark/>
          </w:tcPr>
          <w:p w14:paraId="25904F20" w14:textId="77777777" w:rsidR="00616C31" w:rsidRPr="00150570" w:rsidRDefault="00616C31" w:rsidP="007327B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eastAsia="en-US"/>
              </w:rPr>
            </w:pPr>
            <w:r w:rsidRPr="00150570">
              <w:rPr>
                <w:rFonts w:ascii="Times New Roman" w:eastAsia="Calibri" w:hAnsi="Times New Roman" w:cs="Times New Roman"/>
                <w:color w:val="767171"/>
                <w:spacing w:val="20"/>
                <w:sz w:val="24"/>
                <w:szCs w:val="24"/>
                <w:lang w:eastAsia="en-US"/>
              </w:rPr>
              <w:t>274</w:t>
            </w:r>
          </w:p>
        </w:tc>
        <w:tc>
          <w:tcPr>
            <w:tcW w:w="1913" w:type="dxa"/>
            <w:noWrap/>
            <w:vAlign w:val="center"/>
            <w:hideMark/>
          </w:tcPr>
          <w:p w14:paraId="2C383806" w14:textId="77777777" w:rsidR="00616C31" w:rsidRPr="00150570" w:rsidRDefault="00616C31" w:rsidP="007327B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eastAsia="en-US"/>
              </w:rPr>
            </w:pPr>
            <w:r w:rsidRPr="00150570">
              <w:rPr>
                <w:rFonts w:ascii="Times New Roman" w:eastAsia="Calibri" w:hAnsi="Times New Roman" w:cs="Times New Roman"/>
                <w:color w:val="767171"/>
                <w:spacing w:val="20"/>
                <w:sz w:val="24"/>
                <w:szCs w:val="24"/>
                <w:lang w:eastAsia="en-US"/>
              </w:rPr>
              <w:t>27,997,356.08</w:t>
            </w:r>
          </w:p>
        </w:tc>
      </w:tr>
      <w:tr w:rsidR="00150570" w:rsidRPr="00150570" w14:paraId="116AF48F" w14:textId="77777777" w:rsidTr="007327BD">
        <w:trPr>
          <w:trHeight w:val="803"/>
          <w:jc w:val="center"/>
        </w:trPr>
        <w:tc>
          <w:tcPr>
            <w:cnfStyle w:val="001000000000" w:firstRow="0" w:lastRow="0" w:firstColumn="1" w:lastColumn="0" w:oddVBand="0" w:evenVBand="0" w:oddHBand="0" w:evenHBand="0" w:firstRowFirstColumn="0" w:firstRowLastColumn="0" w:lastRowFirstColumn="0" w:lastRowLastColumn="0"/>
            <w:tcW w:w="2699" w:type="dxa"/>
            <w:vAlign w:val="center"/>
            <w:hideMark/>
          </w:tcPr>
          <w:p w14:paraId="7611C2A6" w14:textId="77777777" w:rsidR="00616C31" w:rsidRPr="00150570" w:rsidRDefault="00616C31" w:rsidP="007327BD">
            <w:pPr>
              <w:spacing w:line="360" w:lineRule="auto"/>
              <w:jc w:val="center"/>
              <w:rPr>
                <w:rFonts w:ascii="Times New Roman" w:eastAsia="Calibri" w:hAnsi="Times New Roman" w:cs="Times New Roman"/>
                <w:b w:val="0"/>
                <w:bCs w:val="0"/>
                <w:caps w:val="0"/>
                <w:color w:val="767171"/>
                <w:spacing w:val="20"/>
                <w:sz w:val="24"/>
                <w:szCs w:val="24"/>
                <w:lang w:eastAsia="en-US"/>
              </w:rPr>
            </w:pPr>
            <w:r w:rsidRPr="00150570">
              <w:rPr>
                <w:rFonts w:ascii="Times New Roman" w:eastAsia="Calibri" w:hAnsi="Times New Roman" w:cs="Times New Roman"/>
                <w:b w:val="0"/>
                <w:bCs w:val="0"/>
                <w:caps w:val="0"/>
                <w:color w:val="767171"/>
                <w:spacing w:val="20"/>
                <w:sz w:val="24"/>
                <w:szCs w:val="24"/>
                <w:lang w:eastAsia="en-US"/>
              </w:rPr>
              <w:t>Compras Menores</w:t>
            </w:r>
          </w:p>
        </w:tc>
        <w:tc>
          <w:tcPr>
            <w:tcW w:w="1337" w:type="dxa"/>
            <w:vAlign w:val="center"/>
            <w:hideMark/>
          </w:tcPr>
          <w:p w14:paraId="22654621" w14:textId="77777777" w:rsidR="00616C31" w:rsidRPr="00150570" w:rsidRDefault="00616C31" w:rsidP="007327B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eastAsia="en-US"/>
              </w:rPr>
            </w:pPr>
            <w:r w:rsidRPr="00150570">
              <w:rPr>
                <w:rFonts w:ascii="Times New Roman" w:eastAsia="Calibri" w:hAnsi="Times New Roman" w:cs="Times New Roman"/>
                <w:color w:val="767171"/>
                <w:spacing w:val="20"/>
                <w:sz w:val="24"/>
                <w:szCs w:val="24"/>
                <w:lang w:eastAsia="en-US"/>
              </w:rPr>
              <w:t>52</w:t>
            </w:r>
          </w:p>
        </w:tc>
        <w:tc>
          <w:tcPr>
            <w:tcW w:w="1913" w:type="dxa"/>
            <w:noWrap/>
            <w:vAlign w:val="center"/>
            <w:hideMark/>
          </w:tcPr>
          <w:p w14:paraId="22402227" w14:textId="77777777" w:rsidR="00616C31" w:rsidRPr="00150570" w:rsidRDefault="00616C31" w:rsidP="007327B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eastAsia="en-US"/>
              </w:rPr>
            </w:pPr>
            <w:r w:rsidRPr="00150570">
              <w:rPr>
                <w:rFonts w:ascii="Times New Roman" w:eastAsia="Calibri" w:hAnsi="Times New Roman" w:cs="Times New Roman"/>
                <w:color w:val="767171"/>
                <w:spacing w:val="20"/>
                <w:sz w:val="24"/>
                <w:szCs w:val="24"/>
                <w:lang w:eastAsia="en-US"/>
              </w:rPr>
              <w:t>32,571,108.95</w:t>
            </w:r>
          </w:p>
        </w:tc>
      </w:tr>
      <w:tr w:rsidR="00150570" w:rsidRPr="00150570" w14:paraId="012697D7" w14:textId="77777777" w:rsidTr="007327BD">
        <w:trPr>
          <w:cnfStyle w:val="000000100000" w:firstRow="0" w:lastRow="0" w:firstColumn="0" w:lastColumn="0" w:oddVBand="0" w:evenVBand="0" w:oddHBand="1" w:evenHBand="0" w:firstRowFirstColumn="0" w:firstRowLastColumn="0" w:lastRowFirstColumn="0" w:lastRowLastColumn="0"/>
          <w:trHeight w:val="1188"/>
          <w:jc w:val="center"/>
        </w:trPr>
        <w:tc>
          <w:tcPr>
            <w:cnfStyle w:val="001000000000" w:firstRow="0" w:lastRow="0" w:firstColumn="1" w:lastColumn="0" w:oddVBand="0" w:evenVBand="0" w:oddHBand="0" w:evenHBand="0" w:firstRowFirstColumn="0" w:firstRowLastColumn="0" w:lastRowFirstColumn="0" w:lastRowLastColumn="0"/>
            <w:tcW w:w="2699" w:type="dxa"/>
            <w:vAlign w:val="center"/>
            <w:hideMark/>
          </w:tcPr>
          <w:p w14:paraId="4F34C2E0" w14:textId="77777777" w:rsidR="00616C31" w:rsidRPr="00150570" w:rsidRDefault="00616C31" w:rsidP="007327BD">
            <w:pPr>
              <w:spacing w:line="360" w:lineRule="auto"/>
              <w:jc w:val="center"/>
              <w:rPr>
                <w:rFonts w:ascii="Times New Roman" w:eastAsia="Calibri" w:hAnsi="Times New Roman" w:cs="Times New Roman"/>
                <w:b w:val="0"/>
                <w:bCs w:val="0"/>
                <w:caps w:val="0"/>
                <w:color w:val="767171"/>
                <w:spacing w:val="20"/>
                <w:sz w:val="24"/>
                <w:szCs w:val="24"/>
                <w:lang w:eastAsia="en-US"/>
              </w:rPr>
            </w:pPr>
            <w:r w:rsidRPr="00150570">
              <w:rPr>
                <w:rFonts w:ascii="Times New Roman" w:eastAsia="Calibri" w:hAnsi="Times New Roman" w:cs="Times New Roman"/>
                <w:b w:val="0"/>
                <w:bCs w:val="0"/>
                <w:caps w:val="0"/>
                <w:color w:val="767171"/>
                <w:spacing w:val="20"/>
                <w:sz w:val="24"/>
                <w:szCs w:val="24"/>
                <w:lang w:eastAsia="en-US"/>
              </w:rPr>
              <w:t>Comparación de Precios</w:t>
            </w:r>
          </w:p>
        </w:tc>
        <w:tc>
          <w:tcPr>
            <w:tcW w:w="1337" w:type="dxa"/>
            <w:vAlign w:val="center"/>
            <w:hideMark/>
          </w:tcPr>
          <w:p w14:paraId="3624FCAB" w14:textId="77777777" w:rsidR="00616C31" w:rsidRPr="00150570" w:rsidRDefault="00616C31" w:rsidP="007327B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eastAsia="en-US"/>
              </w:rPr>
            </w:pPr>
            <w:r w:rsidRPr="00150570">
              <w:rPr>
                <w:rFonts w:ascii="Times New Roman" w:eastAsia="Calibri" w:hAnsi="Times New Roman" w:cs="Times New Roman"/>
                <w:color w:val="767171"/>
                <w:spacing w:val="20"/>
                <w:sz w:val="24"/>
                <w:szCs w:val="24"/>
                <w:lang w:eastAsia="en-US"/>
              </w:rPr>
              <w:t>2</w:t>
            </w:r>
          </w:p>
        </w:tc>
        <w:tc>
          <w:tcPr>
            <w:tcW w:w="1913" w:type="dxa"/>
            <w:noWrap/>
            <w:vAlign w:val="center"/>
            <w:hideMark/>
          </w:tcPr>
          <w:p w14:paraId="43FDF82C" w14:textId="77777777" w:rsidR="00616C31" w:rsidRPr="00150570" w:rsidRDefault="00616C31" w:rsidP="007327B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eastAsia="en-US"/>
              </w:rPr>
            </w:pPr>
            <w:r w:rsidRPr="00150570">
              <w:rPr>
                <w:rFonts w:ascii="Times New Roman" w:eastAsia="Calibri" w:hAnsi="Times New Roman" w:cs="Times New Roman"/>
                <w:color w:val="767171"/>
                <w:spacing w:val="20"/>
                <w:sz w:val="24"/>
                <w:szCs w:val="24"/>
                <w:lang w:eastAsia="en-US"/>
              </w:rPr>
              <w:t>3,520,488.00</w:t>
            </w:r>
          </w:p>
        </w:tc>
      </w:tr>
      <w:tr w:rsidR="00150570" w:rsidRPr="00150570" w14:paraId="5753D72C" w14:textId="77777777" w:rsidTr="007327BD">
        <w:trPr>
          <w:trHeight w:val="803"/>
          <w:jc w:val="center"/>
        </w:trPr>
        <w:tc>
          <w:tcPr>
            <w:cnfStyle w:val="001000000000" w:firstRow="0" w:lastRow="0" w:firstColumn="1" w:lastColumn="0" w:oddVBand="0" w:evenVBand="0" w:oddHBand="0" w:evenHBand="0" w:firstRowFirstColumn="0" w:firstRowLastColumn="0" w:lastRowFirstColumn="0" w:lastRowLastColumn="0"/>
            <w:tcW w:w="2699" w:type="dxa"/>
            <w:noWrap/>
            <w:vAlign w:val="center"/>
            <w:hideMark/>
          </w:tcPr>
          <w:p w14:paraId="409BBD24" w14:textId="7F349CD9" w:rsidR="00616C31" w:rsidRPr="00150570" w:rsidRDefault="00616C31" w:rsidP="007327BD">
            <w:pPr>
              <w:spacing w:line="360" w:lineRule="auto"/>
              <w:jc w:val="center"/>
              <w:rPr>
                <w:rFonts w:ascii="Times New Roman" w:eastAsia="Calibri" w:hAnsi="Times New Roman" w:cs="Times New Roman"/>
                <w:b w:val="0"/>
                <w:bCs w:val="0"/>
                <w:caps w:val="0"/>
                <w:color w:val="767171"/>
                <w:spacing w:val="20"/>
                <w:sz w:val="24"/>
                <w:szCs w:val="24"/>
                <w:lang w:eastAsia="en-US"/>
              </w:rPr>
            </w:pPr>
            <w:r w:rsidRPr="00150570">
              <w:rPr>
                <w:rFonts w:ascii="Times New Roman" w:eastAsia="Calibri" w:hAnsi="Times New Roman" w:cs="Times New Roman"/>
                <w:b w:val="0"/>
                <w:bCs w:val="0"/>
                <w:caps w:val="0"/>
                <w:color w:val="767171"/>
                <w:spacing w:val="20"/>
                <w:sz w:val="24"/>
                <w:szCs w:val="24"/>
                <w:lang w:eastAsia="en-US"/>
              </w:rPr>
              <w:t>Total</w:t>
            </w:r>
          </w:p>
        </w:tc>
        <w:tc>
          <w:tcPr>
            <w:tcW w:w="1337" w:type="dxa"/>
            <w:noWrap/>
            <w:vAlign w:val="center"/>
            <w:hideMark/>
          </w:tcPr>
          <w:p w14:paraId="31B3E419" w14:textId="77777777" w:rsidR="00616C31" w:rsidRPr="00150570" w:rsidRDefault="00616C31" w:rsidP="007327B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eastAsia="en-US"/>
              </w:rPr>
            </w:pPr>
            <w:r w:rsidRPr="00150570">
              <w:rPr>
                <w:rFonts w:ascii="Times New Roman" w:eastAsia="Calibri" w:hAnsi="Times New Roman" w:cs="Times New Roman"/>
                <w:color w:val="767171"/>
                <w:spacing w:val="20"/>
                <w:sz w:val="24"/>
                <w:szCs w:val="24"/>
                <w:lang w:eastAsia="en-US"/>
              </w:rPr>
              <w:t>328</w:t>
            </w:r>
          </w:p>
        </w:tc>
        <w:tc>
          <w:tcPr>
            <w:tcW w:w="1913" w:type="dxa"/>
            <w:noWrap/>
            <w:vAlign w:val="center"/>
            <w:hideMark/>
          </w:tcPr>
          <w:p w14:paraId="5D42661A" w14:textId="77777777" w:rsidR="00616C31" w:rsidRPr="00150570" w:rsidRDefault="00616C31" w:rsidP="007327B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eastAsia="en-US"/>
              </w:rPr>
            </w:pPr>
            <w:r w:rsidRPr="00150570">
              <w:rPr>
                <w:rFonts w:ascii="Times New Roman" w:eastAsia="Calibri" w:hAnsi="Times New Roman" w:cs="Times New Roman"/>
                <w:color w:val="767171"/>
                <w:spacing w:val="20"/>
                <w:sz w:val="24"/>
                <w:szCs w:val="24"/>
                <w:lang w:eastAsia="en-US"/>
              </w:rPr>
              <w:t>64,088,953.03</w:t>
            </w:r>
          </w:p>
        </w:tc>
      </w:tr>
    </w:tbl>
    <w:p w14:paraId="358BE58D" w14:textId="57703F0D" w:rsidR="00B1514F" w:rsidRPr="00150570" w:rsidRDefault="00B1514F" w:rsidP="002B0ECF">
      <w:pPr>
        <w:spacing w:after="0" w:line="360" w:lineRule="auto"/>
        <w:jc w:val="center"/>
        <w:rPr>
          <w:rFonts w:eastAsia="Calibri"/>
          <w:i/>
          <w:iCs/>
          <w:sz w:val="18"/>
          <w:szCs w:val="18"/>
          <w:lang w:val="es-419"/>
        </w:rPr>
      </w:pPr>
      <w:r w:rsidRPr="00150570">
        <w:rPr>
          <w:rFonts w:eastAsia="Calibri"/>
          <w:i/>
          <w:iCs/>
          <w:sz w:val="18"/>
          <w:szCs w:val="18"/>
          <w:lang w:val="es-419"/>
        </w:rPr>
        <w:t>Fuente: División de Compras y Contrataciones</w:t>
      </w:r>
      <w:r w:rsidR="00136D18" w:rsidRPr="00150570">
        <w:rPr>
          <w:rFonts w:eastAsia="Calibri"/>
          <w:i/>
          <w:iCs/>
          <w:sz w:val="18"/>
          <w:szCs w:val="18"/>
          <w:lang w:val="es-419"/>
        </w:rPr>
        <w:t xml:space="preserve"> de la JAC</w:t>
      </w:r>
      <w:r w:rsidR="002B0ECF" w:rsidRPr="00150570">
        <w:rPr>
          <w:rFonts w:eastAsia="Calibri"/>
          <w:i/>
          <w:iCs/>
          <w:sz w:val="18"/>
          <w:szCs w:val="18"/>
          <w:lang w:val="es-419"/>
        </w:rPr>
        <w:t>.</w:t>
      </w:r>
    </w:p>
    <w:p w14:paraId="016DA9D1" w14:textId="77777777" w:rsidR="00E82C3C" w:rsidRPr="00150570" w:rsidRDefault="00E82C3C" w:rsidP="00CE42FE">
      <w:pPr>
        <w:spacing w:line="360" w:lineRule="auto"/>
        <w:jc w:val="both"/>
        <w:rPr>
          <w:b/>
          <w:bCs/>
          <w:lang w:val="es-419"/>
        </w:rPr>
      </w:pPr>
    </w:p>
    <w:p w14:paraId="4C0AF2EC" w14:textId="77777777" w:rsidR="009E4A29" w:rsidRPr="00150570" w:rsidRDefault="009E4A29" w:rsidP="00CE42FE">
      <w:pPr>
        <w:spacing w:after="0" w:line="360" w:lineRule="auto"/>
        <w:jc w:val="both"/>
        <w:rPr>
          <w:sz w:val="10"/>
          <w:szCs w:val="10"/>
          <w:lang w:val="es-DO"/>
        </w:rPr>
      </w:pPr>
    </w:p>
    <w:p w14:paraId="5B16192E" w14:textId="4A8E7CAB" w:rsidR="009E4A29" w:rsidRPr="00150570" w:rsidRDefault="009E4A29" w:rsidP="00603348">
      <w:pPr>
        <w:pStyle w:val="Prrafodelista"/>
        <w:numPr>
          <w:ilvl w:val="2"/>
          <w:numId w:val="9"/>
        </w:numPr>
        <w:spacing w:after="200" w:line="360" w:lineRule="auto"/>
        <w:jc w:val="both"/>
        <w:outlineLvl w:val="2"/>
        <w:rPr>
          <w:rFonts w:ascii="Times New Roman" w:eastAsia="Calibri" w:hAnsi="Times New Roman" w:cs="Times New Roman"/>
          <w:noProof/>
          <w:color w:val="767171"/>
          <w:spacing w:val="20"/>
          <w:sz w:val="24"/>
          <w:szCs w:val="24"/>
          <w:lang w:val="es-DO"/>
          <w14:ligatures w14:val="none"/>
        </w:rPr>
      </w:pPr>
      <w:bookmarkStart w:id="1084" w:name="_Toc171686284"/>
      <w:bookmarkStart w:id="1085" w:name="_Toc185841331"/>
      <w:r w:rsidRPr="00150570">
        <w:rPr>
          <w:rFonts w:ascii="Times New Roman" w:eastAsia="Calibri" w:hAnsi="Times New Roman" w:cs="Times New Roman"/>
          <w:noProof/>
          <w:color w:val="767171"/>
          <w:spacing w:val="20"/>
          <w:sz w:val="24"/>
          <w:szCs w:val="24"/>
          <w:lang w:val="es-DO"/>
          <w14:ligatures w14:val="none"/>
        </w:rPr>
        <w:t>Sección de Correspondencia y Archivo</w:t>
      </w:r>
      <w:bookmarkEnd w:id="1084"/>
      <w:bookmarkEnd w:id="1085"/>
    </w:p>
    <w:p w14:paraId="79D0E48E" w14:textId="77777777" w:rsidR="009E4A29" w:rsidRPr="00150570" w:rsidRDefault="009E4A29" w:rsidP="00CE42FE">
      <w:pPr>
        <w:spacing w:line="360" w:lineRule="auto"/>
        <w:jc w:val="both"/>
        <w:rPr>
          <w:rFonts w:eastAsia="Calibri"/>
          <w:sz w:val="6"/>
          <w:szCs w:val="6"/>
          <w:lang w:val="es-DO"/>
        </w:rPr>
      </w:pPr>
    </w:p>
    <w:p w14:paraId="5DDD1C89" w14:textId="77777777" w:rsidR="009E4A29" w:rsidRPr="00150570" w:rsidRDefault="009E4A29" w:rsidP="00CE42FE">
      <w:pPr>
        <w:spacing w:line="360" w:lineRule="auto"/>
        <w:jc w:val="both"/>
        <w:rPr>
          <w:rFonts w:eastAsia="Calibri"/>
          <w:lang w:val="es-DO"/>
        </w:rPr>
      </w:pPr>
      <w:r w:rsidRPr="00150570">
        <w:rPr>
          <w:rFonts w:eastAsia="Calibri"/>
          <w:lang w:val="es-DO"/>
        </w:rPr>
        <w:t>La sección de Correspondencia y Archivo es la unidad encargada de recibir las correspondencias que llegan a nuestra institución dándole el curso conforme a lo establecido, y de igual manera el despacho de las correspondencias emitidas, velando por su correcto destino.</w:t>
      </w:r>
    </w:p>
    <w:p w14:paraId="069CA4D7" w14:textId="77777777" w:rsidR="009E4A29" w:rsidRPr="00150570" w:rsidRDefault="009E4A29" w:rsidP="00CE42FE">
      <w:pPr>
        <w:spacing w:line="360" w:lineRule="auto"/>
        <w:jc w:val="both"/>
        <w:rPr>
          <w:rFonts w:eastAsia="Calibri"/>
          <w:lang w:val="es-DO"/>
        </w:rPr>
      </w:pPr>
      <w:r w:rsidRPr="00150570">
        <w:rPr>
          <w:rFonts w:eastAsia="Calibri"/>
          <w:lang w:val="es-DO"/>
        </w:rPr>
        <w:t xml:space="preserve">También se encarga de mantener los expedientes generados propios de las actividades tanto de los operadores aéreos, como los de orden administrativo en buen estado, y su custodia, para de esta manera </w:t>
      </w:r>
      <w:r w:rsidRPr="00150570">
        <w:rPr>
          <w:rFonts w:eastAsia="Calibri"/>
          <w:lang w:val="es-DO"/>
        </w:rPr>
        <w:lastRenderedPageBreak/>
        <w:t>ofrecer informaciones veraces, con un tiempo de búsqueda mínimo, con el objetivo de lograr eficientizar el trabajo en equipo.</w:t>
      </w:r>
    </w:p>
    <w:p w14:paraId="72647E3F" w14:textId="77777777" w:rsidR="00804223" w:rsidRPr="00150570" w:rsidRDefault="00804223" w:rsidP="00CE42FE">
      <w:pPr>
        <w:spacing w:line="360" w:lineRule="auto"/>
        <w:jc w:val="both"/>
        <w:rPr>
          <w:rFonts w:eastAsia="Calibri"/>
          <w:lang w:val="es-DO"/>
        </w:rPr>
      </w:pPr>
    </w:p>
    <w:p w14:paraId="0341D0EB" w14:textId="6BBAA54D" w:rsidR="007261C1" w:rsidRPr="00150570" w:rsidRDefault="009E4A29" w:rsidP="00CE42FE">
      <w:pPr>
        <w:spacing w:line="360" w:lineRule="auto"/>
        <w:jc w:val="both"/>
        <w:rPr>
          <w:rFonts w:eastAsia="Calibri"/>
          <w:lang w:val="es-DO"/>
        </w:rPr>
      </w:pPr>
      <w:r w:rsidRPr="00150570">
        <w:rPr>
          <w:rFonts w:eastAsia="Calibri"/>
          <w:lang w:val="es-DO"/>
        </w:rPr>
        <w:t>En estos momentos la sección cuenta con</w:t>
      </w:r>
      <w:r w:rsidR="007261C1" w:rsidRPr="00150570">
        <w:rPr>
          <w:rFonts w:eastAsia="Calibri"/>
          <w:lang w:val="es-DO"/>
        </w:rPr>
        <w:t>:</w:t>
      </w:r>
    </w:p>
    <w:p w14:paraId="0F8D9052" w14:textId="4123A9C0" w:rsidR="007261C1" w:rsidRPr="00150570" w:rsidRDefault="004865D0" w:rsidP="00CE42FE">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U</w:t>
      </w:r>
      <w:r w:rsidR="009E4A29" w:rsidRPr="00150570">
        <w:rPr>
          <w:rFonts w:ascii="Times New Roman" w:eastAsia="Calibri" w:hAnsi="Times New Roman" w:cs="Times New Roman"/>
          <w:color w:val="767171"/>
          <w:spacing w:val="20"/>
          <w:sz w:val="24"/>
          <w:szCs w:val="24"/>
          <w:lang w:val="es-DO"/>
        </w:rPr>
        <w:t>na</w:t>
      </w:r>
      <w:r w:rsidR="00222D65" w:rsidRPr="00150570">
        <w:rPr>
          <w:rFonts w:ascii="Times New Roman" w:eastAsia="Calibri" w:hAnsi="Times New Roman" w:cs="Times New Roman"/>
          <w:color w:val="767171"/>
          <w:spacing w:val="20"/>
          <w:sz w:val="24"/>
          <w:szCs w:val="24"/>
          <w:lang w:val="es-DO"/>
        </w:rPr>
        <w:t xml:space="preserve"> (1)</w:t>
      </w:r>
      <w:r w:rsidR="009E4A29" w:rsidRPr="00150570">
        <w:rPr>
          <w:rFonts w:ascii="Times New Roman" w:eastAsia="Calibri" w:hAnsi="Times New Roman" w:cs="Times New Roman"/>
          <w:color w:val="767171"/>
          <w:spacing w:val="20"/>
          <w:sz w:val="24"/>
          <w:szCs w:val="24"/>
          <w:lang w:val="es-DO"/>
        </w:rPr>
        <w:t xml:space="preserve"> Encargada</w:t>
      </w:r>
      <w:r w:rsidR="00222D65" w:rsidRPr="00150570">
        <w:rPr>
          <w:rFonts w:ascii="Times New Roman" w:eastAsia="Calibri" w:hAnsi="Times New Roman" w:cs="Times New Roman"/>
          <w:color w:val="767171"/>
          <w:spacing w:val="20"/>
          <w:sz w:val="24"/>
          <w:szCs w:val="24"/>
          <w:lang w:val="es-DO"/>
        </w:rPr>
        <w:t>.</w:t>
      </w:r>
    </w:p>
    <w:p w14:paraId="64E0543B" w14:textId="1033F6E1" w:rsidR="007261C1" w:rsidRPr="00150570" w:rsidRDefault="00222D65" w:rsidP="00CE42FE">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D</w:t>
      </w:r>
      <w:r w:rsidR="009E4A29" w:rsidRPr="00150570">
        <w:rPr>
          <w:rFonts w:ascii="Times New Roman" w:eastAsia="Calibri" w:hAnsi="Times New Roman" w:cs="Times New Roman"/>
          <w:color w:val="767171"/>
          <w:spacing w:val="20"/>
          <w:sz w:val="24"/>
          <w:szCs w:val="24"/>
          <w:lang w:val="es-DO"/>
        </w:rPr>
        <w:t>os</w:t>
      </w:r>
      <w:r w:rsidRPr="00150570">
        <w:rPr>
          <w:rFonts w:ascii="Times New Roman" w:eastAsia="Calibri" w:hAnsi="Times New Roman" w:cs="Times New Roman"/>
          <w:color w:val="767171"/>
          <w:spacing w:val="20"/>
          <w:sz w:val="24"/>
          <w:szCs w:val="24"/>
          <w:lang w:val="es-DO"/>
        </w:rPr>
        <w:t xml:space="preserve"> (2)</w:t>
      </w:r>
      <w:r w:rsidR="009E4A29" w:rsidRPr="00150570">
        <w:rPr>
          <w:rFonts w:ascii="Times New Roman" w:eastAsia="Calibri" w:hAnsi="Times New Roman" w:cs="Times New Roman"/>
          <w:color w:val="767171"/>
          <w:spacing w:val="20"/>
          <w:sz w:val="24"/>
          <w:szCs w:val="24"/>
          <w:lang w:val="es-DO"/>
        </w:rPr>
        <w:t xml:space="preserve"> Técnicos en Archivística</w:t>
      </w:r>
      <w:r w:rsidRPr="00150570">
        <w:rPr>
          <w:rFonts w:ascii="Times New Roman" w:eastAsia="Calibri" w:hAnsi="Times New Roman" w:cs="Times New Roman"/>
          <w:color w:val="767171"/>
          <w:spacing w:val="20"/>
          <w:sz w:val="24"/>
          <w:szCs w:val="24"/>
          <w:lang w:val="es-DO"/>
        </w:rPr>
        <w:t>.</w:t>
      </w:r>
    </w:p>
    <w:p w14:paraId="2B782CAB" w14:textId="50DFB571" w:rsidR="007261C1" w:rsidRPr="00150570" w:rsidRDefault="00F756F2" w:rsidP="00CE42FE">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T</w:t>
      </w:r>
      <w:r w:rsidR="009E4A29" w:rsidRPr="00150570">
        <w:rPr>
          <w:rFonts w:ascii="Times New Roman" w:eastAsia="Calibri" w:hAnsi="Times New Roman" w:cs="Times New Roman"/>
          <w:color w:val="767171"/>
          <w:spacing w:val="20"/>
          <w:sz w:val="24"/>
          <w:szCs w:val="24"/>
          <w:lang w:val="es-DO"/>
        </w:rPr>
        <w:t>res</w:t>
      </w:r>
      <w:r w:rsidRPr="00150570">
        <w:rPr>
          <w:rFonts w:ascii="Times New Roman" w:eastAsia="Calibri" w:hAnsi="Times New Roman" w:cs="Times New Roman"/>
          <w:color w:val="767171"/>
          <w:spacing w:val="20"/>
          <w:sz w:val="24"/>
          <w:szCs w:val="24"/>
          <w:lang w:val="es-DO"/>
        </w:rPr>
        <w:t xml:space="preserve"> (3)</w:t>
      </w:r>
      <w:r w:rsidR="009E4A29" w:rsidRPr="00150570">
        <w:rPr>
          <w:rFonts w:ascii="Times New Roman" w:eastAsia="Calibri" w:hAnsi="Times New Roman" w:cs="Times New Roman"/>
          <w:color w:val="767171"/>
          <w:spacing w:val="20"/>
          <w:sz w:val="24"/>
          <w:szCs w:val="24"/>
          <w:lang w:val="es-DO"/>
        </w:rPr>
        <w:t xml:space="preserve"> Mensajeros Externos </w:t>
      </w:r>
    </w:p>
    <w:p w14:paraId="482C25E8" w14:textId="5A77A01C" w:rsidR="004865D0" w:rsidRPr="00150570" w:rsidRDefault="00F756F2" w:rsidP="00CE42FE">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U</w:t>
      </w:r>
      <w:r w:rsidR="009E4A29" w:rsidRPr="00150570">
        <w:rPr>
          <w:rFonts w:ascii="Times New Roman" w:eastAsia="Calibri" w:hAnsi="Times New Roman" w:cs="Times New Roman"/>
          <w:color w:val="767171"/>
          <w:spacing w:val="20"/>
          <w:sz w:val="24"/>
          <w:szCs w:val="24"/>
          <w:lang w:val="es-DO"/>
        </w:rPr>
        <w:t xml:space="preserve">n </w:t>
      </w:r>
      <w:r w:rsidRPr="00150570">
        <w:rPr>
          <w:rFonts w:ascii="Times New Roman" w:eastAsia="Calibri" w:hAnsi="Times New Roman" w:cs="Times New Roman"/>
          <w:color w:val="767171"/>
          <w:spacing w:val="20"/>
          <w:sz w:val="24"/>
          <w:szCs w:val="24"/>
          <w:lang w:val="es-DO"/>
        </w:rPr>
        <w:t xml:space="preserve">(1) </w:t>
      </w:r>
      <w:r w:rsidR="009E4A29" w:rsidRPr="00150570">
        <w:rPr>
          <w:rFonts w:ascii="Times New Roman" w:eastAsia="Calibri" w:hAnsi="Times New Roman" w:cs="Times New Roman"/>
          <w:color w:val="767171"/>
          <w:spacing w:val="20"/>
          <w:sz w:val="24"/>
          <w:szCs w:val="24"/>
          <w:lang w:val="es-DO"/>
        </w:rPr>
        <w:t xml:space="preserve">Mensajero </w:t>
      </w:r>
      <w:r w:rsidRPr="00150570">
        <w:rPr>
          <w:rFonts w:ascii="Times New Roman" w:eastAsia="Calibri" w:hAnsi="Times New Roman" w:cs="Times New Roman"/>
          <w:color w:val="767171"/>
          <w:spacing w:val="20"/>
          <w:sz w:val="24"/>
          <w:szCs w:val="24"/>
          <w:lang w:val="es-DO"/>
        </w:rPr>
        <w:t>I</w:t>
      </w:r>
      <w:r w:rsidR="009E4A29" w:rsidRPr="00150570">
        <w:rPr>
          <w:rFonts w:ascii="Times New Roman" w:eastAsia="Calibri" w:hAnsi="Times New Roman" w:cs="Times New Roman"/>
          <w:color w:val="767171"/>
          <w:spacing w:val="20"/>
          <w:sz w:val="24"/>
          <w:szCs w:val="24"/>
          <w:lang w:val="es-DO"/>
        </w:rPr>
        <w:t xml:space="preserve">nterno. </w:t>
      </w:r>
    </w:p>
    <w:p w14:paraId="3277BC31" w14:textId="77777777" w:rsidR="00F756F2" w:rsidRPr="00150570" w:rsidRDefault="00F756F2" w:rsidP="00CE42FE">
      <w:pPr>
        <w:pStyle w:val="Prrafodelista"/>
        <w:spacing w:after="0" w:line="360" w:lineRule="auto"/>
        <w:ind w:left="360"/>
        <w:jc w:val="both"/>
        <w:rPr>
          <w:rFonts w:ascii="Times New Roman" w:eastAsia="Calibri" w:hAnsi="Times New Roman" w:cs="Times New Roman"/>
          <w:color w:val="767171"/>
          <w:spacing w:val="20"/>
          <w:sz w:val="24"/>
          <w:szCs w:val="24"/>
          <w:lang w:val="es-DO"/>
        </w:rPr>
      </w:pPr>
    </w:p>
    <w:p w14:paraId="426C8341" w14:textId="2687F0C3" w:rsidR="009E4A29" w:rsidRPr="00150570" w:rsidRDefault="009E4A29" w:rsidP="00CE42FE">
      <w:pPr>
        <w:spacing w:line="360" w:lineRule="auto"/>
        <w:jc w:val="both"/>
        <w:rPr>
          <w:rFonts w:eastAsia="Calibri"/>
          <w:lang w:val="es-DO"/>
        </w:rPr>
      </w:pPr>
      <w:r w:rsidRPr="00150570">
        <w:rPr>
          <w:rFonts w:eastAsia="Calibri"/>
          <w:lang w:val="es-DO"/>
        </w:rPr>
        <w:t>Además, contamos con seis empleados pertenecientes al área de Tecnología de la Información, que están brindando apoyo en el proyecto de Digitalización de los archivos.</w:t>
      </w:r>
    </w:p>
    <w:p w14:paraId="57F42276" w14:textId="76D4BBD3" w:rsidR="009E4A29" w:rsidRPr="00150570" w:rsidRDefault="009E4A29" w:rsidP="00CE42FE">
      <w:pPr>
        <w:tabs>
          <w:tab w:val="left" w:pos="6390"/>
        </w:tabs>
        <w:spacing w:line="360" w:lineRule="auto"/>
        <w:jc w:val="both"/>
        <w:rPr>
          <w:rFonts w:eastAsia="Calibri"/>
          <w:lang w:val="es-DO"/>
        </w:rPr>
      </w:pPr>
      <w:r w:rsidRPr="00150570">
        <w:rPr>
          <w:rFonts w:eastAsia="Calibri"/>
          <w:lang w:val="es-DO"/>
        </w:rPr>
        <w:t>En el periodo enero-</w:t>
      </w:r>
      <w:r w:rsidR="00741934" w:rsidRPr="00150570">
        <w:rPr>
          <w:rFonts w:eastAsia="Calibri"/>
          <w:lang w:val="es-DO"/>
        </w:rPr>
        <w:t>noviembre</w:t>
      </w:r>
      <w:r w:rsidRPr="00150570">
        <w:rPr>
          <w:rFonts w:eastAsia="Calibri"/>
          <w:lang w:val="es-DO"/>
        </w:rPr>
        <w:t xml:space="preserve"> 2024, se han creado </w:t>
      </w:r>
      <w:r w:rsidR="00741934" w:rsidRPr="00150570">
        <w:rPr>
          <w:rFonts w:eastAsia="Calibri"/>
          <w:lang w:val="es-DO"/>
        </w:rPr>
        <w:t>248</w:t>
      </w:r>
      <w:r w:rsidRPr="00150570">
        <w:rPr>
          <w:rFonts w:eastAsia="Calibri"/>
          <w:lang w:val="es-DO"/>
        </w:rPr>
        <w:t xml:space="preserve"> expedientes correspondientes a las actividades propias de operadores aéreos regulares, y no regulares O chárteres.</w:t>
      </w:r>
    </w:p>
    <w:p w14:paraId="2B627B73" w14:textId="1D0323EF" w:rsidR="009E4A29" w:rsidRPr="00150570" w:rsidRDefault="00AD4257" w:rsidP="00CE42FE">
      <w:pPr>
        <w:spacing w:line="360" w:lineRule="auto"/>
        <w:jc w:val="both"/>
        <w:rPr>
          <w:rFonts w:eastAsia="Calibri"/>
          <w:lang w:val="es-DO"/>
        </w:rPr>
      </w:pPr>
      <w:r w:rsidRPr="00150570">
        <w:rPr>
          <w:rFonts w:eastAsia="Calibri"/>
          <w:lang w:val="es-DO"/>
        </w:rPr>
        <w:t>Se han recibido 2,071 comunicaciones dirigidas a la institución con conceptos diversos. Se han emitido 2</w:t>
      </w:r>
      <w:r w:rsidR="004D7B01" w:rsidRPr="00150570">
        <w:rPr>
          <w:rFonts w:eastAsia="Calibri"/>
          <w:lang w:val="es-DO"/>
        </w:rPr>
        <w:t>,</w:t>
      </w:r>
      <w:r w:rsidRPr="00150570">
        <w:rPr>
          <w:rFonts w:eastAsia="Calibri"/>
          <w:lang w:val="es-DO"/>
        </w:rPr>
        <w:t>295 comunicaciones dirigidas a diferentes destinatarios. Fueron creados 102 expedientes de orden administrativo 2 expediente de acuerdos de código compartido, 39 correspondientes de Agentes Consignatarios y 5 de Acuerdos de Servicios Aéreos.</w:t>
      </w:r>
    </w:p>
    <w:tbl>
      <w:tblPr>
        <w:tblStyle w:val="Tablanormal3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1337"/>
      </w:tblGrid>
      <w:tr w:rsidR="00150570" w:rsidRPr="00EB3756" w14:paraId="3BCA3E6B" w14:textId="77777777" w:rsidTr="0029458A">
        <w:trPr>
          <w:cnfStyle w:val="100000000000" w:firstRow="1" w:lastRow="0" w:firstColumn="0" w:lastColumn="0" w:oddVBand="0" w:evenVBand="0" w:oddHBand="0" w:evenHBand="0" w:firstRowFirstColumn="0" w:firstRowLastColumn="0" w:lastRowFirstColumn="0" w:lastRowLastColumn="0"/>
          <w:trHeight w:val="567"/>
          <w:tblHeader/>
          <w:jc w:val="center"/>
        </w:trPr>
        <w:tc>
          <w:tcPr>
            <w:cnfStyle w:val="001000000100" w:firstRow="0" w:lastRow="0" w:firstColumn="1" w:lastColumn="0" w:oddVBand="0" w:evenVBand="0" w:oddHBand="0" w:evenHBand="0" w:firstRowFirstColumn="1" w:firstRowLastColumn="0" w:lastRowFirstColumn="0" w:lastRowLastColumn="0"/>
            <w:tcW w:w="7007" w:type="dxa"/>
            <w:gridSpan w:val="2"/>
            <w:shd w:val="clear" w:color="auto" w:fill="002060"/>
            <w:vAlign w:val="center"/>
          </w:tcPr>
          <w:p w14:paraId="0E4D051F" w14:textId="1D627990" w:rsidR="00E22214" w:rsidRPr="00150570" w:rsidRDefault="00E22214" w:rsidP="007327BD">
            <w:pPr>
              <w:tabs>
                <w:tab w:val="left" w:pos="6390"/>
              </w:tabs>
              <w:spacing w:line="360" w:lineRule="auto"/>
              <w:jc w:val="center"/>
              <w:rPr>
                <w:rFonts w:eastAsia="Calibri"/>
                <w:color w:val="767171"/>
              </w:rPr>
            </w:pPr>
            <w:r w:rsidRPr="00150570">
              <w:rPr>
                <w:rFonts w:ascii="Times New Roman" w:eastAsia="Calibri" w:hAnsi="Times New Roman" w:cs="Times New Roman"/>
                <w:caps w:val="0"/>
                <w:color w:val="767171"/>
                <w:spacing w:val="20"/>
                <w:sz w:val="24"/>
                <w:szCs w:val="24"/>
                <w:lang w:eastAsia="en-US"/>
              </w:rPr>
              <w:t xml:space="preserve">Expedientes De Operadores Aéreos Regulares, No Regulares O </w:t>
            </w:r>
            <w:proofErr w:type="spellStart"/>
            <w:r w:rsidRPr="00150570">
              <w:rPr>
                <w:rFonts w:ascii="Times New Roman" w:eastAsia="Calibri" w:hAnsi="Times New Roman" w:cs="Times New Roman"/>
                <w:caps w:val="0"/>
                <w:color w:val="767171"/>
                <w:spacing w:val="20"/>
                <w:sz w:val="24"/>
                <w:szCs w:val="24"/>
                <w:lang w:eastAsia="en-US"/>
              </w:rPr>
              <w:t>Charteres</w:t>
            </w:r>
            <w:proofErr w:type="spellEnd"/>
            <w:r w:rsidRPr="00150570">
              <w:rPr>
                <w:rFonts w:ascii="Times New Roman" w:eastAsia="Calibri" w:hAnsi="Times New Roman" w:cs="Times New Roman"/>
                <w:caps w:val="0"/>
                <w:color w:val="767171"/>
                <w:spacing w:val="20"/>
                <w:sz w:val="24"/>
                <w:szCs w:val="24"/>
                <w:lang w:eastAsia="en-US"/>
              </w:rPr>
              <w:t xml:space="preserve"> Y De Orden Administrativo Y Acuerdos De Código Compartido, Y Acuerdos De Servicios Aéreos</w:t>
            </w:r>
          </w:p>
        </w:tc>
      </w:tr>
      <w:tr w:rsidR="00150570" w:rsidRPr="00150570" w14:paraId="63765570" w14:textId="77777777" w:rsidTr="0029458A">
        <w:trPr>
          <w:cnfStyle w:val="100000000000" w:firstRow="1" w:lastRow="0" w:firstColumn="0" w:lastColumn="0" w:oddVBand="0" w:evenVBand="0" w:oddHBand="0" w:evenHBand="0" w:firstRowFirstColumn="0" w:firstRowLastColumn="0" w:lastRowFirstColumn="0" w:lastRowLastColumn="0"/>
          <w:trHeight w:val="567"/>
          <w:tblHeader/>
          <w:jc w:val="center"/>
        </w:trPr>
        <w:tc>
          <w:tcPr>
            <w:cnfStyle w:val="001000000100" w:firstRow="0" w:lastRow="0" w:firstColumn="1" w:lastColumn="0" w:oddVBand="0" w:evenVBand="0" w:oddHBand="0" w:evenHBand="0" w:firstRowFirstColumn="1" w:firstRowLastColumn="0" w:lastRowFirstColumn="0" w:lastRowLastColumn="0"/>
            <w:tcW w:w="5670" w:type="dxa"/>
            <w:shd w:val="clear" w:color="auto" w:fill="002060"/>
            <w:vAlign w:val="center"/>
          </w:tcPr>
          <w:p w14:paraId="7C26A36B" w14:textId="77777777" w:rsidR="009E4A29" w:rsidRPr="00150570" w:rsidRDefault="009E4A29" w:rsidP="007327BD">
            <w:pPr>
              <w:tabs>
                <w:tab w:val="left" w:pos="6390"/>
              </w:tabs>
              <w:spacing w:line="360" w:lineRule="auto"/>
              <w:jc w:val="center"/>
              <w:rPr>
                <w:rFonts w:ascii="Times New Roman" w:eastAsia="Calibri" w:hAnsi="Times New Roman" w:cs="Times New Roman"/>
                <w:caps w:val="0"/>
                <w:color w:val="767171"/>
                <w:spacing w:val="20"/>
                <w:sz w:val="24"/>
                <w:szCs w:val="24"/>
              </w:rPr>
            </w:pPr>
            <w:r w:rsidRPr="00150570">
              <w:rPr>
                <w:rFonts w:ascii="Times New Roman" w:eastAsia="Calibri" w:hAnsi="Times New Roman" w:cs="Times New Roman"/>
                <w:caps w:val="0"/>
                <w:color w:val="767171"/>
                <w:spacing w:val="20"/>
                <w:sz w:val="24"/>
                <w:szCs w:val="24"/>
              </w:rPr>
              <w:t>Expedientes</w:t>
            </w:r>
          </w:p>
        </w:tc>
        <w:tc>
          <w:tcPr>
            <w:tcW w:w="1337" w:type="dxa"/>
            <w:shd w:val="clear" w:color="auto" w:fill="002060"/>
            <w:vAlign w:val="center"/>
          </w:tcPr>
          <w:p w14:paraId="71584C5C" w14:textId="67356F76" w:rsidR="009E4A29" w:rsidRPr="00150570" w:rsidRDefault="00DA4703" w:rsidP="007327BD">
            <w:pPr>
              <w:tabs>
                <w:tab w:val="left" w:pos="639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color w:val="767171"/>
                <w:spacing w:val="20"/>
                <w:sz w:val="24"/>
                <w:szCs w:val="24"/>
              </w:rPr>
            </w:pPr>
            <w:r w:rsidRPr="00150570">
              <w:rPr>
                <w:rFonts w:ascii="Times New Roman" w:eastAsia="Calibri" w:hAnsi="Times New Roman" w:cs="Times New Roman"/>
                <w:caps w:val="0"/>
                <w:color w:val="767171"/>
                <w:spacing w:val="20"/>
                <w:sz w:val="24"/>
                <w:szCs w:val="24"/>
              </w:rPr>
              <w:t>C</w:t>
            </w:r>
            <w:r w:rsidR="009E4A29" w:rsidRPr="00150570">
              <w:rPr>
                <w:rFonts w:ascii="Times New Roman" w:eastAsia="Calibri" w:hAnsi="Times New Roman" w:cs="Times New Roman"/>
                <w:caps w:val="0"/>
                <w:color w:val="767171"/>
                <w:spacing w:val="20"/>
                <w:sz w:val="24"/>
                <w:szCs w:val="24"/>
              </w:rPr>
              <w:t>antidad</w:t>
            </w:r>
          </w:p>
        </w:tc>
      </w:tr>
      <w:tr w:rsidR="00150570" w:rsidRPr="00150570" w14:paraId="2FA4F5D2" w14:textId="77777777" w:rsidTr="0029458A">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5670" w:type="dxa"/>
            <w:vAlign w:val="center"/>
          </w:tcPr>
          <w:p w14:paraId="4DB898CE" w14:textId="77777777" w:rsidR="004A7F12" w:rsidRPr="00150570" w:rsidRDefault="004A7F12" w:rsidP="007327BD">
            <w:pPr>
              <w:tabs>
                <w:tab w:val="left" w:pos="6390"/>
              </w:tabs>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Expedientes Operadores Aéreos Regulares</w:t>
            </w:r>
          </w:p>
        </w:tc>
        <w:tc>
          <w:tcPr>
            <w:tcW w:w="1337" w:type="dxa"/>
            <w:vAlign w:val="center"/>
          </w:tcPr>
          <w:p w14:paraId="3DCAFEFD" w14:textId="46123DDF" w:rsidR="004A7F12" w:rsidRPr="00150570" w:rsidRDefault="004A7F12" w:rsidP="007327BD">
            <w:pPr>
              <w:tabs>
                <w:tab w:val="left" w:pos="639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eastAsia="Calibri"/>
                <w:color w:val="767171"/>
              </w:rPr>
              <w:t>173</w:t>
            </w:r>
          </w:p>
        </w:tc>
      </w:tr>
      <w:tr w:rsidR="00150570" w:rsidRPr="00150570" w14:paraId="4FF9166A" w14:textId="77777777" w:rsidTr="0029458A">
        <w:trPr>
          <w:trHeight w:val="567"/>
          <w:jc w:val="center"/>
        </w:trPr>
        <w:tc>
          <w:tcPr>
            <w:cnfStyle w:val="001000000000" w:firstRow="0" w:lastRow="0" w:firstColumn="1" w:lastColumn="0" w:oddVBand="0" w:evenVBand="0" w:oddHBand="0" w:evenHBand="0" w:firstRowFirstColumn="0" w:firstRowLastColumn="0" w:lastRowFirstColumn="0" w:lastRowLastColumn="0"/>
            <w:tcW w:w="5670" w:type="dxa"/>
            <w:vAlign w:val="center"/>
          </w:tcPr>
          <w:p w14:paraId="66773ED2" w14:textId="0801F26A" w:rsidR="004A7F12" w:rsidRPr="00150570" w:rsidRDefault="004A7F12" w:rsidP="007327BD">
            <w:pPr>
              <w:tabs>
                <w:tab w:val="left" w:pos="6390"/>
              </w:tabs>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lastRenderedPageBreak/>
              <w:t>Expedientes Operadores Aéreos No Regulares (</w:t>
            </w:r>
            <w:proofErr w:type="spellStart"/>
            <w:r w:rsidRPr="00150570">
              <w:rPr>
                <w:rFonts w:ascii="Times New Roman" w:eastAsia="Calibri" w:hAnsi="Times New Roman" w:cs="Times New Roman"/>
                <w:b w:val="0"/>
                <w:bCs w:val="0"/>
                <w:caps w:val="0"/>
                <w:color w:val="767171"/>
                <w:spacing w:val="20"/>
                <w:sz w:val="24"/>
                <w:szCs w:val="24"/>
              </w:rPr>
              <w:t>Charters</w:t>
            </w:r>
            <w:proofErr w:type="spellEnd"/>
            <w:r w:rsidRPr="00150570">
              <w:rPr>
                <w:rFonts w:ascii="Times New Roman" w:eastAsia="Calibri" w:hAnsi="Times New Roman" w:cs="Times New Roman"/>
                <w:b w:val="0"/>
                <w:bCs w:val="0"/>
                <w:caps w:val="0"/>
                <w:color w:val="767171"/>
                <w:spacing w:val="20"/>
                <w:sz w:val="24"/>
                <w:szCs w:val="24"/>
              </w:rPr>
              <w:t>)</w:t>
            </w:r>
          </w:p>
        </w:tc>
        <w:tc>
          <w:tcPr>
            <w:tcW w:w="1337" w:type="dxa"/>
            <w:vAlign w:val="center"/>
          </w:tcPr>
          <w:p w14:paraId="07B1EDB6" w14:textId="54C2F4A5" w:rsidR="004A7F12" w:rsidRPr="00150570" w:rsidRDefault="004A7F12" w:rsidP="007327BD">
            <w:pPr>
              <w:tabs>
                <w:tab w:val="left" w:pos="639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eastAsia="Calibri"/>
                <w:color w:val="767171"/>
              </w:rPr>
              <w:t>37</w:t>
            </w:r>
          </w:p>
        </w:tc>
      </w:tr>
      <w:tr w:rsidR="00150570" w:rsidRPr="00150570" w14:paraId="180D52EA" w14:textId="77777777" w:rsidTr="0029458A">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5670" w:type="dxa"/>
            <w:vAlign w:val="center"/>
          </w:tcPr>
          <w:p w14:paraId="21DDBC4C" w14:textId="77777777" w:rsidR="004A7F12" w:rsidRPr="00150570" w:rsidRDefault="004A7F12" w:rsidP="007327BD">
            <w:pPr>
              <w:tabs>
                <w:tab w:val="left" w:pos="6390"/>
              </w:tabs>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Expedientes Agentes Consignatarios</w:t>
            </w:r>
          </w:p>
        </w:tc>
        <w:tc>
          <w:tcPr>
            <w:tcW w:w="1337" w:type="dxa"/>
            <w:vAlign w:val="center"/>
          </w:tcPr>
          <w:p w14:paraId="528D76A4" w14:textId="1609209A" w:rsidR="004A7F12" w:rsidRPr="00150570" w:rsidRDefault="004A7F12" w:rsidP="007327BD">
            <w:pPr>
              <w:tabs>
                <w:tab w:val="left" w:pos="639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eastAsia="Calibri"/>
                <w:color w:val="767171"/>
              </w:rPr>
              <w:t>18</w:t>
            </w:r>
          </w:p>
        </w:tc>
      </w:tr>
      <w:tr w:rsidR="00150570" w:rsidRPr="00150570" w14:paraId="285BA0F8" w14:textId="77777777" w:rsidTr="0029458A">
        <w:trPr>
          <w:trHeight w:val="567"/>
          <w:jc w:val="center"/>
        </w:trPr>
        <w:tc>
          <w:tcPr>
            <w:cnfStyle w:val="001000000000" w:firstRow="0" w:lastRow="0" w:firstColumn="1" w:lastColumn="0" w:oddVBand="0" w:evenVBand="0" w:oddHBand="0" w:evenHBand="0" w:firstRowFirstColumn="0" w:firstRowLastColumn="0" w:lastRowFirstColumn="0" w:lastRowLastColumn="0"/>
            <w:tcW w:w="5670" w:type="dxa"/>
            <w:vAlign w:val="center"/>
          </w:tcPr>
          <w:p w14:paraId="52328C9C" w14:textId="77777777" w:rsidR="004A7F12" w:rsidRPr="00150570" w:rsidRDefault="004A7F12" w:rsidP="007327BD">
            <w:pPr>
              <w:tabs>
                <w:tab w:val="left" w:pos="6390"/>
              </w:tabs>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Expedientes De Acuerdos De Código Compartido</w:t>
            </w:r>
          </w:p>
        </w:tc>
        <w:tc>
          <w:tcPr>
            <w:tcW w:w="1337" w:type="dxa"/>
            <w:vAlign w:val="center"/>
          </w:tcPr>
          <w:p w14:paraId="78491FF3" w14:textId="33338C18" w:rsidR="004A7F12" w:rsidRPr="00150570" w:rsidRDefault="004A7F12" w:rsidP="007327BD">
            <w:pPr>
              <w:tabs>
                <w:tab w:val="left" w:pos="639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eastAsia="Calibri"/>
                <w:color w:val="767171"/>
              </w:rPr>
              <w:t>1</w:t>
            </w:r>
          </w:p>
        </w:tc>
      </w:tr>
      <w:tr w:rsidR="00150570" w:rsidRPr="00150570" w14:paraId="59186524" w14:textId="77777777" w:rsidTr="0029458A">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5670" w:type="dxa"/>
            <w:vAlign w:val="center"/>
          </w:tcPr>
          <w:p w14:paraId="5E3B0EF4" w14:textId="77777777" w:rsidR="004A7F12" w:rsidRPr="00150570" w:rsidRDefault="004A7F12" w:rsidP="007327BD">
            <w:pPr>
              <w:tabs>
                <w:tab w:val="left" w:pos="6390"/>
              </w:tabs>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Expedientes Administrativos</w:t>
            </w:r>
          </w:p>
        </w:tc>
        <w:tc>
          <w:tcPr>
            <w:tcW w:w="1337" w:type="dxa"/>
            <w:vAlign w:val="center"/>
          </w:tcPr>
          <w:p w14:paraId="1AB97DB6" w14:textId="1458B298" w:rsidR="004A7F12" w:rsidRPr="00150570" w:rsidRDefault="004A7F12" w:rsidP="007327BD">
            <w:pPr>
              <w:tabs>
                <w:tab w:val="left" w:pos="639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eastAsia="Calibri"/>
                <w:color w:val="767171"/>
              </w:rPr>
              <w:t>48</w:t>
            </w:r>
          </w:p>
        </w:tc>
      </w:tr>
      <w:tr w:rsidR="00150570" w:rsidRPr="00150570" w14:paraId="74188F76" w14:textId="77777777" w:rsidTr="0029458A">
        <w:trPr>
          <w:trHeight w:val="567"/>
          <w:jc w:val="center"/>
        </w:trPr>
        <w:tc>
          <w:tcPr>
            <w:cnfStyle w:val="001000000000" w:firstRow="0" w:lastRow="0" w:firstColumn="1" w:lastColumn="0" w:oddVBand="0" w:evenVBand="0" w:oddHBand="0" w:evenHBand="0" w:firstRowFirstColumn="0" w:firstRowLastColumn="0" w:lastRowFirstColumn="0" w:lastRowLastColumn="0"/>
            <w:tcW w:w="5670" w:type="dxa"/>
            <w:vAlign w:val="center"/>
          </w:tcPr>
          <w:p w14:paraId="17ECEE7F" w14:textId="77777777" w:rsidR="004A7F12" w:rsidRPr="00150570" w:rsidRDefault="004A7F12" w:rsidP="007327BD">
            <w:pPr>
              <w:tabs>
                <w:tab w:val="left" w:pos="6390"/>
              </w:tabs>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Expedientes De Acuerdos De Servicios Aéreos</w:t>
            </w:r>
          </w:p>
        </w:tc>
        <w:tc>
          <w:tcPr>
            <w:tcW w:w="1337" w:type="dxa"/>
            <w:vAlign w:val="center"/>
          </w:tcPr>
          <w:p w14:paraId="77863E7F" w14:textId="7E7F4EF8" w:rsidR="004A7F12" w:rsidRPr="00150570" w:rsidRDefault="004A7F12" w:rsidP="007327BD">
            <w:pPr>
              <w:tabs>
                <w:tab w:val="left" w:pos="639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eastAsia="Calibri"/>
                <w:color w:val="767171"/>
              </w:rPr>
              <w:t>2</w:t>
            </w:r>
          </w:p>
        </w:tc>
      </w:tr>
    </w:tbl>
    <w:p w14:paraId="1C47FDAA" w14:textId="0690265D" w:rsidR="00136D18" w:rsidRPr="00150570" w:rsidRDefault="00136D18" w:rsidP="002B0ECF">
      <w:pPr>
        <w:spacing w:after="0" w:line="360" w:lineRule="auto"/>
        <w:jc w:val="center"/>
        <w:rPr>
          <w:rFonts w:eastAsia="Calibri"/>
          <w:i/>
          <w:iCs/>
          <w:sz w:val="18"/>
          <w:szCs w:val="18"/>
          <w:lang w:val="es-419"/>
        </w:rPr>
      </w:pPr>
      <w:r w:rsidRPr="00150570">
        <w:rPr>
          <w:rFonts w:eastAsia="Calibri"/>
          <w:i/>
          <w:iCs/>
          <w:sz w:val="18"/>
          <w:szCs w:val="18"/>
          <w:lang w:val="es-419"/>
        </w:rPr>
        <w:t>Fuente: Sección de Correspondencia y Archivo de la JAC</w:t>
      </w:r>
      <w:r w:rsidR="002B0ECF" w:rsidRPr="00150570">
        <w:rPr>
          <w:rFonts w:eastAsia="Calibri"/>
          <w:i/>
          <w:iCs/>
          <w:sz w:val="18"/>
          <w:szCs w:val="18"/>
          <w:lang w:val="es-419"/>
        </w:rPr>
        <w:t>.</w:t>
      </w:r>
    </w:p>
    <w:p w14:paraId="6D448F7C" w14:textId="77777777" w:rsidR="009E4A29" w:rsidRPr="00150570" w:rsidRDefault="009E4A29" w:rsidP="00CE42FE">
      <w:pPr>
        <w:spacing w:after="200" w:line="360" w:lineRule="auto"/>
        <w:jc w:val="both"/>
        <w:rPr>
          <w:rFonts w:eastAsia="Calibri"/>
          <w:lang w:val="es-419"/>
        </w:rPr>
      </w:pPr>
    </w:p>
    <w:p w14:paraId="7A417E5B" w14:textId="77777777" w:rsidR="009E4A29" w:rsidRPr="00150570" w:rsidRDefault="009E4A29" w:rsidP="00CE42FE">
      <w:pPr>
        <w:spacing w:after="200" w:line="360" w:lineRule="auto"/>
        <w:jc w:val="both"/>
        <w:rPr>
          <w:rFonts w:eastAsia="Calibri"/>
          <w:lang w:val="es-DO"/>
        </w:rPr>
      </w:pPr>
    </w:p>
    <w:p w14:paraId="3D996211" w14:textId="77777777" w:rsidR="009E4A29" w:rsidRPr="00150570" w:rsidRDefault="009E4A29" w:rsidP="00CE42FE">
      <w:pPr>
        <w:spacing w:after="200" w:line="360" w:lineRule="auto"/>
        <w:jc w:val="both"/>
        <w:rPr>
          <w:rFonts w:eastAsia="Calibri"/>
          <w:lang w:val="es-DO"/>
        </w:rPr>
      </w:pPr>
      <w:r w:rsidRPr="00150570">
        <w:rPr>
          <w:rFonts w:eastAsia="Calibri"/>
          <w:lang w:val="es-DO"/>
        </w:rPr>
        <w:t>Reporte de Correspondencias Enviadas y Recibidas.</w:t>
      </w:r>
    </w:p>
    <w:p w14:paraId="40540D81" w14:textId="3B334622" w:rsidR="009E4A29" w:rsidRPr="00150570" w:rsidRDefault="009E4A29" w:rsidP="00CE42FE">
      <w:pPr>
        <w:spacing w:line="360" w:lineRule="auto"/>
        <w:jc w:val="both"/>
        <w:rPr>
          <w:rFonts w:eastAsia="Calibri"/>
          <w:lang w:val="es-DO"/>
        </w:rPr>
      </w:pPr>
      <w:r w:rsidRPr="00150570">
        <w:rPr>
          <w:rFonts w:eastAsia="Calibri"/>
          <w:lang w:val="es-DO"/>
        </w:rPr>
        <w:t xml:space="preserve">En cuanto a comunicaciones enviadas, detallamos un total de </w:t>
      </w:r>
      <w:r w:rsidR="00AF175A" w:rsidRPr="00150570">
        <w:rPr>
          <w:rFonts w:eastAsia="Calibri"/>
          <w:lang w:val="es-DO"/>
        </w:rPr>
        <w:t>2,295</w:t>
      </w:r>
      <w:r w:rsidRPr="00150570">
        <w:rPr>
          <w:rFonts w:eastAsia="Calibri"/>
          <w:lang w:val="es-DO"/>
        </w:rPr>
        <w:t xml:space="preserve"> correspondencias.</w:t>
      </w:r>
    </w:p>
    <w:tbl>
      <w:tblPr>
        <w:tblStyle w:val="Tablanormal31"/>
        <w:tblW w:w="312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50"/>
        <w:gridCol w:w="1477"/>
      </w:tblGrid>
      <w:tr w:rsidR="00150570" w:rsidRPr="00150570" w14:paraId="7C843C53" w14:textId="77777777" w:rsidTr="006B47E9">
        <w:trPr>
          <w:cnfStyle w:val="100000000000" w:firstRow="1" w:lastRow="0" w:firstColumn="0" w:lastColumn="0" w:oddVBand="0" w:evenVBand="0" w:oddHBand="0" w:evenHBand="0" w:firstRowFirstColumn="0" w:firstRowLastColumn="0" w:lastRowFirstColumn="0" w:lastRowLastColumn="0"/>
          <w:trHeight w:val="567"/>
          <w:tblHeader/>
          <w:jc w:val="center"/>
        </w:trPr>
        <w:tc>
          <w:tcPr>
            <w:cnfStyle w:val="001000000100" w:firstRow="0" w:lastRow="0" w:firstColumn="1" w:lastColumn="0" w:oddVBand="0" w:evenVBand="0" w:oddHBand="0" w:evenHBand="0" w:firstRowFirstColumn="1" w:firstRowLastColumn="0" w:lastRowFirstColumn="0" w:lastRowLastColumn="0"/>
            <w:tcW w:w="1650" w:type="dxa"/>
            <w:shd w:val="clear" w:color="auto" w:fill="002060"/>
            <w:vAlign w:val="center"/>
          </w:tcPr>
          <w:p w14:paraId="7396D3D8" w14:textId="77777777" w:rsidR="002F6709" w:rsidRPr="00150570" w:rsidRDefault="002F6709" w:rsidP="002F6709">
            <w:pPr>
              <w:spacing w:after="160" w:line="259" w:lineRule="auto"/>
              <w:jc w:val="center"/>
              <w:rPr>
                <w:rFonts w:ascii="Times New Roman" w:eastAsia="Calibri" w:hAnsi="Times New Roman" w:cs="Times New Roman"/>
                <w:caps w:val="0"/>
                <w:color w:val="767171"/>
                <w:spacing w:val="20"/>
                <w:sz w:val="24"/>
                <w:szCs w:val="24"/>
              </w:rPr>
            </w:pPr>
            <w:bookmarkStart w:id="1086" w:name="_Hlk170737829"/>
            <w:r w:rsidRPr="00150570">
              <w:rPr>
                <w:rFonts w:ascii="Times New Roman" w:eastAsia="Calibri" w:hAnsi="Times New Roman" w:cs="Times New Roman"/>
                <w:caps w:val="0"/>
                <w:color w:val="767171"/>
                <w:spacing w:val="20"/>
                <w:sz w:val="24"/>
                <w:szCs w:val="24"/>
              </w:rPr>
              <w:t>Mes</w:t>
            </w:r>
          </w:p>
        </w:tc>
        <w:tc>
          <w:tcPr>
            <w:tcW w:w="1477" w:type="dxa"/>
            <w:shd w:val="clear" w:color="auto" w:fill="002060"/>
            <w:vAlign w:val="center"/>
          </w:tcPr>
          <w:p w14:paraId="3CC8C040" w14:textId="77777777" w:rsidR="002F6709" w:rsidRPr="00150570" w:rsidRDefault="002F6709" w:rsidP="002F6709">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color w:val="767171"/>
                <w:spacing w:val="20"/>
                <w:sz w:val="24"/>
                <w:szCs w:val="24"/>
              </w:rPr>
            </w:pPr>
            <w:r w:rsidRPr="00150570">
              <w:rPr>
                <w:rFonts w:ascii="Times New Roman" w:eastAsia="Calibri" w:hAnsi="Times New Roman" w:cs="Times New Roman"/>
                <w:caps w:val="0"/>
                <w:color w:val="767171"/>
                <w:spacing w:val="20"/>
                <w:sz w:val="24"/>
                <w:szCs w:val="24"/>
              </w:rPr>
              <w:t>Cantidad</w:t>
            </w:r>
          </w:p>
        </w:tc>
      </w:tr>
      <w:tr w:rsidR="00150570" w:rsidRPr="00150570" w14:paraId="30A1B4B2" w14:textId="77777777" w:rsidTr="006B47E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650" w:type="dxa"/>
            <w:vAlign w:val="center"/>
          </w:tcPr>
          <w:p w14:paraId="780B3DA0" w14:textId="77777777" w:rsidR="002F6709" w:rsidRPr="00150570" w:rsidRDefault="002F6709" w:rsidP="002F6709">
            <w:pPr>
              <w:spacing w:after="160" w:line="259"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Enero</w:t>
            </w:r>
          </w:p>
        </w:tc>
        <w:tc>
          <w:tcPr>
            <w:tcW w:w="1477" w:type="dxa"/>
            <w:vAlign w:val="center"/>
          </w:tcPr>
          <w:p w14:paraId="03C8278B" w14:textId="77777777" w:rsidR="002F6709" w:rsidRPr="00150570" w:rsidRDefault="002F6709" w:rsidP="002F670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192</w:t>
            </w:r>
          </w:p>
        </w:tc>
      </w:tr>
      <w:tr w:rsidR="00150570" w:rsidRPr="00150570" w14:paraId="2F6CF479" w14:textId="77777777" w:rsidTr="006B47E9">
        <w:trPr>
          <w:trHeight w:val="340"/>
          <w:jc w:val="center"/>
        </w:trPr>
        <w:tc>
          <w:tcPr>
            <w:cnfStyle w:val="001000000000" w:firstRow="0" w:lastRow="0" w:firstColumn="1" w:lastColumn="0" w:oddVBand="0" w:evenVBand="0" w:oddHBand="0" w:evenHBand="0" w:firstRowFirstColumn="0" w:firstRowLastColumn="0" w:lastRowFirstColumn="0" w:lastRowLastColumn="0"/>
            <w:tcW w:w="1650" w:type="dxa"/>
            <w:vAlign w:val="center"/>
          </w:tcPr>
          <w:p w14:paraId="469DE928" w14:textId="77777777" w:rsidR="002F6709" w:rsidRPr="00150570" w:rsidRDefault="002F6709" w:rsidP="002F6709">
            <w:pPr>
              <w:spacing w:after="160" w:line="259"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Febrero</w:t>
            </w:r>
          </w:p>
        </w:tc>
        <w:tc>
          <w:tcPr>
            <w:tcW w:w="1477" w:type="dxa"/>
            <w:vAlign w:val="center"/>
          </w:tcPr>
          <w:p w14:paraId="183E7721" w14:textId="77777777" w:rsidR="002F6709" w:rsidRPr="00150570" w:rsidRDefault="002F6709" w:rsidP="002F670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222</w:t>
            </w:r>
          </w:p>
        </w:tc>
      </w:tr>
      <w:tr w:rsidR="00150570" w:rsidRPr="00150570" w14:paraId="02A82761" w14:textId="77777777" w:rsidTr="006B47E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650" w:type="dxa"/>
            <w:vAlign w:val="center"/>
          </w:tcPr>
          <w:p w14:paraId="01EB8460" w14:textId="77777777" w:rsidR="002F6709" w:rsidRPr="00150570" w:rsidRDefault="002F6709" w:rsidP="002F6709">
            <w:pPr>
              <w:spacing w:after="160" w:line="259"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Marzo</w:t>
            </w:r>
          </w:p>
        </w:tc>
        <w:tc>
          <w:tcPr>
            <w:tcW w:w="1477" w:type="dxa"/>
            <w:vAlign w:val="center"/>
          </w:tcPr>
          <w:p w14:paraId="59573C10" w14:textId="77777777" w:rsidR="002F6709" w:rsidRPr="00150570" w:rsidRDefault="002F6709" w:rsidP="002F670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240</w:t>
            </w:r>
          </w:p>
        </w:tc>
      </w:tr>
      <w:tr w:rsidR="00150570" w:rsidRPr="00150570" w14:paraId="707F65D9" w14:textId="77777777" w:rsidTr="006B47E9">
        <w:trPr>
          <w:trHeight w:val="340"/>
          <w:jc w:val="center"/>
        </w:trPr>
        <w:tc>
          <w:tcPr>
            <w:cnfStyle w:val="001000000000" w:firstRow="0" w:lastRow="0" w:firstColumn="1" w:lastColumn="0" w:oddVBand="0" w:evenVBand="0" w:oddHBand="0" w:evenHBand="0" w:firstRowFirstColumn="0" w:firstRowLastColumn="0" w:lastRowFirstColumn="0" w:lastRowLastColumn="0"/>
            <w:tcW w:w="1650" w:type="dxa"/>
            <w:vAlign w:val="center"/>
          </w:tcPr>
          <w:p w14:paraId="07FB677E" w14:textId="77777777" w:rsidR="002F6709" w:rsidRPr="00150570" w:rsidRDefault="002F6709" w:rsidP="002F6709">
            <w:pPr>
              <w:spacing w:after="160" w:line="259"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Abril</w:t>
            </w:r>
          </w:p>
        </w:tc>
        <w:tc>
          <w:tcPr>
            <w:tcW w:w="1477" w:type="dxa"/>
            <w:vAlign w:val="center"/>
          </w:tcPr>
          <w:p w14:paraId="5F80EFE1" w14:textId="77777777" w:rsidR="002F6709" w:rsidRPr="00150570" w:rsidRDefault="002F6709" w:rsidP="002F670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205</w:t>
            </w:r>
          </w:p>
        </w:tc>
      </w:tr>
      <w:tr w:rsidR="00150570" w:rsidRPr="00150570" w14:paraId="5541AED7" w14:textId="77777777" w:rsidTr="006B47E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650" w:type="dxa"/>
            <w:vAlign w:val="center"/>
          </w:tcPr>
          <w:p w14:paraId="6273313D" w14:textId="77777777" w:rsidR="002F6709" w:rsidRPr="00150570" w:rsidRDefault="002F6709" w:rsidP="002F6709">
            <w:pPr>
              <w:spacing w:after="160" w:line="259"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Mayo</w:t>
            </w:r>
          </w:p>
        </w:tc>
        <w:tc>
          <w:tcPr>
            <w:tcW w:w="1477" w:type="dxa"/>
            <w:vAlign w:val="center"/>
          </w:tcPr>
          <w:p w14:paraId="1D4E05D0" w14:textId="77777777" w:rsidR="002F6709" w:rsidRPr="00150570" w:rsidRDefault="002F6709" w:rsidP="002F670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284</w:t>
            </w:r>
          </w:p>
        </w:tc>
      </w:tr>
      <w:tr w:rsidR="00150570" w:rsidRPr="00150570" w14:paraId="34FB96F5" w14:textId="77777777" w:rsidTr="006B47E9">
        <w:trPr>
          <w:trHeight w:val="340"/>
          <w:jc w:val="center"/>
        </w:trPr>
        <w:tc>
          <w:tcPr>
            <w:cnfStyle w:val="001000000000" w:firstRow="0" w:lastRow="0" w:firstColumn="1" w:lastColumn="0" w:oddVBand="0" w:evenVBand="0" w:oddHBand="0" w:evenHBand="0" w:firstRowFirstColumn="0" w:firstRowLastColumn="0" w:lastRowFirstColumn="0" w:lastRowLastColumn="0"/>
            <w:tcW w:w="1650" w:type="dxa"/>
            <w:vAlign w:val="center"/>
          </w:tcPr>
          <w:p w14:paraId="53DD435F" w14:textId="77777777" w:rsidR="002F6709" w:rsidRPr="00150570" w:rsidRDefault="002F6709" w:rsidP="002F6709">
            <w:pPr>
              <w:spacing w:after="160" w:line="259"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Junio</w:t>
            </w:r>
          </w:p>
        </w:tc>
        <w:tc>
          <w:tcPr>
            <w:tcW w:w="1477" w:type="dxa"/>
            <w:vAlign w:val="center"/>
          </w:tcPr>
          <w:p w14:paraId="2D76788D" w14:textId="77777777" w:rsidR="002F6709" w:rsidRPr="00150570" w:rsidRDefault="002F6709" w:rsidP="002F670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185</w:t>
            </w:r>
          </w:p>
        </w:tc>
      </w:tr>
      <w:tr w:rsidR="00150570" w:rsidRPr="00150570" w14:paraId="06DC983E" w14:textId="77777777" w:rsidTr="006B47E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650" w:type="dxa"/>
          </w:tcPr>
          <w:p w14:paraId="788F4565" w14:textId="7BC5E14C" w:rsidR="00D57CA6" w:rsidRPr="00150570" w:rsidRDefault="00D57CA6" w:rsidP="00D57CA6">
            <w:pPr>
              <w:spacing w:after="160" w:line="259"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Julio</w:t>
            </w:r>
          </w:p>
        </w:tc>
        <w:tc>
          <w:tcPr>
            <w:tcW w:w="1477" w:type="dxa"/>
            <w:vAlign w:val="center"/>
          </w:tcPr>
          <w:p w14:paraId="2B661912" w14:textId="2418AA7A" w:rsidR="00D57CA6" w:rsidRPr="00150570" w:rsidRDefault="00D57CA6" w:rsidP="00D57CA6">
            <w:pPr>
              <w:jc w:val="center"/>
              <w:cnfStyle w:val="000000100000" w:firstRow="0" w:lastRow="0" w:firstColumn="0" w:lastColumn="0" w:oddVBand="0" w:evenVBand="0" w:oddHBand="1" w:evenHBand="0" w:firstRowFirstColumn="0" w:firstRowLastColumn="0" w:lastRowFirstColumn="0" w:lastRowLastColumn="0"/>
              <w:rPr>
                <w:rFonts w:eastAsia="Calibri"/>
                <w:color w:val="767171"/>
              </w:rPr>
            </w:pPr>
            <w:r w:rsidRPr="00150570">
              <w:rPr>
                <w:rFonts w:ascii="Times New Roman" w:hAnsi="Times New Roman" w:cs="Times New Roman"/>
                <w:color w:val="767171"/>
                <w:sz w:val="24"/>
                <w:szCs w:val="24"/>
              </w:rPr>
              <w:t>189</w:t>
            </w:r>
          </w:p>
        </w:tc>
      </w:tr>
      <w:tr w:rsidR="00150570" w:rsidRPr="00150570" w14:paraId="0E52B539" w14:textId="77777777" w:rsidTr="006B47E9">
        <w:trPr>
          <w:trHeight w:val="340"/>
          <w:jc w:val="center"/>
        </w:trPr>
        <w:tc>
          <w:tcPr>
            <w:cnfStyle w:val="001000000000" w:firstRow="0" w:lastRow="0" w:firstColumn="1" w:lastColumn="0" w:oddVBand="0" w:evenVBand="0" w:oddHBand="0" w:evenHBand="0" w:firstRowFirstColumn="0" w:firstRowLastColumn="0" w:lastRowFirstColumn="0" w:lastRowLastColumn="0"/>
            <w:tcW w:w="1650" w:type="dxa"/>
          </w:tcPr>
          <w:p w14:paraId="5324F1C2" w14:textId="33773CDE" w:rsidR="00D57CA6" w:rsidRPr="00150570" w:rsidRDefault="00D57CA6" w:rsidP="00D57CA6">
            <w:pPr>
              <w:spacing w:after="160" w:line="259"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lastRenderedPageBreak/>
              <w:t>Agosto</w:t>
            </w:r>
          </w:p>
        </w:tc>
        <w:tc>
          <w:tcPr>
            <w:tcW w:w="1477" w:type="dxa"/>
            <w:vAlign w:val="center"/>
          </w:tcPr>
          <w:p w14:paraId="4B5B72DF" w14:textId="6150CEE1" w:rsidR="00D57CA6" w:rsidRPr="00150570" w:rsidRDefault="00D57CA6" w:rsidP="00D57CA6">
            <w:pPr>
              <w:jc w:val="center"/>
              <w:cnfStyle w:val="000000000000" w:firstRow="0" w:lastRow="0" w:firstColumn="0" w:lastColumn="0" w:oddVBand="0" w:evenVBand="0" w:oddHBand="0" w:evenHBand="0" w:firstRowFirstColumn="0" w:firstRowLastColumn="0" w:lastRowFirstColumn="0" w:lastRowLastColumn="0"/>
              <w:rPr>
                <w:rFonts w:eastAsia="Calibri"/>
                <w:color w:val="767171"/>
              </w:rPr>
            </w:pPr>
            <w:r w:rsidRPr="00150570">
              <w:rPr>
                <w:rFonts w:ascii="Times New Roman" w:hAnsi="Times New Roman" w:cs="Times New Roman"/>
                <w:color w:val="767171"/>
                <w:sz w:val="24"/>
                <w:szCs w:val="24"/>
              </w:rPr>
              <w:t>164</w:t>
            </w:r>
          </w:p>
        </w:tc>
      </w:tr>
      <w:tr w:rsidR="00150570" w:rsidRPr="00150570" w14:paraId="147303BF" w14:textId="77777777" w:rsidTr="006B47E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650" w:type="dxa"/>
          </w:tcPr>
          <w:p w14:paraId="24699718" w14:textId="03B237F4" w:rsidR="00D57CA6" w:rsidRPr="00150570" w:rsidRDefault="00D57CA6" w:rsidP="00D57CA6">
            <w:pPr>
              <w:spacing w:after="160" w:line="259"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Septiembre</w:t>
            </w:r>
          </w:p>
        </w:tc>
        <w:tc>
          <w:tcPr>
            <w:tcW w:w="1477" w:type="dxa"/>
            <w:vAlign w:val="center"/>
          </w:tcPr>
          <w:p w14:paraId="01D6471E" w14:textId="741D6F4B" w:rsidR="00D57CA6" w:rsidRPr="00150570" w:rsidRDefault="00D57CA6" w:rsidP="00D57CA6">
            <w:pPr>
              <w:jc w:val="center"/>
              <w:cnfStyle w:val="000000100000" w:firstRow="0" w:lastRow="0" w:firstColumn="0" w:lastColumn="0" w:oddVBand="0" w:evenVBand="0" w:oddHBand="1" w:evenHBand="0" w:firstRowFirstColumn="0" w:firstRowLastColumn="0" w:lastRowFirstColumn="0" w:lastRowLastColumn="0"/>
              <w:rPr>
                <w:rFonts w:eastAsia="Calibri"/>
                <w:color w:val="767171"/>
              </w:rPr>
            </w:pPr>
            <w:r w:rsidRPr="00150570">
              <w:rPr>
                <w:rFonts w:ascii="Times New Roman" w:hAnsi="Times New Roman" w:cs="Times New Roman"/>
                <w:color w:val="767171"/>
                <w:sz w:val="24"/>
                <w:szCs w:val="24"/>
              </w:rPr>
              <w:t>168</w:t>
            </w:r>
          </w:p>
        </w:tc>
      </w:tr>
      <w:tr w:rsidR="00150570" w:rsidRPr="00150570" w14:paraId="539B6C2D" w14:textId="77777777" w:rsidTr="006B47E9">
        <w:trPr>
          <w:trHeight w:val="340"/>
          <w:jc w:val="center"/>
        </w:trPr>
        <w:tc>
          <w:tcPr>
            <w:cnfStyle w:val="001000000000" w:firstRow="0" w:lastRow="0" w:firstColumn="1" w:lastColumn="0" w:oddVBand="0" w:evenVBand="0" w:oddHBand="0" w:evenHBand="0" w:firstRowFirstColumn="0" w:firstRowLastColumn="0" w:lastRowFirstColumn="0" w:lastRowLastColumn="0"/>
            <w:tcW w:w="1650" w:type="dxa"/>
          </w:tcPr>
          <w:p w14:paraId="04484803" w14:textId="4E358657" w:rsidR="00D57CA6" w:rsidRPr="00150570" w:rsidRDefault="00D57CA6" w:rsidP="00D57CA6">
            <w:pPr>
              <w:spacing w:after="160" w:line="259"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Octubre</w:t>
            </w:r>
          </w:p>
        </w:tc>
        <w:tc>
          <w:tcPr>
            <w:tcW w:w="1477" w:type="dxa"/>
            <w:vAlign w:val="center"/>
          </w:tcPr>
          <w:p w14:paraId="63FF48DF" w14:textId="28437D1E" w:rsidR="00D57CA6" w:rsidRPr="00150570" w:rsidRDefault="00D57CA6" w:rsidP="00D57CA6">
            <w:pPr>
              <w:jc w:val="center"/>
              <w:cnfStyle w:val="000000000000" w:firstRow="0" w:lastRow="0" w:firstColumn="0" w:lastColumn="0" w:oddVBand="0" w:evenVBand="0" w:oddHBand="0" w:evenHBand="0" w:firstRowFirstColumn="0" w:firstRowLastColumn="0" w:lastRowFirstColumn="0" w:lastRowLastColumn="0"/>
              <w:rPr>
                <w:rFonts w:eastAsia="Calibri"/>
                <w:color w:val="767171"/>
              </w:rPr>
            </w:pPr>
            <w:r w:rsidRPr="00150570">
              <w:rPr>
                <w:rFonts w:ascii="Times New Roman" w:hAnsi="Times New Roman" w:cs="Times New Roman"/>
                <w:color w:val="767171"/>
                <w:sz w:val="24"/>
                <w:szCs w:val="24"/>
              </w:rPr>
              <w:t>243</w:t>
            </w:r>
          </w:p>
        </w:tc>
      </w:tr>
      <w:tr w:rsidR="00150570" w:rsidRPr="00150570" w14:paraId="32C378AB" w14:textId="77777777" w:rsidTr="006B47E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650" w:type="dxa"/>
          </w:tcPr>
          <w:p w14:paraId="373FDA09" w14:textId="30B5B964" w:rsidR="00D57CA6" w:rsidRPr="00150570" w:rsidRDefault="00D57CA6" w:rsidP="00D57CA6">
            <w:pPr>
              <w:spacing w:after="160" w:line="259"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Noviembre</w:t>
            </w:r>
          </w:p>
        </w:tc>
        <w:tc>
          <w:tcPr>
            <w:tcW w:w="1477" w:type="dxa"/>
            <w:vAlign w:val="center"/>
          </w:tcPr>
          <w:p w14:paraId="279C505B" w14:textId="4023BEE4" w:rsidR="00D57CA6" w:rsidRPr="00150570" w:rsidRDefault="00D57CA6" w:rsidP="00D57CA6">
            <w:pPr>
              <w:jc w:val="center"/>
              <w:cnfStyle w:val="000000100000" w:firstRow="0" w:lastRow="0" w:firstColumn="0" w:lastColumn="0" w:oddVBand="0" w:evenVBand="0" w:oddHBand="1" w:evenHBand="0" w:firstRowFirstColumn="0" w:firstRowLastColumn="0" w:lastRowFirstColumn="0" w:lastRowLastColumn="0"/>
              <w:rPr>
                <w:rFonts w:eastAsia="Calibri"/>
                <w:color w:val="767171"/>
              </w:rPr>
            </w:pPr>
            <w:r w:rsidRPr="00150570">
              <w:rPr>
                <w:rFonts w:ascii="Times New Roman" w:hAnsi="Times New Roman" w:cs="Times New Roman"/>
                <w:color w:val="767171"/>
                <w:sz w:val="24"/>
                <w:szCs w:val="24"/>
              </w:rPr>
              <w:t>203</w:t>
            </w:r>
          </w:p>
        </w:tc>
      </w:tr>
      <w:tr w:rsidR="00150570" w:rsidRPr="00150570" w14:paraId="095BC860" w14:textId="77777777" w:rsidTr="006B47E9">
        <w:trPr>
          <w:trHeight w:val="340"/>
          <w:jc w:val="center"/>
        </w:trPr>
        <w:tc>
          <w:tcPr>
            <w:cnfStyle w:val="001000000000" w:firstRow="0" w:lastRow="0" w:firstColumn="1" w:lastColumn="0" w:oddVBand="0" w:evenVBand="0" w:oddHBand="0" w:evenHBand="0" w:firstRowFirstColumn="0" w:firstRowLastColumn="0" w:lastRowFirstColumn="0" w:lastRowLastColumn="0"/>
            <w:tcW w:w="1650" w:type="dxa"/>
          </w:tcPr>
          <w:p w14:paraId="67C6C7C7" w14:textId="5C3ED301" w:rsidR="00C45420" w:rsidRPr="00150570" w:rsidRDefault="00C45420" w:rsidP="00C45420">
            <w:pPr>
              <w:spacing w:after="160" w:line="259" w:lineRule="auto"/>
              <w:jc w:val="center"/>
              <w:rPr>
                <w:rFonts w:eastAsia="Calibri"/>
                <w:color w:val="767171"/>
              </w:rPr>
            </w:pPr>
            <w:r w:rsidRPr="00150570">
              <w:rPr>
                <w:rFonts w:ascii="Times New Roman" w:eastAsia="Calibri" w:hAnsi="Times New Roman" w:cs="Times New Roman"/>
                <w:b w:val="0"/>
                <w:bCs w:val="0"/>
                <w:caps w:val="0"/>
                <w:color w:val="767171"/>
                <w:spacing w:val="20"/>
                <w:sz w:val="24"/>
                <w:szCs w:val="24"/>
              </w:rPr>
              <w:t>Total</w:t>
            </w:r>
          </w:p>
        </w:tc>
        <w:tc>
          <w:tcPr>
            <w:tcW w:w="1477" w:type="dxa"/>
            <w:vAlign w:val="center"/>
          </w:tcPr>
          <w:p w14:paraId="4FEB1A46" w14:textId="5EDFCF79" w:rsidR="00C45420" w:rsidRPr="00150570" w:rsidRDefault="00AF175A" w:rsidP="00D57CA6">
            <w:pPr>
              <w:jc w:val="center"/>
              <w:cnfStyle w:val="000000000000" w:firstRow="0" w:lastRow="0" w:firstColumn="0" w:lastColumn="0" w:oddVBand="0" w:evenVBand="0" w:oddHBand="0" w:evenHBand="0" w:firstRowFirstColumn="0" w:firstRowLastColumn="0" w:lastRowFirstColumn="0" w:lastRowLastColumn="0"/>
              <w:rPr>
                <w:color w:val="767171"/>
              </w:rPr>
            </w:pPr>
            <w:r w:rsidRPr="00150570">
              <w:rPr>
                <w:rFonts w:ascii="Times New Roman" w:hAnsi="Times New Roman" w:cs="Times New Roman"/>
                <w:color w:val="767171"/>
                <w:sz w:val="24"/>
                <w:szCs w:val="24"/>
              </w:rPr>
              <w:t>2,295</w:t>
            </w:r>
          </w:p>
        </w:tc>
      </w:tr>
    </w:tbl>
    <w:bookmarkEnd w:id="1086"/>
    <w:p w14:paraId="06AC3E34" w14:textId="631C7574" w:rsidR="00AB4C49" w:rsidRPr="00150570" w:rsidRDefault="00AB4C49" w:rsidP="00AB4C49">
      <w:pPr>
        <w:spacing w:after="0" w:line="240" w:lineRule="auto"/>
        <w:jc w:val="center"/>
        <w:rPr>
          <w:rFonts w:eastAsia="Calibri"/>
          <w:i/>
          <w:iCs/>
          <w:sz w:val="18"/>
          <w:szCs w:val="18"/>
          <w:lang w:val="es-419"/>
        </w:rPr>
      </w:pPr>
      <w:r w:rsidRPr="00150570">
        <w:rPr>
          <w:rFonts w:eastAsia="Calibri"/>
          <w:i/>
          <w:iCs/>
          <w:sz w:val="18"/>
          <w:szCs w:val="18"/>
          <w:lang w:val="es-419"/>
        </w:rPr>
        <w:t>Fuente: Sección de Correspondencia y Archivo de la JAC</w:t>
      </w:r>
      <w:r w:rsidR="002B0ECF" w:rsidRPr="00150570">
        <w:rPr>
          <w:rFonts w:eastAsia="Calibri"/>
          <w:i/>
          <w:iCs/>
          <w:sz w:val="18"/>
          <w:szCs w:val="18"/>
          <w:lang w:val="es-419"/>
        </w:rPr>
        <w:t>.</w:t>
      </w:r>
    </w:p>
    <w:p w14:paraId="32DB17C3" w14:textId="77777777" w:rsidR="009E4A29" w:rsidRPr="00150570" w:rsidRDefault="009E4A29" w:rsidP="009E4A29">
      <w:pPr>
        <w:jc w:val="center"/>
        <w:rPr>
          <w:rFonts w:eastAsia="Calibri"/>
          <w:lang w:val="es-419"/>
        </w:rPr>
      </w:pPr>
    </w:p>
    <w:p w14:paraId="1A2B56C1" w14:textId="62F655D7" w:rsidR="009E4A29" w:rsidRPr="00150570" w:rsidRDefault="009E4A29" w:rsidP="009E4A29">
      <w:pPr>
        <w:spacing w:line="360" w:lineRule="auto"/>
        <w:jc w:val="both"/>
        <w:rPr>
          <w:rFonts w:eastAsia="Calibri"/>
          <w:lang w:val="es-DO"/>
        </w:rPr>
      </w:pPr>
      <w:r w:rsidRPr="00150570">
        <w:rPr>
          <w:rFonts w:eastAsia="Calibri"/>
          <w:lang w:val="es-DO"/>
        </w:rPr>
        <w:t xml:space="preserve">A continuación, detallamos las correspondencias recibidas con un total de </w:t>
      </w:r>
      <w:r w:rsidR="002B03F6" w:rsidRPr="00150570">
        <w:rPr>
          <w:rFonts w:eastAsia="Calibri"/>
          <w:lang w:val="es-DO"/>
        </w:rPr>
        <w:t>2,071</w:t>
      </w:r>
      <w:r w:rsidRPr="00150570">
        <w:rPr>
          <w:rFonts w:eastAsia="Calibri"/>
          <w:lang w:val="es-DO"/>
        </w:rPr>
        <w:t>.</w:t>
      </w:r>
    </w:p>
    <w:p w14:paraId="0BABE576" w14:textId="77777777" w:rsidR="009E4A29" w:rsidRPr="00150570" w:rsidRDefault="009E4A29" w:rsidP="009E4A29">
      <w:pPr>
        <w:spacing w:line="360" w:lineRule="auto"/>
        <w:jc w:val="both"/>
        <w:rPr>
          <w:rFonts w:eastAsia="Calibri"/>
          <w:lang w:val="es-DO"/>
        </w:rPr>
      </w:pPr>
    </w:p>
    <w:tbl>
      <w:tblPr>
        <w:tblStyle w:val="Tablanormal31"/>
        <w:tblW w:w="375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19"/>
        <w:gridCol w:w="2140"/>
      </w:tblGrid>
      <w:tr w:rsidR="00150570" w:rsidRPr="00150570" w14:paraId="5B21BC5C" w14:textId="77777777" w:rsidTr="007A48E2">
        <w:trPr>
          <w:cnfStyle w:val="100000000000" w:firstRow="1" w:lastRow="0" w:firstColumn="0" w:lastColumn="0" w:oddVBand="0" w:evenVBand="0" w:oddHBand="0" w:evenHBand="0" w:firstRowFirstColumn="0" w:firstRowLastColumn="0" w:lastRowFirstColumn="0" w:lastRowLastColumn="0"/>
          <w:trHeight w:val="274"/>
          <w:tblHeader/>
          <w:jc w:val="center"/>
        </w:trPr>
        <w:tc>
          <w:tcPr>
            <w:cnfStyle w:val="001000000100" w:firstRow="0" w:lastRow="0" w:firstColumn="1" w:lastColumn="0" w:oddVBand="0" w:evenVBand="0" w:oddHBand="0" w:evenHBand="0" w:firstRowFirstColumn="1" w:firstRowLastColumn="0" w:lastRowFirstColumn="0" w:lastRowLastColumn="0"/>
            <w:tcW w:w="3759" w:type="dxa"/>
            <w:gridSpan w:val="2"/>
            <w:shd w:val="clear" w:color="auto" w:fill="002060"/>
            <w:vAlign w:val="center"/>
          </w:tcPr>
          <w:p w14:paraId="70B4976A" w14:textId="2E615EA6" w:rsidR="007A48E2" w:rsidRPr="00150570" w:rsidRDefault="007A48E2" w:rsidP="007A48E2">
            <w:pPr>
              <w:spacing w:after="160" w:line="360" w:lineRule="auto"/>
              <w:jc w:val="center"/>
              <w:rPr>
                <w:rFonts w:eastAsia="Calibri"/>
                <w:color w:val="767171"/>
              </w:rPr>
            </w:pPr>
            <w:r w:rsidRPr="00150570">
              <w:rPr>
                <w:rFonts w:ascii="Times New Roman" w:eastAsia="Calibri" w:hAnsi="Times New Roman" w:cs="Times New Roman"/>
                <w:caps w:val="0"/>
                <w:color w:val="767171"/>
                <w:spacing w:val="20"/>
                <w:sz w:val="24"/>
                <w:szCs w:val="24"/>
              </w:rPr>
              <w:t>Correspondencias Recibidas</w:t>
            </w:r>
          </w:p>
        </w:tc>
      </w:tr>
      <w:tr w:rsidR="00150570" w:rsidRPr="00150570" w14:paraId="2C244DB9" w14:textId="77777777" w:rsidTr="007A48E2">
        <w:trPr>
          <w:cnfStyle w:val="100000000000" w:firstRow="1" w:lastRow="0" w:firstColumn="0" w:lastColumn="0" w:oddVBand="0" w:evenVBand="0" w:oddHBand="0" w:evenHBand="0" w:firstRowFirstColumn="0" w:firstRowLastColumn="0" w:lastRowFirstColumn="0" w:lastRowLastColumn="0"/>
          <w:trHeight w:val="274"/>
          <w:tblHeader/>
          <w:jc w:val="center"/>
        </w:trPr>
        <w:tc>
          <w:tcPr>
            <w:cnfStyle w:val="001000000100" w:firstRow="0" w:lastRow="0" w:firstColumn="1" w:lastColumn="0" w:oddVBand="0" w:evenVBand="0" w:oddHBand="0" w:evenHBand="0" w:firstRowFirstColumn="1" w:firstRowLastColumn="0" w:lastRowFirstColumn="0" w:lastRowLastColumn="0"/>
            <w:tcW w:w="1619" w:type="dxa"/>
            <w:shd w:val="clear" w:color="auto" w:fill="002060"/>
            <w:vAlign w:val="center"/>
          </w:tcPr>
          <w:p w14:paraId="5C8E8DF2" w14:textId="77777777" w:rsidR="0029249F" w:rsidRPr="00150570" w:rsidRDefault="0029249F" w:rsidP="0029249F">
            <w:pPr>
              <w:spacing w:after="160" w:line="360" w:lineRule="auto"/>
              <w:jc w:val="center"/>
              <w:rPr>
                <w:rFonts w:ascii="Times New Roman" w:eastAsia="Calibri" w:hAnsi="Times New Roman" w:cs="Times New Roman"/>
                <w:caps w:val="0"/>
                <w:color w:val="767171"/>
                <w:spacing w:val="20"/>
                <w:sz w:val="24"/>
                <w:szCs w:val="24"/>
              </w:rPr>
            </w:pPr>
            <w:r w:rsidRPr="00150570">
              <w:rPr>
                <w:rFonts w:ascii="Times New Roman" w:eastAsia="Calibri" w:hAnsi="Times New Roman" w:cs="Times New Roman"/>
                <w:caps w:val="0"/>
                <w:color w:val="767171"/>
                <w:spacing w:val="20"/>
                <w:sz w:val="24"/>
                <w:szCs w:val="24"/>
              </w:rPr>
              <w:t>Mes</w:t>
            </w:r>
          </w:p>
        </w:tc>
        <w:tc>
          <w:tcPr>
            <w:tcW w:w="2140" w:type="dxa"/>
            <w:shd w:val="clear" w:color="auto" w:fill="002060"/>
            <w:vAlign w:val="center"/>
          </w:tcPr>
          <w:p w14:paraId="67686CD6" w14:textId="77777777" w:rsidR="0029249F" w:rsidRPr="00150570" w:rsidRDefault="0029249F" w:rsidP="0029249F">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color w:val="767171"/>
                <w:spacing w:val="20"/>
                <w:sz w:val="24"/>
                <w:szCs w:val="24"/>
              </w:rPr>
            </w:pPr>
            <w:r w:rsidRPr="00150570">
              <w:rPr>
                <w:rFonts w:ascii="Times New Roman" w:eastAsia="Calibri" w:hAnsi="Times New Roman" w:cs="Times New Roman"/>
                <w:caps w:val="0"/>
                <w:color w:val="767171"/>
                <w:spacing w:val="20"/>
                <w:sz w:val="24"/>
                <w:szCs w:val="24"/>
              </w:rPr>
              <w:t>Cantidad</w:t>
            </w:r>
          </w:p>
        </w:tc>
      </w:tr>
      <w:tr w:rsidR="00150570" w:rsidRPr="00150570" w14:paraId="18B1C92A" w14:textId="77777777" w:rsidTr="007A48E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07C66EFA" w14:textId="6E51A7AF" w:rsidR="0029249F" w:rsidRPr="00150570" w:rsidRDefault="0029249F" w:rsidP="0029249F">
            <w:pPr>
              <w:spacing w:after="160"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Enero</w:t>
            </w:r>
          </w:p>
        </w:tc>
        <w:tc>
          <w:tcPr>
            <w:tcW w:w="2140" w:type="dxa"/>
            <w:vAlign w:val="center"/>
          </w:tcPr>
          <w:p w14:paraId="1C58E0B9" w14:textId="77777777" w:rsidR="0029249F" w:rsidRPr="00150570" w:rsidRDefault="0029249F" w:rsidP="0029249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217</w:t>
            </w:r>
          </w:p>
        </w:tc>
      </w:tr>
      <w:tr w:rsidR="00150570" w:rsidRPr="00150570" w14:paraId="70B507F7" w14:textId="77777777" w:rsidTr="007A48E2">
        <w:trPr>
          <w:trHeight w:val="340"/>
          <w:jc w:val="center"/>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777F0D52" w14:textId="77777777" w:rsidR="0029249F" w:rsidRPr="00150570" w:rsidRDefault="0029249F" w:rsidP="0029249F">
            <w:pPr>
              <w:spacing w:after="160"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Febrero</w:t>
            </w:r>
          </w:p>
        </w:tc>
        <w:tc>
          <w:tcPr>
            <w:tcW w:w="2140" w:type="dxa"/>
            <w:vAlign w:val="center"/>
          </w:tcPr>
          <w:p w14:paraId="06C939A4" w14:textId="77777777" w:rsidR="0029249F" w:rsidRPr="00150570" w:rsidRDefault="0029249F" w:rsidP="0029249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216</w:t>
            </w:r>
          </w:p>
        </w:tc>
      </w:tr>
      <w:tr w:rsidR="00150570" w:rsidRPr="00150570" w14:paraId="5A6EC58F" w14:textId="77777777" w:rsidTr="007A48E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6BFF8231" w14:textId="77777777" w:rsidR="0029249F" w:rsidRPr="00150570" w:rsidRDefault="0029249F" w:rsidP="0029249F">
            <w:pPr>
              <w:spacing w:after="160"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Marzo</w:t>
            </w:r>
          </w:p>
        </w:tc>
        <w:tc>
          <w:tcPr>
            <w:tcW w:w="2140" w:type="dxa"/>
            <w:vAlign w:val="center"/>
          </w:tcPr>
          <w:p w14:paraId="6293C80F" w14:textId="77777777" w:rsidR="0029249F" w:rsidRPr="00150570" w:rsidRDefault="0029249F" w:rsidP="0029249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249</w:t>
            </w:r>
          </w:p>
        </w:tc>
      </w:tr>
      <w:tr w:rsidR="00150570" w:rsidRPr="00150570" w14:paraId="3C94D625" w14:textId="77777777" w:rsidTr="007A48E2">
        <w:trPr>
          <w:trHeight w:val="340"/>
          <w:jc w:val="center"/>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669DDE2E" w14:textId="77777777" w:rsidR="0029249F" w:rsidRPr="00150570" w:rsidRDefault="0029249F" w:rsidP="0029249F">
            <w:pPr>
              <w:spacing w:after="160"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Abril</w:t>
            </w:r>
          </w:p>
        </w:tc>
        <w:tc>
          <w:tcPr>
            <w:tcW w:w="2140" w:type="dxa"/>
            <w:vAlign w:val="center"/>
          </w:tcPr>
          <w:p w14:paraId="2554AD9B" w14:textId="77777777" w:rsidR="0029249F" w:rsidRPr="00150570" w:rsidRDefault="0029249F" w:rsidP="0029249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189</w:t>
            </w:r>
          </w:p>
        </w:tc>
      </w:tr>
      <w:tr w:rsidR="00150570" w:rsidRPr="00150570" w14:paraId="5631EE70" w14:textId="77777777" w:rsidTr="007A48E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34E8242E" w14:textId="77777777" w:rsidR="0029249F" w:rsidRPr="00150570" w:rsidRDefault="0029249F" w:rsidP="0029249F">
            <w:pPr>
              <w:spacing w:after="160"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Mayo</w:t>
            </w:r>
          </w:p>
        </w:tc>
        <w:tc>
          <w:tcPr>
            <w:tcW w:w="2140" w:type="dxa"/>
            <w:vAlign w:val="center"/>
          </w:tcPr>
          <w:p w14:paraId="28295F18" w14:textId="77777777" w:rsidR="0029249F" w:rsidRPr="00150570" w:rsidRDefault="0029249F" w:rsidP="0029249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160</w:t>
            </w:r>
          </w:p>
        </w:tc>
      </w:tr>
      <w:tr w:rsidR="00150570" w:rsidRPr="00150570" w14:paraId="049A6578" w14:textId="77777777" w:rsidTr="007A48E2">
        <w:trPr>
          <w:trHeight w:val="340"/>
          <w:jc w:val="center"/>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54952CE8" w14:textId="77777777" w:rsidR="0029249F" w:rsidRPr="00150570" w:rsidRDefault="0029249F" w:rsidP="0029249F">
            <w:pPr>
              <w:spacing w:after="160"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Junio</w:t>
            </w:r>
          </w:p>
        </w:tc>
        <w:tc>
          <w:tcPr>
            <w:tcW w:w="2140" w:type="dxa"/>
            <w:vAlign w:val="center"/>
          </w:tcPr>
          <w:p w14:paraId="6C89FC21" w14:textId="77777777" w:rsidR="0029249F" w:rsidRPr="00150570" w:rsidRDefault="0029249F" w:rsidP="0029249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138</w:t>
            </w:r>
          </w:p>
        </w:tc>
      </w:tr>
      <w:tr w:rsidR="00150570" w:rsidRPr="00150570" w14:paraId="011E43F4" w14:textId="77777777" w:rsidTr="007A48E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619" w:type="dxa"/>
          </w:tcPr>
          <w:p w14:paraId="3B195D33" w14:textId="5C0DD001" w:rsidR="00776D43" w:rsidRPr="00150570" w:rsidRDefault="00776D43" w:rsidP="00776D43">
            <w:pPr>
              <w:spacing w:line="360" w:lineRule="auto"/>
              <w:jc w:val="center"/>
              <w:rPr>
                <w:rFonts w:eastAsia="Calibri"/>
                <w:color w:val="767171"/>
              </w:rPr>
            </w:pPr>
            <w:r w:rsidRPr="00150570">
              <w:rPr>
                <w:rFonts w:ascii="Times New Roman" w:eastAsia="Calibri" w:hAnsi="Times New Roman" w:cs="Times New Roman"/>
                <w:b w:val="0"/>
                <w:bCs w:val="0"/>
                <w:caps w:val="0"/>
                <w:color w:val="767171"/>
                <w:spacing w:val="20"/>
                <w:sz w:val="24"/>
                <w:szCs w:val="24"/>
              </w:rPr>
              <w:t>Julio</w:t>
            </w:r>
          </w:p>
        </w:tc>
        <w:tc>
          <w:tcPr>
            <w:tcW w:w="2140" w:type="dxa"/>
            <w:vAlign w:val="center"/>
          </w:tcPr>
          <w:p w14:paraId="57194FFB" w14:textId="3798836C" w:rsidR="00776D43" w:rsidRPr="00150570" w:rsidRDefault="00776D43" w:rsidP="00776D4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olor w:val="767171"/>
              </w:rPr>
            </w:pPr>
            <w:r w:rsidRPr="00150570">
              <w:rPr>
                <w:rFonts w:ascii="Times New Roman" w:hAnsi="Times New Roman" w:cs="Times New Roman"/>
                <w:color w:val="767171"/>
                <w:sz w:val="24"/>
                <w:szCs w:val="24"/>
              </w:rPr>
              <w:t>157</w:t>
            </w:r>
          </w:p>
        </w:tc>
      </w:tr>
      <w:tr w:rsidR="00150570" w:rsidRPr="00150570" w14:paraId="193A07EB" w14:textId="77777777" w:rsidTr="007A48E2">
        <w:trPr>
          <w:trHeight w:val="340"/>
          <w:jc w:val="center"/>
        </w:trPr>
        <w:tc>
          <w:tcPr>
            <w:cnfStyle w:val="001000000000" w:firstRow="0" w:lastRow="0" w:firstColumn="1" w:lastColumn="0" w:oddVBand="0" w:evenVBand="0" w:oddHBand="0" w:evenHBand="0" w:firstRowFirstColumn="0" w:firstRowLastColumn="0" w:lastRowFirstColumn="0" w:lastRowLastColumn="0"/>
            <w:tcW w:w="1619" w:type="dxa"/>
          </w:tcPr>
          <w:p w14:paraId="4CAF2F60" w14:textId="18F1AC61" w:rsidR="00776D43" w:rsidRPr="00150570" w:rsidRDefault="00776D43" w:rsidP="00776D43">
            <w:pPr>
              <w:spacing w:line="360" w:lineRule="auto"/>
              <w:jc w:val="center"/>
              <w:rPr>
                <w:rFonts w:eastAsia="Calibri"/>
                <w:color w:val="767171"/>
              </w:rPr>
            </w:pPr>
            <w:r w:rsidRPr="00150570">
              <w:rPr>
                <w:rFonts w:ascii="Times New Roman" w:eastAsia="Calibri" w:hAnsi="Times New Roman" w:cs="Times New Roman"/>
                <w:b w:val="0"/>
                <w:bCs w:val="0"/>
                <w:caps w:val="0"/>
                <w:color w:val="767171"/>
                <w:spacing w:val="20"/>
                <w:sz w:val="24"/>
                <w:szCs w:val="24"/>
              </w:rPr>
              <w:t>Agosto</w:t>
            </w:r>
          </w:p>
        </w:tc>
        <w:tc>
          <w:tcPr>
            <w:tcW w:w="2140" w:type="dxa"/>
            <w:vAlign w:val="center"/>
          </w:tcPr>
          <w:p w14:paraId="77B94286" w14:textId="70F6A577" w:rsidR="00776D43" w:rsidRPr="00150570" w:rsidRDefault="00776D43" w:rsidP="00776D4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767171"/>
              </w:rPr>
            </w:pPr>
            <w:r w:rsidRPr="00150570">
              <w:rPr>
                <w:rFonts w:ascii="Times New Roman" w:hAnsi="Times New Roman" w:cs="Times New Roman"/>
                <w:color w:val="767171"/>
                <w:sz w:val="24"/>
                <w:szCs w:val="24"/>
              </w:rPr>
              <w:t>183</w:t>
            </w:r>
          </w:p>
        </w:tc>
      </w:tr>
      <w:tr w:rsidR="00150570" w:rsidRPr="00150570" w14:paraId="1AC3F48B" w14:textId="77777777" w:rsidTr="007A48E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619" w:type="dxa"/>
          </w:tcPr>
          <w:p w14:paraId="3609C6F0" w14:textId="0A6EBBF1" w:rsidR="00776D43" w:rsidRPr="00150570" w:rsidRDefault="00776D43" w:rsidP="00776D43">
            <w:pPr>
              <w:spacing w:line="360" w:lineRule="auto"/>
              <w:jc w:val="center"/>
              <w:rPr>
                <w:rFonts w:eastAsia="Calibri"/>
                <w:color w:val="767171"/>
              </w:rPr>
            </w:pPr>
            <w:r w:rsidRPr="00150570">
              <w:rPr>
                <w:rFonts w:ascii="Times New Roman" w:eastAsia="Calibri" w:hAnsi="Times New Roman" w:cs="Times New Roman"/>
                <w:b w:val="0"/>
                <w:bCs w:val="0"/>
                <w:caps w:val="0"/>
                <w:color w:val="767171"/>
                <w:spacing w:val="20"/>
                <w:sz w:val="24"/>
                <w:szCs w:val="24"/>
              </w:rPr>
              <w:t>Septiembre</w:t>
            </w:r>
          </w:p>
        </w:tc>
        <w:tc>
          <w:tcPr>
            <w:tcW w:w="2140" w:type="dxa"/>
            <w:vAlign w:val="center"/>
          </w:tcPr>
          <w:p w14:paraId="3021C65F" w14:textId="4136C143" w:rsidR="00776D43" w:rsidRPr="00150570" w:rsidRDefault="00776D43" w:rsidP="00776D4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olor w:val="767171"/>
              </w:rPr>
            </w:pPr>
            <w:r w:rsidRPr="00150570">
              <w:rPr>
                <w:rFonts w:ascii="Times New Roman" w:hAnsi="Times New Roman" w:cs="Times New Roman"/>
                <w:color w:val="767171"/>
                <w:sz w:val="24"/>
                <w:szCs w:val="24"/>
              </w:rPr>
              <w:t>197</w:t>
            </w:r>
          </w:p>
        </w:tc>
      </w:tr>
      <w:tr w:rsidR="00150570" w:rsidRPr="00150570" w14:paraId="3AE8EF11" w14:textId="77777777" w:rsidTr="007A48E2">
        <w:trPr>
          <w:trHeight w:val="340"/>
          <w:jc w:val="center"/>
        </w:trPr>
        <w:tc>
          <w:tcPr>
            <w:cnfStyle w:val="001000000000" w:firstRow="0" w:lastRow="0" w:firstColumn="1" w:lastColumn="0" w:oddVBand="0" w:evenVBand="0" w:oddHBand="0" w:evenHBand="0" w:firstRowFirstColumn="0" w:firstRowLastColumn="0" w:lastRowFirstColumn="0" w:lastRowLastColumn="0"/>
            <w:tcW w:w="1619" w:type="dxa"/>
          </w:tcPr>
          <w:p w14:paraId="15AF8694" w14:textId="552CB097" w:rsidR="00776D43" w:rsidRPr="00150570" w:rsidRDefault="00776D43" w:rsidP="00776D43">
            <w:pPr>
              <w:spacing w:line="360" w:lineRule="auto"/>
              <w:jc w:val="center"/>
              <w:rPr>
                <w:rFonts w:eastAsia="Calibri"/>
                <w:color w:val="767171"/>
              </w:rPr>
            </w:pPr>
            <w:r w:rsidRPr="00150570">
              <w:rPr>
                <w:rFonts w:ascii="Times New Roman" w:eastAsia="Calibri" w:hAnsi="Times New Roman" w:cs="Times New Roman"/>
                <w:b w:val="0"/>
                <w:bCs w:val="0"/>
                <w:caps w:val="0"/>
                <w:color w:val="767171"/>
                <w:spacing w:val="20"/>
                <w:sz w:val="24"/>
                <w:szCs w:val="24"/>
              </w:rPr>
              <w:t>Octubre</w:t>
            </w:r>
          </w:p>
        </w:tc>
        <w:tc>
          <w:tcPr>
            <w:tcW w:w="2140" w:type="dxa"/>
            <w:vAlign w:val="center"/>
          </w:tcPr>
          <w:p w14:paraId="09CA8F52" w14:textId="6CA10B11" w:rsidR="00776D43" w:rsidRPr="00150570" w:rsidRDefault="00776D43" w:rsidP="00776D4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767171"/>
              </w:rPr>
            </w:pPr>
            <w:r w:rsidRPr="00150570">
              <w:rPr>
                <w:rFonts w:ascii="Times New Roman" w:hAnsi="Times New Roman" w:cs="Times New Roman"/>
                <w:color w:val="767171"/>
                <w:sz w:val="24"/>
                <w:szCs w:val="24"/>
              </w:rPr>
              <w:t>209</w:t>
            </w:r>
          </w:p>
        </w:tc>
      </w:tr>
      <w:tr w:rsidR="00150570" w:rsidRPr="00150570" w14:paraId="03482589" w14:textId="77777777" w:rsidTr="007A48E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619" w:type="dxa"/>
          </w:tcPr>
          <w:p w14:paraId="7BB609AE" w14:textId="2E7F78DB" w:rsidR="00776D43" w:rsidRPr="00150570" w:rsidRDefault="00776D43" w:rsidP="00776D43">
            <w:pPr>
              <w:spacing w:line="360" w:lineRule="auto"/>
              <w:jc w:val="center"/>
              <w:rPr>
                <w:rFonts w:eastAsia="Calibri"/>
                <w:color w:val="767171"/>
              </w:rPr>
            </w:pPr>
            <w:r w:rsidRPr="00150570">
              <w:rPr>
                <w:rFonts w:ascii="Times New Roman" w:eastAsia="Calibri" w:hAnsi="Times New Roman" w:cs="Times New Roman"/>
                <w:b w:val="0"/>
                <w:bCs w:val="0"/>
                <w:caps w:val="0"/>
                <w:color w:val="767171"/>
                <w:spacing w:val="20"/>
                <w:sz w:val="24"/>
                <w:szCs w:val="24"/>
              </w:rPr>
              <w:t>Noviembre</w:t>
            </w:r>
          </w:p>
        </w:tc>
        <w:tc>
          <w:tcPr>
            <w:tcW w:w="2140" w:type="dxa"/>
            <w:vAlign w:val="center"/>
          </w:tcPr>
          <w:p w14:paraId="119E5C50" w14:textId="7932824F" w:rsidR="00776D43" w:rsidRPr="00150570" w:rsidRDefault="00776D43" w:rsidP="00776D4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olor w:val="767171"/>
              </w:rPr>
            </w:pPr>
            <w:r w:rsidRPr="00150570">
              <w:rPr>
                <w:rFonts w:ascii="Times New Roman" w:hAnsi="Times New Roman" w:cs="Times New Roman"/>
                <w:color w:val="767171"/>
                <w:sz w:val="24"/>
                <w:szCs w:val="24"/>
              </w:rPr>
              <w:t>156</w:t>
            </w:r>
          </w:p>
        </w:tc>
      </w:tr>
      <w:tr w:rsidR="00150570" w:rsidRPr="00150570" w14:paraId="1738AC70" w14:textId="77777777" w:rsidTr="007A48E2">
        <w:trPr>
          <w:trHeight w:val="340"/>
          <w:jc w:val="center"/>
        </w:trPr>
        <w:tc>
          <w:tcPr>
            <w:cnfStyle w:val="001000000000" w:firstRow="0" w:lastRow="0" w:firstColumn="1" w:lastColumn="0" w:oddVBand="0" w:evenVBand="0" w:oddHBand="0" w:evenHBand="0" w:firstRowFirstColumn="0" w:firstRowLastColumn="0" w:lastRowFirstColumn="0" w:lastRowLastColumn="0"/>
            <w:tcW w:w="1619" w:type="dxa"/>
          </w:tcPr>
          <w:p w14:paraId="7953BB06" w14:textId="65359F90" w:rsidR="007A48E2" w:rsidRPr="00150570" w:rsidRDefault="007A48E2" w:rsidP="00776D43">
            <w:pPr>
              <w:spacing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Total</w:t>
            </w:r>
          </w:p>
        </w:tc>
        <w:tc>
          <w:tcPr>
            <w:tcW w:w="2140" w:type="dxa"/>
            <w:vAlign w:val="center"/>
          </w:tcPr>
          <w:p w14:paraId="1C3ACF8A" w14:textId="55608FB2" w:rsidR="007A48E2" w:rsidRPr="00150570" w:rsidRDefault="007A48E2" w:rsidP="00776D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2,071</w:t>
            </w:r>
          </w:p>
        </w:tc>
      </w:tr>
    </w:tbl>
    <w:p w14:paraId="26826D78" w14:textId="008D9C31" w:rsidR="00AB4C49" w:rsidRPr="00150570" w:rsidRDefault="00AB4C49" w:rsidP="00AB4C49">
      <w:pPr>
        <w:spacing w:after="0" w:line="240" w:lineRule="auto"/>
        <w:jc w:val="center"/>
        <w:rPr>
          <w:rFonts w:eastAsia="Calibri"/>
          <w:b/>
          <w:bCs/>
          <w:i/>
          <w:iCs/>
          <w:sz w:val="18"/>
          <w:szCs w:val="18"/>
          <w:lang w:val="es-419"/>
        </w:rPr>
      </w:pPr>
      <w:r w:rsidRPr="00150570">
        <w:rPr>
          <w:rFonts w:eastAsia="Calibri"/>
          <w:i/>
          <w:iCs/>
          <w:sz w:val="18"/>
          <w:szCs w:val="18"/>
          <w:lang w:val="es-419"/>
        </w:rPr>
        <w:t>Fuente: Sección de Correspondencia y Archivo de la JAC</w:t>
      </w:r>
      <w:r w:rsidR="005A1586" w:rsidRPr="00150570">
        <w:rPr>
          <w:rFonts w:eastAsia="Calibri"/>
          <w:b/>
          <w:bCs/>
          <w:i/>
          <w:iCs/>
          <w:sz w:val="18"/>
          <w:szCs w:val="18"/>
          <w:lang w:val="es-419"/>
        </w:rPr>
        <w:t>.</w:t>
      </w:r>
    </w:p>
    <w:p w14:paraId="774A10D7" w14:textId="77777777" w:rsidR="000B7489" w:rsidRPr="00150570" w:rsidRDefault="000B7489" w:rsidP="00AB4C49">
      <w:pPr>
        <w:spacing w:after="0" w:line="240" w:lineRule="auto"/>
        <w:jc w:val="center"/>
        <w:rPr>
          <w:rFonts w:eastAsia="Calibri"/>
          <w:b/>
          <w:bCs/>
          <w:sz w:val="18"/>
          <w:szCs w:val="18"/>
          <w:lang w:val="es-419"/>
        </w:rPr>
      </w:pPr>
    </w:p>
    <w:p w14:paraId="631F6703" w14:textId="77777777" w:rsidR="000E6E74" w:rsidRPr="00150570" w:rsidRDefault="000E6E74" w:rsidP="000B7489">
      <w:pPr>
        <w:spacing w:line="360" w:lineRule="auto"/>
        <w:jc w:val="both"/>
        <w:rPr>
          <w:rFonts w:eastAsia="Calibri"/>
          <w:lang w:val="es-DO"/>
        </w:rPr>
      </w:pPr>
    </w:p>
    <w:p w14:paraId="65771886" w14:textId="19D0321E" w:rsidR="000B7489" w:rsidRPr="00150570" w:rsidRDefault="000B7489" w:rsidP="00B512CF">
      <w:pPr>
        <w:spacing w:line="360" w:lineRule="auto"/>
        <w:jc w:val="both"/>
        <w:rPr>
          <w:rFonts w:eastAsia="Calibri"/>
          <w:lang w:val="es-DO"/>
        </w:rPr>
      </w:pPr>
      <w:r w:rsidRPr="00150570">
        <w:rPr>
          <w:rFonts w:eastAsia="Calibri"/>
          <w:lang w:val="es-DO"/>
        </w:rPr>
        <w:t>Hasta el momento la sección está cumpliendo con el proceso de digitalización de los fondos documentales de la institución, iniciando este proceso en el año 2014, donde se han digitalizados dichos fondos, desde el año 2003 hasta este 2024.</w:t>
      </w:r>
    </w:p>
    <w:p w14:paraId="2776EE8C" w14:textId="77777777" w:rsidR="00F34AFB" w:rsidRPr="00150570" w:rsidRDefault="00F34AFB" w:rsidP="00B512CF">
      <w:pPr>
        <w:spacing w:line="360" w:lineRule="auto"/>
        <w:rPr>
          <w:lang w:val="es-DO"/>
        </w:rPr>
      </w:pPr>
    </w:p>
    <w:p w14:paraId="5C957C20" w14:textId="3DB6C162" w:rsidR="00522C66" w:rsidRPr="00150570" w:rsidRDefault="00972541" w:rsidP="00B512CF">
      <w:pPr>
        <w:pStyle w:val="Ttulo2"/>
        <w:numPr>
          <w:ilvl w:val="0"/>
          <w:numId w:val="0"/>
        </w:numPr>
        <w:spacing w:line="360" w:lineRule="auto"/>
        <w:ind w:left="576"/>
        <w:rPr>
          <w:rFonts w:eastAsia="Calibri" w:cs="Times New Roman"/>
          <w:color w:val="767171"/>
          <w:szCs w:val="24"/>
          <w:lang w:val="es-DO"/>
        </w:rPr>
      </w:pPr>
      <w:bookmarkStart w:id="1087" w:name="_Toc185841332"/>
      <w:r w:rsidRPr="00150570">
        <w:rPr>
          <w:rFonts w:eastAsia="Calibri" w:cs="Times New Roman"/>
          <w:color w:val="767171"/>
          <w:szCs w:val="24"/>
          <w:lang w:val="es-DO"/>
        </w:rPr>
        <w:t>4.2</w:t>
      </w:r>
      <w:r w:rsidR="00522C66" w:rsidRPr="00150570">
        <w:rPr>
          <w:rFonts w:eastAsia="Calibri" w:cs="Times New Roman"/>
          <w:color w:val="767171"/>
          <w:szCs w:val="24"/>
          <w:lang w:val="es-DO"/>
        </w:rPr>
        <w:t xml:space="preserve"> Recursos Humanos</w:t>
      </w:r>
      <w:bookmarkEnd w:id="1087"/>
    </w:p>
    <w:p w14:paraId="74621378" w14:textId="77777777" w:rsidR="00AB4C49" w:rsidRPr="00150570" w:rsidRDefault="00AB4C49" w:rsidP="00B512CF">
      <w:pPr>
        <w:spacing w:line="360" w:lineRule="auto"/>
        <w:rPr>
          <w:lang w:val="es-DO"/>
        </w:rPr>
      </w:pPr>
    </w:p>
    <w:p w14:paraId="254BBAD0" w14:textId="77777777" w:rsidR="007F7AAB" w:rsidRPr="00150570" w:rsidRDefault="007F7AAB" w:rsidP="00603348">
      <w:pPr>
        <w:pStyle w:val="Prrafodelista"/>
        <w:numPr>
          <w:ilvl w:val="1"/>
          <w:numId w:val="9"/>
        </w:numPr>
        <w:spacing w:after="200" w:line="360" w:lineRule="auto"/>
        <w:jc w:val="both"/>
        <w:outlineLvl w:val="2"/>
        <w:rPr>
          <w:rFonts w:ascii="Times New Roman" w:eastAsia="Calibri" w:hAnsi="Times New Roman" w:cs="Times New Roman"/>
          <w:noProof/>
          <w:vanish/>
          <w:color w:val="767171"/>
          <w:spacing w:val="20"/>
          <w:sz w:val="24"/>
          <w:szCs w:val="24"/>
          <w:lang w:val="es-DO"/>
          <w14:ligatures w14:val="none"/>
        </w:rPr>
      </w:pPr>
      <w:bookmarkStart w:id="1088" w:name="_Toc184370157"/>
      <w:bookmarkStart w:id="1089" w:name="_Toc184370464"/>
      <w:bookmarkStart w:id="1090" w:name="_Toc184370607"/>
      <w:bookmarkStart w:id="1091" w:name="_Toc184370735"/>
      <w:bookmarkStart w:id="1092" w:name="_Toc184370863"/>
      <w:bookmarkStart w:id="1093" w:name="_Toc184370991"/>
      <w:bookmarkStart w:id="1094" w:name="_Toc184371119"/>
      <w:bookmarkStart w:id="1095" w:name="_Toc184375265"/>
      <w:bookmarkStart w:id="1096" w:name="_Toc184375393"/>
      <w:bookmarkStart w:id="1097" w:name="_Toc184375521"/>
      <w:bookmarkStart w:id="1098" w:name="_Toc184375649"/>
      <w:bookmarkStart w:id="1099" w:name="_Toc184375887"/>
      <w:bookmarkStart w:id="1100" w:name="_Toc184376003"/>
      <w:bookmarkStart w:id="1101" w:name="_Toc184376119"/>
      <w:bookmarkStart w:id="1102" w:name="_Toc184376236"/>
      <w:bookmarkStart w:id="1103" w:name="_Toc184385558"/>
      <w:bookmarkStart w:id="1104" w:name="_Toc184387420"/>
      <w:bookmarkStart w:id="1105" w:name="_Toc184629894"/>
      <w:bookmarkStart w:id="1106" w:name="_Toc184631527"/>
      <w:bookmarkStart w:id="1107" w:name="_Toc184631641"/>
      <w:bookmarkStart w:id="1108" w:name="_Toc184633541"/>
      <w:bookmarkStart w:id="1109" w:name="_Toc184637014"/>
      <w:bookmarkStart w:id="1110" w:name="_Toc184637715"/>
      <w:bookmarkStart w:id="1111" w:name="_Toc184637834"/>
      <w:bookmarkStart w:id="1112" w:name="_Toc184638017"/>
      <w:bookmarkStart w:id="1113" w:name="_Toc184638317"/>
      <w:bookmarkStart w:id="1114" w:name="_Toc184638452"/>
      <w:bookmarkStart w:id="1115" w:name="_Toc184640891"/>
      <w:bookmarkStart w:id="1116" w:name="_Toc184641007"/>
      <w:bookmarkStart w:id="1117" w:name="_Toc184642017"/>
      <w:bookmarkStart w:id="1118" w:name="_Toc184642132"/>
      <w:bookmarkStart w:id="1119" w:name="_Toc184642247"/>
      <w:bookmarkStart w:id="1120" w:name="_Toc184642362"/>
      <w:bookmarkStart w:id="1121" w:name="_Toc184643147"/>
      <w:bookmarkStart w:id="1122" w:name="_Toc184643262"/>
      <w:bookmarkStart w:id="1123" w:name="_Toc184648867"/>
      <w:bookmarkStart w:id="1124" w:name="_Toc184650435"/>
      <w:bookmarkStart w:id="1125" w:name="_Toc184650551"/>
      <w:bookmarkStart w:id="1126" w:name="_Toc184722270"/>
      <w:bookmarkStart w:id="1127" w:name="_Toc184733281"/>
      <w:bookmarkStart w:id="1128" w:name="_Toc184738265"/>
      <w:bookmarkStart w:id="1129" w:name="_Toc184738380"/>
      <w:bookmarkStart w:id="1130" w:name="_Toc184738496"/>
      <w:bookmarkStart w:id="1131" w:name="_Toc184738613"/>
      <w:bookmarkStart w:id="1132" w:name="_Toc184738729"/>
      <w:bookmarkStart w:id="1133" w:name="_Toc184738844"/>
      <w:bookmarkStart w:id="1134" w:name="_Toc184810868"/>
      <w:bookmarkStart w:id="1135" w:name="_Toc184889046"/>
      <w:bookmarkStart w:id="1136" w:name="_Toc184980145"/>
      <w:bookmarkStart w:id="1137" w:name="_Toc184980825"/>
      <w:bookmarkStart w:id="1138" w:name="_Toc184981237"/>
      <w:bookmarkStart w:id="1139" w:name="_Toc184981599"/>
      <w:bookmarkStart w:id="1140" w:name="_Toc184981840"/>
      <w:bookmarkStart w:id="1141" w:name="_Toc184981954"/>
      <w:bookmarkStart w:id="1142" w:name="_Toc185841333"/>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p>
    <w:p w14:paraId="426591A4" w14:textId="636142C7" w:rsidR="00BC0C6C" w:rsidRPr="00150570" w:rsidRDefault="00BC0C6C" w:rsidP="00603348">
      <w:pPr>
        <w:pStyle w:val="Prrafodelista"/>
        <w:numPr>
          <w:ilvl w:val="2"/>
          <w:numId w:val="9"/>
        </w:numPr>
        <w:spacing w:after="200" w:line="360" w:lineRule="auto"/>
        <w:jc w:val="both"/>
        <w:outlineLvl w:val="2"/>
        <w:rPr>
          <w:rFonts w:ascii="Times New Roman" w:eastAsia="Calibri" w:hAnsi="Times New Roman" w:cs="Times New Roman"/>
          <w:noProof/>
          <w:color w:val="767171"/>
          <w:spacing w:val="20"/>
          <w:sz w:val="24"/>
          <w:szCs w:val="24"/>
          <w:lang w:val="es-DO"/>
          <w14:ligatures w14:val="none"/>
        </w:rPr>
      </w:pPr>
      <w:bookmarkStart w:id="1143" w:name="_Toc185841334"/>
      <w:r w:rsidRPr="00150570">
        <w:rPr>
          <w:rFonts w:ascii="Times New Roman" w:eastAsia="Calibri" w:hAnsi="Times New Roman" w:cs="Times New Roman"/>
          <w:noProof/>
          <w:color w:val="767171"/>
          <w:spacing w:val="20"/>
          <w:sz w:val="24"/>
          <w:szCs w:val="24"/>
          <w:lang w:val="es-DO"/>
          <w14:ligatures w14:val="none"/>
        </w:rPr>
        <w:t>Reclutamiento y Selección de Personal</w:t>
      </w:r>
      <w:bookmarkEnd w:id="1143"/>
    </w:p>
    <w:p w14:paraId="6434C8F1" w14:textId="77777777" w:rsidR="00AA4F4C" w:rsidRPr="00150570" w:rsidRDefault="00BC0C6C" w:rsidP="00B512CF">
      <w:pPr>
        <w:spacing w:line="360" w:lineRule="auto"/>
        <w:jc w:val="both"/>
        <w:rPr>
          <w:rFonts w:eastAsia="Calibri"/>
          <w:noProof/>
          <w:lang w:val="es-DO"/>
        </w:rPr>
      </w:pPr>
      <w:r w:rsidRPr="00150570">
        <w:rPr>
          <w:rFonts w:eastAsia="Calibri"/>
          <w:noProof/>
          <w:lang w:val="es-DO"/>
        </w:rPr>
        <w:t>El proceso de Reclutamiento y Selección tiene como objetivo principal, atraer el personal que cumpla con las competencias requeridas para cada uno de los cargos de la JAC y la CIAA, con el fin de poder escoger los candidatos idóneos, para luego de su selección otorgarles una adecuada inducción y que así puedan desarrollar su trabajo con la calidad deseada.</w:t>
      </w:r>
    </w:p>
    <w:p w14:paraId="25975638" w14:textId="580D9FFD" w:rsidR="0010340F" w:rsidRPr="00150570" w:rsidRDefault="0010340F" w:rsidP="00B512CF">
      <w:pPr>
        <w:spacing w:line="360" w:lineRule="auto"/>
        <w:jc w:val="both"/>
        <w:rPr>
          <w:rFonts w:eastAsia="Calibri"/>
          <w:noProof/>
          <w:lang w:val="es-DO"/>
        </w:rPr>
      </w:pPr>
      <w:r w:rsidRPr="00150570">
        <w:rPr>
          <w:rFonts w:eastAsia="Calibri"/>
          <w:noProof/>
          <w:lang w:val="es-DO"/>
        </w:rPr>
        <w:t>A la fecha, tenemos un total de 198 empleados fijos y 20 temporales.</w:t>
      </w:r>
      <w:r w:rsidR="00AA4F4C" w:rsidRPr="00150570">
        <w:rPr>
          <w:rFonts w:eastAsia="Calibri"/>
          <w:noProof/>
          <w:lang w:val="es-DO"/>
        </w:rPr>
        <w:t xml:space="preserve"> </w:t>
      </w:r>
      <w:r w:rsidRPr="00150570">
        <w:rPr>
          <w:rFonts w:eastAsia="Calibri"/>
          <w:noProof/>
          <w:lang w:val="es-DO"/>
        </w:rPr>
        <w:t xml:space="preserve">Durante este periodo, este proceso presentó la siguiente rotación de personal: </w:t>
      </w:r>
    </w:p>
    <w:p w14:paraId="1B2131AC" w14:textId="4CE825EC" w:rsidR="002D2199" w:rsidRPr="00150570" w:rsidRDefault="002D2199" w:rsidP="00B512CF">
      <w:pPr>
        <w:spacing w:line="360" w:lineRule="auto"/>
        <w:jc w:val="both"/>
        <w:rPr>
          <w:rFonts w:eastAsia="Calibri"/>
          <w:noProof/>
          <w:lang w:val="es-DO"/>
        </w:rPr>
      </w:pPr>
      <w:r w:rsidRPr="00150570">
        <w:rPr>
          <w:rFonts w:eastAsia="Calibri"/>
          <w:noProof/>
          <w:lang w:val="es-DO"/>
        </w:rPr>
        <w:t>A la fecha, han ingresado un total de 5</w:t>
      </w:r>
      <w:r w:rsidR="00441FD9" w:rsidRPr="00150570">
        <w:rPr>
          <w:rFonts w:eastAsia="Calibri"/>
          <w:noProof/>
          <w:lang w:val="es-DO"/>
        </w:rPr>
        <w:t>4</w:t>
      </w:r>
      <w:r w:rsidRPr="00150570">
        <w:rPr>
          <w:rFonts w:eastAsia="Calibri"/>
          <w:noProof/>
          <w:lang w:val="es-DO"/>
        </w:rPr>
        <w:t xml:space="preserve"> personas, 42 fijos y 12 temporales.</w:t>
      </w:r>
    </w:p>
    <w:p w14:paraId="1CF5A5F9" w14:textId="482F9752" w:rsidR="00704D23" w:rsidRPr="00150570" w:rsidRDefault="002D2199" w:rsidP="00B512CF">
      <w:pPr>
        <w:pStyle w:val="Prrafodelista"/>
        <w:numPr>
          <w:ilvl w:val="0"/>
          <w:numId w:val="5"/>
        </w:numPr>
        <w:spacing w:after="0" w:line="360" w:lineRule="auto"/>
        <w:jc w:val="both"/>
        <w:rPr>
          <w:rFonts w:ascii="Times New Roman" w:eastAsia="Calibri" w:hAnsi="Times New Roman" w:cs="Times New Roman"/>
          <w:noProof/>
          <w:color w:val="767171"/>
          <w:spacing w:val="20"/>
          <w:sz w:val="24"/>
          <w:szCs w:val="24"/>
          <w:lang w:val="es-DO"/>
          <w14:ligatures w14:val="none"/>
        </w:rPr>
      </w:pPr>
      <w:r w:rsidRPr="00150570">
        <w:rPr>
          <w:rFonts w:ascii="Times New Roman" w:eastAsia="Calibri" w:hAnsi="Times New Roman" w:cs="Times New Roman"/>
          <w:noProof/>
          <w:color w:val="767171"/>
          <w:spacing w:val="20"/>
          <w:sz w:val="24"/>
          <w:szCs w:val="24"/>
          <w:lang w:val="es-DO"/>
          <w14:ligatures w14:val="none"/>
        </w:rPr>
        <w:t>Fijos:</w:t>
      </w:r>
      <w:r w:rsidR="00553212" w:rsidRPr="00150570">
        <w:rPr>
          <w:rFonts w:ascii="Times New Roman" w:eastAsia="Calibri" w:hAnsi="Times New Roman" w:cs="Times New Roman"/>
          <w:noProof/>
          <w:color w:val="767171"/>
          <w:spacing w:val="20"/>
          <w:sz w:val="24"/>
          <w:szCs w:val="24"/>
          <w:lang w:val="es-DO"/>
          <w14:ligatures w14:val="none"/>
        </w:rPr>
        <w:t xml:space="preserve"> </w:t>
      </w:r>
      <w:r w:rsidRPr="00150570">
        <w:rPr>
          <w:rFonts w:ascii="Times New Roman" w:eastAsia="Calibri" w:hAnsi="Times New Roman" w:cs="Times New Roman"/>
          <w:noProof/>
          <w:color w:val="767171"/>
          <w:spacing w:val="20"/>
          <w:sz w:val="24"/>
          <w:szCs w:val="24"/>
          <w:lang w:val="es-DO"/>
          <w14:ligatures w14:val="none"/>
        </w:rPr>
        <w:t xml:space="preserve">21 masculinos </w:t>
      </w:r>
      <w:r w:rsidR="00C35C56" w:rsidRPr="00150570">
        <w:rPr>
          <w:rFonts w:ascii="Times New Roman" w:eastAsia="Calibri" w:hAnsi="Times New Roman" w:cs="Times New Roman"/>
          <w:noProof/>
          <w:color w:val="767171"/>
          <w:spacing w:val="20"/>
          <w:sz w:val="24"/>
          <w:szCs w:val="24"/>
          <w:lang w:val="es-DO"/>
          <w14:ligatures w14:val="none"/>
        </w:rPr>
        <w:t xml:space="preserve">y </w:t>
      </w:r>
      <w:r w:rsidRPr="00150570">
        <w:rPr>
          <w:rFonts w:ascii="Times New Roman" w:eastAsia="Calibri" w:hAnsi="Times New Roman" w:cs="Times New Roman"/>
          <w:noProof/>
          <w:color w:val="767171"/>
          <w:spacing w:val="20"/>
          <w:sz w:val="24"/>
          <w:szCs w:val="24"/>
          <w:lang w:val="es-DO"/>
          <w14:ligatures w14:val="none"/>
        </w:rPr>
        <w:t>21 femeninas</w:t>
      </w:r>
      <w:r w:rsidR="00C35C56" w:rsidRPr="00150570">
        <w:rPr>
          <w:rFonts w:ascii="Times New Roman" w:eastAsia="Calibri" w:hAnsi="Times New Roman" w:cs="Times New Roman"/>
          <w:noProof/>
          <w:color w:val="767171"/>
          <w:spacing w:val="20"/>
          <w:sz w:val="24"/>
          <w:szCs w:val="24"/>
          <w:lang w:val="es-DO"/>
          <w14:ligatures w14:val="none"/>
        </w:rPr>
        <w:t>.</w:t>
      </w:r>
    </w:p>
    <w:p w14:paraId="221CB138" w14:textId="384EC7BE" w:rsidR="002D2199" w:rsidRPr="00150570" w:rsidRDefault="002D2199" w:rsidP="00B512CF">
      <w:pPr>
        <w:pStyle w:val="Prrafodelista"/>
        <w:numPr>
          <w:ilvl w:val="0"/>
          <w:numId w:val="5"/>
        </w:numPr>
        <w:spacing w:after="0" w:line="360" w:lineRule="auto"/>
        <w:jc w:val="both"/>
        <w:rPr>
          <w:rFonts w:ascii="Times New Roman" w:eastAsia="Calibri" w:hAnsi="Times New Roman" w:cs="Times New Roman"/>
          <w:noProof/>
          <w:color w:val="767171"/>
          <w:spacing w:val="20"/>
          <w:sz w:val="24"/>
          <w:szCs w:val="24"/>
          <w:lang w:val="es-DO"/>
          <w14:ligatures w14:val="none"/>
        </w:rPr>
      </w:pPr>
      <w:r w:rsidRPr="00150570">
        <w:rPr>
          <w:rFonts w:ascii="Times New Roman" w:eastAsia="Calibri" w:hAnsi="Times New Roman" w:cs="Times New Roman"/>
          <w:noProof/>
          <w:color w:val="767171"/>
          <w:spacing w:val="20"/>
          <w:sz w:val="24"/>
          <w:szCs w:val="24"/>
          <w:lang w:val="es-DO"/>
          <w14:ligatures w14:val="none"/>
        </w:rPr>
        <w:t>Nombramientos Temporales:</w:t>
      </w:r>
      <w:r w:rsidR="00C35C56" w:rsidRPr="00150570">
        <w:rPr>
          <w:rFonts w:ascii="Times New Roman" w:eastAsia="Calibri" w:hAnsi="Times New Roman" w:cs="Times New Roman"/>
          <w:noProof/>
          <w:color w:val="767171"/>
          <w:spacing w:val="20"/>
          <w:sz w:val="24"/>
          <w:szCs w:val="24"/>
          <w:lang w:val="es-DO"/>
          <w14:ligatures w14:val="none"/>
        </w:rPr>
        <w:t xml:space="preserve"> </w:t>
      </w:r>
      <w:r w:rsidRPr="00150570">
        <w:rPr>
          <w:rFonts w:ascii="Times New Roman" w:eastAsia="Calibri" w:hAnsi="Times New Roman" w:cs="Times New Roman"/>
          <w:noProof/>
          <w:color w:val="767171"/>
          <w:spacing w:val="20"/>
          <w:sz w:val="24"/>
          <w:szCs w:val="24"/>
          <w:lang w:val="es-DO"/>
          <w14:ligatures w14:val="none"/>
        </w:rPr>
        <w:t>7 masculinos</w:t>
      </w:r>
      <w:r w:rsidR="00C35C56" w:rsidRPr="00150570">
        <w:rPr>
          <w:rFonts w:ascii="Times New Roman" w:eastAsia="Calibri" w:hAnsi="Times New Roman" w:cs="Times New Roman"/>
          <w:noProof/>
          <w:color w:val="767171"/>
          <w:spacing w:val="20"/>
          <w:sz w:val="24"/>
          <w:szCs w:val="24"/>
          <w:lang w:val="es-DO"/>
          <w14:ligatures w14:val="none"/>
        </w:rPr>
        <w:t xml:space="preserve"> y </w:t>
      </w:r>
      <w:r w:rsidRPr="00150570">
        <w:rPr>
          <w:rFonts w:ascii="Times New Roman" w:eastAsia="Calibri" w:hAnsi="Times New Roman" w:cs="Times New Roman"/>
          <w:noProof/>
          <w:color w:val="767171"/>
          <w:spacing w:val="20"/>
          <w:sz w:val="24"/>
          <w:szCs w:val="24"/>
          <w:lang w:val="es-DO"/>
          <w14:ligatures w14:val="none"/>
        </w:rPr>
        <w:t>5 femeninas</w:t>
      </w:r>
      <w:r w:rsidR="00C35C56" w:rsidRPr="00150570">
        <w:rPr>
          <w:rFonts w:ascii="Times New Roman" w:eastAsia="Calibri" w:hAnsi="Times New Roman" w:cs="Times New Roman"/>
          <w:noProof/>
          <w:color w:val="767171"/>
          <w:spacing w:val="20"/>
          <w:sz w:val="24"/>
          <w:szCs w:val="24"/>
          <w:lang w:val="es-DO"/>
          <w14:ligatures w14:val="none"/>
        </w:rPr>
        <w:t>.</w:t>
      </w:r>
    </w:p>
    <w:p w14:paraId="67581967" w14:textId="320A3BD7" w:rsidR="00A315A7" w:rsidRPr="00150570" w:rsidRDefault="009B5773" w:rsidP="00B512CF">
      <w:pPr>
        <w:spacing w:after="0" w:line="360" w:lineRule="auto"/>
        <w:jc w:val="center"/>
        <w:rPr>
          <w:rFonts w:eastAsia="Calibri"/>
          <w:noProof/>
          <w:lang w:val="es-DO"/>
        </w:rPr>
      </w:pPr>
      <w:r w:rsidRPr="00150570">
        <w:rPr>
          <w:noProof/>
          <w:lang w:val="es-DO"/>
        </w:rPr>
        <w:lastRenderedPageBreak/>
        <w:drawing>
          <wp:inline distT="0" distB="0" distL="0" distR="0" wp14:anchorId="4DA6655F" wp14:editId="540EE0BA">
            <wp:extent cx="4625163" cy="2158409"/>
            <wp:effectExtent l="0" t="0" r="4445" b="13335"/>
            <wp:docPr id="271505727" name="Gráfico 1">
              <a:extLst xmlns:a="http://schemas.openxmlformats.org/drawingml/2006/main">
                <a:ext uri="{FF2B5EF4-FFF2-40B4-BE49-F238E27FC236}">
                  <a16:creationId xmlns:a16="http://schemas.microsoft.com/office/drawing/2014/main" id="{0EF7F9A2-AA67-279C-B7E1-51061DACD9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1FE2FBE" w14:textId="13C0FAE9" w:rsidR="00EB34CA" w:rsidRPr="00150570" w:rsidRDefault="00EB34CA" w:rsidP="00B512CF">
      <w:pPr>
        <w:spacing w:after="0" w:line="360" w:lineRule="auto"/>
        <w:jc w:val="center"/>
        <w:rPr>
          <w:rFonts w:eastAsia="Calibri"/>
          <w:i/>
          <w:iCs/>
          <w:sz w:val="18"/>
          <w:szCs w:val="18"/>
          <w:lang w:val="es-419"/>
        </w:rPr>
      </w:pPr>
      <w:r w:rsidRPr="00150570">
        <w:rPr>
          <w:rFonts w:eastAsia="Calibri"/>
          <w:i/>
          <w:iCs/>
          <w:sz w:val="18"/>
          <w:szCs w:val="18"/>
          <w:lang w:val="es-419"/>
        </w:rPr>
        <w:t xml:space="preserve">Fuente: Dirección de </w:t>
      </w:r>
      <w:r w:rsidR="00A11EC7" w:rsidRPr="00150570">
        <w:rPr>
          <w:rFonts w:eastAsia="Calibri"/>
          <w:i/>
          <w:iCs/>
          <w:sz w:val="18"/>
          <w:szCs w:val="18"/>
          <w:lang w:val="es-419"/>
        </w:rPr>
        <w:t>Recursos Humanos</w:t>
      </w:r>
      <w:r w:rsidRPr="00150570">
        <w:rPr>
          <w:rFonts w:eastAsia="Calibri"/>
          <w:i/>
          <w:iCs/>
          <w:sz w:val="18"/>
          <w:szCs w:val="18"/>
          <w:lang w:val="es-419"/>
        </w:rPr>
        <w:t xml:space="preserve"> de la JAC</w:t>
      </w:r>
      <w:r w:rsidR="002B0ECF" w:rsidRPr="00150570">
        <w:rPr>
          <w:rFonts w:eastAsia="Calibri"/>
          <w:i/>
          <w:iCs/>
          <w:sz w:val="18"/>
          <w:szCs w:val="18"/>
          <w:lang w:val="es-419"/>
        </w:rPr>
        <w:t>.</w:t>
      </w:r>
    </w:p>
    <w:p w14:paraId="6FB51BF3" w14:textId="77777777" w:rsidR="00EB34CA" w:rsidRPr="00150570" w:rsidRDefault="00EB34CA" w:rsidP="00B512CF">
      <w:pPr>
        <w:spacing w:line="360" w:lineRule="auto"/>
        <w:jc w:val="center"/>
        <w:rPr>
          <w:rFonts w:eastAsia="Calibri"/>
          <w:noProof/>
          <w:lang w:val="es-419"/>
        </w:rPr>
      </w:pPr>
    </w:p>
    <w:p w14:paraId="6D84903F" w14:textId="46C6DDED" w:rsidR="00916E96" w:rsidRPr="00150570" w:rsidRDefault="00A315A7" w:rsidP="00B512CF">
      <w:pPr>
        <w:spacing w:line="360" w:lineRule="auto"/>
        <w:jc w:val="both"/>
        <w:rPr>
          <w:rFonts w:eastAsia="Calibri"/>
          <w:noProof/>
          <w:lang w:val="es-DO"/>
        </w:rPr>
      </w:pPr>
      <w:r w:rsidRPr="00150570">
        <w:rPr>
          <w:rFonts w:eastAsia="Calibri"/>
          <w:noProof/>
          <w:lang w:val="es-DO"/>
        </w:rPr>
        <w:t>A noviembre del 2024,</w:t>
      </w:r>
      <w:r w:rsidR="002D2199" w:rsidRPr="00150570">
        <w:rPr>
          <w:rFonts w:eastAsia="Calibri"/>
          <w:noProof/>
          <w:lang w:val="es-DO"/>
        </w:rPr>
        <w:t xml:space="preserve"> 86 personas dejaron de formar parte de la institución: 8 por renuncia, 1 por muerte, 12 por disposición administrativa y 65 por cancelación de contrato, para un 3</w:t>
      </w:r>
      <w:r w:rsidR="00D60DBA" w:rsidRPr="00150570">
        <w:rPr>
          <w:rFonts w:eastAsia="Calibri"/>
          <w:noProof/>
          <w:lang w:val="es-DO"/>
        </w:rPr>
        <w:t>9</w:t>
      </w:r>
      <w:r w:rsidR="002D2199" w:rsidRPr="00150570">
        <w:rPr>
          <w:rFonts w:eastAsia="Calibri"/>
          <w:noProof/>
          <w:lang w:val="es-DO"/>
        </w:rPr>
        <w:t>.</w:t>
      </w:r>
      <w:r w:rsidR="00D60DBA" w:rsidRPr="00150570">
        <w:rPr>
          <w:rFonts w:eastAsia="Calibri"/>
          <w:noProof/>
          <w:lang w:val="es-DO"/>
        </w:rPr>
        <w:t>44</w:t>
      </w:r>
      <w:r w:rsidR="002D2199" w:rsidRPr="00150570">
        <w:rPr>
          <w:rFonts w:eastAsia="Calibri"/>
          <w:noProof/>
          <w:lang w:val="es-DO"/>
        </w:rPr>
        <w:t>% de rotación, este incremento fue debido al cambio de gestión.</w:t>
      </w:r>
    </w:p>
    <w:p w14:paraId="0FD8BE55" w14:textId="77777777" w:rsidR="00916E96" w:rsidRPr="00150570" w:rsidRDefault="00916E96" w:rsidP="00B512CF">
      <w:pPr>
        <w:spacing w:line="360" w:lineRule="auto"/>
        <w:jc w:val="both"/>
        <w:rPr>
          <w:rFonts w:eastAsia="Calibri"/>
          <w:noProof/>
          <w:lang w:val="es-DO"/>
        </w:rPr>
      </w:pPr>
    </w:p>
    <w:p w14:paraId="4AA67883" w14:textId="6A377792" w:rsidR="00916E96" w:rsidRPr="00150570" w:rsidRDefault="00916E96" w:rsidP="00603348">
      <w:pPr>
        <w:pStyle w:val="Prrafodelista"/>
        <w:numPr>
          <w:ilvl w:val="2"/>
          <w:numId w:val="9"/>
        </w:numPr>
        <w:spacing w:after="200" w:line="360" w:lineRule="auto"/>
        <w:jc w:val="both"/>
        <w:outlineLvl w:val="2"/>
        <w:rPr>
          <w:rFonts w:ascii="Times New Roman" w:eastAsia="Calibri" w:hAnsi="Times New Roman" w:cs="Times New Roman"/>
          <w:noProof/>
          <w:color w:val="767171"/>
          <w:spacing w:val="20"/>
          <w:sz w:val="24"/>
          <w:szCs w:val="24"/>
          <w:lang w:val="es-DO"/>
          <w14:ligatures w14:val="none"/>
        </w:rPr>
      </w:pPr>
      <w:bookmarkStart w:id="1144" w:name="_Toc185841335"/>
      <w:r w:rsidRPr="00150570">
        <w:rPr>
          <w:rFonts w:ascii="Times New Roman" w:eastAsia="Calibri" w:hAnsi="Times New Roman" w:cs="Times New Roman"/>
          <w:noProof/>
          <w:color w:val="767171"/>
          <w:spacing w:val="20"/>
          <w:sz w:val="24"/>
          <w:szCs w:val="24"/>
          <w:lang w:val="es-DO"/>
          <w14:ligatures w14:val="none"/>
        </w:rPr>
        <w:t>Evaluación por Competencias</w:t>
      </w:r>
      <w:bookmarkEnd w:id="1144"/>
    </w:p>
    <w:p w14:paraId="6F6A2124" w14:textId="77777777" w:rsidR="00916E96" w:rsidRPr="00150570" w:rsidRDefault="00916E96" w:rsidP="00B512CF">
      <w:pPr>
        <w:spacing w:line="360" w:lineRule="auto"/>
        <w:jc w:val="both"/>
        <w:rPr>
          <w:rFonts w:eastAsia="Calibri"/>
          <w:noProof/>
          <w:lang w:val="es-DO"/>
        </w:rPr>
      </w:pPr>
      <w:r w:rsidRPr="00150570">
        <w:rPr>
          <w:rFonts w:eastAsia="Calibri"/>
          <w:noProof/>
          <w:lang w:val="es-DO"/>
        </w:rPr>
        <w:t>La Evaluación por Competencias tiene como finalidad Evaluar el periodo probatorio, medir el desempeño de las metas propuestas, para obtener los resultados esperados y a la vez identificar aspectos de mejora y beneficiar con el pago del bono por desempeño a los empleados que califiquen.</w:t>
      </w:r>
    </w:p>
    <w:p w14:paraId="5586486E" w14:textId="77777777" w:rsidR="00916E96" w:rsidRPr="00150570" w:rsidRDefault="00916E96" w:rsidP="00B512CF">
      <w:pPr>
        <w:spacing w:line="360" w:lineRule="auto"/>
        <w:jc w:val="both"/>
        <w:rPr>
          <w:rFonts w:eastAsia="Calibri"/>
          <w:noProof/>
          <w:lang w:val="es-DO"/>
        </w:rPr>
      </w:pPr>
      <w:r w:rsidRPr="00150570">
        <w:rPr>
          <w:rFonts w:eastAsia="Calibri"/>
          <w:noProof/>
          <w:lang w:val="es-DO"/>
        </w:rPr>
        <w:t>Al proceso se le realizó un seguimiento en el mes de abril, a un 96% del personal (El 4% restante, estaba de licencia y/o de vacaciones).</w:t>
      </w:r>
    </w:p>
    <w:p w14:paraId="1B958299" w14:textId="77777777" w:rsidR="00916E96" w:rsidRPr="00150570" w:rsidRDefault="00916E96" w:rsidP="00B512CF">
      <w:pPr>
        <w:spacing w:line="360" w:lineRule="auto"/>
        <w:jc w:val="both"/>
        <w:rPr>
          <w:rFonts w:eastAsia="Calibri"/>
          <w:noProof/>
          <w:lang w:val="es-DO"/>
        </w:rPr>
      </w:pPr>
      <w:r w:rsidRPr="00150570">
        <w:rPr>
          <w:rFonts w:eastAsia="Calibri"/>
          <w:noProof/>
          <w:lang w:val="es-DO"/>
        </w:rPr>
        <w:t>Dentro de las mediciones del Sistema de Monitoreo de la Administración Pública (SISMAP), referente a los Sub-Sistemas de Recursos Humanos, podemos mencionar los siguientes indicadores y su porcentaje de cumplimiento:</w:t>
      </w:r>
    </w:p>
    <w:tbl>
      <w:tblPr>
        <w:tblStyle w:val="Tablanormal4"/>
        <w:tblW w:w="7513"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812"/>
        <w:gridCol w:w="1701"/>
      </w:tblGrid>
      <w:tr w:rsidR="007C6A86" w:rsidRPr="00150570" w14:paraId="3705B5BA" w14:textId="77777777" w:rsidTr="00DC7CA2">
        <w:trPr>
          <w:cnfStyle w:val="100000000000" w:firstRow="1" w:lastRow="0" w:firstColumn="0" w:lastColumn="0" w:oddVBand="0" w:evenVBand="0" w:oddHBand="0" w:evenHBand="0" w:firstRowFirstColumn="0" w:firstRowLastColumn="0" w:lastRowFirstColumn="0" w:lastRowLastColumn="0"/>
          <w:trHeight w:val="699"/>
          <w:tblHeader/>
          <w:jc w:val="center"/>
        </w:trPr>
        <w:tc>
          <w:tcPr>
            <w:cnfStyle w:val="001000000000" w:firstRow="0" w:lastRow="0" w:firstColumn="1" w:lastColumn="0" w:oddVBand="0" w:evenVBand="0" w:oddHBand="0" w:evenHBand="0" w:firstRowFirstColumn="0" w:firstRowLastColumn="0" w:lastRowFirstColumn="0" w:lastRowLastColumn="0"/>
            <w:tcW w:w="5812" w:type="dxa"/>
            <w:shd w:val="clear" w:color="auto" w:fill="002060"/>
            <w:vAlign w:val="center"/>
          </w:tcPr>
          <w:p w14:paraId="076D4FAF" w14:textId="12FD87BD" w:rsidR="005474FB" w:rsidRPr="00150570" w:rsidRDefault="005474FB" w:rsidP="0029458A">
            <w:pPr>
              <w:spacing w:line="360" w:lineRule="auto"/>
              <w:jc w:val="center"/>
              <w:rPr>
                <w:rFonts w:eastAsia="Calibri"/>
                <w:noProof/>
                <w:lang w:val="es-DO"/>
              </w:rPr>
            </w:pPr>
            <w:r w:rsidRPr="00150570">
              <w:rPr>
                <w:rFonts w:eastAsia="Calibri"/>
                <w:noProof/>
                <w:lang w:val="es-DO"/>
              </w:rPr>
              <w:lastRenderedPageBreak/>
              <w:t>Indicador</w:t>
            </w:r>
          </w:p>
        </w:tc>
        <w:tc>
          <w:tcPr>
            <w:tcW w:w="1701" w:type="dxa"/>
            <w:shd w:val="clear" w:color="auto" w:fill="002060"/>
            <w:vAlign w:val="center"/>
          </w:tcPr>
          <w:p w14:paraId="07969603" w14:textId="0CBCAD93" w:rsidR="005474FB" w:rsidRPr="00150570" w:rsidRDefault="001A22BF" w:rsidP="0029458A">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Calificació</w:t>
            </w:r>
            <w:r w:rsidR="008D2347" w:rsidRPr="00150570">
              <w:rPr>
                <w:rFonts w:eastAsia="Calibri"/>
                <w:noProof/>
                <w:lang w:val="es-DO"/>
              </w:rPr>
              <w:t>n</w:t>
            </w:r>
          </w:p>
        </w:tc>
      </w:tr>
      <w:tr w:rsidR="007C6A86" w:rsidRPr="00150570" w14:paraId="34A17904" w14:textId="77777777" w:rsidTr="00DC7CA2">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812" w:type="dxa"/>
          </w:tcPr>
          <w:p w14:paraId="711962BB" w14:textId="07B26A76" w:rsidR="00D32A45" w:rsidRPr="00150570" w:rsidRDefault="00D32A45" w:rsidP="00B512CF">
            <w:pPr>
              <w:spacing w:line="360" w:lineRule="auto"/>
              <w:jc w:val="center"/>
              <w:rPr>
                <w:rFonts w:eastAsia="Calibri"/>
                <w:b w:val="0"/>
                <w:bCs w:val="0"/>
                <w:noProof/>
                <w:lang w:val="es-DO"/>
              </w:rPr>
            </w:pPr>
            <w:r w:rsidRPr="00150570">
              <w:rPr>
                <w:rFonts w:eastAsia="Calibri"/>
                <w:b w:val="0"/>
                <w:bCs w:val="0"/>
                <w:noProof/>
                <w:lang w:val="es-DO"/>
              </w:rPr>
              <w:t>Nivel de Adm. del sistema de carrera administrativa</w:t>
            </w:r>
          </w:p>
        </w:tc>
        <w:tc>
          <w:tcPr>
            <w:tcW w:w="1701" w:type="dxa"/>
          </w:tcPr>
          <w:p w14:paraId="75ED88AE" w14:textId="33F1D22B" w:rsidR="00D32A45" w:rsidRPr="00150570" w:rsidRDefault="00743737"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80%</w:t>
            </w:r>
          </w:p>
        </w:tc>
      </w:tr>
      <w:tr w:rsidR="007C6A86" w:rsidRPr="00150570" w14:paraId="3AD9D813" w14:textId="77777777" w:rsidTr="00DC7CA2">
        <w:trPr>
          <w:trHeight w:val="510"/>
          <w:jc w:val="center"/>
        </w:trPr>
        <w:tc>
          <w:tcPr>
            <w:cnfStyle w:val="001000000000" w:firstRow="0" w:lastRow="0" w:firstColumn="1" w:lastColumn="0" w:oddVBand="0" w:evenVBand="0" w:oddHBand="0" w:evenHBand="0" w:firstRowFirstColumn="0" w:firstRowLastColumn="0" w:lastRowFirstColumn="0" w:lastRowLastColumn="0"/>
            <w:tcW w:w="5812" w:type="dxa"/>
          </w:tcPr>
          <w:p w14:paraId="31AC6765" w14:textId="62AAF640" w:rsidR="00D32A45" w:rsidRPr="00150570" w:rsidRDefault="00D32A45" w:rsidP="00B512CF">
            <w:pPr>
              <w:spacing w:line="360" w:lineRule="auto"/>
              <w:jc w:val="center"/>
              <w:rPr>
                <w:rFonts w:eastAsia="Calibri"/>
                <w:b w:val="0"/>
                <w:bCs w:val="0"/>
                <w:noProof/>
                <w:lang w:val="es-DO"/>
              </w:rPr>
            </w:pPr>
            <w:r w:rsidRPr="00150570">
              <w:rPr>
                <w:rFonts w:eastAsia="Calibri"/>
                <w:b w:val="0"/>
                <w:bCs w:val="0"/>
                <w:noProof/>
                <w:lang w:val="es-DO"/>
              </w:rPr>
              <w:t>Planificación de Recursos Humanos</w:t>
            </w:r>
          </w:p>
        </w:tc>
        <w:tc>
          <w:tcPr>
            <w:tcW w:w="1701" w:type="dxa"/>
          </w:tcPr>
          <w:p w14:paraId="3E075878" w14:textId="3D7BF79C" w:rsidR="00D32A45" w:rsidRPr="00150570" w:rsidRDefault="00B67F28"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100%</w:t>
            </w:r>
          </w:p>
        </w:tc>
      </w:tr>
      <w:tr w:rsidR="007C6A86" w:rsidRPr="00150570" w14:paraId="7FBE738F" w14:textId="77777777" w:rsidTr="00DC7CA2">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812" w:type="dxa"/>
          </w:tcPr>
          <w:p w14:paraId="52431AA2" w14:textId="53B5D6BB" w:rsidR="00D32A45" w:rsidRPr="00150570" w:rsidRDefault="00D32A45" w:rsidP="00B512CF">
            <w:pPr>
              <w:spacing w:line="360" w:lineRule="auto"/>
              <w:jc w:val="center"/>
              <w:rPr>
                <w:rFonts w:eastAsia="Calibri"/>
                <w:b w:val="0"/>
                <w:bCs w:val="0"/>
                <w:noProof/>
                <w:lang w:val="es-DO"/>
              </w:rPr>
            </w:pPr>
            <w:r w:rsidRPr="00150570">
              <w:rPr>
                <w:rFonts w:eastAsia="Calibri"/>
                <w:b w:val="0"/>
                <w:bCs w:val="0"/>
                <w:noProof/>
                <w:lang w:val="es-DO"/>
              </w:rPr>
              <w:t>Manual de Cargos Elaborada</w:t>
            </w:r>
          </w:p>
        </w:tc>
        <w:tc>
          <w:tcPr>
            <w:tcW w:w="1701" w:type="dxa"/>
          </w:tcPr>
          <w:p w14:paraId="7361887F" w14:textId="2318A37A" w:rsidR="00D32A45" w:rsidRPr="00150570" w:rsidRDefault="00B40296"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80%</w:t>
            </w:r>
          </w:p>
        </w:tc>
      </w:tr>
      <w:tr w:rsidR="007C6A86" w:rsidRPr="00150570" w14:paraId="32BF91AC" w14:textId="77777777" w:rsidTr="00DC7CA2">
        <w:trPr>
          <w:trHeight w:val="510"/>
          <w:jc w:val="center"/>
        </w:trPr>
        <w:tc>
          <w:tcPr>
            <w:cnfStyle w:val="001000000000" w:firstRow="0" w:lastRow="0" w:firstColumn="1" w:lastColumn="0" w:oddVBand="0" w:evenVBand="0" w:oddHBand="0" w:evenHBand="0" w:firstRowFirstColumn="0" w:firstRowLastColumn="0" w:lastRowFirstColumn="0" w:lastRowLastColumn="0"/>
            <w:tcW w:w="5812" w:type="dxa"/>
          </w:tcPr>
          <w:p w14:paraId="486425DE" w14:textId="22472DFF" w:rsidR="00D32A45" w:rsidRPr="00150570" w:rsidRDefault="00D32A45" w:rsidP="00B512CF">
            <w:pPr>
              <w:spacing w:line="360" w:lineRule="auto"/>
              <w:jc w:val="center"/>
              <w:rPr>
                <w:rFonts w:eastAsia="Calibri"/>
                <w:b w:val="0"/>
                <w:bCs w:val="0"/>
                <w:noProof/>
                <w:lang w:val="es-DO"/>
              </w:rPr>
            </w:pPr>
            <w:r w:rsidRPr="00150570">
              <w:rPr>
                <w:rFonts w:eastAsia="Calibri"/>
                <w:b w:val="0"/>
                <w:bCs w:val="0"/>
                <w:noProof/>
                <w:lang w:val="es-DO"/>
              </w:rPr>
              <w:t>Concursos</w:t>
            </w:r>
            <w:r w:rsidR="008D1148" w:rsidRPr="00150570">
              <w:rPr>
                <w:rFonts w:eastAsia="Calibri"/>
                <w:b w:val="0"/>
                <w:bCs w:val="0"/>
                <w:noProof/>
                <w:lang w:val="es-DO"/>
              </w:rPr>
              <w:t xml:space="preserve"> (Tenemos la aprobación correspondiente de la Máxima Autoridad para la apertura de los concursos).</w:t>
            </w:r>
          </w:p>
        </w:tc>
        <w:tc>
          <w:tcPr>
            <w:tcW w:w="1701" w:type="dxa"/>
          </w:tcPr>
          <w:p w14:paraId="450D854C" w14:textId="6A748CBF" w:rsidR="00D32A45" w:rsidRPr="00150570" w:rsidRDefault="00B40296"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0%</w:t>
            </w:r>
          </w:p>
        </w:tc>
      </w:tr>
      <w:tr w:rsidR="007C6A86" w:rsidRPr="00150570" w14:paraId="7873DEAD" w14:textId="77777777" w:rsidTr="00DC7CA2">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812" w:type="dxa"/>
          </w:tcPr>
          <w:p w14:paraId="154004E8" w14:textId="5594B20D" w:rsidR="00D32A45" w:rsidRPr="00150570" w:rsidRDefault="00D32A45" w:rsidP="00B512CF">
            <w:pPr>
              <w:spacing w:line="360" w:lineRule="auto"/>
              <w:jc w:val="center"/>
              <w:rPr>
                <w:rFonts w:eastAsia="Calibri"/>
                <w:b w:val="0"/>
                <w:bCs w:val="0"/>
                <w:noProof/>
                <w:lang w:val="es-DO"/>
              </w:rPr>
            </w:pPr>
            <w:r w:rsidRPr="00150570">
              <w:rPr>
                <w:rFonts w:eastAsia="Calibri"/>
                <w:b w:val="0"/>
                <w:bCs w:val="0"/>
                <w:noProof/>
                <w:lang w:val="es-DO"/>
              </w:rPr>
              <w:t>Escala Salarial Aprobada</w:t>
            </w:r>
          </w:p>
        </w:tc>
        <w:tc>
          <w:tcPr>
            <w:tcW w:w="1701" w:type="dxa"/>
          </w:tcPr>
          <w:p w14:paraId="540900E3" w14:textId="0760BE51" w:rsidR="00D32A45" w:rsidRPr="00150570" w:rsidRDefault="00086A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80%</w:t>
            </w:r>
          </w:p>
        </w:tc>
      </w:tr>
      <w:tr w:rsidR="007C6A86" w:rsidRPr="00150570" w14:paraId="4C3769B1" w14:textId="77777777" w:rsidTr="00DC7CA2">
        <w:trPr>
          <w:trHeight w:val="510"/>
          <w:jc w:val="center"/>
        </w:trPr>
        <w:tc>
          <w:tcPr>
            <w:cnfStyle w:val="001000000000" w:firstRow="0" w:lastRow="0" w:firstColumn="1" w:lastColumn="0" w:oddVBand="0" w:evenVBand="0" w:oddHBand="0" w:evenHBand="0" w:firstRowFirstColumn="0" w:firstRowLastColumn="0" w:lastRowFirstColumn="0" w:lastRowLastColumn="0"/>
            <w:tcW w:w="5812" w:type="dxa"/>
          </w:tcPr>
          <w:p w14:paraId="28E7F403" w14:textId="447F7DAE" w:rsidR="00D32A45" w:rsidRPr="00150570" w:rsidRDefault="00D32A45" w:rsidP="00B512CF">
            <w:pPr>
              <w:spacing w:line="360" w:lineRule="auto"/>
              <w:jc w:val="center"/>
              <w:rPr>
                <w:rFonts w:eastAsia="Calibri"/>
                <w:b w:val="0"/>
                <w:bCs w:val="0"/>
                <w:noProof/>
                <w:lang w:val="es-DO"/>
              </w:rPr>
            </w:pPr>
            <w:r w:rsidRPr="00150570">
              <w:rPr>
                <w:rFonts w:eastAsia="Calibri"/>
                <w:b w:val="0"/>
                <w:bCs w:val="0"/>
                <w:noProof/>
                <w:lang w:val="es-DO"/>
              </w:rPr>
              <w:t>Gestión de Acuerdos de Desempeño</w:t>
            </w:r>
          </w:p>
        </w:tc>
        <w:tc>
          <w:tcPr>
            <w:tcW w:w="1701" w:type="dxa"/>
          </w:tcPr>
          <w:p w14:paraId="6588CD43" w14:textId="067746A2" w:rsidR="00D32A45" w:rsidRPr="00150570" w:rsidRDefault="00D23A57"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99%</w:t>
            </w:r>
          </w:p>
        </w:tc>
      </w:tr>
      <w:tr w:rsidR="007C6A86" w:rsidRPr="00150570" w14:paraId="5304A5F7" w14:textId="77777777" w:rsidTr="00DC7CA2">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812" w:type="dxa"/>
          </w:tcPr>
          <w:p w14:paraId="2FC04F5D" w14:textId="6A0557B2" w:rsidR="00D32A45" w:rsidRPr="00150570" w:rsidRDefault="00D32A45" w:rsidP="00B512CF">
            <w:pPr>
              <w:spacing w:line="360" w:lineRule="auto"/>
              <w:jc w:val="center"/>
              <w:rPr>
                <w:rFonts w:eastAsia="Calibri"/>
                <w:b w:val="0"/>
                <w:bCs w:val="0"/>
                <w:noProof/>
                <w:lang w:val="es-DO"/>
              </w:rPr>
            </w:pPr>
            <w:r w:rsidRPr="00150570">
              <w:rPr>
                <w:rFonts w:eastAsia="Calibri"/>
                <w:b w:val="0"/>
                <w:bCs w:val="0"/>
                <w:noProof/>
                <w:lang w:val="es-DO"/>
              </w:rPr>
              <w:t>Evaluación de Desempeño por Resultados y Comp.</w:t>
            </w:r>
          </w:p>
        </w:tc>
        <w:tc>
          <w:tcPr>
            <w:tcW w:w="1701" w:type="dxa"/>
          </w:tcPr>
          <w:p w14:paraId="7FB161DF" w14:textId="6A0997BF" w:rsidR="00D32A45" w:rsidRPr="00150570" w:rsidRDefault="009F01BD"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8</w:t>
            </w:r>
            <w:r w:rsidR="007C3E88" w:rsidRPr="00150570">
              <w:rPr>
                <w:rFonts w:eastAsia="Calibri"/>
                <w:noProof/>
                <w:lang w:val="es-DO"/>
              </w:rPr>
              <w:t>0%</w:t>
            </w:r>
          </w:p>
        </w:tc>
      </w:tr>
      <w:tr w:rsidR="007C6A86" w:rsidRPr="00150570" w14:paraId="7B3B1418" w14:textId="77777777" w:rsidTr="00DC7CA2">
        <w:trPr>
          <w:trHeight w:val="510"/>
          <w:jc w:val="center"/>
        </w:trPr>
        <w:tc>
          <w:tcPr>
            <w:cnfStyle w:val="001000000000" w:firstRow="0" w:lastRow="0" w:firstColumn="1" w:lastColumn="0" w:oddVBand="0" w:evenVBand="0" w:oddHBand="0" w:evenHBand="0" w:firstRowFirstColumn="0" w:firstRowLastColumn="0" w:lastRowFirstColumn="0" w:lastRowLastColumn="0"/>
            <w:tcW w:w="5812" w:type="dxa"/>
          </w:tcPr>
          <w:p w14:paraId="5D59807B" w14:textId="6A023F8C" w:rsidR="00D32A45" w:rsidRPr="00150570" w:rsidRDefault="00D32A45" w:rsidP="00B512CF">
            <w:pPr>
              <w:spacing w:line="360" w:lineRule="auto"/>
              <w:jc w:val="center"/>
              <w:rPr>
                <w:rFonts w:eastAsia="Calibri"/>
                <w:b w:val="0"/>
                <w:bCs w:val="0"/>
                <w:noProof/>
                <w:lang w:val="es-DO"/>
              </w:rPr>
            </w:pPr>
            <w:r w:rsidRPr="00150570">
              <w:rPr>
                <w:rFonts w:eastAsia="Calibri"/>
                <w:b w:val="0"/>
                <w:bCs w:val="0"/>
                <w:noProof/>
                <w:lang w:val="es-DO"/>
              </w:rPr>
              <w:t>Plan de Capacitación</w:t>
            </w:r>
          </w:p>
        </w:tc>
        <w:tc>
          <w:tcPr>
            <w:tcW w:w="1701" w:type="dxa"/>
          </w:tcPr>
          <w:p w14:paraId="4DA2D7BC" w14:textId="1C9040D0" w:rsidR="00D32A45" w:rsidRPr="00150570" w:rsidRDefault="001435FD"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72</w:t>
            </w:r>
            <w:r w:rsidR="00B46491" w:rsidRPr="00150570">
              <w:rPr>
                <w:rFonts w:eastAsia="Calibri"/>
                <w:noProof/>
                <w:lang w:val="es-DO"/>
              </w:rPr>
              <w:t>%</w:t>
            </w:r>
          </w:p>
        </w:tc>
      </w:tr>
      <w:tr w:rsidR="007C6A86" w:rsidRPr="00150570" w14:paraId="12B7DCB0" w14:textId="77777777" w:rsidTr="00DC7CA2">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812" w:type="dxa"/>
          </w:tcPr>
          <w:p w14:paraId="2632B601" w14:textId="734CCFAC" w:rsidR="00D32A45" w:rsidRPr="00150570" w:rsidRDefault="00D32A45" w:rsidP="00B512CF">
            <w:pPr>
              <w:spacing w:line="360" w:lineRule="auto"/>
              <w:jc w:val="center"/>
              <w:rPr>
                <w:rFonts w:eastAsia="Calibri"/>
                <w:b w:val="0"/>
                <w:bCs w:val="0"/>
                <w:noProof/>
                <w:lang w:val="es-DO"/>
              </w:rPr>
            </w:pPr>
            <w:r w:rsidRPr="00150570">
              <w:rPr>
                <w:rFonts w:eastAsia="Calibri"/>
                <w:b w:val="0"/>
                <w:bCs w:val="0"/>
                <w:noProof/>
                <w:lang w:val="es-DO"/>
              </w:rPr>
              <w:t>Asociación de Servidores Públicos</w:t>
            </w:r>
          </w:p>
        </w:tc>
        <w:tc>
          <w:tcPr>
            <w:tcW w:w="1701" w:type="dxa"/>
          </w:tcPr>
          <w:p w14:paraId="027D0F12" w14:textId="1BB06A8A" w:rsidR="00D32A45" w:rsidRPr="00150570" w:rsidRDefault="00526E0F"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100%</w:t>
            </w:r>
          </w:p>
        </w:tc>
      </w:tr>
      <w:tr w:rsidR="007C6A86" w:rsidRPr="00150570" w14:paraId="09BDCA60" w14:textId="77777777" w:rsidTr="00DC7CA2">
        <w:trPr>
          <w:trHeight w:val="510"/>
          <w:jc w:val="center"/>
        </w:trPr>
        <w:tc>
          <w:tcPr>
            <w:cnfStyle w:val="001000000000" w:firstRow="0" w:lastRow="0" w:firstColumn="1" w:lastColumn="0" w:oddVBand="0" w:evenVBand="0" w:oddHBand="0" w:evenHBand="0" w:firstRowFirstColumn="0" w:firstRowLastColumn="0" w:lastRowFirstColumn="0" w:lastRowLastColumn="0"/>
            <w:tcW w:w="5812" w:type="dxa"/>
          </w:tcPr>
          <w:p w14:paraId="08A96AEA" w14:textId="64C7F650" w:rsidR="00D32A45" w:rsidRPr="00150570" w:rsidRDefault="00D32A45" w:rsidP="00B512CF">
            <w:pPr>
              <w:spacing w:line="360" w:lineRule="auto"/>
              <w:jc w:val="center"/>
              <w:rPr>
                <w:rFonts w:eastAsia="Calibri"/>
                <w:b w:val="0"/>
                <w:bCs w:val="0"/>
                <w:noProof/>
                <w:lang w:val="es-DO"/>
              </w:rPr>
            </w:pPr>
            <w:r w:rsidRPr="00150570">
              <w:rPr>
                <w:rFonts w:eastAsia="Calibri"/>
                <w:b w:val="0"/>
                <w:bCs w:val="0"/>
                <w:noProof/>
                <w:lang w:val="es-DO"/>
              </w:rPr>
              <w:t>Sub-Sistema de Relaciones Laborales</w:t>
            </w:r>
          </w:p>
        </w:tc>
        <w:tc>
          <w:tcPr>
            <w:tcW w:w="1701" w:type="dxa"/>
          </w:tcPr>
          <w:p w14:paraId="66774C7A" w14:textId="42C28E66" w:rsidR="00D32A45" w:rsidRPr="00150570" w:rsidRDefault="006350C8"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100%</w:t>
            </w:r>
          </w:p>
        </w:tc>
      </w:tr>
      <w:tr w:rsidR="007C6A86" w:rsidRPr="00150570" w14:paraId="7BA89694" w14:textId="77777777" w:rsidTr="00DC7CA2">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812" w:type="dxa"/>
          </w:tcPr>
          <w:p w14:paraId="04D40B75" w14:textId="03BB2D03" w:rsidR="00D32A45" w:rsidRPr="00150570" w:rsidRDefault="00D32A45" w:rsidP="00B512CF">
            <w:pPr>
              <w:spacing w:line="360" w:lineRule="auto"/>
              <w:jc w:val="center"/>
              <w:rPr>
                <w:rFonts w:eastAsia="Calibri"/>
                <w:b w:val="0"/>
                <w:bCs w:val="0"/>
                <w:noProof/>
                <w:lang w:val="es-DO"/>
              </w:rPr>
            </w:pPr>
            <w:r w:rsidRPr="00150570">
              <w:rPr>
                <w:rFonts w:eastAsia="Calibri"/>
                <w:b w:val="0"/>
                <w:bCs w:val="0"/>
                <w:noProof/>
                <w:lang w:val="es-DO"/>
              </w:rPr>
              <w:t>Institucionalización del Régimen Ético y</w:t>
            </w:r>
            <w:r w:rsidR="00397893" w:rsidRPr="00150570">
              <w:rPr>
                <w:rFonts w:eastAsia="Calibri"/>
                <w:b w:val="0"/>
                <w:bCs w:val="0"/>
                <w:noProof/>
                <w:lang w:val="es-DO"/>
              </w:rPr>
              <w:t xml:space="preserve"> Disciplinario de los Servidores Públicos</w:t>
            </w:r>
          </w:p>
        </w:tc>
        <w:tc>
          <w:tcPr>
            <w:tcW w:w="1701" w:type="dxa"/>
          </w:tcPr>
          <w:p w14:paraId="55C82E64" w14:textId="0A95D15E" w:rsidR="00D32A45" w:rsidRPr="00150570" w:rsidRDefault="00412EF8"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100%</w:t>
            </w:r>
          </w:p>
        </w:tc>
      </w:tr>
      <w:tr w:rsidR="007C6A86" w:rsidRPr="00150570" w14:paraId="2261F103" w14:textId="77777777" w:rsidTr="00DC7CA2">
        <w:trPr>
          <w:trHeight w:val="510"/>
          <w:jc w:val="center"/>
        </w:trPr>
        <w:tc>
          <w:tcPr>
            <w:cnfStyle w:val="001000000000" w:firstRow="0" w:lastRow="0" w:firstColumn="1" w:lastColumn="0" w:oddVBand="0" w:evenVBand="0" w:oddHBand="0" w:evenHBand="0" w:firstRowFirstColumn="0" w:firstRowLastColumn="0" w:lastRowFirstColumn="0" w:lastRowLastColumn="0"/>
            <w:tcW w:w="5812" w:type="dxa"/>
          </w:tcPr>
          <w:p w14:paraId="43DCFC7F" w14:textId="6312C670" w:rsidR="00055435" w:rsidRPr="00150570" w:rsidRDefault="00055435" w:rsidP="00B512CF">
            <w:pPr>
              <w:spacing w:line="360" w:lineRule="auto"/>
              <w:jc w:val="center"/>
              <w:rPr>
                <w:rFonts w:eastAsia="Calibri"/>
                <w:b w:val="0"/>
                <w:bCs w:val="0"/>
                <w:noProof/>
                <w:lang w:val="es-DO"/>
              </w:rPr>
            </w:pPr>
            <w:r w:rsidRPr="00150570">
              <w:rPr>
                <w:rFonts w:eastAsia="Calibri"/>
                <w:b w:val="0"/>
                <w:bCs w:val="0"/>
                <w:noProof/>
                <w:lang w:val="es-DO"/>
              </w:rPr>
              <w:t>Implementación del Sis. de Seg. y Salud en el Trabajo</w:t>
            </w:r>
          </w:p>
        </w:tc>
        <w:tc>
          <w:tcPr>
            <w:tcW w:w="1701" w:type="dxa"/>
          </w:tcPr>
          <w:p w14:paraId="0FCF64FD" w14:textId="0E983DFD" w:rsidR="00055435" w:rsidRPr="00150570" w:rsidRDefault="00BA429A"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88</w:t>
            </w:r>
            <w:r w:rsidR="00F41905" w:rsidRPr="00150570">
              <w:rPr>
                <w:rFonts w:eastAsia="Calibri"/>
                <w:noProof/>
                <w:lang w:val="es-DO"/>
              </w:rPr>
              <w:t>%</w:t>
            </w:r>
          </w:p>
        </w:tc>
      </w:tr>
    </w:tbl>
    <w:p w14:paraId="070E2F4E" w14:textId="55FF5418" w:rsidR="00EB34CA" w:rsidRPr="00150570" w:rsidRDefault="00EB34CA" w:rsidP="00B512CF">
      <w:pPr>
        <w:spacing w:after="0" w:line="360" w:lineRule="auto"/>
        <w:jc w:val="center"/>
        <w:rPr>
          <w:rFonts w:eastAsia="Calibri"/>
          <w:i/>
          <w:iCs/>
          <w:sz w:val="18"/>
          <w:szCs w:val="18"/>
          <w:lang w:val="es-419"/>
        </w:rPr>
      </w:pPr>
      <w:r w:rsidRPr="00150570">
        <w:rPr>
          <w:rFonts w:eastAsia="Calibri"/>
          <w:i/>
          <w:iCs/>
          <w:sz w:val="18"/>
          <w:szCs w:val="18"/>
          <w:lang w:val="es-419"/>
        </w:rPr>
        <w:t xml:space="preserve">Fuente: Dirección de </w:t>
      </w:r>
      <w:r w:rsidR="00A11EC7" w:rsidRPr="00150570">
        <w:rPr>
          <w:rFonts w:eastAsia="Calibri"/>
          <w:i/>
          <w:iCs/>
          <w:sz w:val="18"/>
          <w:szCs w:val="18"/>
          <w:lang w:val="es-419"/>
        </w:rPr>
        <w:t>Recursos Humanos</w:t>
      </w:r>
      <w:r w:rsidRPr="00150570">
        <w:rPr>
          <w:rFonts w:eastAsia="Calibri"/>
          <w:i/>
          <w:iCs/>
          <w:sz w:val="18"/>
          <w:szCs w:val="18"/>
          <w:lang w:val="es-419"/>
        </w:rPr>
        <w:t xml:space="preserve"> de la JAC</w:t>
      </w:r>
      <w:r w:rsidR="005A1586" w:rsidRPr="00150570">
        <w:rPr>
          <w:rFonts w:eastAsia="Calibri"/>
          <w:i/>
          <w:iCs/>
          <w:sz w:val="18"/>
          <w:szCs w:val="18"/>
          <w:lang w:val="es-419"/>
        </w:rPr>
        <w:t>.</w:t>
      </w:r>
    </w:p>
    <w:p w14:paraId="7F351873" w14:textId="77777777" w:rsidR="00B54810" w:rsidRPr="00150570" w:rsidRDefault="00B54810" w:rsidP="00B512CF">
      <w:pPr>
        <w:spacing w:line="360" w:lineRule="auto"/>
        <w:jc w:val="both"/>
        <w:rPr>
          <w:rFonts w:eastAsia="Calibri"/>
          <w:noProof/>
          <w:lang w:val="es-419"/>
        </w:rPr>
      </w:pPr>
    </w:p>
    <w:p w14:paraId="1ACABDF5" w14:textId="5C5C3738" w:rsidR="00916E96" w:rsidRPr="00150570" w:rsidRDefault="00FE7F56" w:rsidP="00B512CF">
      <w:pPr>
        <w:spacing w:line="360" w:lineRule="auto"/>
        <w:jc w:val="both"/>
        <w:rPr>
          <w:rFonts w:eastAsia="Calibri"/>
          <w:noProof/>
          <w:lang w:val="es-DO"/>
        </w:rPr>
      </w:pPr>
      <w:r w:rsidRPr="00150570">
        <w:rPr>
          <w:rFonts w:eastAsia="Calibri"/>
          <w:noProof/>
          <w:lang w:val="es-DO"/>
        </w:rPr>
        <w:t>De esta forma o</w:t>
      </w:r>
      <w:r w:rsidR="00916E96" w:rsidRPr="00150570">
        <w:rPr>
          <w:rFonts w:eastAsia="Calibri"/>
          <w:noProof/>
          <w:lang w:val="es-DO"/>
        </w:rPr>
        <w:t>bte</w:t>
      </w:r>
      <w:r w:rsidRPr="00150570">
        <w:rPr>
          <w:rFonts w:eastAsia="Calibri"/>
          <w:noProof/>
          <w:lang w:val="es-DO"/>
        </w:rPr>
        <w:t xml:space="preserve">nemos un promedio general de </w:t>
      </w:r>
      <w:r w:rsidR="00F105CE" w:rsidRPr="00150570">
        <w:rPr>
          <w:rFonts w:eastAsia="Calibri"/>
          <w:noProof/>
          <w:lang w:val="es-DO"/>
        </w:rPr>
        <w:t>84.32</w:t>
      </w:r>
      <w:r w:rsidR="003C798D" w:rsidRPr="00150570">
        <w:rPr>
          <w:rFonts w:eastAsia="Calibri"/>
          <w:noProof/>
          <w:lang w:val="es-DO"/>
        </w:rPr>
        <w:t>%</w:t>
      </w:r>
      <w:r w:rsidR="00916E96" w:rsidRPr="00150570">
        <w:rPr>
          <w:rFonts w:eastAsia="Calibri"/>
          <w:noProof/>
          <w:lang w:val="es-DO"/>
        </w:rPr>
        <w:t xml:space="preserve">. </w:t>
      </w:r>
    </w:p>
    <w:p w14:paraId="6EE62CF4" w14:textId="77777777" w:rsidR="00916E96" w:rsidRPr="00150570" w:rsidRDefault="00916E96" w:rsidP="00B512CF">
      <w:pPr>
        <w:spacing w:line="360" w:lineRule="auto"/>
        <w:jc w:val="both"/>
        <w:rPr>
          <w:rFonts w:eastAsia="Calibri"/>
          <w:noProof/>
          <w:lang w:val="es-DO"/>
        </w:rPr>
      </w:pPr>
    </w:p>
    <w:p w14:paraId="06FDD9AF" w14:textId="77777777" w:rsidR="0091347C" w:rsidRPr="00150570" w:rsidRDefault="0091347C" w:rsidP="00603348">
      <w:pPr>
        <w:pStyle w:val="Prrafodelista"/>
        <w:numPr>
          <w:ilvl w:val="2"/>
          <w:numId w:val="9"/>
        </w:numPr>
        <w:spacing w:after="200" w:line="360" w:lineRule="auto"/>
        <w:jc w:val="both"/>
        <w:outlineLvl w:val="2"/>
        <w:rPr>
          <w:rFonts w:ascii="Times New Roman" w:eastAsia="Calibri" w:hAnsi="Times New Roman" w:cs="Times New Roman"/>
          <w:noProof/>
          <w:color w:val="767171"/>
          <w:spacing w:val="20"/>
          <w:sz w:val="24"/>
          <w:szCs w:val="24"/>
          <w:lang w:val="es-DO"/>
          <w14:ligatures w14:val="none"/>
        </w:rPr>
      </w:pPr>
      <w:bookmarkStart w:id="1145" w:name="_Toc185841336"/>
      <w:r w:rsidRPr="00150570">
        <w:rPr>
          <w:rFonts w:ascii="Times New Roman" w:eastAsia="Calibri" w:hAnsi="Times New Roman" w:cs="Times New Roman"/>
          <w:noProof/>
          <w:color w:val="767171"/>
          <w:spacing w:val="20"/>
          <w:sz w:val="24"/>
          <w:szCs w:val="24"/>
          <w:lang w:val="es-DO"/>
          <w14:ligatures w14:val="none"/>
        </w:rPr>
        <w:t>Clima Organizacional</w:t>
      </w:r>
      <w:bookmarkEnd w:id="1145"/>
    </w:p>
    <w:p w14:paraId="5394CA97" w14:textId="530AF34D" w:rsidR="0091347C" w:rsidRPr="00150570" w:rsidRDefault="0091347C" w:rsidP="00B512CF">
      <w:pPr>
        <w:spacing w:line="360" w:lineRule="auto"/>
        <w:jc w:val="both"/>
        <w:rPr>
          <w:rFonts w:eastAsia="Calibri"/>
          <w:noProof/>
          <w:lang w:val="es-DO"/>
        </w:rPr>
      </w:pPr>
      <w:r w:rsidRPr="00150570">
        <w:rPr>
          <w:rFonts w:eastAsia="Calibri"/>
          <w:noProof/>
          <w:lang w:val="es-DO"/>
        </w:rPr>
        <w:t xml:space="preserve">La encuesta de Clima es una herramienta que sirve para evaluar el grado de satisfacción laboral o comodidad del colaborador en las organizaciones. Esta ofrece una imagen de la percepción de los </w:t>
      </w:r>
      <w:r w:rsidRPr="00150570">
        <w:rPr>
          <w:rFonts w:eastAsia="Calibri"/>
          <w:noProof/>
          <w:lang w:val="es-DO"/>
        </w:rPr>
        <w:lastRenderedPageBreak/>
        <w:t>colaboradores sobre cuestiones como la comunicación institucional, el trabajo en sí mismo, las tareas que desempeña, la calidad del entorno, y más.</w:t>
      </w:r>
    </w:p>
    <w:p w14:paraId="0E2CEFA8" w14:textId="5735B011" w:rsidR="0091347C" w:rsidRPr="00150570" w:rsidRDefault="0091347C" w:rsidP="00B512CF">
      <w:pPr>
        <w:spacing w:line="360" w:lineRule="auto"/>
        <w:jc w:val="both"/>
        <w:rPr>
          <w:rFonts w:eastAsia="Calibri"/>
          <w:noProof/>
          <w:lang w:val="es-DO"/>
        </w:rPr>
      </w:pPr>
      <w:r w:rsidRPr="00150570">
        <w:rPr>
          <w:rFonts w:eastAsia="Calibri"/>
          <w:noProof/>
          <w:lang w:val="es-DO"/>
        </w:rPr>
        <w:t>En ese sentido la Junta de Aviación Civil, en conjunto con el Ministerio de Administración Pública</w:t>
      </w:r>
      <w:r w:rsidR="00BC2C27" w:rsidRPr="00150570">
        <w:rPr>
          <w:rFonts w:eastAsia="Calibri"/>
          <w:noProof/>
          <w:lang w:val="es-DO"/>
        </w:rPr>
        <w:t xml:space="preserve"> (MAP)</w:t>
      </w:r>
      <w:r w:rsidRPr="00150570">
        <w:rPr>
          <w:rFonts w:eastAsia="Calibri"/>
          <w:noProof/>
          <w:lang w:val="es-DO"/>
        </w:rPr>
        <w:t>, ha venido desarrollando e implementando el sistema de Encuesta del Clima Organizacional con el objetivo de mejorar nuestro ambiente laboral.</w:t>
      </w:r>
    </w:p>
    <w:p w14:paraId="6CF2A99D" w14:textId="147115E9" w:rsidR="0091347C" w:rsidRPr="00150570" w:rsidRDefault="0091347C" w:rsidP="00B512CF">
      <w:pPr>
        <w:spacing w:line="360" w:lineRule="auto"/>
        <w:jc w:val="both"/>
        <w:rPr>
          <w:rFonts w:eastAsia="Calibri"/>
          <w:noProof/>
          <w:lang w:val="es-DO"/>
        </w:rPr>
      </w:pPr>
      <w:r w:rsidRPr="00150570">
        <w:rPr>
          <w:rFonts w:eastAsia="Calibri"/>
          <w:noProof/>
          <w:lang w:val="es-DO"/>
        </w:rPr>
        <w:t>Dándole seguimiento a lo establecido por el MAP, Recursos Humanos de la JAC ha implementado cada dos años la Encuesta del Clima Organizacional a través de la Dirección de Evaluación de la Gestion Institucional; por lo que iniciamos la aplicación  de la encuesta del clima organizacional en el mes de octubre del año 2024, para ser aplicada en año 2025, y en esta ocasión se tomara una muestra de ciento cincuenta (150) colaboradores, entre directivos y supervisados de nuestra institución.</w:t>
      </w:r>
    </w:p>
    <w:p w14:paraId="3461E4F8" w14:textId="77777777" w:rsidR="0091347C" w:rsidRPr="00150570" w:rsidRDefault="0091347C" w:rsidP="00B512CF">
      <w:pPr>
        <w:spacing w:line="360" w:lineRule="auto"/>
        <w:jc w:val="both"/>
        <w:rPr>
          <w:rFonts w:eastAsia="Calibri"/>
          <w:noProof/>
          <w:lang w:val="es-DO"/>
        </w:rPr>
      </w:pPr>
      <w:r w:rsidRPr="00150570">
        <w:rPr>
          <w:rFonts w:eastAsia="Calibri"/>
          <w:noProof/>
          <w:lang w:val="es-DO"/>
        </w:rPr>
        <w:t>Dichos resultados se analizarán de acuerdo con una evaluación cualitativa y cuantitativa de 22 dimensiones, las cuales inciden en el clima y la cultura organizacional.</w:t>
      </w:r>
    </w:p>
    <w:p w14:paraId="4E68010B" w14:textId="77777777" w:rsidR="00355AEF" w:rsidRPr="00150570" w:rsidRDefault="00355AEF" w:rsidP="00B512CF">
      <w:pPr>
        <w:spacing w:line="360" w:lineRule="auto"/>
        <w:jc w:val="both"/>
        <w:rPr>
          <w:rFonts w:eastAsia="Calibri"/>
          <w:noProof/>
          <w:lang w:val="es-DO"/>
        </w:rPr>
      </w:pPr>
    </w:p>
    <w:p w14:paraId="0D24440C" w14:textId="44C834DB" w:rsidR="00B03232" w:rsidRPr="00150570" w:rsidRDefault="00B03232" w:rsidP="00603348">
      <w:pPr>
        <w:pStyle w:val="Prrafodelista"/>
        <w:numPr>
          <w:ilvl w:val="2"/>
          <w:numId w:val="9"/>
        </w:numPr>
        <w:spacing w:after="200" w:line="360" w:lineRule="auto"/>
        <w:jc w:val="both"/>
        <w:outlineLvl w:val="2"/>
        <w:rPr>
          <w:rFonts w:ascii="Times New Roman" w:eastAsia="Calibri" w:hAnsi="Times New Roman" w:cs="Times New Roman"/>
          <w:noProof/>
          <w:color w:val="767171"/>
          <w:spacing w:val="20"/>
          <w:sz w:val="24"/>
          <w:szCs w:val="24"/>
          <w:lang w:val="es-DO"/>
          <w14:ligatures w14:val="none"/>
        </w:rPr>
      </w:pPr>
      <w:bookmarkStart w:id="1146" w:name="_Toc185841337"/>
      <w:r w:rsidRPr="00150570">
        <w:rPr>
          <w:rFonts w:ascii="Times New Roman" w:eastAsia="Calibri" w:hAnsi="Times New Roman" w:cs="Times New Roman"/>
          <w:noProof/>
          <w:color w:val="767171"/>
          <w:spacing w:val="20"/>
          <w:sz w:val="24"/>
          <w:szCs w:val="24"/>
          <w:lang w:val="es-DO"/>
          <w14:ligatures w14:val="none"/>
        </w:rPr>
        <w:t>Informe Consultorio Médico</w:t>
      </w:r>
      <w:bookmarkEnd w:id="1146"/>
    </w:p>
    <w:p w14:paraId="42455228" w14:textId="418AF49F" w:rsidR="00760AE6" w:rsidRPr="00150570" w:rsidRDefault="00FF7CA2" w:rsidP="00B512CF">
      <w:pPr>
        <w:spacing w:line="360" w:lineRule="auto"/>
        <w:jc w:val="both"/>
        <w:rPr>
          <w:rFonts w:eastAsia="Calibri"/>
          <w:noProof/>
          <w:lang w:val="es-DO"/>
        </w:rPr>
      </w:pPr>
      <w:r w:rsidRPr="00150570">
        <w:rPr>
          <w:rFonts w:eastAsia="Calibri"/>
          <w:noProof/>
          <w:lang w:val="es-DO"/>
        </w:rPr>
        <w:t xml:space="preserve">En la unidad de atención primaria del consultorio médico durante el periodo </w:t>
      </w:r>
      <w:r w:rsidR="00F15A2B" w:rsidRPr="00150570">
        <w:rPr>
          <w:rFonts w:eastAsia="Calibri"/>
          <w:noProof/>
          <w:lang w:val="es-DO"/>
        </w:rPr>
        <w:t>enero a</w:t>
      </w:r>
      <w:r w:rsidRPr="00150570">
        <w:rPr>
          <w:rFonts w:eastAsia="Calibri"/>
          <w:noProof/>
          <w:lang w:val="es-DO"/>
        </w:rPr>
        <w:t xml:space="preserve"> noviembre 2024, fueron asistidos 219 pacientes, 135 femeninas y 84 masculinos con diferentes diagnósticos, para un porcentaje femenino de 62.64%, y un porcentaje masculino de 38.36%.</w:t>
      </w:r>
    </w:p>
    <w:p w14:paraId="3DD5BE83" w14:textId="4BFA6D6C" w:rsidR="00760AE6" w:rsidRPr="00150570" w:rsidRDefault="00760AE6" w:rsidP="00B512CF">
      <w:pPr>
        <w:spacing w:after="0" w:line="360" w:lineRule="auto"/>
        <w:jc w:val="center"/>
        <w:rPr>
          <w:rFonts w:eastAsia="Calibri"/>
          <w:noProof/>
          <w:lang w:val="es-DO"/>
        </w:rPr>
      </w:pPr>
      <w:r w:rsidRPr="00150570">
        <w:rPr>
          <w:noProof/>
          <w:lang w:val="es-DO"/>
        </w:rPr>
        <w:lastRenderedPageBreak/>
        <w:drawing>
          <wp:inline distT="0" distB="0" distL="0" distR="0" wp14:anchorId="6144AD29" wp14:editId="1604A1D3">
            <wp:extent cx="4784651" cy="2562447"/>
            <wp:effectExtent l="0" t="0" r="16510" b="9525"/>
            <wp:docPr id="1335064758" name="Gráfico 1">
              <a:extLst xmlns:a="http://schemas.openxmlformats.org/drawingml/2006/main">
                <a:ext uri="{FF2B5EF4-FFF2-40B4-BE49-F238E27FC236}">
                  <a16:creationId xmlns:a16="http://schemas.microsoft.com/office/drawing/2014/main" id="{A904CDCF-4BC4-B1F8-D2AE-ECEB8559A4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C81F7A3" w14:textId="1A59CA08" w:rsidR="0050262F" w:rsidRPr="00150570" w:rsidRDefault="0050262F" w:rsidP="00B512CF">
      <w:pPr>
        <w:spacing w:after="0" w:line="360" w:lineRule="auto"/>
        <w:jc w:val="center"/>
        <w:rPr>
          <w:rFonts w:eastAsia="Calibri"/>
          <w:b/>
          <w:bCs/>
          <w:i/>
          <w:iCs/>
          <w:sz w:val="18"/>
          <w:szCs w:val="18"/>
          <w:lang w:val="es-419"/>
        </w:rPr>
      </w:pPr>
      <w:r w:rsidRPr="00150570">
        <w:rPr>
          <w:rFonts w:eastAsia="Calibri"/>
          <w:i/>
          <w:iCs/>
          <w:sz w:val="18"/>
          <w:szCs w:val="18"/>
          <w:lang w:val="es-419"/>
        </w:rPr>
        <w:t>Fuente: Dirección de R</w:t>
      </w:r>
      <w:r w:rsidR="000961E4" w:rsidRPr="00150570">
        <w:rPr>
          <w:rFonts w:eastAsia="Calibri"/>
          <w:i/>
          <w:iCs/>
          <w:sz w:val="18"/>
          <w:szCs w:val="18"/>
          <w:lang w:val="es-419"/>
        </w:rPr>
        <w:t xml:space="preserve">ecursos Humanos </w:t>
      </w:r>
      <w:r w:rsidRPr="00150570">
        <w:rPr>
          <w:rFonts w:eastAsia="Calibri"/>
          <w:i/>
          <w:iCs/>
          <w:sz w:val="18"/>
          <w:szCs w:val="18"/>
          <w:lang w:val="es-419"/>
        </w:rPr>
        <w:t>de la JAC</w:t>
      </w:r>
      <w:r w:rsidR="000961E4" w:rsidRPr="00150570">
        <w:rPr>
          <w:rFonts w:eastAsia="Calibri"/>
          <w:b/>
          <w:bCs/>
          <w:i/>
          <w:iCs/>
          <w:sz w:val="18"/>
          <w:szCs w:val="18"/>
          <w:lang w:val="es-419"/>
        </w:rPr>
        <w:t>.</w:t>
      </w:r>
    </w:p>
    <w:p w14:paraId="46A3946D" w14:textId="77777777" w:rsidR="0050262F" w:rsidRPr="00150570" w:rsidRDefault="0050262F" w:rsidP="00B512CF">
      <w:pPr>
        <w:spacing w:line="360" w:lineRule="auto"/>
        <w:jc w:val="center"/>
        <w:rPr>
          <w:rFonts w:eastAsia="Calibri"/>
          <w:noProof/>
          <w:lang w:val="es-419"/>
        </w:rPr>
      </w:pPr>
    </w:p>
    <w:p w14:paraId="6E514E62" w14:textId="647A5396" w:rsidR="00FD1267" w:rsidRPr="00150570" w:rsidRDefault="00FD1267" w:rsidP="00B512CF">
      <w:pPr>
        <w:spacing w:line="360" w:lineRule="auto"/>
        <w:jc w:val="both"/>
        <w:rPr>
          <w:rFonts w:eastAsia="Calibri"/>
          <w:noProof/>
          <w:lang w:val="es-DO"/>
        </w:rPr>
      </w:pPr>
      <w:r w:rsidRPr="00150570">
        <w:rPr>
          <w:rFonts w:eastAsia="Calibri"/>
          <w:noProof/>
          <w:lang w:val="es-DO"/>
        </w:rPr>
        <w:t>Las consultas fueron realizadas en el periodo diciembre 2023-</w:t>
      </w:r>
      <w:r w:rsidR="000C60D5" w:rsidRPr="00150570">
        <w:rPr>
          <w:rFonts w:eastAsia="Calibri"/>
          <w:noProof/>
          <w:lang w:val="es-DO"/>
        </w:rPr>
        <w:t>noviembre</w:t>
      </w:r>
      <w:r w:rsidRPr="00150570">
        <w:rPr>
          <w:rFonts w:eastAsia="Calibri"/>
          <w:noProof/>
          <w:lang w:val="es-DO"/>
        </w:rPr>
        <w:t xml:space="preserve"> 2024 del presente año, ambos sexos menores de 70 años; la cual la población femenina representa mayor porcentaje en consultas. </w:t>
      </w:r>
    </w:p>
    <w:tbl>
      <w:tblPr>
        <w:tblStyle w:val="Tablanormal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557"/>
      </w:tblGrid>
      <w:tr w:rsidR="00150570" w:rsidRPr="00150570" w14:paraId="776A49E2" w14:textId="77777777" w:rsidTr="009A0387">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100" w:firstRow="0" w:lastRow="0" w:firstColumn="1" w:lastColumn="0" w:oddVBand="0" w:evenVBand="0" w:oddHBand="0" w:evenHBand="0" w:firstRowFirstColumn="1" w:firstRowLastColumn="0" w:lastRowFirstColumn="0" w:lastRowLastColumn="0"/>
            <w:tcW w:w="4673" w:type="dxa"/>
            <w:shd w:val="clear" w:color="auto" w:fill="002060"/>
            <w:vAlign w:val="center"/>
            <w:hideMark/>
          </w:tcPr>
          <w:p w14:paraId="0B8B4D93" w14:textId="77777777" w:rsidR="00760AE6" w:rsidRPr="00150570" w:rsidRDefault="00760AE6" w:rsidP="002B28DC">
            <w:pPr>
              <w:spacing w:after="160" w:line="360" w:lineRule="auto"/>
              <w:jc w:val="center"/>
              <w:rPr>
                <w:rFonts w:eastAsia="Calibri"/>
                <w:caps w:val="0"/>
                <w:noProof/>
                <w:lang w:val="es-DO"/>
              </w:rPr>
            </w:pPr>
            <w:r w:rsidRPr="00150570">
              <w:rPr>
                <w:rFonts w:eastAsia="Calibri"/>
                <w:caps w:val="0"/>
                <w:noProof/>
                <w:lang w:val="es-DO"/>
              </w:rPr>
              <w:t>Diagnostico Consultas</w:t>
            </w:r>
          </w:p>
        </w:tc>
        <w:tc>
          <w:tcPr>
            <w:tcW w:w="1557" w:type="dxa"/>
            <w:shd w:val="clear" w:color="auto" w:fill="002060"/>
            <w:vAlign w:val="center"/>
            <w:hideMark/>
          </w:tcPr>
          <w:p w14:paraId="7A2BA51D" w14:textId="77777777" w:rsidR="00760AE6" w:rsidRPr="00150570" w:rsidRDefault="00760AE6" w:rsidP="002B28DC">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eastAsia="Calibri"/>
                <w:caps w:val="0"/>
                <w:noProof/>
                <w:lang w:val="es-DO"/>
              </w:rPr>
            </w:pPr>
            <w:r w:rsidRPr="00150570">
              <w:rPr>
                <w:rFonts w:eastAsia="Calibri"/>
                <w:caps w:val="0"/>
                <w:noProof/>
                <w:lang w:val="es-DO"/>
              </w:rPr>
              <w:t>Cantidad</w:t>
            </w:r>
          </w:p>
        </w:tc>
      </w:tr>
      <w:tr w:rsidR="00150570" w:rsidRPr="00150570" w14:paraId="4C853E75" w14:textId="77777777" w:rsidTr="009A038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43A16926" w14:textId="77777777" w:rsidR="00760AE6" w:rsidRPr="00150570" w:rsidRDefault="00760AE6" w:rsidP="002B28DC">
            <w:pPr>
              <w:spacing w:after="160" w:line="360" w:lineRule="auto"/>
              <w:jc w:val="center"/>
              <w:rPr>
                <w:rFonts w:eastAsia="Calibri"/>
                <w:b w:val="0"/>
                <w:bCs w:val="0"/>
                <w:caps w:val="0"/>
                <w:noProof/>
                <w:lang w:val="es-DO"/>
              </w:rPr>
            </w:pPr>
            <w:r w:rsidRPr="00150570">
              <w:rPr>
                <w:rFonts w:eastAsia="Calibri"/>
                <w:b w:val="0"/>
                <w:bCs w:val="0"/>
                <w:caps w:val="0"/>
                <w:noProof/>
                <w:lang w:val="es-DO"/>
              </w:rPr>
              <w:t>Proceso viral</w:t>
            </w:r>
          </w:p>
        </w:tc>
        <w:tc>
          <w:tcPr>
            <w:tcW w:w="1557" w:type="dxa"/>
            <w:noWrap/>
            <w:vAlign w:val="center"/>
            <w:hideMark/>
          </w:tcPr>
          <w:p w14:paraId="224BAEFF" w14:textId="77777777" w:rsidR="00760AE6" w:rsidRPr="00150570" w:rsidRDefault="00760AE6" w:rsidP="002B28D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106</w:t>
            </w:r>
          </w:p>
        </w:tc>
      </w:tr>
      <w:tr w:rsidR="00150570" w:rsidRPr="00150570" w14:paraId="617F6649" w14:textId="77777777" w:rsidTr="009A0387">
        <w:trPr>
          <w:trHeight w:val="20"/>
          <w:jc w:val="center"/>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2EB9F5D5" w14:textId="77777777" w:rsidR="00760AE6" w:rsidRPr="00150570" w:rsidRDefault="00760AE6" w:rsidP="002B28DC">
            <w:pPr>
              <w:spacing w:after="160" w:line="360" w:lineRule="auto"/>
              <w:jc w:val="center"/>
              <w:rPr>
                <w:rFonts w:eastAsia="Calibri"/>
                <w:b w:val="0"/>
                <w:bCs w:val="0"/>
                <w:caps w:val="0"/>
                <w:noProof/>
                <w:lang w:val="es-DO"/>
              </w:rPr>
            </w:pPr>
            <w:r w:rsidRPr="00150570">
              <w:rPr>
                <w:rFonts w:eastAsia="Calibri"/>
                <w:b w:val="0"/>
                <w:bCs w:val="0"/>
                <w:caps w:val="0"/>
                <w:noProof/>
                <w:lang w:val="es-DO"/>
              </w:rPr>
              <w:t>Cefalea</w:t>
            </w:r>
          </w:p>
        </w:tc>
        <w:tc>
          <w:tcPr>
            <w:tcW w:w="1557" w:type="dxa"/>
            <w:noWrap/>
            <w:vAlign w:val="center"/>
            <w:hideMark/>
          </w:tcPr>
          <w:p w14:paraId="2F18B25D" w14:textId="77777777" w:rsidR="00760AE6" w:rsidRPr="00150570" w:rsidRDefault="00760AE6" w:rsidP="002B28D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r w:rsidRPr="00150570">
              <w:rPr>
                <w:rFonts w:eastAsia="Calibri"/>
                <w:lang w:val="es-DO"/>
              </w:rPr>
              <w:t>125</w:t>
            </w:r>
          </w:p>
        </w:tc>
      </w:tr>
      <w:tr w:rsidR="00150570" w:rsidRPr="00150570" w14:paraId="51CFB9B5" w14:textId="77777777" w:rsidTr="009A038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6F83E9D0" w14:textId="77777777" w:rsidR="00760AE6" w:rsidRPr="00150570" w:rsidRDefault="00760AE6" w:rsidP="002B28DC">
            <w:pPr>
              <w:spacing w:after="160" w:line="360" w:lineRule="auto"/>
              <w:jc w:val="center"/>
              <w:rPr>
                <w:rFonts w:eastAsia="Calibri"/>
                <w:b w:val="0"/>
                <w:bCs w:val="0"/>
                <w:caps w:val="0"/>
                <w:noProof/>
                <w:lang w:val="es-DO"/>
              </w:rPr>
            </w:pPr>
            <w:r w:rsidRPr="00150570">
              <w:rPr>
                <w:rFonts w:eastAsia="Calibri"/>
                <w:b w:val="0"/>
                <w:bCs w:val="0"/>
                <w:caps w:val="0"/>
                <w:noProof/>
                <w:lang w:val="es-DO"/>
              </w:rPr>
              <w:t>Proceso alérgico</w:t>
            </w:r>
          </w:p>
        </w:tc>
        <w:tc>
          <w:tcPr>
            <w:tcW w:w="1557" w:type="dxa"/>
            <w:noWrap/>
            <w:vAlign w:val="center"/>
            <w:hideMark/>
          </w:tcPr>
          <w:p w14:paraId="32ADD4F6" w14:textId="77777777" w:rsidR="00760AE6" w:rsidRPr="00150570" w:rsidRDefault="00760AE6" w:rsidP="002B28D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38</w:t>
            </w:r>
          </w:p>
        </w:tc>
      </w:tr>
      <w:tr w:rsidR="00150570" w:rsidRPr="00150570" w14:paraId="40360795" w14:textId="77777777" w:rsidTr="009A0387">
        <w:trPr>
          <w:trHeight w:val="20"/>
          <w:jc w:val="center"/>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29143484" w14:textId="77777777" w:rsidR="00760AE6" w:rsidRPr="00150570" w:rsidRDefault="00760AE6" w:rsidP="002B28DC">
            <w:pPr>
              <w:spacing w:after="160" w:line="360" w:lineRule="auto"/>
              <w:jc w:val="center"/>
              <w:rPr>
                <w:rFonts w:eastAsia="Calibri"/>
                <w:b w:val="0"/>
                <w:bCs w:val="0"/>
                <w:caps w:val="0"/>
                <w:noProof/>
                <w:lang w:val="es-DO"/>
              </w:rPr>
            </w:pPr>
            <w:r w:rsidRPr="00150570">
              <w:rPr>
                <w:rFonts w:eastAsia="Calibri"/>
                <w:b w:val="0"/>
                <w:bCs w:val="0"/>
                <w:caps w:val="0"/>
                <w:noProof/>
                <w:lang w:val="es-DO"/>
              </w:rPr>
              <w:t>Consulta Ginecológica</w:t>
            </w:r>
          </w:p>
        </w:tc>
        <w:tc>
          <w:tcPr>
            <w:tcW w:w="1557" w:type="dxa"/>
            <w:noWrap/>
            <w:vAlign w:val="center"/>
            <w:hideMark/>
          </w:tcPr>
          <w:p w14:paraId="072F64AD" w14:textId="77777777" w:rsidR="00760AE6" w:rsidRPr="00150570" w:rsidRDefault="00760AE6" w:rsidP="002B28D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r w:rsidRPr="00150570">
              <w:rPr>
                <w:rFonts w:eastAsia="Calibri"/>
                <w:lang w:val="es-DO"/>
              </w:rPr>
              <w:t>46</w:t>
            </w:r>
          </w:p>
        </w:tc>
      </w:tr>
      <w:tr w:rsidR="00150570" w:rsidRPr="00150570" w14:paraId="52215D7B" w14:textId="77777777" w:rsidTr="009A038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73CDA496" w14:textId="77777777" w:rsidR="00760AE6" w:rsidRPr="00150570" w:rsidRDefault="00760AE6" w:rsidP="002B28DC">
            <w:pPr>
              <w:spacing w:after="160" w:line="360" w:lineRule="auto"/>
              <w:jc w:val="center"/>
              <w:rPr>
                <w:rFonts w:eastAsia="Calibri"/>
                <w:b w:val="0"/>
                <w:bCs w:val="0"/>
                <w:caps w:val="0"/>
                <w:noProof/>
                <w:lang w:val="es-DO"/>
              </w:rPr>
            </w:pPr>
            <w:r w:rsidRPr="00150570">
              <w:rPr>
                <w:rFonts w:eastAsia="Calibri"/>
                <w:b w:val="0"/>
                <w:bCs w:val="0"/>
                <w:caps w:val="0"/>
                <w:noProof/>
                <w:lang w:val="es-DO"/>
              </w:rPr>
              <w:t>Epigastralgia</w:t>
            </w:r>
          </w:p>
        </w:tc>
        <w:tc>
          <w:tcPr>
            <w:tcW w:w="1557" w:type="dxa"/>
            <w:noWrap/>
            <w:vAlign w:val="center"/>
            <w:hideMark/>
          </w:tcPr>
          <w:p w14:paraId="332FF6F1" w14:textId="77777777" w:rsidR="00760AE6" w:rsidRPr="00150570" w:rsidRDefault="00760AE6" w:rsidP="002B28D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55</w:t>
            </w:r>
          </w:p>
        </w:tc>
      </w:tr>
      <w:tr w:rsidR="00150570" w:rsidRPr="00150570" w14:paraId="7127DC73" w14:textId="77777777" w:rsidTr="009A0387">
        <w:trPr>
          <w:trHeight w:val="20"/>
          <w:jc w:val="center"/>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650C2108" w14:textId="77777777" w:rsidR="00760AE6" w:rsidRPr="00150570" w:rsidRDefault="00760AE6" w:rsidP="002B28DC">
            <w:pPr>
              <w:spacing w:after="160" w:line="360" w:lineRule="auto"/>
              <w:jc w:val="center"/>
              <w:rPr>
                <w:rFonts w:eastAsia="Calibri"/>
                <w:b w:val="0"/>
                <w:bCs w:val="0"/>
                <w:caps w:val="0"/>
                <w:noProof/>
                <w:lang w:val="es-DO"/>
              </w:rPr>
            </w:pPr>
            <w:r w:rsidRPr="00150570">
              <w:rPr>
                <w:rFonts w:eastAsia="Calibri"/>
                <w:b w:val="0"/>
                <w:bCs w:val="0"/>
                <w:caps w:val="0"/>
                <w:noProof/>
                <w:lang w:val="es-DO"/>
              </w:rPr>
              <w:t>Consulta General</w:t>
            </w:r>
          </w:p>
        </w:tc>
        <w:tc>
          <w:tcPr>
            <w:tcW w:w="1557" w:type="dxa"/>
            <w:noWrap/>
            <w:vAlign w:val="center"/>
            <w:hideMark/>
          </w:tcPr>
          <w:p w14:paraId="1D5C1895" w14:textId="77777777" w:rsidR="00760AE6" w:rsidRPr="00150570" w:rsidRDefault="00760AE6" w:rsidP="002B28D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r w:rsidRPr="00150570">
              <w:rPr>
                <w:rFonts w:eastAsia="Calibri"/>
                <w:lang w:val="es-DO"/>
              </w:rPr>
              <w:t>50</w:t>
            </w:r>
          </w:p>
        </w:tc>
      </w:tr>
      <w:tr w:rsidR="00150570" w:rsidRPr="00150570" w14:paraId="402D8F90" w14:textId="77777777" w:rsidTr="009A038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21411D31" w14:textId="77777777" w:rsidR="00760AE6" w:rsidRPr="00150570" w:rsidRDefault="00760AE6" w:rsidP="002B28DC">
            <w:pPr>
              <w:spacing w:after="160" w:line="360" w:lineRule="auto"/>
              <w:jc w:val="center"/>
              <w:rPr>
                <w:rFonts w:eastAsia="Calibri"/>
                <w:b w:val="0"/>
                <w:bCs w:val="0"/>
                <w:caps w:val="0"/>
                <w:noProof/>
                <w:lang w:val="es-DO"/>
              </w:rPr>
            </w:pPr>
            <w:r w:rsidRPr="00150570">
              <w:rPr>
                <w:rFonts w:eastAsia="Calibri"/>
                <w:b w:val="0"/>
                <w:bCs w:val="0"/>
                <w:caps w:val="0"/>
                <w:noProof/>
                <w:lang w:val="es-DO"/>
              </w:rPr>
              <w:t>Mialgia</w:t>
            </w:r>
          </w:p>
        </w:tc>
        <w:tc>
          <w:tcPr>
            <w:tcW w:w="1557" w:type="dxa"/>
            <w:noWrap/>
            <w:vAlign w:val="center"/>
            <w:hideMark/>
          </w:tcPr>
          <w:p w14:paraId="5A09AC8D" w14:textId="77777777" w:rsidR="00760AE6" w:rsidRPr="00150570" w:rsidRDefault="00760AE6" w:rsidP="002B28D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68</w:t>
            </w:r>
          </w:p>
        </w:tc>
      </w:tr>
      <w:tr w:rsidR="00150570" w:rsidRPr="00150570" w14:paraId="34BF8138" w14:textId="77777777" w:rsidTr="009A0387">
        <w:trPr>
          <w:trHeight w:val="20"/>
          <w:jc w:val="center"/>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2EE96832" w14:textId="77777777" w:rsidR="00760AE6" w:rsidRPr="00150570" w:rsidRDefault="00760AE6" w:rsidP="002B28DC">
            <w:pPr>
              <w:spacing w:after="160" w:line="360" w:lineRule="auto"/>
              <w:jc w:val="center"/>
              <w:rPr>
                <w:rFonts w:eastAsia="Calibri"/>
                <w:b w:val="0"/>
                <w:bCs w:val="0"/>
                <w:caps w:val="0"/>
                <w:noProof/>
                <w:lang w:val="es-DO"/>
              </w:rPr>
            </w:pPr>
            <w:r w:rsidRPr="00150570">
              <w:rPr>
                <w:rFonts w:eastAsia="Calibri"/>
                <w:b w:val="0"/>
                <w:bCs w:val="0"/>
                <w:caps w:val="0"/>
                <w:noProof/>
                <w:lang w:val="es-DO"/>
              </w:rPr>
              <w:t>Lumbalgia</w:t>
            </w:r>
          </w:p>
        </w:tc>
        <w:tc>
          <w:tcPr>
            <w:tcW w:w="1557" w:type="dxa"/>
            <w:noWrap/>
            <w:vAlign w:val="center"/>
            <w:hideMark/>
          </w:tcPr>
          <w:p w14:paraId="4B4F1AAF" w14:textId="77777777" w:rsidR="00760AE6" w:rsidRPr="00150570" w:rsidRDefault="00760AE6" w:rsidP="002B28D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r w:rsidRPr="00150570">
              <w:rPr>
                <w:rFonts w:eastAsia="Calibri"/>
                <w:lang w:val="es-DO"/>
              </w:rPr>
              <w:t>22</w:t>
            </w:r>
          </w:p>
        </w:tc>
      </w:tr>
      <w:tr w:rsidR="00150570" w:rsidRPr="00150570" w14:paraId="33D21B51" w14:textId="77777777" w:rsidTr="009A038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31CD0C6C" w14:textId="77777777" w:rsidR="00760AE6" w:rsidRPr="00150570" w:rsidRDefault="00760AE6" w:rsidP="002B28DC">
            <w:pPr>
              <w:spacing w:after="160" w:line="360" w:lineRule="auto"/>
              <w:jc w:val="center"/>
              <w:rPr>
                <w:rFonts w:eastAsia="Calibri"/>
                <w:b w:val="0"/>
                <w:bCs w:val="0"/>
                <w:caps w:val="0"/>
                <w:noProof/>
                <w:lang w:val="es-DO"/>
              </w:rPr>
            </w:pPr>
            <w:r w:rsidRPr="00150570">
              <w:rPr>
                <w:rFonts w:eastAsia="Calibri"/>
                <w:b w:val="0"/>
                <w:bCs w:val="0"/>
                <w:caps w:val="0"/>
                <w:noProof/>
                <w:lang w:val="es-DO"/>
              </w:rPr>
              <w:lastRenderedPageBreak/>
              <w:t>Consulta Nutrición</w:t>
            </w:r>
          </w:p>
        </w:tc>
        <w:tc>
          <w:tcPr>
            <w:tcW w:w="1557" w:type="dxa"/>
            <w:noWrap/>
            <w:vAlign w:val="center"/>
            <w:hideMark/>
          </w:tcPr>
          <w:p w14:paraId="2262653A" w14:textId="77777777" w:rsidR="00760AE6" w:rsidRPr="00150570" w:rsidRDefault="00760AE6" w:rsidP="002B28D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93</w:t>
            </w:r>
          </w:p>
        </w:tc>
      </w:tr>
      <w:tr w:rsidR="00150570" w:rsidRPr="00150570" w14:paraId="4A7526F2" w14:textId="77777777" w:rsidTr="009A0387">
        <w:trPr>
          <w:trHeight w:val="20"/>
          <w:jc w:val="center"/>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1E6EC393" w14:textId="77777777" w:rsidR="00760AE6" w:rsidRPr="00150570" w:rsidRDefault="00760AE6" w:rsidP="002B28DC">
            <w:pPr>
              <w:spacing w:after="160" w:line="360" w:lineRule="auto"/>
              <w:jc w:val="center"/>
              <w:rPr>
                <w:rFonts w:eastAsia="Calibri"/>
                <w:b w:val="0"/>
                <w:bCs w:val="0"/>
                <w:caps w:val="0"/>
                <w:noProof/>
                <w:lang w:val="es-DO"/>
              </w:rPr>
            </w:pPr>
            <w:r w:rsidRPr="00150570">
              <w:rPr>
                <w:rFonts w:eastAsia="Calibri"/>
                <w:b w:val="0"/>
                <w:bCs w:val="0"/>
                <w:caps w:val="0"/>
                <w:noProof/>
                <w:lang w:val="es-DO"/>
              </w:rPr>
              <w:t>Consulta Cardiológica</w:t>
            </w:r>
          </w:p>
        </w:tc>
        <w:tc>
          <w:tcPr>
            <w:tcW w:w="1557" w:type="dxa"/>
            <w:noWrap/>
            <w:vAlign w:val="center"/>
            <w:hideMark/>
          </w:tcPr>
          <w:p w14:paraId="1A51AD61" w14:textId="77777777" w:rsidR="00760AE6" w:rsidRPr="00150570" w:rsidRDefault="00760AE6" w:rsidP="002B28D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r w:rsidRPr="00150570">
              <w:rPr>
                <w:rFonts w:eastAsia="Calibri"/>
                <w:lang w:val="es-DO"/>
              </w:rPr>
              <w:t>42</w:t>
            </w:r>
          </w:p>
        </w:tc>
      </w:tr>
      <w:tr w:rsidR="00150570" w:rsidRPr="00150570" w14:paraId="33D2AED0" w14:textId="77777777" w:rsidTr="009A038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0B640169" w14:textId="77777777" w:rsidR="00760AE6" w:rsidRPr="00150570" w:rsidRDefault="00760AE6" w:rsidP="002B28DC">
            <w:pPr>
              <w:spacing w:after="160" w:line="360" w:lineRule="auto"/>
              <w:jc w:val="center"/>
              <w:rPr>
                <w:rFonts w:eastAsia="Calibri"/>
                <w:b w:val="0"/>
                <w:bCs w:val="0"/>
                <w:caps w:val="0"/>
                <w:noProof/>
                <w:lang w:val="es-DO"/>
              </w:rPr>
            </w:pPr>
            <w:r w:rsidRPr="00150570">
              <w:rPr>
                <w:rFonts w:eastAsia="Calibri"/>
                <w:b w:val="0"/>
                <w:bCs w:val="0"/>
                <w:caps w:val="0"/>
                <w:noProof/>
                <w:lang w:val="es-DO"/>
              </w:rPr>
              <w:t>Crisis Hipertensiva</w:t>
            </w:r>
          </w:p>
        </w:tc>
        <w:tc>
          <w:tcPr>
            <w:tcW w:w="1557" w:type="dxa"/>
            <w:noWrap/>
            <w:vAlign w:val="center"/>
            <w:hideMark/>
          </w:tcPr>
          <w:p w14:paraId="1696D76A" w14:textId="77777777" w:rsidR="00760AE6" w:rsidRPr="00150570" w:rsidRDefault="00760AE6" w:rsidP="002B28D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4</w:t>
            </w:r>
          </w:p>
        </w:tc>
      </w:tr>
      <w:tr w:rsidR="00150570" w:rsidRPr="00150570" w14:paraId="439E7AA4" w14:textId="77777777" w:rsidTr="009A0387">
        <w:trPr>
          <w:trHeight w:val="20"/>
          <w:jc w:val="center"/>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348928F8" w14:textId="77777777" w:rsidR="00760AE6" w:rsidRPr="00150570" w:rsidRDefault="00760AE6" w:rsidP="002B28DC">
            <w:pPr>
              <w:spacing w:after="160" w:line="360" w:lineRule="auto"/>
              <w:jc w:val="center"/>
              <w:rPr>
                <w:rFonts w:eastAsia="Calibri"/>
                <w:b w:val="0"/>
                <w:bCs w:val="0"/>
                <w:caps w:val="0"/>
                <w:noProof/>
                <w:lang w:val="es-DO"/>
              </w:rPr>
            </w:pPr>
            <w:r w:rsidRPr="00150570">
              <w:rPr>
                <w:rFonts w:eastAsia="Calibri"/>
                <w:b w:val="0"/>
                <w:bCs w:val="0"/>
                <w:caps w:val="0"/>
                <w:noProof/>
                <w:lang w:val="es-DO"/>
              </w:rPr>
              <w:t>Otros</w:t>
            </w:r>
          </w:p>
        </w:tc>
        <w:tc>
          <w:tcPr>
            <w:tcW w:w="1557" w:type="dxa"/>
            <w:noWrap/>
            <w:vAlign w:val="center"/>
            <w:hideMark/>
          </w:tcPr>
          <w:p w14:paraId="0CF58FE8" w14:textId="77777777" w:rsidR="00760AE6" w:rsidRPr="00150570" w:rsidRDefault="00760AE6" w:rsidP="002B28D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r w:rsidRPr="00150570">
              <w:rPr>
                <w:rFonts w:eastAsia="Calibri"/>
                <w:lang w:val="es-DO"/>
              </w:rPr>
              <w:t>216</w:t>
            </w:r>
          </w:p>
        </w:tc>
      </w:tr>
      <w:tr w:rsidR="00150570" w:rsidRPr="00150570" w14:paraId="3CC54C60" w14:textId="77777777" w:rsidTr="009A038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31D3CABC" w14:textId="77777777" w:rsidR="00760AE6" w:rsidRPr="00150570" w:rsidRDefault="00760AE6" w:rsidP="002B28DC">
            <w:pPr>
              <w:spacing w:line="360" w:lineRule="auto"/>
              <w:jc w:val="center"/>
              <w:rPr>
                <w:rFonts w:eastAsia="Calibri"/>
                <w:lang w:val="es-DO"/>
              </w:rPr>
            </w:pPr>
            <w:r w:rsidRPr="00150570">
              <w:rPr>
                <w:rFonts w:eastAsia="Calibri"/>
                <w:lang w:val="es-DO"/>
              </w:rPr>
              <w:t>Total</w:t>
            </w:r>
          </w:p>
        </w:tc>
        <w:tc>
          <w:tcPr>
            <w:tcW w:w="1557" w:type="dxa"/>
            <w:noWrap/>
            <w:vAlign w:val="center"/>
            <w:hideMark/>
          </w:tcPr>
          <w:p w14:paraId="25154A04" w14:textId="77777777" w:rsidR="00760AE6" w:rsidRPr="00150570" w:rsidRDefault="00760AE6" w:rsidP="002B28D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865</w:t>
            </w:r>
          </w:p>
        </w:tc>
      </w:tr>
    </w:tbl>
    <w:p w14:paraId="774925EB" w14:textId="0C010AC2" w:rsidR="0050262F" w:rsidRPr="00150570" w:rsidRDefault="0050262F" w:rsidP="0050262F">
      <w:pPr>
        <w:spacing w:after="0" w:line="240" w:lineRule="auto"/>
        <w:jc w:val="center"/>
        <w:rPr>
          <w:rFonts w:eastAsia="Calibri"/>
          <w:i/>
          <w:iCs/>
          <w:sz w:val="18"/>
          <w:szCs w:val="18"/>
          <w:lang w:val="es-419"/>
        </w:rPr>
      </w:pPr>
      <w:r w:rsidRPr="00150570">
        <w:rPr>
          <w:rFonts w:eastAsia="Calibri"/>
          <w:i/>
          <w:iCs/>
          <w:sz w:val="18"/>
          <w:szCs w:val="18"/>
          <w:lang w:val="es-419"/>
        </w:rPr>
        <w:t xml:space="preserve">Fuente: Dirección de </w:t>
      </w:r>
      <w:r w:rsidR="00A11EC7" w:rsidRPr="00150570">
        <w:rPr>
          <w:rFonts w:eastAsia="Calibri"/>
          <w:i/>
          <w:iCs/>
          <w:sz w:val="18"/>
          <w:szCs w:val="18"/>
          <w:lang w:val="es-419"/>
        </w:rPr>
        <w:t>Recursos Humanos</w:t>
      </w:r>
      <w:r w:rsidRPr="00150570">
        <w:rPr>
          <w:rFonts w:eastAsia="Calibri"/>
          <w:i/>
          <w:iCs/>
          <w:sz w:val="18"/>
          <w:szCs w:val="18"/>
          <w:lang w:val="es-419"/>
        </w:rPr>
        <w:t xml:space="preserve"> de la JAC</w:t>
      </w:r>
      <w:r w:rsidR="000961E4" w:rsidRPr="00150570">
        <w:rPr>
          <w:rFonts w:eastAsia="Calibri"/>
          <w:i/>
          <w:iCs/>
          <w:sz w:val="18"/>
          <w:szCs w:val="18"/>
          <w:lang w:val="es-419"/>
        </w:rPr>
        <w:t>.</w:t>
      </w:r>
    </w:p>
    <w:p w14:paraId="2A254A6D" w14:textId="77777777" w:rsidR="00916E96" w:rsidRPr="00150570" w:rsidRDefault="00916E96" w:rsidP="00B512CF">
      <w:pPr>
        <w:spacing w:line="360" w:lineRule="auto"/>
        <w:jc w:val="both"/>
        <w:rPr>
          <w:rFonts w:eastAsia="Calibri"/>
          <w:noProof/>
          <w:sz w:val="20"/>
          <w:szCs w:val="20"/>
          <w:lang w:val="es-419"/>
        </w:rPr>
      </w:pPr>
    </w:p>
    <w:p w14:paraId="73FD951D" w14:textId="1358EC41" w:rsidR="00916E96" w:rsidRPr="00150570" w:rsidRDefault="006E4F19" w:rsidP="00603348">
      <w:pPr>
        <w:pStyle w:val="Prrafodelista"/>
        <w:numPr>
          <w:ilvl w:val="2"/>
          <w:numId w:val="9"/>
        </w:numPr>
        <w:spacing w:after="200" w:line="360" w:lineRule="auto"/>
        <w:jc w:val="both"/>
        <w:outlineLvl w:val="2"/>
        <w:rPr>
          <w:rFonts w:ascii="Times New Roman" w:eastAsia="Calibri" w:hAnsi="Times New Roman" w:cs="Times New Roman"/>
          <w:noProof/>
          <w:color w:val="767171"/>
          <w:spacing w:val="20"/>
          <w:sz w:val="24"/>
          <w:szCs w:val="24"/>
          <w:lang w:val="es-DO"/>
          <w14:ligatures w14:val="none"/>
        </w:rPr>
      </w:pPr>
      <w:bookmarkStart w:id="1147" w:name="_Toc185841338"/>
      <w:r w:rsidRPr="00150570">
        <w:rPr>
          <w:rFonts w:ascii="Times New Roman" w:eastAsia="Calibri" w:hAnsi="Times New Roman" w:cs="Times New Roman"/>
          <w:noProof/>
          <w:color w:val="767171"/>
          <w:spacing w:val="20"/>
          <w:sz w:val="24"/>
          <w:szCs w:val="24"/>
          <w:lang w:val="es-DO"/>
          <w14:ligatures w14:val="none"/>
        </w:rPr>
        <w:t>Actividades Realizadas</w:t>
      </w:r>
      <w:bookmarkEnd w:id="1147"/>
    </w:p>
    <w:p w14:paraId="237A054C" w14:textId="77777777" w:rsidR="0050262F" w:rsidRPr="00150570" w:rsidRDefault="0050262F" w:rsidP="00B512CF">
      <w:pPr>
        <w:pStyle w:val="Prrafodelista"/>
        <w:spacing w:after="200" w:line="360" w:lineRule="auto"/>
        <w:ind w:left="1224"/>
        <w:jc w:val="both"/>
        <w:outlineLvl w:val="2"/>
        <w:rPr>
          <w:rFonts w:ascii="Times New Roman" w:eastAsia="Calibri" w:hAnsi="Times New Roman" w:cs="Times New Roman"/>
          <w:noProof/>
          <w:color w:val="767171"/>
          <w:spacing w:val="20"/>
          <w:sz w:val="24"/>
          <w:szCs w:val="24"/>
          <w:lang w:val="es-DO"/>
          <w14:ligatures w14:val="none"/>
        </w:rPr>
      </w:pPr>
    </w:p>
    <w:p w14:paraId="64528346" w14:textId="73849311" w:rsidR="000E1A43" w:rsidRPr="00150570" w:rsidRDefault="004D2B80" w:rsidP="00B512CF">
      <w:pPr>
        <w:pStyle w:val="Prrafodelista"/>
        <w:numPr>
          <w:ilvl w:val="0"/>
          <w:numId w:val="5"/>
        </w:numPr>
        <w:spacing w:after="0" w:line="360" w:lineRule="auto"/>
        <w:jc w:val="both"/>
        <w:rPr>
          <w:rFonts w:ascii="Times New Roman" w:eastAsia="Calibri" w:hAnsi="Times New Roman" w:cs="Times New Roman"/>
          <w:noProof/>
          <w:color w:val="767171"/>
          <w:spacing w:val="20"/>
          <w:sz w:val="24"/>
          <w:szCs w:val="24"/>
          <w:lang w:val="es-DO"/>
          <w14:ligatures w14:val="none"/>
        </w:rPr>
      </w:pPr>
      <w:r w:rsidRPr="00150570">
        <w:rPr>
          <w:rFonts w:ascii="Times New Roman" w:eastAsia="Calibri" w:hAnsi="Times New Roman" w:cs="Times New Roman"/>
          <w:noProof/>
          <w:color w:val="767171"/>
          <w:spacing w:val="20"/>
          <w:sz w:val="24"/>
          <w:szCs w:val="24"/>
          <w:lang w:val="es-DO"/>
          <w14:ligatures w14:val="none"/>
        </w:rPr>
        <w:t>Charla “Como Iniciar Hábitos Alimentarios Saludables”</w:t>
      </w:r>
    </w:p>
    <w:p w14:paraId="5B8A7EB8" w14:textId="456DDAD2" w:rsidR="000E1A43" w:rsidRDefault="000E1A43" w:rsidP="00B512CF">
      <w:pPr>
        <w:spacing w:line="360" w:lineRule="auto"/>
        <w:jc w:val="both"/>
        <w:rPr>
          <w:rFonts w:eastAsia="Calibri"/>
          <w:noProof/>
          <w:lang w:val="es-DO"/>
        </w:rPr>
      </w:pPr>
      <w:r w:rsidRPr="00150570">
        <w:rPr>
          <w:rFonts w:eastAsia="Calibri"/>
          <w:noProof/>
          <w:lang w:val="es-DO"/>
        </w:rPr>
        <w:t>Dicha actividad se realizó con el objetivo de concientizar a los servidores sobre la importancia de una buena alimentación.</w:t>
      </w:r>
      <w:r w:rsidR="00681980" w:rsidRPr="00150570">
        <w:rPr>
          <w:rFonts w:eastAsia="Calibri"/>
          <w:noProof/>
          <w:lang w:val="es-DO"/>
        </w:rPr>
        <w:t xml:space="preserve"> </w:t>
      </w:r>
      <w:r w:rsidRPr="00150570">
        <w:rPr>
          <w:rFonts w:eastAsia="Calibri"/>
          <w:noProof/>
          <w:lang w:val="es-DO"/>
        </w:rPr>
        <w:t xml:space="preserve">Se realizo </w:t>
      </w:r>
      <w:r w:rsidR="00681980" w:rsidRPr="00150570">
        <w:rPr>
          <w:rFonts w:eastAsia="Calibri"/>
          <w:noProof/>
          <w:lang w:val="es-DO"/>
        </w:rPr>
        <w:t>la actividad el 26 de febrero del 2024</w:t>
      </w:r>
      <w:r w:rsidR="00B95D5B" w:rsidRPr="00150570">
        <w:rPr>
          <w:rFonts w:eastAsia="Calibri"/>
          <w:noProof/>
          <w:lang w:val="es-DO"/>
        </w:rPr>
        <w:t>.</w:t>
      </w:r>
    </w:p>
    <w:p w14:paraId="2AB0A9CB" w14:textId="77777777" w:rsidR="005933F5" w:rsidRDefault="005933F5" w:rsidP="00B512CF">
      <w:pPr>
        <w:spacing w:line="360" w:lineRule="auto"/>
        <w:jc w:val="both"/>
        <w:rPr>
          <w:rFonts w:eastAsia="Calibri"/>
          <w:noProof/>
          <w:lang w:val="es-DO"/>
        </w:rPr>
      </w:pPr>
    </w:p>
    <w:p w14:paraId="6C206A5B" w14:textId="77777777" w:rsidR="005933F5" w:rsidRPr="00150570" w:rsidRDefault="005933F5" w:rsidP="00B512CF">
      <w:pPr>
        <w:spacing w:line="360" w:lineRule="auto"/>
        <w:jc w:val="both"/>
        <w:rPr>
          <w:rFonts w:eastAsia="Calibri"/>
          <w:noProof/>
          <w:lang w:val="es-DO"/>
        </w:rPr>
      </w:pPr>
    </w:p>
    <w:p w14:paraId="1F962181" w14:textId="04BCD99B" w:rsidR="00B95D5B" w:rsidRPr="00150570" w:rsidRDefault="00B95D5B" w:rsidP="00B512CF">
      <w:pPr>
        <w:pStyle w:val="Prrafodelista"/>
        <w:numPr>
          <w:ilvl w:val="0"/>
          <w:numId w:val="5"/>
        </w:numPr>
        <w:spacing w:after="0" w:line="360" w:lineRule="auto"/>
        <w:jc w:val="both"/>
        <w:rPr>
          <w:rFonts w:ascii="Times New Roman" w:eastAsia="Calibri" w:hAnsi="Times New Roman" w:cs="Times New Roman"/>
          <w:noProof/>
          <w:color w:val="767171"/>
          <w:spacing w:val="20"/>
          <w:sz w:val="24"/>
          <w:szCs w:val="24"/>
          <w:lang w:val="es-DO"/>
          <w14:ligatures w14:val="none"/>
        </w:rPr>
      </w:pPr>
      <w:r w:rsidRPr="00150570">
        <w:rPr>
          <w:rFonts w:ascii="Times New Roman" w:eastAsia="Calibri" w:hAnsi="Times New Roman" w:cs="Times New Roman"/>
          <w:noProof/>
          <w:color w:val="767171"/>
          <w:spacing w:val="20"/>
          <w:sz w:val="24"/>
          <w:szCs w:val="24"/>
          <w:lang w:val="es-DO"/>
          <w14:ligatures w14:val="none"/>
        </w:rPr>
        <w:t>Jornada Odontológica</w:t>
      </w:r>
    </w:p>
    <w:p w14:paraId="793707C1" w14:textId="697EB80F" w:rsidR="000E1A43" w:rsidRPr="00150570" w:rsidRDefault="00B95D5B" w:rsidP="00B512CF">
      <w:pPr>
        <w:spacing w:line="360" w:lineRule="auto"/>
        <w:rPr>
          <w:rFonts w:eastAsia="Calibri"/>
          <w:noProof/>
          <w:lang w:val="es-DO"/>
        </w:rPr>
      </w:pPr>
      <w:r w:rsidRPr="00150570">
        <w:rPr>
          <w:rFonts w:eastAsia="Calibri"/>
          <w:noProof/>
          <w:lang w:val="es-DO"/>
        </w:rPr>
        <w:t>Esta</w:t>
      </w:r>
      <w:r w:rsidR="000E1A43" w:rsidRPr="00150570">
        <w:rPr>
          <w:rFonts w:eastAsia="Calibri"/>
          <w:noProof/>
          <w:lang w:val="es-DO"/>
        </w:rPr>
        <w:t xml:space="preserve"> actividades se realizaron en dos periodos</w:t>
      </w:r>
      <w:r w:rsidR="00853DEB" w:rsidRPr="00150570">
        <w:rPr>
          <w:rFonts w:eastAsia="Calibri"/>
          <w:noProof/>
          <w:lang w:val="es-DO"/>
        </w:rPr>
        <w:t>, 22 de marzo y 3 de mayo del 2024,</w:t>
      </w:r>
      <w:r w:rsidR="000E1A43" w:rsidRPr="00150570">
        <w:rPr>
          <w:rFonts w:eastAsia="Calibri"/>
          <w:noProof/>
          <w:lang w:val="es-DO"/>
        </w:rPr>
        <w:t xml:space="preserve"> con el objetivo de culturizar, prevenir y contribuir a higiene bucal de los servidores de esta Junta de Aviación Civil.</w:t>
      </w:r>
    </w:p>
    <w:p w14:paraId="33C36068" w14:textId="77777777" w:rsidR="0081504F" w:rsidRPr="00150570" w:rsidRDefault="006D17A2" w:rsidP="00B512CF">
      <w:pPr>
        <w:pStyle w:val="Prrafodelista"/>
        <w:numPr>
          <w:ilvl w:val="0"/>
          <w:numId w:val="5"/>
        </w:numPr>
        <w:spacing w:after="0" w:line="360" w:lineRule="auto"/>
        <w:jc w:val="both"/>
        <w:rPr>
          <w:rFonts w:ascii="Times New Roman" w:eastAsia="Calibri" w:hAnsi="Times New Roman" w:cs="Times New Roman"/>
          <w:noProof/>
          <w:color w:val="767171"/>
          <w:spacing w:val="20"/>
          <w:sz w:val="24"/>
          <w:szCs w:val="24"/>
          <w:lang w:val="es-DO"/>
          <w14:ligatures w14:val="none"/>
        </w:rPr>
      </w:pPr>
      <w:r w:rsidRPr="00150570">
        <w:rPr>
          <w:rFonts w:ascii="Times New Roman" w:eastAsia="Calibri" w:hAnsi="Times New Roman" w:cs="Times New Roman"/>
          <w:noProof/>
          <w:color w:val="767171"/>
          <w:spacing w:val="20"/>
          <w:sz w:val="24"/>
          <w:szCs w:val="24"/>
          <w:lang w:val="es-DO"/>
          <w14:ligatures w14:val="none"/>
        </w:rPr>
        <w:t>Jornada de vacunación</w:t>
      </w:r>
    </w:p>
    <w:p w14:paraId="473CE6D0" w14:textId="762B5389" w:rsidR="006D17A2" w:rsidRPr="00150570" w:rsidRDefault="0081504F" w:rsidP="00B512CF">
      <w:pPr>
        <w:spacing w:after="0" w:line="360" w:lineRule="auto"/>
        <w:jc w:val="both"/>
        <w:rPr>
          <w:rFonts w:eastAsia="Calibri"/>
          <w:noProof/>
          <w:lang w:val="es-DO"/>
        </w:rPr>
      </w:pPr>
      <w:r w:rsidRPr="00150570">
        <w:rPr>
          <w:rFonts w:eastAsia="Calibri"/>
          <w:noProof/>
          <w:lang w:val="es-DO"/>
        </w:rPr>
        <w:t>Esta se realizo el 8 de noviembre del 2024.</w:t>
      </w:r>
    </w:p>
    <w:p w14:paraId="3B71423F" w14:textId="77777777" w:rsidR="009A06F0" w:rsidRPr="00150570" w:rsidRDefault="009A06F0" w:rsidP="00B512CF">
      <w:pPr>
        <w:spacing w:after="0" w:line="360" w:lineRule="auto"/>
        <w:jc w:val="both"/>
        <w:rPr>
          <w:rFonts w:eastAsia="Calibri"/>
          <w:noProof/>
          <w:lang w:val="es-DO"/>
        </w:rPr>
      </w:pPr>
    </w:p>
    <w:p w14:paraId="18E14A55" w14:textId="77777777" w:rsidR="009A06F0" w:rsidRPr="00150570" w:rsidRDefault="009A06F0" w:rsidP="00603348">
      <w:pPr>
        <w:pStyle w:val="Prrafodelista"/>
        <w:numPr>
          <w:ilvl w:val="2"/>
          <w:numId w:val="9"/>
        </w:numPr>
        <w:spacing w:after="200" w:line="360" w:lineRule="auto"/>
        <w:jc w:val="both"/>
        <w:outlineLvl w:val="2"/>
        <w:rPr>
          <w:rFonts w:ascii="Times New Roman" w:eastAsia="Calibri" w:hAnsi="Times New Roman" w:cs="Times New Roman"/>
          <w:noProof/>
          <w:color w:val="767171"/>
          <w:spacing w:val="20"/>
          <w:sz w:val="24"/>
          <w:szCs w:val="24"/>
          <w:lang w:val="es-DO"/>
          <w14:ligatures w14:val="none"/>
        </w:rPr>
      </w:pPr>
      <w:bookmarkStart w:id="1148" w:name="_Toc185841339"/>
      <w:r w:rsidRPr="00150570">
        <w:rPr>
          <w:rFonts w:ascii="Times New Roman" w:eastAsia="Calibri" w:hAnsi="Times New Roman" w:cs="Times New Roman"/>
          <w:noProof/>
          <w:color w:val="767171"/>
          <w:spacing w:val="20"/>
          <w:sz w:val="24"/>
          <w:szCs w:val="24"/>
          <w:lang w:val="es-DO"/>
          <w14:ligatures w14:val="none"/>
        </w:rPr>
        <w:t>Plan de Capacitación 2024</w:t>
      </w:r>
      <w:bookmarkEnd w:id="1148"/>
    </w:p>
    <w:p w14:paraId="6BE8939B" w14:textId="4154195C" w:rsidR="007A02FB" w:rsidRPr="00150570" w:rsidRDefault="009A06F0" w:rsidP="00B512CF">
      <w:pPr>
        <w:spacing w:after="0" w:line="360" w:lineRule="auto"/>
        <w:jc w:val="both"/>
        <w:rPr>
          <w:rFonts w:eastAsia="Calibri"/>
          <w:noProof/>
          <w:lang w:val="es-DO"/>
        </w:rPr>
      </w:pPr>
      <w:r w:rsidRPr="00150570">
        <w:rPr>
          <w:rFonts w:eastAsia="Calibri"/>
          <w:noProof/>
          <w:lang w:val="es-DO"/>
        </w:rPr>
        <w:t xml:space="preserve">El Proceso de Capacitación y Desarrollo tiene como objetivo de cubrir las brechas y necesidades de capacitación del personal de la JAC y la CIAA, gestionado las capacitaciones y los entrenamientos </w:t>
      </w:r>
      <w:r w:rsidRPr="00150570">
        <w:rPr>
          <w:rFonts w:eastAsia="Calibri"/>
          <w:noProof/>
          <w:lang w:val="es-DO"/>
        </w:rPr>
        <w:lastRenderedPageBreak/>
        <w:t xml:space="preserve">necesarios, a fin de desarrollar las competencias para realizar las tareas que les son asignadas. </w:t>
      </w:r>
      <w:r w:rsidR="00E71015" w:rsidRPr="00150570">
        <w:rPr>
          <w:rFonts w:eastAsia="Calibri"/>
          <w:noProof/>
          <w:lang w:val="es-DO"/>
        </w:rPr>
        <w:t>En el periodi se impartieron 27 capacitaciones</w:t>
      </w:r>
      <w:r w:rsidR="00CF24B8" w:rsidRPr="00150570">
        <w:rPr>
          <w:rFonts w:eastAsia="Calibri"/>
          <w:noProof/>
          <w:lang w:val="es-DO"/>
        </w:rPr>
        <w:t>, instruyendo a 147 empleados.</w:t>
      </w:r>
      <w:r w:rsidR="00121DB7" w:rsidRPr="00150570">
        <w:rPr>
          <w:rFonts w:eastAsia="Calibri"/>
          <w:noProof/>
          <w:lang w:val="es-DO"/>
        </w:rPr>
        <w:t xml:space="preserve"> </w:t>
      </w:r>
      <w:r w:rsidR="007A02FB" w:rsidRPr="00150570">
        <w:rPr>
          <w:rFonts w:eastAsia="Calibri"/>
          <w:noProof/>
          <w:lang w:val="es-DO"/>
        </w:rPr>
        <w:t>El proceso se vio afectado por el cambio de gestión y la mudanza.</w:t>
      </w:r>
    </w:p>
    <w:p w14:paraId="1D105DD9" w14:textId="77777777" w:rsidR="00A65316" w:rsidRPr="00150570" w:rsidRDefault="00A65316" w:rsidP="00B512CF">
      <w:pPr>
        <w:spacing w:after="0" w:line="360" w:lineRule="auto"/>
        <w:jc w:val="both"/>
        <w:rPr>
          <w:rFonts w:eastAsia="Calibri"/>
          <w:noProof/>
          <w:lang w:val="es-DO"/>
        </w:rPr>
      </w:pPr>
    </w:p>
    <w:p w14:paraId="712AABBB" w14:textId="44A18987" w:rsidR="00121DB7" w:rsidRPr="00150570" w:rsidRDefault="00A65316" w:rsidP="00B512CF">
      <w:pPr>
        <w:spacing w:after="0" w:line="360" w:lineRule="auto"/>
        <w:jc w:val="center"/>
        <w:rPr>
          <w:rFonts w:eastAsia="Calibri"/>
          <w:noProof/>
          <w:lang w:val="es-DO"/>
        </w:rPr>
      </w:pPr>
      <w:r w:rsidRPr="00150570">
        <w:rPr>
          <w:noProof/>
          <w:lang w:val="es-DO"/>
        </w:rPr>
        <w:drawing>
          <wp:inline distT="0" distB="0" distL="0" distR="0" wp14:anchorId="0425E08E" wp14:editId="3F5189F6">
            <wp:extent cx="4230094" cy="2623931"/>
            <wp:effectExtent l="0" t="0" r="18415" b="5080"/>
            <wp:docPr id="1537908229" name="Gráfico 1">
              <a:extLst xmlns:a="http://schemas.openxmlformats.org/drawingml/2006/main">
                <a:ext uri="{FF2B5EF4-FFF2-40B4-BE49-F238E27FC236}">
                  <a16:creationId xmlns:a16="http://schemas.microsoft.com/office/drawing/2014/main" id="{6913EDA9-D698-CC1A-7678-111AC770EF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B29EB89" w14:textId="4960F0F2" w:rsidR="0050262F" w:rsidRPr="00150570" w:rsidRDefault="0050262F" w:rsidP="00B512CF">
      <w:pPr>
        <w:spacing w:after="0" w:line="360" w:lineRule="auto"/>
        <w:jc w:val="center"/>
        <w:rPr>
          <w:rFonts w:eastAsia="Calibri"/>
          <w:b/>
          <w:bCs/>
          <w:i/>
          <w:iCs/>
          <w:sz w:val="18"/>
          <w:szCs w:val="18"/>
          <w:lang w:val="es-419"/>
        </w:rPr>
      </w:pPr>
      <w:r w:rsidRPr="00150570">
        <w:rPr>
          <w:rFonts w:eastAsia="Calibri"/>
          <w:i/>
          <w:iCs/>
          <w:sz w:val="18"/>
          <w:szCs w:val="18"/>
          <w:lang w:val="es-419"/>
        </w:rPr>
        <w:t>Fuente: Dirección de R</w:t>
      </w:r>
      <w:r w:rsidR="00A11EC7" w:rsidRPr="00150570">
        <w:rPr>
          <w:rFonts w:eastAsia="Calibri"/>
          <w:i/>
          <w:iCs/>
          <w:sz w:val="18"/>
          <w:szCs w:val="18"/>
          <w:lang w:val="es-419"/>
        </w:rPr>
        <w:t>ecursos Humanos d</w:t>
      </w:r>
      <w:r w:rsidRPr="00150570">
        <w:rPr>
          <w:rFonts w:eastAsia="Calibri"/>
          <w:i/>
          <w:iCs/>
          <w:sz w:val="18"/>
          <w:szCs w:val="18"/>
          <w:lang w:val="es-419"/>
        </w:rPr>
        <w:t>e la JAC</w:t>
      </w:r>
      <w:r w:rsidR="000961E4" w:rsidRPr="00150570">
        <w:rPr>
          <w:rFonts w:eastAsia="Calibri"/>
          <w:b/>
          <w:bCs/>
          <w:i/>
          <w:iCs/>
          <w:sz w:val="18"/>
          <w:szCs w:val="18"/>
          <w:lang w:val="es-419"/>
        </w:rPr>
        <w:t>.</w:t>
      </w:r>
    </w:p>
    <w:p w14:paraId="3F34E957" w14:textId="77777777" w:rsidR="007A02FB" w:rsidRPr="00150570" w:rsidRDefault="007A02FB" w:rsidP="00B512CF">
      <w:pPr>
        <w:spacing w:after="0" w:line="360" w:lineRule="auto"/>
        <w:jc w:val="both"/>
        <w:rPr>
          <w:rFonts w:eastAsia="Calibri"/>
          <w:noProof/>
          <w:lang w:val="es-419"/>
        </w:rPr>
      </w:pPr>
    </w:p>
    <w:p w14:paraId="58602F04" w14:textId="77777777" w:rsidR="004A725F" w:rsidRPr="00150570" w:rsidRDefault="004A725F" w:rsidP="00B512CF">
      <w:pPr>
        <w:spacing w:line="360" w:lineRule="auto"/>
        <w:rPr>
          <w:lang w:val="es-DO"/>
        </w:rPr>
      </w:pPr>
    </w:p>
    <w:p w14:paraId="30C9E7D4" w14:textId="6020118E" w:rsidR="00BE520B" w:rsidRPr="00150570" w:rsidRDefault="00BE520B" w:rsidP="00B512CF">
      <w:pPr>
        <w:pStyle w:val="Ttulo2"/>
        <w:numPr>
          <w:ilvl w:val="0"/>
          <w:numId w:val="0"/>
        </w:numPr>
        <w:spacing w:line="360" w:lineRule="auto"/>
        <w:ind w:left="576"/>
        <w:rPr>
          <w:rFonts w:eastAsia="Calibri" w:cs="Times New Roman"/>
          <w:color w:val="767171"/>
          <w:szCs w:val="24"/>
          <w:lang w:val="es-DO"/>
        </w:rPr>
      </w:pPr>
      <w:bookmarkStart w:id="1149" w:name="_Toc185841340"/>
      <w:r w:rsidRPr="00150570">
        <w:rPr>
          <w:rFonts w:eastAsia="Calibri" w:cs="Times New Roman"/>
          <w:color w:val="767171"/>
          <w:szCs w:val="24"/>
          <w:lang w:val="es-DO"/>
        </w:rPr>
        <w:t>4.3</w:t>
      </w:r>
      <w:r w:rsidR="00522C66" w:rsidRPr="00150570">
        <w:rPr>
          <w:rFonts w:eastAsia="Calibri" w:cs="Times New Roman"/>
          <w:color w:val="767171"/>
          <w:szCs w:val="24"/>
          <w:lang w:val="es-DO"/>
        </w:rPr>
        <w:t xml:space="preserve"> </w:t>
      </w:r>
      <w:r w:rsidR="00717E00" w:rsidRPr="00150570">
        <w:rPr>
          <w:rFonts w:eastAsia="Calibri" w:cs="Times New Roman"/>
          <w:color w:val="767171"/>
          <w:szCs w:val="24"/>
          <w:lang w:val="es-DO"/>
        </w:rPr>
        <w:t>D</w:t>
      </w:r>
      <w:r w:rsidR="008D7AC7" w:rsidRPr="00150570">
        <w:rPr>
          <w:rFonts w:eastAsia="Calibri" w:cs="Times New Roman"/>
          <w:color w:val="767171"/>
          <w:szCs w:val="24"/>
          <w:lang w:val="es-DO"/>
        </w:rPr>
        <w:t>irección</w:t>
      </w:r>
      <w:r w:rsidR="00717E00" w:rsidRPr="00150570">
        <w:rPr>
          <w:rFonts w:eastAsia="Calibri" w:cs="Times New Roman"/>
          <w:color w:val="767171"/>
          <w:szCs w:val="24"/>
          <w:lang w:val="es-DO"/>
        </w:rPr>
        <w:t xml:space="preserve"> </w:t>
      </w:r>
      <w:r w:rsidR="00522C66" w:rsidRPr="00150570">
        <w:rPr>
          <w:rFonts w:eastAsia="Calibri" w:cs="Times New Roman"/>
          <w:color w:val="767171"/>
          <w:szCs w:val="24"/>
          <w:lang w:val="es-DO"/>
        </w:rPr>
        <w:t>Jurídic</w:t>
      </w:r>
      <w:r w:rsidR="008D7AC7" w:rsidRPr="00150570">
        <w:rPr>
          <w:rFonts w:eastAsia="Calibri" w:cs="Times New Roman"/>
          <w:color w:val="767171"/>
          <w:szCs w:val="24"/>
          <w:lang w:val="es-DO"/>
        </w:rPr>
        <w:t>a</w:t>
      </w:r>
      <w:bookmarkEnd w:id="1149"/>
    </w:p>
    <w:p w14:paraId="768447A6" w14:textId="77777777" w:rsidR="00336C57" w:rsidRPr="00150570" w:rsidRDefault="00336C57" w:rsidP="00B512CF">
      <w:pPr>
        <w:spacing w:line="360" w:lineRule="auto"/>
        <w:rPr>
          <w:lang w:val="es-DO"/>
        </w:rPr>
      </w:pPr>
    </w:p>
    <w:p w14:paraId="4484D255" w14:textId="77777777" w:rsidR="00904C0A" w:rsidRPr="00150570" w:rsidRDefault="00904C0A" w:rsidP="00603348">
      <w:pPr>
        <w:pStyle w:val="Prrafodelista"/>
        <w:numPr>
          <w:ilvl w:val="1"/>
          <w:numId w:val="9"/>
        </w:numPr>
        <w:spacing w:after="200" w:line="360" w:lineRule="auto"/>
        <w:jc w:val="both"/>
        <w:outlineLvl w:val="2"/>
        <w:rPr>
          <w:rFonts w:ascii="Times New Roman" w:eastAsia="Calibri" w:hAnsi="Times New Roman" w:cs="Times New Roman"/>
          <w:noProof/>
          <w:vanish/>
          <w:color w:val="767171"/>
          <w:spacing w:val="20"/>
          <w:sz w:val="24"/>
          <w:szCs w:val="24"/>
          <w:lang w:val="es-DO"/>
          <w14:ligatures w14:val="none"/>
        </w:rPr>
      </w:pPr>
      <w:bookmarkStart w:id="1150" w:name="_Toc184370165"/>
      <w:bookmarkStart w:id="1151" w:name="_Toc184370472"/>
      <w:bookmarkStart w:id="1152" w:name="_Toc184370615"/>
      <w:bookmarkStart w:id="1153" w:name="_Toc184370743"/>
      <w:bookmarkStart w:id="1154" w:name="_Toc184370871"/>
      <w:bookmarkStart w:id="1155" w:name="_Toc184370999"/>
      <w:bookmarkStart w:id="1156" w:name="_Toc184371127"/>
      <w:bookmarkStart w:id="1157" w:name="_Toc184375273"/>
      <w:bookmarkStart w:id="1158" w:name="_Toc184375401"/>
      <w:bookmarkStart w:id="1159" w:name="_Toc184375529"/>
      <w:bookmarkStart w:id="1160" w:name="_Toc184375657"/>
      <w:bookmarkStart w:id="1161" w:name="_Toc184375895"/>
      <w:bookmarkStart w:id="1162" w:name="_Toc184376011"/>
      <w:bookmarkStart w:id="1163" w:name="_Toc184376127"/>
      <w:bookmarkStart w:id="1164" w:name="_Toc184376244"/>
      <w:bookmarkStart w:id="1165" w:name="_Toc184385566"/>
      <w:bookmarkStart w:id="1166" w:name="_Toc184387428"/>
      <w:bookmarkStart w:id="1167" w:name="_Toc184629902"/>
      <w:bookmarkStart w:id="1168" w:name="_Toc184631535"/>
      <w:bookmarkStart w:id="1169" w:name="_Toc184631649"/>
      <w:bookmarkStart w:id="1170" w:name="_Toc184633549"/>
      <w:bookmarkStart w:id="1171" w:name="_Toc184637022"/>
      <w:bookmarkStart w:id="1172" w:name="_Toc184637723"/>
      <w:bookmarkStart w:id="1173" w:name="_Toc184637842"/>
      <w:bookmarkStart w:id="1174" w:name="_Toc184638025"/>
      <w:bookmarkStart w:id="1175" w:name="_Toc184638325"/>
      <w:bookmarkStart w:id="1176" w:name="_Toc184638460"/>
      <w:bookmarkStart w:id="1177" w:name="_Toc184640899"/>
      <w:bookmarkStart w:id="1178" w:name="_Toc184641015"/>
      <w:bookmarkStart w:id="1179" w:name="_Toc184642025"/>
      <w:bookmarkStart w:id="1180" w:name="_Toc184642140"/>
      <w:bookmarkStart w:id="1181" w:name="_Toc184642255"/>
      <w:bookmarkStart w:id="1182" w:name="_Toc184642370"/>
      <w:bookmarkStart w:id="1183" w:name="_Toc184643155"/>
      <w:bookmarkStart w:id="1184" w:name="_Toc184643270"/>
      <w:bookmarkStart w:id="1185" w:name="_Toc184648875"/>
      <w:bookmarkStart w:id="1186" w:name="_Toc184650443"/>
      <w:bookmarkStart w:id="1187" w:name="_Toc184650559"/>
      <w:bookmarkStart w:id="1188" w:name="_Toc184722278"/>
      <w:bookmarkStart w:id="1189" w:name="_Toc184733289"/>
      <w:bookmarkStart w:id="1190" w:name="_Toc184738273"/>
      <w:bookmarkStart w:id="1191" w:name="_Toc184738388"/>
      <w:bookmarkStart w:id="1192" w:name="_Toc184738504"/>
      <w:bookmarkStart w:id="1193" w:name="_Toc184738621"/>
      <w:bookmarkStart w:id="1194" w:name="_Toc184738737"/>
      <w:bookmarkStart w:id="1195" w:name="_Toc184738852"/>
      <w:bookmarkStart w:id="1196" w:name="_Toc184810876"/>
      <w:bookmarkStart w:id="1197" w:name="_Toc184889054"/>
      <w:bookmarkStart w:id="1198" w:name="_Toc184980153"/>
      <w:bookmarkStart w:id="1199" w:name="_Toc184980833"/>
      <w:bookmarkStart w:id="1200" w:name="_Toc184981245"/>
      <w:bookmarkStart w:id="1201" w:name="_Toc184981607"/>
      <w:bookmarkStart w:id="1202" w:name="_Toc184981848"/>
      <w:bookmarkStart w:id="1203" w:name="_Toc184981962"/>
      <w:bookmarkStart w:id="1204" w:name="_Toc185841341"/>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p>
    <w:p w14:paraId="4597957D" w14:textId="33FCC96C" w:rsidR="00336C57" w:rsidRPr="00150570" w:rsidRDefault="00336C57" w:rsidP="00603348">
      <w:pPr>
        <w:pStyle w:val="Prrafodelista"/>
        <w:numPr>
          <w:ilvl w:val="2"/>
          <w:numId w:val="9"/>
        </w:numPr>
        <w:spacing w:after="200" w:line="360" w:lineRule="auto"/>
        <w:jc w:val="both"/>
        <w:outlineLvl w:val="2"/>
        <w:rPr>
          <w:rFonts w:ascii="Times New Roman" w:eastAsia="Calibri" w:hAnsi="Times New Roman" w:cs="Times New Roman"/>
          <w:noProof/>
          <w:color w:val="767171"/>
          <w:spacing w:val="20"/>
          <w:sz w:val="24"/>
          <w:szCs w:val="24"/>
          <w:lang w:val="es-DO"/>
          <w14:ligatures w14:val="none"/>
        </w:rPr>
      </w:pPr>
      <w:bookmarkStart w:id="1205" w:name="_Toc185841342"/>
      <w:r w:rsidRPr="00150570">
        <w:rPr>
          <w:rFonts w:ascii="Times New Roman" w:eastAsia="Calibri" w:hAnsi="Times New Roman" w:cs="Times New Roman"/>
          <w:noProof/>
          <w:color w:val="767171"/>
          <w:spacing w:val="20"/>
          <w:sz w:val="24"/>
          <w:szCs w:val="24"/>
          <w:lang w:val="es-DO"/>
          <w14:ligatures w14:val="none"/>
        </w:rPr>
        <w:t xml:space="preserve">Elaboración </w:t>
      </w:r>
      <w:r w:rsidR="00A8342F" w:rsidRPr="00150570">
        <w:rPr>
          <w:rFonts w:ascii="Times New Roman" w:eastAsia="Calibri" w:hAnsi="Times New Roman" w:cs="Times New Roman"/>
          <w:noProof/>
          <w:color w:val="767171"/>
          <w:spacing w:val="20"/>
          <w:sz w:val="24"/>
          <w:szCs w:val="24"/>
          <w:lang w:val="es-DO"/>
          <w14:ligatures w14:val="none"/>
        </w:rPr>
        <w:t>D</w:t>
      </w:r>
      <w:r w:rsidRPr="00150570">
        <w:rPr>
          <w:rFonts w:ascii="Times New Roman" w:eastAsia="Calibri" w:hAnsi="Times New Roman" w:cs="Times New Roman"/>
          <w:noProof/>
          <w:color w:val="767171"/>
          <w:spacing w:val="20"/>
          <w:sz w:val="24"/>
          <w:szCs w:val="24"/>
          <w:lang w:val="es-DO"/>
          <w14:ligatures w14:val="none"/>
        </w:rPr>
        <w:t xml:space="preserve">ocumentos </w:t>
      </w:r>
      <w:r w:rsidR="00A8342F" w:rsidRPr="00150570">
        <w:rPr>
          <w:rFonts w:ascii="Times New Roman" w:eastAsia="Calibri" w:hAnsi="Times New Roman" w:cs="Times New Roman"/>
          <w:noProof/>
          <w:color w:val="767171"/>
          <w:spacing w:val="20"/>
          <w:sz w:val="24"/>
          <w:szCs w:val="24"/>
          <w:lang w:val="es-DO"/>
          <w14:ligatures w14:val="none"/>
        </w:rPr>
        <w:t>L</w:t>
      </w:r>
      <w:r w:rsidRPr="00150570">
        <w:rPr>
          <w:rFonts w:ascii="Times New Roman" w:eastAsia="Calibri" w:hAnsi="Times New Roman" w:cs="Times New Roman"/>
          <w:noProof/>
          <w:color w:val="767171"/>
          <w:spacing w:val="20"/>
          <w:sz w:val="24"/>
          <w:szCs w:val="24"/>
          <w:lang w:val="es-DO"/>
          <w14:ligatures w14:val="none"/>
        </w:rPr>
        <w:t>egales</w:t>
      </w:r>
      <w:bookmarkEnd w:id="1205"/>
    </w:p>
    <w:p w14:paraId="7C5038FE" w14:textId="5860B58C" w:rsidR="00F17179" w:rsidRPr="00150570" w:rsidRDefault="00F17179" w:rsidP="00B512CF">
      <w:pPr>
        <w:spacing w:line="360" w:lineRule="auto"/>
        <w:jc w:val="both"/>
        <w:rPr>
          <w:rFonts w:eastAsia="Calibri"/>
          <w:noProof/>
          <w:lang w:val="es-DO"/>
        </w:rPr>
      </w:pPr>
      <w:r w:rsidRPr="00150570">
        <w:rPr>
          <w:rFonts w:eastAsia="Calibri"/>
          <w:noProof/>
          <w:lang w:val="es-DO"/>
        </w:rPr>
        <w:t xml:space="preserve">A continuación presentamos </w:t>
      </w:r>
      <w:r w:rsidR="00E17CB0" w:rsidRPr="00150570">
        <w:rPr>
          <w:rFonts w:eastAsia="Calibri"/>
          <w:noProof/>
          <w:lang w:val="es-DO"/>
        </w:rPr>
        <w:t>en detalle los Contratos de Procesos de Compras Ley No. 340-06 y sus Modificaciones durante el periodo enero – diciembre año 2024:</w:t>
      </w:r>
    </w:p>
    <w:tbl>
      <w:tblPr>
        <w:tblStyle w:val="Tablanormal4"/>
        <w:tblW w:w="6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395"/>
        <w:gridCol w:w="2462"/>
      </w:tblGrid>
      <w:tr w:rsidR="00150570" w:rsidRPr="00150570" w14:paraId="18CA083A" w14:textId="77777777" w:rsidTr="00F32ED7">
        <w:trPr>
          <w:cnfStyle w:val="100000000000" w:firstRow="1" w:lastRow="0" w:firstColumn="0" w:lastColumn="0" w:oddVBand="0" w:evenVBand="0" w:oddHBand="0" w:evenHBand="0" w:firstRowFirstColumn="0" w:firstRowLastColumn="0" w:lastRowFirstColumn="0" w:lastRowLastColumn="0"/>
          <w:trHeight w:val="794"/>
          <w:tblHeader/>
          <w:jc w:val="center"/>
        </w:trPr>
        <w:tc>
          <w:tcPr>
            <w:cnfStyle w:val="001000000000" w:firstRow="0" w:lastRow="0" w:firstColumn="1" w:lastColumn="0" w:oddVBand="0" w:evenVBand="0" w:oddHBand="0" w:evenHBand="0" w:firstRowFirstColumn="0" w:firstRowLastColumn="0" w:lastRowFirstColumn="0" w:lastRowLastColumn="0"/>
            <w:tcW w:w="2136" w:type="dxa"/>
            <w:shd w:val="clear" w:color="auto" w:fill="002060"/>
            <w:vAlign w:val="center"/>
          </w:tcPr>
          <w:p w14:paraId="376209D7" w14:textId="76C12715" w:rsidR="00F71D69" w:rsidRPr="00150570" w:rsidRDefault="00F71D69" w:rsidP="00B512CF">
            <w:pPr>
              <w:spacing w:after="160" w:line="360" w:lineRule="auto"/>
              <w:jc w:val="center"/>
              <w:rPr>
                <w:rFonts w:eastAsia="Calibri"/>
                <w:noProof/>
                <w:lang w:val="es-DO"/>
              </w:rPr>
            </w:pPr>
            <w:r w:rsidRPr="00150570">
              <w:rPr>
                <w:rFonts w:eastAsia="Calibri"/>
                <w:noProof/>
                <w:lang w:val="es-DO"/>
              </w:rPr>
              <w:lastRenderedPageBreak/>
              <w:t>Nombre Persona</w:t>
            </w:r>
          </w:p>
          <w:p w14:paraId="3C8C6C6B" w14:textId="0FF9E373" w:rsidR="00F71D69" w:rsidRPr="00150570" w:rsidRDefault="00F71D69" w:rsidP="00B512CF">
            <w:pPr>
              <w:spacing w:after="160" w:line="360" w:lineRule="auto"/>
              <w:jc w:val="center"/>
              <w:rPr>
                <w:rFonts w:eastAsia="Calibri"/>
                <w:noProof/>
                <w:lang w:val="es-DO"/>
              </w:rPr>
            </w:pPr>
            <w:r w:rsidRPr="00150570">
              <w:rPr>
                <w:rFonts w:eastAsia="Calibri"/>
                <w:noProof/>
                <w:lang w:val="es-DO"/>
              </w:rPr>
              <w:t>Física o Jurídica</w:t>
            </w:r>
          </w:p>
        </w:tc>
        <w:tc>
          <w:tcPr>
            <w:tcW w:w="2395" w:type="dxa"/>
            <w:shd w:val="clear" w:color="auto" w:fill="002060"/>
            <w:vAlign w:val="center"/>
          </w:tcPr>
          <w:p w14:paraId="05F5D766" w14:textId="77777777" w:rsidR="00F71D69" w:rsidRPr="00150570" w:rsidRDefault="00F71D69" w:rsidP="00B512CF">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Tipo de Contrato</w:t>
            </w:r>
          </w:p>
        </w:tc>
        <w:tc>
          <w:tcPr>
            <w:tcW w:w="2462" w:type="dxa"/>
            <w:shd w:val="clear" w:color="auto" w:fill="002060"/>
            <w:vAlign w:val="center"/>
          </w:tcPr>
          <w:p w14:paraId="33EFFD02" w14:textId="1F5744FB" w:rsidR="00F71D69" w:rsidRPr="00150570" w:rsidRDefault="00F71D69" w:rsidP="00B512CF">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Servicio</w:t>
            </w:r>
          </w:p>
        </w:tc>
      </w:tr>
      <w:tr w:rsidR="00150570" w:rsidRPr="00150570" w14:paraId="28DCBFE4" w14:textId="77777777" w:rsidTr="00F32ED7">
        <w:trPr>
          <w:cnfStyle w:val="000000100000" w:firstRow="0" w:lastRow="0" w:firstColumn="0" w:lastColumn="0" w:oddVBand="0" w:evenVBand="0" w:oddHBand="1" w:evenHBand="0" w:firstRowFirstColumn="0" w:firstRowLastColumn="0" w:lastRowFirstColumn="0" w:lastRowLastColumn="0"/>
          <w:trHeight w:val="794"/>
          <w:jc w:val="center"/>
        </w:trPr>
        <w:tc>
          <w:tcPr>
            <w:cnfStyle w:val="001000000000" w:firstRow="0" w:lastRow="0" w:firstColumn="1" w:lastColumn="0" w:oddVBand="0" w:evenVBand="0" w:oddHBand="0" w:evenHBand="0" w:firstRowFirstColumn="0" w:firstRowLastColumn="0" w:lastRowFirstColumn="0" w:lastRowLastColumn="0"/>
            <w:tcW w:w="2136" w:type="dxa"/>
            <w:vAlign w:val="center"/>
          </w:tcPr>
          <w:p w14:paraId="19AA4C06" w14:textId="77777777" w:rsidR="00F71D69" w:rsidRPr="00150570" w:rsidRDefault="00F71D69" w:rsidP="00B512CF">
            <w:pPr>
              <w:spacing w:line="360" w:lineRule="auto"/>
              <w:jc w:val="center"/>
              <w:rPr>
                <w:b w:val="0"/>
                <w:bCs w:val="0"/>
                <w:lang w:val="es-DO"/>
              </w:rPr>
            </w:pPr>
          </w:p>
          <w:p w14:paraId="0B951D91" w14:textId="68ACB411" w:rsidR="00F71D69" w:rsidRPr="00150570" w:rsidRDefault="00F71D69" w:rsidP="00B512CF">
            <w:pPr>
              <w:spacing w:line="360" w:lineRule="auto"/>
              <w:jc w:val="center"/>
              <w:rPr>
                <w:b w:val="0"/>
                <w:bCs w:val="0"/>
                <w:lang w:val="es-DO"/>
              </w:rPr>
            </w:pPr>
            <w:proofErr w:type="spellStart"/>
            <w:r w:rsidRPr="00150570">
              <w:rPr>
                <w:b w:val="0"/>
                <w:bCs w:val="0"/>
                <w:lang w:val="es-DO"/>
              </w:rPr>
              <w:t>Blady</w:t>
            </w:r>
            <w:proofErr w:type="spellEnd"/>
            <w:r w:rsidRPr="00150570">
              <w:rPr>
                <w:b w:val="0"/>
                <w:bCs w:val="0"/>
                <w:lang w:val="es-DO"/>
              </w:rPr>
              <w:t xml:space="preserve"> &amp; Asociados SRL</w:t>
            </w:r>
          </w:p>
        </w:tc>
        <w:tc>
          <w:tcPr>
            <w:tcW w:w="2395" w:type="dxa"/>
            <w:vAlign w:val="center"/>
          </w:tcPr>
          <w:p w14:paraId="729BE8EA" w14:textId="77777777" w:rsidR="00F71D69" w:rsidRPr="00150570" w:rsidRDefault="00F71D69"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p>
          <w:p w14:paraId="4897CE45" w14:textId="291AA3CA" w:rsidR="00F71D69" w:rsidRPr="00150570" w:rsidRDefault="00F71D69"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Contrato de Bienes y Servicios</w:t>
            </w:r>
          </w:p>
        </w:tc>
        <w:tc>
          <w:tcPr>
            <w:tcW w:w="2462" w:type="dxa"/>
            <w:vAlign w:val="center"/>
          </w:tcPr>
          <w:p w14:paraId="02D100D7" w14:textId="77777777" w:rsidR="00F71D69" w:rsidRPr="00150570" w:rsidRDefault="00F71D69"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Adquisición de Vehículo</w:t>
            </w:r>
          </w:p>
          <w:p w14:paraId="2719EE6E" w14:textId="7E0A4330" w:rsidR="00F71D69" w:rsidRPr="00150570" w:rsidRDefault="00F71D69"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Operativo</w:t>
            </w:r>
          </w:p>
        </w:tc>
      </w:tr>
      <w:tr w:rsidR="00150570" w:rsidRPr="00EB3756" w14:paraId="4C082D4D" w14:textId="77777777" w:rsidTr="00F32ED7">
        <w:trPr>
          <w:trHeight w:val="794"/>
          <w:jc w:val="center"/>
        </w:trPr>
        <w:tc>
          <w:tcPr>
            <w:cnfStyle w:val="001000000000" w:firstRow="0" w:lastRow="0" w:firstColumn="1" w:lastColumn="0" w:oddVBand="0" w:evenVBand="0" w:oddHBand="0" w:evenHBand="0" w:firstRowFirstColumn="0" w:firstRowLastColumn="0" w:lastRowFirstColumn="0" w:lastRowLastColumn="0"/>
            <w:tcW w:w="2136" w:type="dxa"/>
            <w:vAlign w:val="center"/>
          </w:tcPr>
          <w:p w14:paraId="37BA54B6" w14:textId="77777777" w:rsidR="00F71D69" w:rsidRPr="00150570" w:rsidRDefault="00F71D69" w:rsidP="00B512CF">
            <w:pPr>
              <w:spacing w:line="360" w:lineRule="auto"/>
              <w:jc w:val="center"/>
              <w:rPr>
                <w:b w:val="0"/>
                <w:bCs w:val="0"/>
                <w:lang w:val="es-DO"/>
              </w:rPr>
            </w:pPr>
          </w:p>
          <w:p w14:paraId="02509D84" w14:textId="77777777" w:rsidR="00F71D69" w:rsidRPr="00150570" w:rsidRDefault="00F71D69" w:rsidP="00B512CF">
            <w:pPr>
              <w:spacing w:line="360" w:lineRule="auto"/>
              <w:jc w:val="center"/>
              <w:rPr>
                <w:b w:val="0"/>
                <w:bCs w:val="0"/>
                <w:lang w:val="es-DO"/>
              </w:rPr>
            </w:pPr>
            <w:proofErr w:type="spellStart"/>
            <w:r w:rsidRPr="00150570">
              <w:rPr>
                <w:b w:val="0"/>
                <w:bCs w:val="0"/>
                <w:lang w:val="es-DO"/>
              </w:rPr>
              <w:t>Lusinqui</w:t>
            </w:r>
            <w:proofErr w:type="spellEnd"/>
            <w:r w:rsidRPr="00150570">
              <w:rPr>
                <w:b w:val="0"/>
                <w:bCs w:val="0"/>
                <w:lang w:val="es-DO"/>
              </w:rPr>
              <w:t xml:space="preserve"> Hernández Espinal</w:t>
            </w:r>
          </w:p>
        </w:tc>
        <w:tc>
          <w:tcPr>
            <w:tcW w:w="2395" w:type="dxa"/>
            <w:vAlign w:val="center"/>
          </w:tcPr>
          <w:p w14:paraId="69B78ACC" w14:textId="77777777" w:rsidR="00F71D69" w:rsidRPr="00150570" w:rsidRDefault="00F71D69"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p>
          <w:p w14:paraId="6523FCF3" w14:textId="5700DF36" w:rsidR="00F71D69" w:rsidRPr="00150570" w:rsidRDefault="00F71D69"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Contrato de Bienes y Servicios</w:t>
            </w:r>
          </w:p>
        </w:tc>
        <w:tc>
          <w:tcPr>
            <w:tcW w:w="2462" w:type="dxa"/>
            <w:vAlign w:val="center"/>
          </w:tcPr>
          <w:p w14:paraId="30ABDB48" w14:textId="577FF2A8" w:rsidR="00F71D69" w:rsidRPr="00150570" w:rsidRDefault="00F71D69"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 xml:space="preserve">Mantenimiento de Sistema Administrativo y Financiero </w:t>
            </w:r>
            <w:proofErr w:type="spellStart"/>
            <w:r w:rsidRPr="00150570">
              <w:rPr>
                <w:lang w:val="es-DO"/>
              </w:rPr>
              <w:t>SellFast</w:t>
            </w:r>
            <w:proofErr w:type="spellEnd"/>
          </w:p>
        </w:tc>
      </w:tr>
      <w:tr w:rsidR="00150570" w:rsidRPr="00EB3756" w14:paraId="32D28E8A" w14:textId="77777777" w:rsidTr="00F32ED7">
        <w:trPr>
          <w:cnfStyle w:val="000000100000" w:firstRow="0" w:lastRow="0" w:firstColumn="0" w:lastColumn="0" w:oddVBand="0" w:evenVBand="0" w:oddHBand="1" w:evenHBand="0" w:firstRowFirstColumn="0" w:firstRowLastColumn="0" w:lastRowFirstColumn="0" w:lastRowLastColumn="0"/>
          <w:trHeight w:val="794"/>
          <w:jc w:val="center"/>
        </w:trPr>
        <w:tc>
          <w:tcPr>
            <w:cnfStyle w:val="001000000000" w:firstRow="0" w:lastRow="0" w:firstColumn="1" w:lastColumn="0" w:oddVBand="0" w:evenVBand="0" w:oddHBand="0" w:evenHBand="0" w:firstRowFirstColumn="0" w:firstRowLastColumn="0" w:lastRowFirstColumn="0" w:lastRowLastColumn="0"/>
            <w:tcW w:w="2136" w:type="dxa"/>
            <w:vAlign w:val="center"/>
          </w:tcPr>
          <w:p w14:paraId="70BEBC22" w14:textId="77777777" w:rsidR="00F71D69" w:rsidRPr="00150570" w:rsidRDefault="00F71D69" w:rsidP="00B512CF">
            <w:pPr>
              <w:spacing w:line="360" w:lineRule="auto"/>
              <w:jc w:val="center"/>
              <w:rPr>
                <w:b w:val="0"/>
                <w:bCs w:val="0"/>
                <w:lang w:val="es-DO"/>
              </w:rPr>
            </w:pPr>
          </w:p>
          <w:p w14:paraId="60446A66" w14:textId="77777777" w:rsidR="00F71D69" w:rsidRPr="00150570" w:rsidRDefault="00F71D69" w:rsidP="00B512CF">
            <w:pPr>
              <w:spacing w:line="360" w:lineRule="auto"/>
              <w:jc w:val="center"/>
              <w:rPr>
                <w:b w:val="0"/>
                <w:bCs w:val="0"/>
                <w:lang w:val="es-DO"/>
              </w:rPr>
            </w:pPr>
            <w:r w:rsidRPr="00150570">
              <w:rPr>
                <w:b w:val="0"/>
                <w:bCs w:val="0"/>
                <w:lang w:val="es-DO"/>
              </w:rPr>
              <w:t>Green Love SRL</w:t>
            </w:r>
          </w:p>
        </w:tc>
        <w:tc>
          <w:tcPr>
            <w:tcW w:w="2395" w:type="dxa"/>
            <w:vAlign w:val="center"/>
          </w:tcPr>
          <w:p w14:paraId="3BB2A33F" w14:textId="77777777" w:rsidR="00F71D69" w:rsidRPr="00150570" w:rsidRDefault="00F71D69"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p>
          <w:p w14:paraId="1EA2FC15" w14:textId="2BEFE505" w:rsidR="00F71D69" w:rsidRPr="00150570" w:rsidRDefault="00F71D69"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Contrato de Bienes y Servicios</w:t>
            </w:r>
          </w:p>
        </w:tc>
        <w:tc>
          <w:tcPr>
            <w:tcW w:w="2462" w:type="dxa"/>
            <w:vAlign w:val="center"/>
          </w:tcPr>
          <w:p w14:paraId="6DAD779C" w14:textId="2D31C45D" w:rsidR="00F71D69" w:rsidRPr="00150570" w:rsidRDefault="00F71D69"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Recolección y Disposición de Desechos de Reciclaje</w:t>
            </w:r>
          </w:p>
        </w:tc>
      </w:tr>
      <w:tr w:rsidR="00150570" w:rsidRPr="00150570" w14:paraId="3CEEB8E9" w14:textId="77777777" w:rsidTr="00F32ED7">
        <w:trPr>
          <w:trHeight w:val="794"/>
          <w:jc w:val="center"/>
        </w:trPr>
        <w:tc>
          <w:tcPr>
            <w:cnfStyle w:val="001000000000" w:firstRow="0" w:lastRow="0" w:firstColumn="1" w:lastColumn="0" w:oddVBand="0" w:evenVBand="0" w:oddHBand="0" w:evenHBand="0" w:firstRowFirstColumn="0" w:firstRowLastColumn="0" w:lastRowFirstColumn="0" w:lastRowLastColumn="0"/>
            <w:tcW w:w="2136" w:type="dxa"/>
            <w:vAlign w:val="center"/>
          </w:tcPr>
          <w:p w14:paraId="52B30924" w14:textId="77777777" w:rsidR="00F71D69" w:rsidRPr="00150570" w:rsidRDefault="00F71D69" w:rsidP="00B512CF">
            <w:pPr>
              <w:spacing w:line="360" w:lineRule="auto"/>
              <w:jc w:val="center"/>
              <w:rPr>
                <w:b w:val="0"/>
                <w:bCs w:val="0"/>
                <w:lang w:val="es-DO"/>
              </w:rPr>
            </w:pPr>
          </w:p>
          <w:p w14:paraId="7AE7ECC5" w14:textId="71E71FD9" w:rsidR="00F71D69" w:rsidRPr="00150570" w:rsidRDefault="00F71D69" w:rsidP="00B512CF">
            <w:pPr>
              <w:spacing w:line="360" w:lineRule="auto"/>
              <w:jc w:val="center"/>
              <w:rPr>
                <w:b w:val="0"/>
                <w:bCs w:val="0"/>
                <w:lang w:val="es-DO"/>
              </w:rPr>
            </w:pPr>
            <w:r w:rsidRPr="00150570">
              <w:rPr>
                <w:b w:val="0"/>
                <w:bCs w:val="0"/>
                <w:lang w:val="es-DO"/>
              </w:rPr>
              <w:t>Hernández Peguero &amp; Asociados</w:t>
            </w:r>
          </w:p>
        </w:tc>
        <w:tc>
          <w:tcPr>
            <w:tcW w:w="2395" w:type="dxa"/>
            <w:vAlign w:val="center"/>
          </w:tcPr>
          <w:p w14:paraId="7068A846" w14:textId="50D4258C" w:rsidR="00F71D69" w:rsidRPr="00150570" w:rsidRDefault="00F71D69"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Contrato de Bienes y Servicios</w:t>
            </w:r>
          </w:p>
        </w:tc>
        <w:tc>
          <w:tcPr>
            <w:tcW w:w="2462" w:type="dxa"/>
            <w:vAlign w:val="center"/>
          </w:tcPr>
          <w:p w14:paraId="49F451B0" w14:textId="75B15189" w:rsidR="00F71D69" w:rsidRPr="00150570" w:rsidRDefault="00F71D69"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Alquiler de Inmueble</w:t>
            </w:r>
          </w:p>
        </w:tc>
      </w:tr>
      <w:tr w:rsidR="00150570" w:rsidRPr="00150570" w14:paraId="76307AD6" w14:textId="77777777" w:rsidTr="00F32ED7">
        <w:trPr>
          <w:cnfStyle w:val="000000100000" w:firstRow="0" w:lastRow="0" w:firstColumn="0" w:lastColumn="0" w:oddVBand="0" w:evenVBand="0" w:oddHBand="1" w:evenHBand="0" w:firstRowFirstColumn="0" w:firstRowLastColumn="0" w:lastRowFirstColumn="0" w:lastRowLastColumn="0"/>
          <w:trHeight w:val="794"/>
          <w:jc w:val="center"/>
        </w:trPr>
        <w:tc>
          <w:tcPr>
            <w:cnfStyle w:val="001000000000" w:firstRow="0" w:lastRow="0" w:firstColumn="1" w:lastColumn="0" w:oddVBand="0" w:evenVBand="0" w:oddHBand="0" w:evenHBand="0" w:firstRowFirstColumn="0" w:firstRowLastColumn="0" w:lastRowFirstColumn="0" w:lastRowLastColumn="0"/>
            <w:tcW w:w="2136" w:type="dxa"/>
            <w:vAlign w:val="center"/>
          </w:tcPr>
          <w:p w14:paraId="6E5F83A8" w14:textId="77777777" w:rsidR="00F71D69" w:rsidRPr="00150570" w:rsidRDefault="00F71D69" w:rsidP="00B512CF">
            <w:pPr>
              <w:spacing w:line="360" w:lineRule="auto"/>
              <w:jc w:val="center"/>
              <w:rPr>
                <w:b w:val="0"/>
                <w:bCs w:val="0"/>
                <w:lang w:val="es-DO"/>
              </w:rPr>
            </w:pPr>
            <w:r w:rsidRPr="00150570">
              <w:rPr>
                <w:b w:val="0"/>
                <w:bCs w:val="0"/>
                <w:lang w:val="es-DO"/>
              </w:rPr>
              <w:t>PKM Soluciones Digitales SRL</w:t>
            </w:r>
          </w:p>
        </w:tc>
        <w:tc>
          <w:tcPr>
            <w:tcW w:w="2395" w:type="dxa"/>
            <w:vAlign w:val="center"/>
          </w:tcPr>
          <w:p w14:paraId="0CB01F9D" w14:textId="77777777" w:rsidR="00F71D69" w:rsidRPr="00150570" w:rsidRDefault="00F71D69"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Contrato de Bienes y Servicios</w:t>
            </w:r>
          </w:p>
        </w:tc>
        <w:tc>
          <w:tcPr>
            <w:tcW w:w="2462" w:type="dxa"/>
            <w:vAlign w:val="center"/>
          </w:tcPr>
          <w:p w14:paraId="5BB97E55" w14:textId="2E91E144" w:rsidR="00F71D69" w:rsidRPr="00150570" w:rsidRDefault="00F71D69"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Servicio y Apoyo de Software (</w:t>
            </w:r>
            <w:proofErr w:type="spellStart"/>
            <w:r w:rsidRPr="00150570">
              <w:rPr>
                <w:lang w:val="es-DO"/>
              </w:rPr>
              <w:t>Filing</w:t>
            </w:r>
            <w:proofErr w:type="spellEnd"/>
            <w:r w:rsidRPr="00150570">
              <w:rPr>
                <w:lang w:val="es-DO"/>
              </w:rPr>
              <w:t xml:space="preserve"> </w:t>
            </w:r>
            <w:proofErr w:type="spellStart"/>
            <w:r w:rsidRPr="00150570">
              <w:rPr>
                <w:lang w:val="es-DO"/>
              </w:rPr>
              <w:t>Cabinet</w:t>
            </w:r>
            <w:proofErr w:type="spellEnd"/>
            <w:r w:rsidRPr="00150570">
              <w:rPr>
                <w:lang w:val="es-DO"/>
              </w:rPr>
              <w:t xml:space="preserve"> </w:t>
            </w:r>
            <w:proofErr w:type="spellStart"/>
            <w:r w:rsidRPr="00150570">
              <w:rPr>
                <w:lang w:val="es-DO"/>
              </w:rPr>
              <w:t>Imaging</w:t>
            </w:r>
            <w:proofErr w:type="spellEnd"/>
            <w:r w:rsidRPr="00150570">
              <w:rPr>
                <w:lang w:val="es-DO"/>
              </w:rPr>
              <w:t xml:space="preserve"> </w:t>
            </w:r>
            <w:proofErr w:type="spellStart"/>
            <w:r w:rsidRPr="00150570">
              <w:rPr>
                <w:lang w:val="es-DO"/>
              </w:rPr>
              <w:t>System</w:t>
            </w:r>
            <w:proofErr w:type="spellEnd"/>
            <w:r w:rsidRPr="00150570">
              <w:rPr>
                <w:lang w:val="es-DO"/>
              </w:rPr>
              <w:t>)</w:t>
            </w:r>
          </w:p>
        </w:tc>
      </w:tr>
      <w:tr w:rsidR="00150570" w:rsidRPr="00150570" w14:paraId="416C937D" w14:textId="77777777" w:rsidTr="00F32ED7">
        <w:trPr>
          <w:trHeight w:val="794"/>
          <w:jc w:val="center"/>
        </w:trPr>
        <w:tc>
          <w:tcPr>
            <w:cnfStyle w:val="001000000000" w:firstRow="0" w:lastRow="0" w:firstColumn="1" w:lastColumn="0" w:oddVBand="0" w:evenVBand="0" w:oddHBand="0" w:evenHBand="0" w:firstRowFirstColumn="0" w:firstRowLastColumn="0" w:lastRowFirstColumn="0" w:lastRowLastColumn="0"/>
            <w:tcW w:w="2136" w:type="dxa"/>
            <w:vAlign w:val="center"/>
          </w:tcPr>
          <w:p w14:paraId="270CBCB5" w14:textId="77777777" w:rsidR="00F71D69" w:rsidRPr="00150570" w:rsidRDefault="00F71D69" w:rsidP="00B512CF">
            <w:pPr>
              <w:spacing w:line="360" w:lineRule="auto"/>
              <w:jc w:val="center"/>
              <w:rPr>
                <w:b w:val="0"/>
                <w:bCs w:val="0"/>
                <w:lang w:val="es-DO"/>
              </w:rPr>
            </w:pPr>
            <w:proofErr w:type="spellStart"/>
            <w:r w:rsidRPr="00150570">
              <w:rPr>
                <w:b w:val="0"/>
                <w:bCs w:val="0"/>
                <w:lang w:val="es-DO"/>
              </w:rPr>
              <w:t>Argico</w:t>
            </w:r>
            <w:proofErr w:type="spellEnd"/>
            <w:r w:rsidRPr="00150570">
              <w:rPr>
                <w:b w:val="0"/>
                <w:bCs w:val="0"/>
                <w:lang w:val="es-DO"/>
              </w:rPr>
              <w:t xml:space="preserve"> SAS</w:t>
            </w:r>
          </w:p>
        </w:tc>
        <w:tc>
          <w:tcPr>
            <w:tcW w:w="2395" w:type="dxa"/>
            <w:vAlign w:val="center"/>
          </w:tcPr>
          <w:p w14:paraId="2B221B97" w14:textId="783E2722" w:rsidR="00F71D69" w:rsidRPr="00150570" w:rsidRDefault="00F71D69"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Contrato de Bienes y Servicios</w:t>
            </w:r>
          </w:p>
        </w:tc>
        <w:tc>
          <w:tcPr>
            <w:tcW w:w="2462" w:type="dxa"/>
            <w:vAlign w:val="center"/>
          </w:tcPr>
          <w:p w14:paraId="625DBEC6" w14:textId="4D432938" w:rsidR="00F71D69" w:rsidRPr="00150570" w:rsidRDefault="00F71D69"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Mantenimiento Preventivo de Planta Eléctrica</w:t>
            </w:r>
          </w:p>
        </w:tc>
      </w:tr>
      <w:tr w:rsidR="00150570" w:rsidRPr="00EB3756" w14:paraId="32C1D0D6" w14:textId="77777777" w:rsidTr="00F32ED7">
        <w:trPr>
          <w:cnfStyle w:val="000000100000" w:firstRow="0" w:lastRow="0" w:firstColumn="0" w:lastColumn="0" w:oddVBand="0" w:evenVBand="0" w:oddHBand="1" w:evenHBand="0" w:firstRowFirstColumn="0" w:firstRowLastColumn="0" w:lastRowFirstColumn="0" w:lastRowLastColumn="0"/>
          <w:trHeight w:val="794"/>
          <w:jc w:val="center"/>
        </w:trPr>
        <w:tc>
          <w:tcPr>
            <w:cnfStyle w:val="001000000000" w:firstRow="0" w:lastRow="0" w:firstColumn="1" w:lastColumn="0" w:oddVBand="0" w:evenVBand="0" w:oddHBand="0" w:evenHBand="0" w:firstRowFirstColumn="0" w:firstRowLastColumn="0" w:lastRowFirstColumn="0" w:lastRowLastColumn="0"/>
            <w:tcW w:w="2136" w:type="dxa"/>
            <w:vAlign w:val="center"/>
          </w:tcPr>
          <w:p w14:paraId="2D912356" w14:textId="77777777" w:rsidR="00F71D69" w:rsidRPr="00150570" w:rsidRDefault="00F71D69" w:rsidP="00B512CF">
            <w:pPr>
              <w:spacing w:line="360" w:lineRule="auto"/>
              <w:jc w:val="center"/>
              <w:rPr>
                <w:b w:val="0"/>
                <w:bCs w:val="0"/>
                <w:lang w:val="es-DO"/>
              </w:rPr>
            </w:pPr>
            <w:proofErr w:type="spellStart"/>
            <w:r w:rsidRPr="00150570">
              <w:rPr>
                <w:b w:val="0"/>
                <w:bCs w:val="0"/>
                <w:lang w:val="es-DO"/>
              </w:rPr>
              <w:t>Sinetsis</w:t>
            </w:r>
            <w:proofErr w:type="spellEnd"/>
            <w:r w:rsidRPr="00150570">
              <w:rPr>
                <w:b w:val="0"/>
                <w:bCs w:val="0"/>
                <w:lang w:val="es-DO"/>
              </w:rPr>
              <w:t xml:space="preserve"> SRL</w:t>
            </w:r>
          </w:p>
        </w:tc>
        <w:tc>
          <w:tcPr>
            <w:tcW w:w="2395" w:type="dxa"/>
            <w:vAlign w:val="center"/>
          </w:tcPr>
          <w:p w14:paraId="59C802A5" w14:textId="1E6F73B0" w:rsidR="00F71D69" w:rsidRPr="00150570" w:rsidRDefault="00F71D69"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Contrato de Bienes y Servicios</w:t>
            </w:r>
          </w:p>
        </w:tc>
        <w:tc>
          <w:tcPr>
            <w:tcW w:w="2462" w:type="dxa"/>
            <w:vAlign w:val="center"/>
          </w:tcPr>
          <w:p w14:paraId="691A587E" w14:textId="2491176C" w:rsidR="00F71D69" w:rsidRPr="00150570" w:rsidRDefault="00F71D69"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 xml:space="preserve">Mantenimiento o Soporte Recurrente </w:t>
            </w:r>
            <w:r w:rsidRPr="00150570">
              <w:rPr>
                <w:lang w:val="es-DO"/>
              </w:rPr>
              <w:lastRenderedPageBreak/>
              <w:t>de la Plataforma API y el IDAC</w:t>
            </w:r>
          </w:p>
        </w:tc>
      </w:tr>
      <w:tr w:rsidR="00150570" w:rsidRPr="00EB3756" w14:paraId="5B844777" w14:textId="77777777" w:rsidTr="00F32ED7">
        <w:trPr>
          <w:trHeight w:val="794"/>
          <w:jc w:val="center"/>
        </w:trPr>
        <w:tc>
          <w:tcPr>
            <w:cnfStyle w:val="001000000000" w:firstRow="0" w:lastRow="0" w:firstColumn="1" w:lastColumn="0" w:oddVBand="0" w:evenVBand="0" w:oddHBand="0" w:evenHBand="0" w:firstRowFirstColumn="0" w:firstRowLastColumn="0" w:lastRowFirstColumn="0" w:lastRowLastColumn="0"/>
            <w:tcW w:w="2136" w:type="dxa"/>
            <w:vAlign w:val="center"/>
          </w:tcPr>
          <w:p w14:paraId="43EDCD81" w14:textId="77777777" w:rsidR="00F71D69" w:rsidRPr="00150570" w:rsidRDefault="00F71D69" w:rsidP="00B512CF">
            <w:pPr>
              <w:spacing w:line="360" w:lineRule="auto"/>
              <w:jc w:val="center"/>
              <w:rPr>
                <w:b w:val="0"/>
                <w:bCs w:val="0"/>
                <w:lang w:val="es-DO"/>
              </w:rPr>
            </w:pPr>
            <w:r w:rsidRPr="00150570">
              <w:rPr>
                <w:b w:val="0"/>
                <w:bCs w:val="0"/>
                <w:lang w:val="es-DO"/>
              </w:rPr>
              <w:lastRenderedPageBreak/>
              <w:t>HGP Radios Comunicaciones SRL</w:t>
            </w:r>
          </w:p>
        </w:tc>
        <w:tc>
          <w:tcPr>
            <w:tcW w:w="2395" w:type="dxa"/>
            <w:vAlign w:val="center"/>
          </w:tcPr>
          <w:p w14:paraId="12E436C9" w14:textId="77777777" w:rsidR="00F71D69" w:rsidRPr="00150570" w:rsidRDefault="00F71D69"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Contrato de Bienes y Servicios</w:t>
            </w:r>
          </w:p>
          <w:p w14:paraId="581676DD" w14:textId="77777777" w:rsidR="00F71D69" w:rsidRPr="00150570" w:rsidRDefault="00F71D69"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p>
        </w:tc>
        <w:tc>
          <w:tcPr>
            <w:tcW w:w="2462" w:type="dxa"/>
            <w:vAlign w:val="center"/>
          </w:tcPr>
          <w:p w14:paraId="17A2CC4C" w14:textId="34B5DC23" w:rsidR="00F71D69" w:rsidRPr="00150570" w:rsidRDefault="00F71D69"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Servicios de Comunicación a través de Radios de Comunicación de dos vías</w:t>
            </w:r>
          </w:p>
        </w:tc>
      </w:tr>
      <w:tr w:rsidR="00150570" w:rsidRPr="00EB3756" w14:paraId="1F0D38D8" w14:textId="77777777" w:rsidTr="00F32ED7">
        <w:trPr>
          <w:cnfStyle w:val="000000100000" w:firstRow="0" w:lastRow="0" w:firstColumn="0" w:lastColumn="0" w:oddVBand="0" w:evenVBand="0" w:oddHBand="1" w:evenHBand="0" w:firstRowFirstColumn="0" w:firstRowLastColumn="0" w:lastRowFirstColumn="0" w:lastRowLastColumn="0"/>
          <w:trHeight w:val="794"/>
          <w:jc w:val="center"/>
        </w:trPr>
        <w:tc>
          <w:tcPr>
            <w:cnfStyle w:val="001000000000" w:firstRow="0" w:lastRow="0" w:firstColumn="1" w:lastColumn="0" w:oddVBand="0" w:evenVBand="0" w:oddHBand="0" w:evenHBand="0" w:firstRowFirstColumn="0" w:firstRowLastColumn="0" w:lastRowFirstColumn="0" w:lastRowLastColumn="0"/>
            <w:tcW w:w="2136" w:type="dxa"/>
            <w:vAlign w:val="center"/>
          </w:tcPr>
          <w:p w14:paraId="00926969" w14:textId="77777777" w:rsidR="00F71D69" w:rsidRPr="00150570" w:rsidRDefault="00F71D69" w:rsidP="00B512CF">
            <w:pPr>
              <w:spacing w:line="360" w:lineRule="auto"/>
              <w:jc w:val="center"/>
              <w:rPr>
                <w:b w:val="0"/>
                <w:bCs w:val="0"/>
                <w:lang w:val="es-DO"/>
              </w:rPr>
            </w:pPr>
            <w:proofErr w:type="spellStart"/>
            <w:r w:rsidRPr="00150570">
              <w:rPr>
                <w:b w:val="0"/>
                <w:bCs w:val="0"/>
                <w:lang w:val="es-DO"/>
              </w:rPr>
              <w:t>Equimax</w:t>
            </w:r>
            <w:proofErr w:type="spellEnd"/>
            <w:r w:rsidRPr="00150570">
              <w:rPr>
                <w:b w:val="0"/>
                <w:bCs w:val="0"/>
                <w:lang w:val="es-DO"/>
              </w:rPr>
              <w:t xml:space="preserve"> SA</w:t>
            </w:r>
          </w:p>
        </w:tc>
        <w:tc>
          <w:tcPr>
            <w:tcW w:w="2395" w:type="dxa"/>
            <w:vAlign w:val="center"/>
          </w:tcPr>
          <w:p w14:paraId="5624F451" w14:textId="5E5F9EB9" w:rsidR="00F71D69" w:rsidRPr="00150570" w:rsidRDefault="00F71D69"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Contrato de Bienes y Servicios</w:t>
            </w:r>
          </w:p>
        </w:tc>
        <w:tc>
          <w:tcPr>
            <w:tcW w:w="2462" w:type="dxa"/>
            <w:vAlign w:val="center"/>
          </w:tcPr>
          <w:p w14:paraId="62BD9BC1" w14:textId="3FCB0335" w:rsidR="00F71D69" w:rsidRPr="00150570" w:rsidRDefault="00F71D69"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Adquisición de un Generador eléctrico (Planta Eléctrica), para el nuevo edificio de la JAC</w:t>
            </w:r>
          </w:p>
        </w:tc>
      </w:tr>
      <w:tr w:rsidR="00150570" w:rsidRPr="00EB3756" w14:paraId="6FCEBF96" w14:textId="77777777" w:rsidTr="00F32ED7">
        <w:trPr>
          <w:trHeight w:val="794"/>
          <w:jc w:val="center"/>
        </w:trPr>
        <w:tc>
          <w:tcPr>
            <w:cnfStyle w:val="001000000000" w:firstRow="0" w:lastRow="0" w:firstColumn="1" w:lastColumn="0" w:oddVBand="0" w:evenVBand="0" w:oddHBand="0" w:evenHBand="0" w:firstRowFirstColumn="0" w:firstRowLastColumn="0" w:lastRowFirstColumn="0" w:lastRowLastColumn="0"/>
            <w:tcW w:w="2136" w:type="dxa"/>
            <w:vAlign w:val="center"/>
          </w:tcPr>
          <w:p w14:paraId="1B5E4615" w14:textId="2547EE43" w:rsidR="00F71D69" w:rsidRPr="00150570" w:rsidRDefault="00F71D69" w:rsidP="00B512CF">
            <w:pPr>
              <w:spacing w:line="360" w:lineRule="auto"/>
              <w:jc w:val="center"/>
              <w:rPr>
                <w:b w:val="0"/>
                <w:bCs w:val="0"/>
                <w:lang w:val="es-DO"/>
              </w:rPr>
            </w:pPr>
            <w:r w:rsidRPr="00150570">
              <w:rPr>
                <w:b w:val="0"/>
                <w:bCs w:val="0"/>
                <w:lang w:val="es-DO"/>
              </w:rPr>
              <w:t xml:space="preserve">Mattar </w:t>
            </w:r>
            <w:proofErr w:type="spellStart"/>
            <w:r w:rsidRPr="00150570">
              <w:rPr>
                <w:b w:val="0"/>
                <w:bCs w:val="0"/>
                <w:lang w:val="es-DO"/>
              </w:rPr>
              <w:t>Consu</w:t>
            </w:r>
            <w:r w:rsidR="005E5D96" w:rsidRPr="00150570">
              <w:rPr>
                <w:b w:val="0"/>
                <w:bCs w:val="0"/>
                <w:lang w:val="es-DO"/>
              </w:rPr>
              <w:t>l</w:t>
            </w:r>
            <w:r w:rsidRPr="00150570">
              <w:rPr>
                <w:b w:val="0"/>
                <w:bCs w:val="0"/>
                <w:lang w:val="es-DO"/>
              </w:rPr>
              <w:t>ting</w:t>
            </w:r>
            <w:proofErr w:type="spellEnd"/>
            <w:r w:rsidRPr="00150570">
              <w:rPr>
                <w:b w:val="0"/>
                <w:bCs w:val="0"/>
                <w:lang w:val="es-DO"/>
              </w:rPr>
              <w:t xml:space="preserve"> SRL</w:t>
            </w:r>
          </w:p>
        </w:tc>
        <w:tc>
          <w:tcPr>
            <w:tcW w:w="2395" w:type="dxa"/>
            <w:vAlign w:val="center"/>
          </w:tcPr>
          <w:p w14:paraId="610ABB14" w14:textId="38AA5755" w:rsidR="00F71D69" w:rsidRPr="00150570" w:rsidRDefault="00F71D69"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Contrato de Bienes y Servicios</w:t>
            </w:r>
          </w:p>
        </w:tc>
        <w:tc>
          <w:tcPr>
            <w:tcW w:w="2462" w:type="dxa"/>
            <w:vAlign w:val="center"/>
          </w:tcPr>
          <w:p w14:paraId="73B7DE0E" w14:textId="79E5366F" w:rsidR="00F71D69" w:rsidRPr="00150570" w:rsidRDefault="00F71D69"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Adquisición de 170 Microsoft 365 premium, para ser utilizados por los equipos informáticos del personal de la JAC</w:t>
            </w:r>
          </w:p>
        </w:tc>
      </w:tr>
      <w:tr w:rsidR="00150570" w:rsidRPr="00150570" w14:paraId="4EC9863B" w14:textId="77777777" w:rsidTr="00F32ED7">
        <w:trPr>
          <w:cnfStyle w:val="000000100000" w:firstRow="0" w:lastRow="0" w:firstColumn="0" w:lastColumn="0" w:oddVBand="0" w:evenVBand="0" w:oddHBand="1" w:evenHBand="0" w:firstRowFirstColumn="0" w:firstRowLastColumn="0" w:lastRowFirstColumn="0" w:lastRowLastColumn="0"/>
          <w:trHeight w:val="794"/>
          <w:jc w:val="center"/>
        </w:trPr>
        <w:tc>
          <w:tcPr>
            <w:cnfStyle w:val="001000000000" w:firstRow="0" w:lastRow="0" w:firstColumn="1" w:lastColumn="0" w:oddVBand="0" w:evenVBand="0" w:oddHBand="0" w:evenHBand="0" w:firstRowFirstColumn="0" w:firstRowLastColumn="0" w:lastRowFirstColumn="0" w:lastRowLastColumn="0"/>
            <w:tcW w:w="2136" w:type="dxa"/>
            <w:vAlign w:val="center"/>
          </w:tcPr>
          <w:p w14:paraId="25B4E77C" w14:textId="77777777" w:rsidR="00F71D69" w:rsidRPr="00150570" w:rsidRDefault="00F71D69" w:rsidP="00B512CF">
            <w:pPr>
              <w:spacing w:line="360" w:lineRule="auto"/>
              <w:jc w:val="center"/>
              <w:rPr>
                <w:b w:val="0"/>
                <w:bCs w:val="0"/>
                <w:lang w:val="es-DO"/>
              </w:rPr>
            </w:pPr>
            <w:r w:rsidRPr="00150570">
              <w:rPr>
                <w:b w:val="0"/>
                <w:bCs w:val="0"/>
                <w:lang w:val="es-DO"/>
              </w:rPr>
              <w:t>María Isabel de Farias Servicios de Catering SRL</w:t>
            </w:r>
          </w:p>
        </w:tc>
        <w:tc>
          <w:tcPr>
            <w:tcW w:w="2395" w:type="dxa"/>
            <w:vAlign w:val="center"/>
          </w:tcPr>
          <w:p w14:paraId="2E0F97B6" w14:textId="3E4E580E" w:rsidR="00F71D69" w:rsidRPr="00150570" w:rsidRDefault="00F71D69"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Contrato de Bienes y Servicios</w:t>
            </w:r>
          </w:p>
        </w:tc>
        <w:tc>
          <w:tcPr>
            <w:tcW w:w="2462" w:type="dxa"/>
            <w:vAlign w:val="center"/>
          </w:tcPr>
          <w:p w14:paraId="273BF15E" w14:textId="77777777" w:rsidR="00F71D69" w:rsidRPr="00150570" w:rsidRDefault="00F71D69"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p>
          <w:p w14:paraId="41A76B3B" w14:textId="6966495E" w:rsidR="00F71D69" w:rsidRPr="00150570" w:rsidRDefault="00F71D69"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Servicio de Catering, exclusivo para MIPYMES</w:t>
            </w:r>
          </w:p>
        </w:tc>
      </w:tr>
      <w:tr w:rsidR="00150570" w:rsidRPr="00150570" w14:paraId="6E3F47B0" w14:textId="77777777" w:rsidTr="00F32ED7">
        <w:trPr>
          <w:trHeight w:val="794"/>
          <w:jc w:val="center"/>
        </w:trPr>
        <w:tc>
          <w:tcPr>
            <w:cnfStyle w:val="001000000000" w:firstRow="0" w:lastRow="0" w:firstColumn="1" w:lastColumn="0" w:oddVBand="0" w:evenVBand="0" w:oddHBand="0" w:evenHBand="0" w:firstRowFirstColumn="0" w:firstRowLastColumn="0" w:lastRowFirstColumn="0" w:lastRowLastColumn="0"/>
            <w:tcW w:w="2136" w:type="dxa"/>
            <w:vAlign w:val="center"/>
          </w:tcPr>
          <w:p w14:paraId="4AF9147C" w14:textId="77777777" w:rsidR="00F71D69" w:rsidRPr="00150570" w:rsidRDefault="00F71D69" w:rsidP="00B512CF">
            <w:pPr>
              <w:spacing w:line="360" w:lineRule="auto"/>
              <w:jc w:val="center"/>
              <w:rPr>
                <w:b w:val="0"/>
                <w:bCs w:val="0"/>
                <w:lang w:val="pt-BR"/>
              </w:rPr>
            </w:pPr>
            <w:r w:rsidRPr="00150570">
              <w:rPr>
                <w:b w:val="0"/>
                <w:bCs w:val="0"/>
                <w:lang w:val="pt-BR"/>
              </w:rPr>
              <w:lastRenderedPageBreak/>
              <w:t>Comidas Sanas P&amp;R SRL</w:t>
            </w:r>
          </w:p>
        </w:tc>
        <w:tc>
          <w:tcPr>
            <w:tcW w:w="2395" w:type="dxa"/>
            <w:vAlign w:val="center"/>
          </w:tcPr>
          <w:p w14:paraId="43F6E859" w14:textId="2956DA90" w:rsidR="00F71D69" w:rsidRPr="00150570" w:rsidRDefault="00F71D69"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Contrato de Bienes y Servicios</w:t>
            </w:r>
          </w:p>
        </w:tc>
        <w:tc>
          <w:tcPr>
            <w:tcW w:w="2462" w:type="dxa"/>
            <w:vAlign w:val="center"/>
          </w:tcPr>
          <w:p w14:paraId="12CA1975" w14:textId="040B9691" w:rsidR="00F71D69" w:rsidRPr="00150570" w:rsidRDefault="00F71D69"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Servicio de Catering, exclusivo para MIPYMES</w:t>
            </w:r>
          </w:p>
        </w:tc>
      </w:tr>
      <w:tr w:rsidR="00150570" w:rsidRPr="00EB3756" w14:paraId="67697C57" w14:textId="77777777" w:rsidTr="00F32ED7">
        <w:trPr>
          <w:cnfStyle w:val="000000100000" w:firstRow="0" w:lastRow="0" w:firstColumn="0" w:lastColumn="0" w:oddVBand="0" w:evenVBand="0" w:oddHBand="1" w:evenHBand="0" w:firstRowFirstColumn="0" w:firstRowLastColumn="0" w:lastRowFirstColumn="0" w:lastRowLastColumn="0"/>
          <w:trHeight w:val="794"/>
          <w:jc w:val="center"/>
        </w:trPr>
        <w:tc>
          <w:tcPr>
            <w:cnfStyle w:val="001000000000" w:firstRow="0" w:lastRow="0" w:firstColumn="1" w:lastColumn="0" w:oddVBand="0" w:evenVBand="0" w:oddHBand="0" w:evenHBand="0" w:firstRowFirstColumn="0" w:firstRowLastColumn="0" w:lastRowFirstColumn="0" w:lastRowLastColumn="0"/>
            <w:tcW w:w="2136" w:type="dxa"/>
            <w:vAlign w:val="center"/>
          </w:tcPr>
          <w:p w14:paraId="0CAE0EE5" w14:textId="77777777" w:rsidR="00F71D69" w:rsidRPr="00150570" w:rsidRDefault="00F71D69" w:rsidP="00B512CF">
            <w:pPr>
              <w:spacing w:line="360" w:lineRule="auto"/>
              <w:jc w:val="center"/>
              <w:rPr>
                <w:b w:val="0"/>
                <w:bCs w:val="0"/>
                <w:lang w:val="es-DO"/>
              </w:rPr>
            </w:pPr>
            <w:r w:rsidRPr="00150570">
              <w:rPr>
                <w:b w:val="0"/>
                <w:bCs w:val="0"/>
                <w:lang w:val="es-DO"/>
              </w:rPr>
              <w:t>Agencia de viajes Milena Tours SRL</w:t>
            </w:r>
          </w:p>
        </w:tc>
        <w:tc>
          <w:tcPr>
            <w:tcW w:w="2395" w:type="dxa"/>
            <w:vAlign w:val="center"/>
          </w:tcPr>
          <w:p w14:paraId="671EEAA4" w14:textId="2D82BA69" w:rsidR="00F71D69" w:rsidRPr="00150570" w:rsidRDefault="00F71D69"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Contrato de Bienes y Servicios</w:t>
            </w:r>
          </w:p>
        </w:tc>
        <w:tc>
          <w:tcPr>
            <w:tcW w:w="2462" w:type="dxa"/>
            <w:vAlign w:val="center"/>
          </w:tcPr>
          <w:p w14:paraId="281C7962" w14:textId="0B36104F" w:rsidR="00F71D69" w:rsidRPr="00150570" w:rsidRDefault="00F71D69"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Contratación de Servicios de Agencias de Viajes para el personal de la JAC</w:t>
            </w:r>
          </w:p>
        </w:tc>
      </w:tr>
    </w:tbl>
    <w:p w14:paraId="01250B1F" w14:textId="0931D03B" w:rsidR="0050262F" w:rsidRPr="00150570" w:rsidRDefault="0050262F" w:rsidP="00B512CF">
      <w:pPr>
        <w:spacing w:after="0" w:line="360" w:lineRule="auto"/>
        <w:jc w:val="center"/>
        <w:rPr>
          <w:rFonts w:eastAsia="Calibri"/>
          <w:i/>
          <w:iCs/>
          <w:sz w:val="18"/>
          <w:szCs w:val="18"/>
          <w:lang w:val="es-419"/>
        </w:rPr>
      </w:pPr>
      <w:r w:rsidRPr="00150570">
        <w:rPr>
          <w:rFonts w:eastAsia="Calibri"/>
          <w:i/>
          <w:iCs/>
          <w:sz w:val="18"/>
          <w:szCs w:val="18"/>
          <w:lang w:val="es-419"/>
        </w:rPr>
        <w:t xml:space="preserve">Fuente: Dirección </w:t>
      </w:r>
      <w:r w:rsidR="008D7AC7" w:rsidRPr="00150570">
        <w:rPr>
          <w:rFonts w:eastAsia="Calibri"/>
          <w:i/>
          <w:iCs/>
          <w:sz w:val="18"/>
          <w:szCs w:val="18"/>
          <w:lang w:val="es-419"/>
        </w:rPr>
        <w:t>Jurídica</w:t>
      </w:r>
      <w:r w:rsidRPr="00150570">
        <w:rPr>
          <w:rFonts w:eastAsia="Calibri"/>
          <w:i/>
          <w:iCs/>
          <w:sz w:val="18"/>
          <w:szCs w:val="18"/>
          <w:lang w:val="es-419"/>
        </w:rPr>
        <w:t xml:space="preserve"> de la JAC</w:t>
      </w:r>
      <w:r w:rsidR="000961E4" w:rsidRPr="00150570">
        <w:rPr>
          <w:rFonts w:eastAsia="Calibri"/>
          <w:i/>
          <w:iCs/>
          <w:sz w:val="18"/>
          <w:szCs w:val="18"/>
          <w:lang w:val="es-419"/>
        </w:rPr>
        <w:t>.</w:t>
      </w:r>
    </w:p>
    <w:p w14:paraId="29C0713C" w14:textId="77777777" w:rsidR="00336C57" w:rsidRPr="00150570" w:rsidRDefault="00336C57" w:rsidP="00B512CF">
      <w:pPr>
        <w:spacing w:line="360" w:lineRule="auto"/>
        <w:jc w:val="both"/>
        <w:rPr>
          <w:rFonts w:eastAsia="Calibri"/>
          <w:noProof/>
          <w:lang w:val="es-419"/>
        </w:rPr>
      </w:pPr>
    </w:p>
    <w:p w14:paraId="5A1B5779" w14:textId="6DBEA220" w:rsidR="001F6098" w:rsidRPr="00150570" w:rsidRDefault="005555DE" w:rsidP="00B512CF">
      <w:pPr>
        <w:spacing w:line="360" w:lineRule="auto"/>
        <w:jc w:val="both"/>
        <w:rPr>
          <w:rFonts w:eastAsia="Calibri"/>
          <w:noProof/>
          <w:lang w:val="es-DO"/>
        </w:rPr>
      </w:pPr>
      <w:r w:rsidRPr="00150570">
        <w:rPr>
          <w:rFonts w:eastAsia="Calibri"/>
          <w:noProof/>
          <w:lang w:val="es-DO"/>
        </w:rPr>
        <w:t>Hemos realizado dos(2) acuerdos interinstitucionales en este 2024</w:t>
      </w:r>
      <w:r w:rsidR="00374F9B" w:rsidRPr="00150570">
        <w:rPr>
          <w:rFonts w:eastAsia="Calibri"/>
          <w:noProof/>
          <w:lang w:val="es-DO"/>
        </w:rPr>
        <w:t>, buscando mediante la colaboraciones y la sinergia con otras instuciones</w:t>
      </w:r>
      <w:r w:rsidR="00E07BAC" w:rsidRPr="00150570">
        <w:rPr>
          <w:rFonts w:eastAsia="Calibri"/>
          <w:noProof/>
          <w:lang w:val="es-DO"/>
        </w:rPr>
        <w:t>, fortalecer la operativa de la JAC.</w:t>
      </w:r>
    </w:p>
    <w:tbl>
      <w:tblPr>
        <w:tblStyle w:val="Tablanormal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5"/>
      </w:tblGrid>
      <w:tr w:rsidR="00150570" w:rsidRPr="00EB3756" w14:paraId="033DBDE1" w14:textId="77777777" w:rsidTr="00F32ED7">
        <w:trPr>
          <w:cnfStyle w:val="100000000000" w:firstRow="1" w:lastRow="0" w:firstColumn="0" w:lastColumn="0" w:oddVBand="0" w:evenVBand="0" w:oddHBand="0" w:evenHBand="0" w:firstRowFirstColumn="0" w:firstRowLastColumn="0" w:lastRowFirstColumn="0" w:lastRowLastColumn="0"/>
          <w:trHeight w:val="964"/>
          <w:tblHeader/>
          <w:jc w:val="center"/>
        </w:trPr>
        <w:tc>
          <w:tcPr>
            <w:cnfStyle w:val="001000000000" w:firstRow="0" w:lastRow="0" w:firstColumn="1" w:lastColumn="0" w:oddVBand="0" w:evenVBand="0" w:oddHBand="0" w:evenHBand="0" w:firstRowFirstColumn="0" w:firstRowLastColumn="0" w:lastRowFirstColumn="0" w:lastRowLastColumn="0"/>
            <w:tcW w:w="6525" w:type="dxa"/>
            <w:shd w:val="clear" w:color="auto" w:fill="002060"/>
            <w:vAlign w:val="center"/>
          </w:tcPr>
          <w:p w14:paraId="74E48D56" w14:textId="77777777" w:rsidR="00866D86" w:rsidRPr="00150570" w:rsidRDefault="00866D86" w:rsidP="00B512CF">
            <w:pPr>
              <w:spacing w:line="360" w:lineRule="auto"/>
              <w:jc w:val="center"/>
              <w:rPr>
                <w:lang w:val="es-DO"/>
              </w:rPr>
            </w:pPr>
          </w:p>
          <w:p w14:paraId="0CE982BE" w14:textId="77777777" w:rsidR="00561C10" w:rsidRPr="00150570" w:rsidRDefault="00866D86" w:rsidP="00B512CF">
            <w:pPr>
              <w:spacing w:line="360" w:lineRule="auto"/>
              <w:jc w:val="center"/>
              <w:rPr>
                <w:lang w:val="es-DO"/>
              </w:rPr>
            </w:pPr>
            <w:r w:rsidRPr="00150570">
              <w:rPr>
                <w:lang w:val="es-DO"/>
              </w:rPr>
              <w:t xml:space="preserve">Acuerdos o Convenios Interinstitucionales </w:t>
            </w:r>
          </w:p>
          <w:p w14:paraId="7F0EFFF8" w14:textId="4FD3D6F0" w:rsidR="00866D86" w:rsidRPr="00150570" w:rsidRDefault="00866D86" w:rsidP="00B512CF">
            <w:pPr>
              <w:spacing w:line="360" w:lineRule="auto"/>
              <w:jc w:val="center"/>
              <w:rPr>
                <w:lang w:val="es-DO"/>
              </w:rPr>
            </w:pPr>
            <w:r w:rsidRPr="00150570">
              <w:rPr>
                <w:lang w:val="es-DO"/>
              </w:rPr>
              <w:t>enero – diciembre 2024</w:t>
            </w:r>
          </w:p>
          <w:p w14:paraId="7D7EC44D" w14:textId="77777777" w:rsidR="00866D86" w:rsidRPr="00150570" w:rsidRDefault="00866D86" w:rsidP="00B512CF">
            <w:pPr>
              <w:spacing w:line="360" w:lineRule="auto"/>
              <w:jc w:val="center"/>
              <w:rPr>
                <w:lang w:val="es-DO"/>
              </w:rPr>
            </w:pPr>
          </w:p>
        </w:tc>
      </w:tr>
      <w:tr w:rsidR="00150570" w:rsidRPr="00EB3756" w14:paraId="768359BB" w14:textId="77777777" w:rsidTr="00F32ED7">
        <w:trPr>
          <w:cnfStyle w:val="000000100000" w:firstRow="0" w:lastRow="0" w:firstColumn="0" w:lastColumn="0" w:oddVBand="0" w:evenVBand="0" w:oddHBand="1"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6525" w:type="dxa"/>
            <w:vAlign w:val="center"/>
          </w:tcPr>
          <w:p w14:paraId="1D9EF756" w14:textId="22B4F16C" w:rsidR="00866D86" w:rsidRPr="00150570" w:rsidRDefault="00866D86" w:rsidP="00B512CF">
            <w:pPr>
              <w:spacing w:line="360" w:lineRule="auto"/>
              <w:jc w:val="center"/>
              <w:rPr>
                <w:rFonts w:eastAsia="Calibri"/>
                <w:b w:val="0"/>
                <w:bCs w:val="0"/>
                <w:noProof/>
                <w:lang w:val="es-DO"/>
              </w:rPr>
            </w:pPr>
            <w:r w:rsidRPr="00150570">
              <w:rPr>
                <w:rFonts w:eastAsia="Calibri"/>
                <w:b w:val="0"/>
                <w:bCs w:val="0"/>
                <w:noProof/>
                <w:lang w:val="es-DO"/>
              </w:rPr>
              <w:t>El Acuerdo de colaboración suscrito entre la Junta de Aviación Civil (JAC) y el Centro Nacional de Ciberseguridad (CNCS)</w:t>
            </w:r>
          </w:p>
        </w:tc>
      </w:tr>
      <w:tr w:rsidR="00150570" w:rsidRPr="00EB3756" w14:paraId="3DEB7C4A" w14:textId="77777777" w:rsidTr="00F32ED7">
        <w:trPr>
          <w:trHeight w:val="964"/>
          <w:jc w:val="center"/>
        </w:trPr>
        <w:tc>
          <w:tcPr>
            <w:cnfStyle w:val="001000000000" w:firstRow="0" w:lastRow="0" w:firstColumn="1" w:lastColumn="0" w:oddVBand="0" w:evenVBand="0" w:oddHBand="0" w:evenHBand="0" w:firstRowFirstColumn="0" w:firstRowLastColumn="0" w:lastRowFirstColumn="0" w:lastRowLastColumn="0"/>
            <w:tcW w:w="6525" w:type="dxa"/>
            <w:vAlign w:val="center"/>
          </w:tcPr>
          <w:p w14:paraId="1A25F9C3" w14:textId="129E8CC9" w:rsidR="00866D86" w:rsidRPr="00150570" w:rsidRDefault="00866D86" w:rsidP="00B512CF">
            <w:pPr>
              <w:spacing w:line="360" w:lineRule="auto"/>
              <w:jc w:val="center"/>
              <w:rPr>
                <w:rFonts w:eastAsia="Calibri"/>
                <w:b w:val="0"/>
                <w:bCs w:val="0"/>
                <w:noProof/>
                <w:lang w:val="es-DO"/>
              </w:rPr>
            </w:pPr>
            <w:r w:rsidRPr="00150570">
              <w:rPr>
                <w:rFonts w:eastAsia="Calibri"/>
                <w:b w:val="0"/>
                <w:bCs w:val="0"/>
                <w:noProof/>
                <w:lang w:val="es-DO"/>
              </w:rPr>
              <w:t>El Acuerdo de colaboración suscrito entre la Junta de Aviación Civil (JAC) y la Dirección Nacional de Inteligencia (DNI)</w:t>
            </w:r>
          </w:p>
        </w:tc>
      </w:tr>
    </w:tbl>
    <w:p w14:paraId="419D566B" w14:textId="34786119" w:rsidR="0063790E" w:rsidRPr="00150570" w:rsidRDefault="008D7AC7" w:rsidP="00B512CF">
      <w:pPr>
        <w:spacing w:line="360" w:lineRule="auto"/>
        <w:jc w:val="center"/>
        <w:rPr>
          <w:rFonts w:eastAsia="Calibri"/>
          <w:i/>
          <w:iCs/>
          <w:sz w:val="18"/>
          <w:szCs w:val="18"/>
          <w:lang w:val="es-419"/>
        </w:rPr>
      </w:pPr>
      <w:r w:rsidRPr="00150570">
        <w:rPr>
          <w:rFonts w:eastAsia="Calibri"/>
          <w:i/>
          <w:iCs/>
          <w:sz w:val="18"/>
          <w:szCs w:val="18"/>
          <w:lang w:val="es-419"/>
        </w:rPr>
        <w:t>Fuente: Dirección Jurídica de la JAC</w:t>
      </w:r>
      <w:r w:rsidR="000961E4" w:rsidRPr="00150570">
        <w:rPr>
          <w:rFonts w:eastAsia="Calibri"/>
          <w:i/>
          <w:iCs/>
          <w:sz w:val="18"/>
          <w:szCs w:val="18"/>
          <w:lang w:val="es-419"/>
        </w:rPr>
        <w:t>.</w:t>
      </w:r>
    </w:p>
    <w:p w14:paraId="131E51BD" w14:textId="77777777" w:rsidR="008D7AC7" w:rsidRPr="00150570" w:rsidRDefault="008D7AC7" w:rsidP="00B512CF">
      <w:pPr>
        <w:spacing w:line="360" w:lineRule="auto"/>
        <w:jc w:val="center"/>
        <w:rPr>
          <w:lang w:val="es-DO"/>
        </w:rPr>
      </w:pPr>
    </w:p>
    <w:p w14:paraId="112A6CE4" w14:textId="2BEA6DF5" w:rsidR="00E80305" w:rsidRPr="00150570" w:rsidRDefault="00E80305" w:rsidP="00603348">
      <w:pPr>
        <w:pStyle w:val="Prrafodelista"/>
        <w:numPr>
          <w:ilvl w:val="2"/>
          <w:numId w:val="9"/>
        </w:numPr>
        <w:spacing w:after="200" w:line="360" w:lineRule="auto"/>
        <w:jc w:val="both"/>
        <w:outlineLvl w:val="2"/>
        <w:rPr>
          <w:rFonts w:ascii="Times New Roman" w:eastAsia="Calibri" w:hAnsi="Times New Roman" w:cs="Times New Roman"/>
          <w:noProof/>
          <w:color w:val="767171"/>
          <w:spacing w:val="20"/>
          <w:sz w:val="24"/>
          <w:szCs w:val="24"/>
          <w:lang w:val="es-DO"/>
          <w14:ligatures w14:val="none"/>
        </w:rPr>
      </w:pPr>
      <w:bookmarkStart w:id="1206" w:name="_Toc185841343"/>
      <w:r w:rsidRPr="00150570">
        <w:rPr>
          <w:rFonts w:ascii="Times New Roman" w:eastAsia="Calibri" w:hAnsi="Times New Roman" w:cs="Times New Roman"/>
          <w:noProof/>
          <w:color w:val="767171"/>
          <w:spacing w:val="20"/>
          <w:sz w:val="24"/>
          <w:szCs w:val="24"/>
          <w:lang w:val="es-DO"/>
          <w14:ligatures w14:val="none"/>
        </w:rPr>
        <w:t>Actas del Comité de Compras y Contrataciones</w:t>
      </w:r>
      <w:bookmarkEnd w:id="1206"/>
    </w:p>
    <w:p w14:paraId="2B0081AA" w14:textId="57F573F3" w:rsidR="00D655ED" w:rsidRPr="00150570" w:rsidRDefault="006B1426" w:rsidP="00B512CF">
      <w:pPr>
        <w:spacing w:line="360" w:lineRule="auto"/>
        <w:jc w:val="both"/>
        <w:rPr>
          <w:rFonts w:eastAsia="Calibri"/>
          <w:noProof/>
          <w:lang w:val="es-DO"/>
        </w:rPr>
      </w:pPr>
      <w:r w:rsidRPr="00150570">
        <w:rPr>
          <w:rFonts w:eastAsia="Calibri"/>
          <w:noProof/>
          <w:lang w:val="es-DO"/>
        </w:rPr>
        <w:t>En el p</w:t>
      </w:r>
      <w:r w:rsidR="00383322" w:rsidRPr="00150570">
        <w:rPr>
          <w:rFonts w:eastAsia="Calibri"/>
          <w:noProof/>
          <w:lang w:val="es-DO"/>
        </w:rPr>
        <w:t>rocesos de Compras</w:t>
      </w:r>
      <w:r w:rsidRPr="00150570">
        <w:rPr>
          <w:rFonts w:eastAsia="Calibri"/>
          <w:noProof/>
          <w:lang w:val="es-DO"/>
        </w:rPr>
        <w:t>,</w:t>
      </w:r>
      <w:r w:rsidR="00383322" w:rsidRPr="00150570">
        <w:rPr>
          <w:rFonts w:eastAsia="Calibri"/>
          <w:noProof/>
          <w:lang w:val="es-DO"/>
        </w:rPr>
        <w:t xml:space="preserve"> con el soporte del </w:t>
      </w:r>
      <w:r w:rsidR="001F56BE" w:rsidRPr="00150570">
        <w:rPr>
          <w:rFonts w:eastAsia="Calibri"/>
          <w:noProof/>
          <w:lang w:val="es-DO"/>
        </w:rPr>
        <w:t>área de</w:t>
      </w:r>
      <w:r w:rsidR="00383322" w:rsidRPr="00150570">
        <w:rPr>
          <w:rFonts w:eastAsia="Calibri"/>
          <w:noProof/>
          <w:lang w:val="es-DO"/>
        </w:rPr>
        <w:t xml:space="preserve"> Jurídic</w:t>
      </w:r>
      <w:r w:rsidR="001F56BE" w:rsidRPr="00150570">
        <w:rPr>
          <w:rFonts w:eastAsia="Calibri"/>
          <w:noProof/>
          <w:lang w:val="es-DO"/>
        </w:rPr>
        <w:t>a</w:t>
      </w:r>
      <w:r w:rsidRPr="00150570">
        <w:rPr>
          <w:rFonts w:eastAsia="Calibri"/>
          <w:noProof/>
          <w:lang w:val="es-DO"/>
        </w:rPr>
        <w:t>, de realizaron las siguientes a</w:t>
      </w:r>
      <w:r w:rsidR="00383322" w:rsidRPr="00150570">
        <w:rPr>
          <w:rFonts w:eastAsia="Calibri"/>
          <w:noProof/>
          <w:lang w:val="es-DO"/>
        </w:rPr>
        <w:t>ctas del Comité de Compras y Contrataciones:</w:t>
      </w:r>
    </w:p>
    <w:p w14:paraId="45ACD6B5" w14:textId="36AF8BEC" w:rsidR="00CE6C8A" w:rsidRPr="00150570" w:rsidRDefault="00CE6C8A" w:rsidP="00B512CF">
      <w:pPr>
        <w:pStyle w:val="Prrafodelista"/>
        <w:numPr>
          <w:ilvl w:val="0"/>
          <w:numId w:val="5"/>
        </w:numPr>
        <w:spacing w:after="0" w:line="360" w:lineRule="auto"/>
        <w:jc w:val="both"/>
        <w:rPr>
          <w:rFonts w:eastAsia="Calibri"/>
          <w:color w:val="767171"/>
          <w:lang w:val="es-DO"/>
        </w:rPr>
      </w:pPr>
      <w:r w:rsidRPr="00150570">
        <w:rPr>
          <w:rFonts w:ascii="Times New Roman" w:eastAsia="Calibri" w:hAnsi="Times New Roman" w:cs="Times New Roman"/>
          <w:noProof/>
          <w:color w:val="767171"/>
          <w:spacing w:val="20"/>
          <w:sz w:val="24"/>
          <w:szCs w:val="24"/>
          <w:lang w:val="es-DO"/>
          <w14:ligatures w14:val="none"/>
        </w:rPr>
        <w:t>Acta</w:t>
      </w:r>
      <w:r w:rsidRPr="00150570">
        <w:rPr>
          <w:rFonts w:eastAsia="Calibri"/>
          <w:color w:val="767171"/>
          <w:lang w:val="es-DO"/>
        </w:rPr>
        <w:t xml:space="preserve"> </w:t>
      </w:r>
      <w:r w:rsidRPr="00150570">
        <w:rPr>
          <w:rFonts w:ascii="Times New Roman" w:eastAsia="Calibri" w:hAnsi="Times New Roman" w:cs="Times New Roman"/>
          <w:noProof/>
          <w:color w:val="767171"/>
          <w:spacing w:val="20"/>
          <w:sz w:val="24"/>
          <w:szCs w:val="24"/>
          <w:lang w:val="es-DO"/>
          <w14:ligatures w14:val="none"/>
        </w:rPr>
        <w:t>004-2024, Acto Administrativo de Enmienda al pliego de Condiciones del Procedimiento por Comparación de precios Núm. JAC-CCC-CP-2024-0001, para la adquisición de Generador eléctrico y tanque de Combustible, para el nuevo edificio de la JAC.</w:t>
      </w:r>
    </w:p>
    <w:p w14:paraId="12B5A4CA" w14:textId="63DC581E" w:rsidR="00CE6C8A" w:rsidRPr="00150570" w:rsidRDefault="00CE6C8A" w:rsidP="00B512CF">
      <w:pPr>
        <w:pStyle w:val="Prrafodelista"/>
        <w:numPr>
          <w:ilvl w:val="0"/>
          <w:numId w:val="5"/>
        </w:numPr>
        <w:spacing w:after="0" w:line="360" w:lineRule="auto"/>
        <w:jc w:val="both"/>
        <w:rPr>
          <w:rFonts w:ascii="Times New Roman" w:eastAsia="Calibri" w:hAnsi="Times New Roman" w:cs="Times New Roman"/>
          <w:noProof/>
          <w:color w:val="767171"/>
          <w:spacing w:val="20"/>
          <w:sz w:val="24"/>
          <w:szCs w:val="24"/>
          <w:lang w:val="es-DO"/>
          <w14:ligatures w14:val="none"/>
        </w:rPr>
      </w:pPr>
      <w:r w:rsidRPr="00150570">
        <w:rPr>
          <w:rFonts w:ascii="Times New Roman" w:eastAsia="Calibri" w:hAnsi="Times New Roman" w:cs="Times New Roman"/>
          <w:noProof/>
          <w:color w:val="767171"/>
          <w:spacing w:val="20"/>
          <w:sz w:val="24"/>
          <w:szCs w:val="24"/>
          <w:lang w:val="es-DO"/>
          <w14:ligatures w14:val="none"/>
        </w:rPr>
        <w:t>Acta 005-2024, Acta contentiva de los Criterios de Selección de los Peritos y, solicitud de Preparación de Propuestas al Departamento de Recursos Humanos, para la compra de Generador Eléctrico (Planta Eléctrica), para ser instalados en la en el Nuevo Edificio Gubernamental de la Junta de Aviación Civil.</w:t>
      </w:r>
    </w:p>
    <w:p w14:paraId="5D7F945A" w14:textId="50ABC56B" w:rsidR="00CE6C8A" w:rsidRPr="00150570" w:rsidRDefault="00CE6C8A" w:rsidP="00B512CF">
      <w:pPr>
        <w:pStyle w:val="Prrafodelista"/>
        <w:numPr>
          <w:ilvl w:val="0"/>
          <w:numId w:val="5"/>
        </w:numPr>
        <w:spacing w:after="0" w:line="360" w:lineRule="auto"/>
        <w:jc w:val="both"/>
        <w:rPr>
          <w:rFonts w:ascii="Times New Roman" w:eastAsia="Calibri" w:hAnsi="Times New Roman" w:cs="Times New Roman"/>
          <w:noProof/>
          <w:color w:val="767171"/>
          <w:spacing w:val="20"/>
          <w:sz w:val="24"/>
          <w:szCs w:val="24"/>
          <w:lang w:val="es-DO"/>
          <w14:ligatures w14:val="none"/>
        </w:rPr>
      </w:pPr>
      <w:r w:rsidRPr="00150570">
        <w:rPr>
          <w:rFonts w:ascii="Times New Roman" w:eastAsia="Calibri" w:hAnsi="Times New Roman" w:cs="Times New Roman"/>
          <w:noProof/>
          <w:color w:val="767171"/>
          <w:spacing w:val="20"/>
          <w:sz w:val="24"/>
          <w:szCs w:val="24"/>
          <w:lang w:val="es-DO"/>
          <w14:ligatures w14:val="none"/>
        </w:rPr>
        <w:t>Acta 006-2024, Cancelación de proceso de comparación de precios Núm. JAC-CCC-CP-2024-0001, para la adquisición de Generador Eléctrico (Planta Eléctrica) y tanque de combustible, para ser instalados en el nuevo edificio de la JAC.</w:t>
      </w:r>
    </w:p>
    <w:p w14:paraId="026B18AA" w14:textId="0384BD63" w:rsidR="00CE6C8A" w:rsidRPr="00150570" w:rsidRDefault="00CE6C8A" w:rsidP="00B512CF">
      <w:pPr>
        <w:pStyle w:val="Prrafodelista"/>
        <w:numPr>
          <w:ilvl w:val="0"/>
          <w:numId w:val="5"/>
        </w:numPr>
        <w:spacing w:after="0" w:line="360" w:lineRule="auto"/>
        <w:jc w:val="both"/>
        <w:rPr>
          <w:rFonts w:ascii="Times New Roman" w:eastAsia="Calibri" w:hAnsi="Times New Roman" w:cs="Times New Roman"/>
          <w:noProof/>
          <w:color w:val="767171"/>
          <w:spacing w:val="20"/>
          <w:sz w:val="24"/>
          <w:szCs w:val="24"/>
          <w:lang w:val="es-DO"/>
          <w14:ligatures w14:val="none"/>
        </w:rPr>
      </w:pPr>
      <w:r w:rsidRPr="00150570">
        <w:rPr>
          <w:rFonts w:ascii="Times New Roman" w:eastAsia="Calibri" w:hAnsi="Times New Roman" w:cs="Times New Roman"/>
          <w:noProof/>
          <w:color w:val="767171"/>
          <w:spacing w:val="20"/>
          <w:sz w:val="24"/>
          <w:szCs w:val="24"/>
          <w:lang w:val="es-DO"/>
          <w14:ligatures w14:val="none"/>
        </w:rPr>
        <w:t>Acta 007-2024, Acto Administrativo relativo al inicio del procedimiento de Comparación de Precios JAC-CCC-CP-2024-0004.</w:t>
      </w:r>
    </w:p>
    <w:p w14:paraId="619DEEAC" w14:textId="2C6B13F8" w:rsidR="00CE6C8A" w:rsidRPr="00150570" w:rsidRDefault="00CE6C8A" w:rsidP="00B512CF">
      <w:pPr>
        <w:pStyle w:val="Prrafodelista"/>
        <w:numPr>
          <w:ilvl w:val="0"/>
          <w:numId w:val="5"/>
        </w:numPr>
        <w:spacing w:after="0" w:line="360" w:lineRule="auto"/>
        <w:jc w:val="both"/>
        <w:rPr>
          <w:rFonts w:ascii="Times New Roman" w:eastAsia="Calibri" w:hAnsi="Times New Roman" w:cs="Times New Roman"/>
          <w:noProof/>
          <w:color w:val="767171"/>
          <w:spacing w:val="20"/>
          <w:sz w:val="24"/>
          <w:szCs w:val="24"/>
          <w:lang w:val="es-DO"/>
          <w14:ligatures w14:val="none"/>
        </w:rPr>
      </w:pPr>
      <w:r w:rsidRPr="00150570">
        <w:rPr>
          <w:rFonts w:ascii="Times New Roman" w:eastAsia="Calibri" w:hAnsi="Times New Roman" w:cs="Times New Roman"/>
          <w:noProof/>
          <w:color w:val="767171"/>
          <w:spacing w:val="20"/>
          <w:sz w:val="24"/>
          <w:szCs w:val="24"/>
          <w:lang w:val="es-DO"/>
          <w14:ligatures w14:val="none"/>
        </w:rPr>
        <w:t>Acta 008-2024, Acto Administrativo de Aprobación del pliego de Condiciones del Procedimiento por Comparación de precios Núm. JAC-CCC-CP-2024-0004, para la adquisición de Generador Eléctrico (Planta Eléctrica) para ser instalado en el nuevo Edificio Gubernamental de la Junta de Aviación Civil.</w:t>
      </w:r>
    </w:p>
    <w:p w14:paraId="02DA302E" w14:textId="70A01466" w:rsidR="00CE6C8A" w:rsidRPr="00150570" w:rsidRDefault="00CE6C8A" w:rsidP="00B512CF">
      <w:pPr>
        <w:pStyle w:val="Prrafodelista"/>
        <w:numPr>
          <w:ilvl w:val="0"/>
          <w:numId w:val="5"/>
        </w:numPr>
        <w:spacing w:after="0" w:line="360" w:lineRule="auto"/>
        <w:jc w:val="both"/>
        <w:rPr>
          <w:rFonts w:ascii="Times New Roman" w:eastAsia="Calibri" w:hAnsi="Times New Roman" w:cs="Times New Roman"/>
          <w:noProof/>
          <w:color w:val="767171"/>
          <w:spacing w:val="20"/>
          <w:sz w:val="24"/>
          <w:szCs w:val="24"/>
          <w:lang w:val="es-DO"/>
          <w14:ligatures w14:val="none"/>
        </w:rPr>
      </w:pPr>
      <w:r w:rsidRPr="00150570">
        <w:rPr>
          <w:rFonts w:ascii="Times New Roman" w:eastAsia="Calibri" w:hAnsi="Times New Roman" w:cs="Times New Roman"/>
          <w:noProof/>
          <w:color w:val="767171"/>
          <w:spacing w:val="20"/>
          <w:sz w:val="24"/>
          <w:szCs w:val="24"/>
          <w:lang w:val="es-DO"/>
          <w14:ligatures w14:val="none"/>
        </w:rPr>
        <w:lastRenderedPageBreak/>
        <w:t>Acta 009-2024, Acto Administrativo relativo al inicio del procedimiento de Comparación de Precios JAC-CCC-CP-2024-0005.</w:t>
      </w:r>
    </w:p>
    <w:p w14:paraId="07770A37" w14:textId="3BBD76EB" w:rsidR="00CE6C8A" w:rsidRPr="00150570" w:rsidRDefault="00CE6C8A" w:rsidP="00B512CF">
      <w:pPr>
        <w:pStyle w:val="Prrafodelista"/>
        <w:numPr>
          <w:ilvl w:val="0"/>
          <w:numId w:val="5"/>
        </w:numPr>
        <w:spacing w:after="0" w:line="360" w:lineRule="auto"/>
        <w:jc w:val="both"/>
        <w:rPr>
          <w:rFonts w:ascii="Times New Roman" w:eastAsia="Calibri" w:hAnsi="Times New Roman" w:cs="Times New Roman"/>
          <w:noProof/>
          <w:color w:val="767171"/>
          <w:spacing w:val="20"/>
          <w:sz w:val="24"/>
          <w:szCs w:val="24"/>
          <w:lang w:val="es-DO"/>
          <w14:ligatures w14:val="none"/>
        </w:rPr>
      </w:pPr>
      <w:r w:rsidRPr="00150570">
        <w:rPr>
          <w:rFonts w:ascii="Times New Roman" w:eastAsia="Calibri" w:hAnsi="Times New Roman" w:cs="Times New Roman"/>
          <w:noProof/>
          <w:color w:val="767171"/>
          <w:spacing w:val="20"/>
          <w:sz w:val="24"/>
          <w:szCs w:val="24"/>
          <w:lang w:val="es-DO"/>
          <w14:ligatures w14:val="none"/>
        </w:rPr>
        <w:t>Acta 010-2024, que contiene el Acto Administrativo de Apertura de Ofertas Técnicas, Sobre “A” y depósito de Ofertas Económicas, Sobre “B”, presentadas en ocasión del Proceso de Compras Núm. JAC-ccc-cp-2024-0004, para la adquisición de “Generador Eléctrico (Planta Eléctrica)” para ser instalado en el nuevo Edificio Gubernamental de la Junta de Aviación Civil.</w:t>
      </w:r>
    </w:p>
    <w:p w14:paraId="7CCF879E" w14:textId="48F61EF6" w:rsidR="00CE6C8A" w:rsidRPr="00150570" w:rsidRDefault="00CE6C8A" w:rsidP="00B512CF">
      <w:pPr>
        <w:pStyle w:val="Prrafodelista"/>
        <w:numPr>
          <w:ilvl w:val="0"/>
          <w:numId w:val="5"/>
        </w:numPr>
        <w:spacing w:after="0" w:line="360" w:lineRule="auto"/>
        <w:jc w:val="both"/>
        <w:rPr>
          <w:rFonts w:ascii="Times New Roman" w:eastAsia="Calibri" w:hAnsi="Times New Roman" w:cs="Times New Roman"/>
          <w:noProof/>
          <w:color w:val="767171"/>
          <w:spacing w:val="20"/>
          <w:sz w:val="24"/>
          <w:szCs w:val="24"/>
          <w:lang w:val="es-DO"/>
          <w14:ligatures w14:val="none"/>
        </w:rPr>
      </w:pPr>
      <w:r w:rsidRPr="00150570">
        <w:rPr>
          <w:rFonts w:ascii="Times New Roman" w:eastAsia="Calibri" w:hAnsi="Times New Roman" w:cs="Times New Roman"/>
          <w:noProof/>
          <w:color w:val="767171"/>
          <w:spacing w:val="20"/>
          <w:sz w:val="24"/>
          <w:szCs w:val="24"/>
          <w:lang w:val="es-DO"/>
          <w14:ligatures w14:val="none"/>
        </w:rPr>
        <w:t>Acta 011-2024, Acto Administrativo de Aprobación del pliego de condiciones del procedimiento por comparación de precios Núm. JAC-CCC-CP-2024-0005, para la adquisición de 170 Licencias Microsoft Office 365 Premium con las aplicaciones de Microsoft, Excel, Word, Power Point, Exchange Online, OneDrive, SherePoint, Power Automate, Power App y Windows”.</w:t>
      </w:r>
    </w:p>
    <w:p w14:paraId="4092AC9A" w14:textId="78FF02BA" w:rsidR="00CE6C8A" w:rsidRPr="00150570" w:rsidRDefault="00CE6C8A" w:rsidP="00B512CF">
      <w:pPr>
        <w:pStyle w:val="Prrafodelista"/>
        <w:numPr>
          <w:ilvl w:val="0"/>
          <w:numId w:val="5"/>
        </w:numPr>
        <w:spacing w:after="0" w:line="360" w:lineRule="auto"/>
        <w:jc w:val="both"/>
        <w:rPr>
          <w:rFonts w:ascii="Times New Roman" w:eastAsia="Calibri" w:hAnsi="Times New Roman" w:cs="Times New Roman"/>
          <w:noProof/>
          <w:color w:val="767171"/>
          <w:spacing w:val="20"/>
          <w:sz w:val="24"/>
          <w:szCs w:val="24"/>
          <w:lang w:val="es-DO"/>
          <w14:ligatures w14:val="none"/>
        </w:rPr>
      </w:pPr>
      <w:r w:rsidRPr="00150570">
        <w:rPr>
          <w:rFonts w:ascii="Times New Roman" w:eastAsia="Calibri" w:hAnsi="Times New Roman" w:cs="Times New Roman"/>
          <w:noProof/>
          <w:color w:val="767171"/>
          <w:spacing w:val="20"/>
          <w:sz w:val="24"/>
          <w:szCs w:val="24"/>
          <w:lang w:val="es-DO"/>
          <w14:ligatures w14:val="none"/>
        </w:rPr>
        <w:t>Acta 012-2024, de Aprobación del informe Definitivo de evaluación de ofertas técnicas en ocasión del Proceso de Compras Núm. JAC-CCC-CP-2024-0004, para la Adquisición de “Generador Eléctrico (Planta Eléctrica)” para ser instalado en el nuevo Edificio Gubernamental de la Junta de Aviación Civil.</w:t>
      </w:r>
    </w:p>
    <w:p w14:paraId="55F4765F" w14:textId="6CAFC4BF" w:rsidR="00CE6C8A" w:rsidRPr="00150570" w:rsidRDefault="00CE6C8A" w:rsidP="00B512CF">
      <w:pPr>
        <w:pStyle w:val="Prrafodelista"/>
        <w:numPr>
          <w:ilvl w:val="0"/>
          <w:numId w:val="5"/>
        </w:numPr>
        <w:spacing w:after="0" w:line="360" w:lineRule="auto"/>
        <w:jc w:val="both"/>
        <w:rPr>
          <w:rFonts w:ascii="Times New Roman" w:eastAsia="Calibri" w:hAnsi="Times New Roman" w:cs="Times New Roman"/>
          <w:noProof/>
          <w:color w:val="767171"/>
          <w:spacing w:val="20"/>
          <w:sz w:val="24"/>
          <w:szCs w:val="24"/>
          <w:lang w:val="es-DO"/>
          <w14:ligatures w14:val="none"/>
        </w:rPr>
      </w:pPr>
      <w:r w:rsidRPr="00150570">
        <w:rPr>
          <w:rFonts w:ascii="Times New Roman" w:eastAsia="Calibri" w:hAnsi="Times New Roman" w:cs="Times New Roman"/>
          <w:noProof/>
          <w:color w:val="767171"/>
          <w:spacing w:val="20"/>
          <w:sz w:val="24"/>
          <w:szCs w:val="24"/>
          <w:lang w:val="es-DO"/>
          <w14:ligatures w14:val="none"/>
        </w:rPr>
        <w:t>Acta 013-2024, para la Apertura y Lectura de las ofertas Económicas, Sobre B, presentadas en ocasión del proceso de Selección por Comparación de Precios marcado con el Núm. JAC-CCC-CP-2024-0004, para la adquisición de “Generador Eléctrico (Planta Eléctrica)” para ser instalado en el nuevo edificio Gubernamental de la Junta de Aviación Civil.</w:t>
      </w:r>
    </w:p>
    <w:p w14:paraId="1E6DFFF8" w14:textId="2A7CD698" w:rsidR="00CE6C8A" w:rsidRPr="00150570" w:rsidRDefault="00CE6C8A" w:rsidP="00B512CF">
      <w:pPr>
        <w:pStyle w:val="Prrafodelista"/>
        <w:numPr>
          <w:ilvl w:val="0"/>
          <w:numId w:val="5"/>
        </w:numPr>
        <w:spacing w:after="0" w:line="360" w:lineRule="auto"/>
        <w:jc w:val="both"/>
        <w:rPr>
          <w:rFonts w:ascii="Times New Roman" w:eastAsia="Calibri" w:hAnsi="Times New Roman" w:cs="Times New Roman"/>
          <w:noProof/>
          <w:color w:val="767171"/>
          <w:spacing w:val="20"/>
          <w:sz w:val="24"/>
          <w:szCs w:val="24"/>
          <w:lang w:val="es-DO"/>
          <w14:ligatures w14:val="none"/>
        </w:rPr>
      </w:pPr>
      <w:r w:rsidRPr="00150570">
        <w:rPr>
          <w:rFonts w:ascii="Times New Roman" w:eastAsia="Calibri" w:hAnsi="Times New Roman" w:cs="Times New Roman"/>
          <w:noProof/>
          <w:color w:val="767171"/>
          <w:spacing w:val="20"/>
          <w:sz w:val="24"/>
          <w:szCs w:val="24"/>
          <w:lang w:val="es-DO"/>
          <w14:ligatures w14:val="none"/>
        </w:rPr>
        <w:t xml:space="preserve">Acto 014-2024, que contiene el Acto Administrativo de Apertura de Ofertas Técnicas, sobre "A" y Deposito de Ofertas Económicas sobre "B", presentadas en ocasión del proceso de compras núm. JAC-CCC-CP-0005, para la Adquisición de las 170 Licencias Microsoft </w:t>
      </w:r>
      <w:r w:rsidRPr="00150570">
        <w:rPr>
          <w:rFonts w:ascii="Times New Roman" w:eastAsia="Calibri" w:hAnsi="Times New Roman" w:cs="Times New Roman"/>
          <w:noProof/>
          <w:color w:val="767171"/>
          <w:spacing w:val="20"/>
          <w:sz w:val="24"/>
          <w:szCs w:val="24"/>
          <w:lang w:val="es-DO"/>
          <w14:ligatures w14:val="none"/>
        </w:rPr>
        <w:lastRenderedPageBreak/>
        <w:t>Office 365 Premium con las aplicaciones de Microsoft, Excel, Word, Power Point, Exchange Online, OneDrive, SherePoint, Power Automate, Power App y Windows.</w:t>
      </w:r>
    </w:p>
    <w:p w14:paraId="7D017E51" w14:textId="1E3F58E6" w:rsidR="00CE6C8A" w:rsidRPr="00150570" w:rsidRDefault="00CE6C8A" w:rsidP="00B512CF">
      <w:pPr>
        <w:pStyle w:val="Prrafodelista"/>
        <w:numPr>
          <w:ilvl w:val="0"/>
          <w:numId w:val="5"/>
        </w:numPr>
        <w:spacing w:after="0" w:line="360" w:lineRule="auto"/>
        <w:jc w:val="both"/>
        <w:rPr>
          <w:rFonts w:ascii="Times New Roman" w:eastAsia="Calibri" w:hAnsi="Times New Roman" w:cs="Times New Roman"/>
          <w:noProof/>
          <w:color w:val="767171"/>
          <w:spacing w:val="20"/>
          <w:sz w:val="24"/>
          <w:szCs w:val="24"/>
          <w:lang w:val="es-DO"/>
          <w14:ligatures w14:val="none"/>
        </w:rPr>
      </w:pPr>
      <w:r w:rsidRPr="00150570">
        <w:rPr>
          <w:rFonts w:ascii="Times New Roman" w:eastAsia="Calibri" w:hAnsi="Times New Roman" w:cs="Times New Roman"/>
          <w:noProof/>
          <w:color w:val="767171"/>
          <w:spacing w:val="20"/>
          <w:sz w:val="24"/>
          <w:szCs w:val="24"/>
          <w:lang w:val="es-DO"/>
          <w14:ligatures w14:val="none"/>
        </w:rPr>
        <w:t>Acta 015-2024, relativa al informe de evaluación económica y recomendación de adjudicación en ocasión del proceso de Selección por Comparación de Precios marcado con el Núm. JAC-CCC-CP-2024-0004, para la Adquisición de “Generador Eléctrico (Planta Eléctrica)” para ser instalado en el nuevo Edificio Gubernamental de la Junta de Aviación Civil.</w:t>
      </w:r>
    </w:p>
    <w:p w14:paraId="3D57F697" w14:textId="352C2D95" w:rsidR="00CE6C8A" w:rsidRPr="00150570" w:rsidRDefault="00CE6C8A" w:rsidP="00B512CF">
      <w:pPr>
        <w:pStyle w:val="Prrafodelista"/>
        <w:numPr>
          <w:ilvl w:val="0"/>
          <w:numId w:val="5"/>
        </w:numPr>
        <w:spacing w:after="0" w:line="360" w:lineRule="auto"/>
        <w:jc w:val="both"/>
        <w:rPr>
          <w:rFonts w:ascii="Times New Roman" w:eastAsia="Calibri" w:hAnsi="Times New Roman" w:cs="Times New Roman"/>
          <w:noProof/>
          <w:color w:val="767171"/>
          <w:spacing w:val="20"/>
          <w:sz w:val="24"/>
          <w:szCs w:val="24"/>
          <w:lang w:val="es-DO"/>
          <w14:ligatures w14:val="none"/>
        </w:rPr>
      </w:pPr>
      <w:r w:rsidRPr="00150570">
        <w:rPr>
          <w:rFonts w:ascii="Times New Roman" w:eastAsia="Calibri" w:hAnsi="Times New Roman" w:cs="Times New Roman"/>
          <w:noProof/>
          <w:color w:val="767171"/>
          <w:spacing w:val="20"/>
          <w:sz w:val="24"/>
          <w:szCs w:val="24"/>
          <w:lang w:val="es-DO"/>
          <w14:ligatures w14:val="none"/>
        </w:rPr>
        <w:t>Acta 016-2024, Acto Administrativo de Aprobación del Informe Definitivo de evaluación de ofertas técnicas en ocasión del Proceso de Compras Núm. JAC-CCC-CP-2024-0005, para la adquisición de 170 Licencias Microsoft Office 365 Premium, para los equipos de la Junta de Aviación Civil.</w:t>
      </w:r>
    </w:p>
    <w:p w14:paraId="729BE0C9" w14:textId="0849D94D" w:rsidR="00CE6C8A" w:rsidRPr="00150570" w:rsidRDefault="00CE6C8A" w:rsidP="00B512CF">
      <w:pPr>
        <w:pStyle w:val="Prrafodelista"/>
        <w:numPr>
          <w:ilvl w:val="0"/>
          <w:numId w:val="5"/>
        </w:numPr>
        <w:spacing w:after="0" w:line="360" w:lineRule="auto"/>
        <w:jc w:val="both"/>
        <w:rPr>
          <w:rFonts w:ascii="Times New Roman" w:eastAsia="Calibri" w:hAnsi="Times New Roman" w:cs="Times New Roman"/>
          <w:noProof/>
          <w:color w:val="767171"/>
          <w:spacing w:val="20"/>
          <w:sz w:val="24"/>
          <w:szCs w:val="24"/>
          <w:lang w:val="es-DO"/>
          <w14:ligatures w14:val="none"/>
        </w:rPr>
      </w:pPr>
      <w:r w:rsidRPr="00150570">
        <w:rPr>
          <w:rFonts w:ascii="Times New Roman" w:eastAsia="Calibri" w:hAnsi="Times New Roman" w:cs="Times New Roman"/>
          <w:noProof/>
          <w:color w:val="767171"/>
          <w:spacing w:val="20"/>
          <w:sz w:val="24"/>
          <w:szCs w:val="24"/>
          <w:lang w:val="es-DO"/>
          <w14:ligatures w14:val="none"/>
        </w:rPr>
        <w:t>Acta 017-2024, para la Apertura y Lectura de las Ofertas Económicas, “sobre B”, presentadas en ocasión del Proceso de Selección por Comparación de Precios marcado con el núm. JAC-CCC-CP-2024-0005, para la adquisición de 170 licencias Microsoft office 365 premium, para los equipos de la Junta de Aviación Civil.</w:t>
      </w:r>
    </w:p>
    <w:p w14:paraId="610B685E" w14:textId="7A5E21F6" w:rsidR="00CE6C8A" w:rsidRPr="00150570" w:rsidRDefault="00CE6C8A" w:rsidP="00B512CF">
      <w:pPr>
        <w:pStyle w:val="Prrafodelista"/>
        <w:numPr>
          <w:ilvl w:val="0"/>
          <w:numId w:val="5"/>
        </w:numPr>
        <w:spacing w:after="0" w:line="360" w:lineRule="auto"/>
        <w:jc w:val="both"/>
        <w:rPr>
          <w:rFonts w:ascii="Times New Roman" w:eastAsia="Calibri" w:hAnsi="Times New Roman" w:cs="Times New Roman"/>
          <w:noProof/>
          <w:color w:val="767171"/>
          <w:spacing w:val="20"/>
          <w:sz w:val="24"/>
          <w:szCs w:val="24"/>
          <w:lang w:val="es-DO"/>
          <w14:ligatures w14:val="none"/>
        </w:rPr>
      </w:pPr>
      <w:r w:rsidRPr="00150570">
        <w:rPr>
          <w:rFonts w:ascii="Times New Roman" w:eastAsia="Calibri" w:hAnsi="Times New Roman" w:cs="Times New Roman"/>
          <w:noProof/>
          <w:color w:val="767171"/>
          <w:spacing w:val="20"/>
          <w:sz w:val="24"/>
          <w:szCs w:val="24"/>
          <w:lang w:val="es-DO"/>
          <w14:ligatures w14:val="none"/>
        </w:rPr>
        <w:t>Acta 018-2024, Acto administrativo que contiene la Resolución mediante la cual se designa la Conformación y Funciones del Comité de Compras y Contrataciones de la JAC.</w:t>
      </w:r>
    </w:p>
    <w:p w14:paraId="0DAFC6FA" w14:textId="7875AB1B" w:rsidR="00CE6C8A" w:rsidRPr="00150570" w:rsidRDefault="00CE6C8A" w:rsidP="00B512CF">
      <w:pPr>
        <w:pStyle w:val="Prrafodelista"/>
        <w:numPr>
          <w:ilvl w:val="0"/>
          <w:numId w:val="5"/>
        </w:numPr>
        <w:spacing w:after="0" w:line="360" w:lineRule="auto"/>
        <w:jc w:val="both"/>
        <w:rPr>
          <w:rFonts w:ascii="Times New Roman" w:eastAsia="Calibri" w:hAnsi="Times New Roman" w:cs="Times New Roman"/>
          <w:noProof/>
          <w:color w:val="767171"/>
          <w:spacing w:val="20"/>
          <w:sz w:val="24"/>
          <w:szCs w:val="24"/>
          <w:lang w:val="es-DO"/>
          <w14:ligatures w14:val="none"/>
        </w:rPr>
      </w:pPr>
      <w:r w:rsidRPr="00150570">
        <w:rPr>
          <w:rFonts w:ascii="Times New Roman" w:eastAsia="Calibri" w:hAnsi="Times New Roman" w:cs="Times New Roman"/>
          <w:noProof/>
          <w:color w:val="767171"/>
          <w:spacing w:val="20"/>
          <w:sz w:val="24"/>
          <w:szCs w:val="24"/>
          <w:lang w:val="es-DO"/>
          <w14:ligatures w14:val="none"/>
        </w:rPr>
        <w:t>Acta 019-2024, relativa a la adjudicación en ocasión del proceso de Selección por Comparación de Precios marcado con el Núm. JAC-CCC-CP-2024-00005, para la adquisición de “170 Licencias Microsoft Office 365 Premium con las Aplicaciones de Microsoft, Excel, Word, Powers Point, Exchange Online, SharePoint, Powers App y Windows”.</w:t>
      </w:r>
    </w:p>
    <w:p w14:paraId="297FD660" w14:textId="7CBAD119" w:rsidR="00383322" w:rsidRPr="00150570" w:rsidRDefault="00CE6C8A" w:rsidP="00B512CF">
      <w:pPr>
        <w:pStyle w:val="Prrafodelista"/>
        <w:numPr>
          <w:ilvl w:val="0"/>
          <w:numId w:val="5"/>
        </w:numPr>
        <w:spacing w:after="0" w:line="360" w:lineRule="auto"/>
        <w:jc w:val="both"/>
        <w:rPr>
          <w:rFonts w:ascii="Times New Roman" w:eastAsia="Calibri" w:hAnsi="Times New Roman" w:cs="Times New Roman"/>
          <w:noProof/>
          <w:color w:val="767171"/>
          <w:spacing w:val="20"/>
          <w:sz w:val="24"/>
          <w:szCs w:val="24"/>
          <w:lang w:val="es-DO"/>
          <w14:ligatures w14:val="none"/>
        </w:rPr>
      </w:pPr>
      <w:r w:rsidRPr="00150570">
        <w:rPr>
          <w:rFonts w:ascii="Times New Roman" w:eastAsia="Calibri" w:hAnsi="Times New Roman" w:cs="Times New Roman"/>
          <w:noProof/>
          <w:color w:val="767171"/>
          <w:spacing w:val="20"/>
          <w:sz w:val="24"/>
          <w:szCs w:val="24"/>
          <w:lang w:val="es-DO"/>
          <w14:ligatures w14:val="none"/>
        </w:rPr>
        <w:t xml:space="preserve">Acta 020-2024, que contiene el Acto Administrativo que modifica la </w:t>
      </w:r>
      <w:r w:rsidRPr="00150570">
        <w:rPr>
          <w:rFonts w:ascii="Times New Roman" w:eastAsia="Calibri" w:hAnsi="Times New Roman" w:cs="Times New Roman"/>
          <w:noProof/>
          <w:color w:val="767171"/>
          <w:spacing w:val="20"/>
          <w:sz w:val="24"/>
          <w:szCs w:val="24"/>
          <w:lang w:val="es-DO"/>
          <w14:ligatures w14:val="none"/>
        </w:rPr>
        <w:lastRenderedPageBreak/>
        <w:t>composición del Comité de Compras y Contrataciones de la Junta de Aviación Civil.</w:t>
      </w:r>
    </w:p>
    <w:p w14:paraId="0618FC64" w14:textId="77777777" w:rsidR="00D655ED" w:rsidRPr="00150570" w:rsidRDefault="00D655ED" w:rsidP="00B512CF">
      <w:pPr>
        <w:spacing w:line="360" w:lineRule="auto"/>
        <w:jc w:val="both"/>
        <w:rPr>
          <w:rFonts w:eastAsia="Calibri"/>
          <w:noProof/>
          <w:lang w:val="es-DO"/>
        </w:rPr>
      </w:pPr>
    </w:p>
    <w:p w14:paraId="446833E7" w14:textId="3F2908FD" w:rsidR="00412182" w:rsidRPr="00150570" w:rsidRDefault="006629E4" w:rsidP="00603348">
      <w:pPr>
        <w:pStyle w:val="Prrafodelista"/>
        <w:numPr>
          <w:ilvl w:val="2"/>
          <w:numId w:val="9"/>
        </w:numPr>
        <w:spacing w:after="200" w:line="360" w:lineRule="auto"/>
        <w:jc w:val="both"/>
        <w:outlineLvl w:val="2"/>
        <w:rPr>
          <w:rFonts w:ascii="Times New Roman" w:eastAsia="Calibri" w:hAnsi="Times New Roman" w:cs="Times New Roman"/>
          <w:noProof/>
          <w:color w:val="767171"/>
          <w:spacing w:val="20"/>
          <w:sz w:val="24"/>
          <w:szCs w:val="24"/>
          <w:lang w:val="es-DO"/>
          <w14:ligatures w14:val="none"/>
        </w:rPr>
      </w:pPr>
      <w:bookmarkStart w:id="1207" w:name="_Toc185841344"/>
      <w:r w:rsidRPr="00150570">
        <w:rPr>
          <w:rFonts w:ascii="Times New Roman" w:eastAsia="Calibri" w:hAnsi="Times New Roman" w:cs="Times New Roman"/>
          <w:noProof/>
          <w:color w:val="767171"/>
          <w:spacing w:val="20"/>
          <w:sz w:val="24"/>
          <w:szCs w:val="24"/>
          <w:lang w:val="es-DO"/>
          <w14:ligatures w14:val="none"/>
        </w:rPr>
        <w:t>Consultas y Opiniones de la División Litigios</w:t>
      </w:r>
      <w:bookmarkEnd w:id="1207"/>
    </w:p>
    <w:p w14:paraId="366046D2" w14:textId="77777777" w:rsidR="00D35383" w:rsidRPr="00150570" w:rsidRDefault="00D35383" w:rsidP="00D35383">
      <w:pPr>
        <w:pStyle w:val="Prrafodelista"/>
        <w:spacing w:after="200" w:line="360" w:lineRule="auto"/>
        <w:ind w:left="1224"/>
        <w:jc w:val="both"/>
        <w:outlineLvl w:val="2"/>
        <w:rPr>
          <w:rFonts w:ascii="Times New Roman" w:eastAsia="Calibri" w:hAnsi="Times New Roman" w:cs="Times New Roman"/>
          <w:noProof/>
          <w:color w:val="767171"/>
          <w:spacing w:val="20"/>
          <w:sz w:val="24"/>
          <w:szCs w:val="24"/>
          <w:lang w:val="es-DO"/>
          <w14:ligatures w14:val="none"/>
        </w:rPr>
      </w:pPr>
    </w:p>
    <w:p w14:paraId="0200BFC1" w14:textId="69E7E8A9" w:rsidR="00B030E3" w:rsidRPr="00150570" w:rsidRDefault="00B030E3" w:rsidP="00B512CF">
      <w:pPr>
        <w:pStyle w:val="Prrafodelista"/>
        <w:numPr>
          <w:ilvl w:val="0"/>
          <w:numId w:val="5"/>
        </w:numPr>
        <w:spacing w:after="0" w:line="360" w:lineRule="auto"/>
        <w:jc w:val="both"/>
        <w:rPr>
          <w:rFonts w:ascii="Times New Roman" w:eastAsia="Calibri" w:hAnsi="Times New Roman" w:cs="Times New Roman"/>
          <w:noProof/>
          <w:color w:val="767171"/>
          <w:spacing w:val="20"/>
          <w:sz w:val="24"/>
          <w:szCs w:val="24"/>
          <w:lang w:val="es-DO"/>
          <w14:ligatures w14:val="none"/>
        </w:rPr>
      </w:pPr>
      <w:r w:rsidRPr="00150570">
        <w:rPr>
          <w:rFonts w:ascii="Times New Roman" w:eastAsia="Calibri" w:hAnsi="Times New Roman" w:cs="Times New Roman"/>
          <w:noProof/>
          <w:color w:val="767171"/>
          <w:spacing w:val="20"/>
          <w:sz w:val="24"/>
          <w:szCs w:val="24"/>
          <w:lang w:val="es-DO"/>
          <w14:ligatures w14:val="none"/>
        </w:rPr>
        <w:t>Escrito de defensa con motivo al Recurso de Casación de fecha 4 de febrero de 2024, Recurrente AVA AIRWAYS, S.A., numero único 2023-0014467, referencia; Sentencia 030-04-2023-SSEN-00995 de fecha 12 de diciembre 2023.</w:t>
      </w:r>
    </w:p>
    <w:p w14:paraId="0FD64C2D" w14:textId="2EA4FAB6" w:rsidR="0020111D" w:rsidRPr="00150570" w:rsidRDefault="00B030E3" w:rsidP="00B512CF">
      <w:pPr>
        <w:pStyle w:val="Prrafodelista"/>
        <w:numPr>
          <w:ilvl w:val="0"/>
          <w:numId w:val="5"/>
        </w:numPr>
        <w:spacing w:after="0" w:line="360" w:lineRule="auto"/>
        <w:jc w:val="both"/>
        <w:rPr>
          <w:rFonts w:ascii="Times New Roman" w:eastAsia="Calibri" w:hAnsi="Times New Roman" w:cs="Times New Roman"/>
          <w:noProof/>
          <w:color w:val="767171"/>
          <w:spacing w:val="20"/>
          <w:sz w:val="24"/>
          <w:szCs w:val="24"/>
          <w:lang w:val="es-DO"/>
          <w14:ligatures w14:val="none"/>
        </w:rPr>
      </w:pPr>
      <w:r w:rsidRPr="00150570">
        <w:rPr>
          <w:rFonts w:ascii="Times New Roman" w:eastAsia="Calibri" w:hAnsi="Times New Roman" w:cs="Times New Roman"/>
          <w:noProof/>
          <w:color w:val="767171"/>
          <w:spacing w:val="20"/>
          <w:sz w:val="24"/>
          <w:szCs w:val="24"/>
          <w:lang w:val="es-DO"/>
          <w14:ligatures w14:val="none"/>
        </w:rPr>
        <w:t>Memorial de Casación interpuesto en fecha 25 de abril de 2024, contra la sentencia núm. 0030-1643-2024-SSEN-00230,</w:t>
      </w:r>
      <w:r w:rsidR="0020111D" w:rsidRPr="00150570">
        <w:rPr>
          <w:rFonts w:ascii="Times New Roman" w:eastAsia="Calibri" w:hAnsi="Times New Roman" w:cs="Times New Roman"/>
          <w:noProof/>
          <w:color w:val="767171"/>
          <w:spacing w:val="20"/>
          <w:sz w:val="24"/>
          <w:szCs w:val="24"/>
          <w:lang w:val="es-DO"/>
          <w14:ligatures w14:val="none"/>
        </w:rPr>
        <w:t xml:space="preserve"> </w:t>
      </w:r>
    </w:p>
    <w:p w14:paraId="71C8F4F3" w14:textId="2B35164B" w:rsidR="00B030E3" w:rsidRPr="00150570" w:rsidRDefault="00B030E3" w:rsidP="00B512CF">
      <w:pPr>
        <w:pStyle w:val="Prrafodelista"/>
        <w:spacing w:after="0" w:line="360" w:lineRule="auto"/>
        <w:ind w:left="360"/>
        <w:jc w:val="both"/>
        <w:rPr>
          <w:rFonts w:ascii="Times New Roman" w:eastAsia="Calibri" w:hAnsi="Times New Roman" w:cs="Times New Roman"/>
          <w:noProof/>
          <w:color w:val="767171"/>
          <w:spacing w:val="20"/>
          <w:sz w:val="24"/>
          <w:szCs w:val="24"/>
          <w:lang w:val="es-DO"/>
          <w14:ligatures w14:val="none"/>
        </w:rPr>
      </w:pPr>
      <w:r w:rsidRPr="00150570">
        <w:rPr>
          <w:rFonts w:ascii="Times New Roman" w:eastAsia="Calibri" w:hAnsi="Times New Roman" w:cs="Times New Roman"/>
          <w:noProof/>
          <w:color w:val="767171"/>
          <w:spacing w:val="20"/>
          <w:sz w:val="24"/>
          <w:szCs w:val="24"/>
          <w:lang w:val="es-DO"/>
          <w14:ligatures w14:val="none"/>
        </w:rPr>
        <w:t>relacionada con los expedientes números: 2023-0016380; 2023-0017206; 2023-0017244; 2023-0017234; 2023-0017228; 2023-0017193; 2023-0017170; 2023-0017226; 2023-0017214; 2023-0017217; 2023-0016662; y 2023-0017056, dictada en fecha 15 de marzo 2024, emitida por la Quinta Sala del Tribunal Superior Administrativo de Jurisdicción Nacional, notificada en virtud del Acto Núm. 182/2024 de fecha 4 de abril de 2024.</w:t>
      </w:r>
    </w:p>
    <w:p w14:paraId="456A0411" w14:textId="126821CF" w:rsidR="00B030E3" w:rsidRPr="00150570" w:rsidRDefault="00B030E3" w:rsidP="00B512CF">
      <w:pPr>
        <w:pStyle w:val="Prrafodelista"/>
        <w:numPr>
          <w:ilvl w:val="0"/>
          <w:numId w:val="5"/>
        </w:numPr>
        <w:spacing w:after="0" w:line="360" w:lineRule="auto"/>
        <w:jc w:val="both"/>
        <w:rPr>
          <w:rFonts w:ascii="Times New Roman" w:eastAsia="Calibri" w:hAnsi="Times New Roman" w:cs="Times New Roman"/>
          <w:noProof/>
          <w:color w:val="767171"/>
          <w:spacing w:val="20"/>
          <w:sz w:val="24"/>
          <w:szCs w:val="24"/>
          <w:lang w:val="es-DO"/>
          <w14:ligatures w14:val="none"/>
        </w:rPr>
      </w:pPr>
      <w:r w:rsidRPr="00150570">
        <w:rPr>
          <w:rFonts w:ascii="Times New Roman" w:eastAsia="Calibri" w:hAnsi="Times New Roman" w:cs="Times New Roman"/>
          <w:noProof/>
          <w:color w:val="767171"/>
          <w:spacing w:val="20"/>
          <w:sz w:val="24"/>
          <w:szCs w:val="24"/>
          <w:lang w:val="es-DO"/>
          <w14:ligatures w14:val="none"/>
        </w:rPr>
        <w:t>Memorial de Casación interpuesto en fecha 3 de mayo de 2024, contra la sentencia núm. 0030-1643-2024-SSEN-00230, relacionada con los expedientes números: 2023-0016380; 2023-0017206; 2023-0017244; 2023-0017234; 2023-0017228; 2023-0017193; 2023-0017170; 2023-0017226; 2023-0017214; 2023-0017217; 2023-0016662; y 2023-0017056, dictada en fecha 15 de marzo 2024, emitida por la Quinta Sala del Tribunal Superior Administrativo de Jurisdicción Nacional.</w:t>
      </w:r>
    </w:p>
    <w:p w14:paraId="0F2ADF6A" w14:textId="7D9CF607" w:rsidR="00B030E3" w:rsidRPr="00150570" w:rsidRDefault="00B030E3" w:rsidP="00B512CF">
      <w:pPr>
        <w:pStyle w:val="Prrafodelista"/>
        <w:numPr>
          <w:ilvl w:val="0"/>
          <w:numId w:val="5"/>
        </w:numPr>
        <w:spacing w:after="0" w:line="360" w:lineRule="auto"/>
        <w:jc w:val="both"/>
        <w:rPr>
          <w:rFonts w:ascii="Times New Roman" w:eastAsia="Calibri" w:hAnsi="Times New Roman" w:cs="Times New Roman"/>
          <w:noProof/>
          <w:color w:val="767171"/>
          <w:spacing w:val="20"/>
          <w:sz w:val="24"/>
          <w:szCs w:val="24"/>
          <w:lang w:val="es-DO"/>
          <w14:ligatures w14:val="none"/>
        </w:rPr>
      </w:pPr>
      <w:r w:rsidRPr="00150570">
        <w:rPr>
          <w:rFonts w:ascii="Times New Roman" w:eastAsia="Calibri" w:hAnsi="Times New Roman" w:cs="Times New Roman"/>
          <w:noProof/>
          <w:color w:val="767171"/>
          <w:spacing w:val="20"/>
          <w:sz w:val="24"/>
          <w:szCs w:val="24"/>
          <w:lang w:val="es-DO"/>
          <w14:ligatures w14:val="none"/>
        </w:rPr>
        <w:t>Depósito de Acto de Notificación de documentos con motivo al Memorial de Casación interpuesto en fecha 8 de mayo de 2024, contra la sentencia núm. 0030-1643-2024-SSEN-00230, relacionada con los expedientes números: 2023-0016380; 2023-</w:t>
      </w:r>
      <w:r w:rsidRPr="00150570">
        <w:rPr>
          <w:rFonts w:ascii="Times New Roman" w:eastAsia="Calibri" w:hAnsi="Times New Roman" w:cs="Times New Roman"/>
          <w:noProof/>
          <w:color w:val="767171"/>
          <w:spacing w:val="20"/>
          <w:sz w:val="24"/>
          <w:szCs w:val="24"/>
          <w:lang w:val="es-DO"/>
          <w14:ligatures w14:val="none"/>
        </w:rPr>
        <w:lastRenderedPageBreak/>
        <w:t>0017206; 2023-0017244; 2023-0017234; 2023-0017228; 2023-0017193; 2023-0017170; 2023-0017226; 2023-0017214; 2023-0017217; 2023-0016662; y 2023-0017056, dictada en fecha 15 de marzo 2024, emitida por la Quinta Sala del Tribunal Superior Administrativo de Jurisdicción Nacional.</w:t>
      </w:r>
    </w:p>
    <w:p w14:paraId="7AC993CF" w14:textId="5D1D4662" w:rsidR="00B030E3" w:rsidRPr="00150570" w:rsidRDefault="00B030E3" w:rsidP="00B512CF">
      <w:pPr>
        <w:pStyle w:val="Prrafodelista"/>
        <w:numPr>
          <w:ilvl w:val="0"/>
          <w:numId w:val="5"/>
        </w:numPr>
        <w:spacing w:after="0" w:line="360" w:lineRule="auto"/>
        <w:jc w:val="both"/>
        <w:rPr>
          <w:rFonts w:ascii="Times New Roman" w:eastAsia="Calibri" w:hAnsi="Times New Roman" w:cs="Times New Roman"/>
          <w:noProof/>
          <w:color w:val="767171"/>
          <w:spacing w:val="20"/>
          <w:sz w:val="24"/>
          <w:szCs w:val="24"/>
          <w:lang w:val="es-DO"/>
          <w14:ligatures w14:val="none"/>
        </w:rPr>
      </w:pPr>
      <w:r w:rsidRPr="00150570">
        <w:rPr>
          <w:rFonts w:ascii="Times New Roman" w:eastAsia="Calibri" w:hAnsi="Times New Roman" w:cs="Times New Roman"/>
          <w:noProof/>
          <w:color w:val="767171"/>
          <w:spacing w:val="20"/>
          <w:sz w:val="24"/>
          <w:szCs w:val="24"/>
          <w:lang w:val="es-DO"/>
          <w14:ligatures w14:val="none"/>
        </w:rPr>
        <w:t>Memorial de Casación interpuesto en fecha 5 de junio de 2024, contra la sentencia núm. 0030-1643-2024-SSEN-00230, relacionada con los expedientes números: 2023-0016380; 2023-0017206; 2023-0017244; 2023-0017234; 2023-0017228; 2023-0017193; 2023-0017170; 2023-0017226; 2023-0017214; 2023-0017217; 2023-0016662; y 2023-0017056, dictada en fecha 15 de marzo 2024, emitida por la Quinta Sala del Tribunal Superior Administrativo de Jurisdicción Nacional.</w:t>
      </w:r>
    </w:p>
    <w:p w14:paraId="22387625" w14:textId="56FA7D5B" w:rsidR="00B030E3" w:rsidRPr="00150570" w:rsidRDefault="00B030E3" w:rsidP="00B512CF">
      <w:pPr>
        <w:pStyle w:val="Prrafodelista"/>
        <w:numPr>
          <w:ilvl w:val="0"/>
          <w:numId w:val="5"/>
        </w:numPr>
        <w:spacing w:after="0" w:line="360" w:lineRule="auto"/>
        <w:jc w:val="both"/>
        <w:rPr>
          <w:rFonts w:ascii="Times New Roman" w:eastAsia="Calibri" w:hAnsi="Times New Roman" w:cs="Times New Roman"/>
          <w:noProof/>
          <w:color w:val="767171"/>
          <w:spacing w:val="20"/>
          <w:sz w:val="24"/>
          <w:szCs w:val="24"/>
          <w:lang w:val="es-DO"/>
          <w14:ligatures w14:val="none"/>
        </w:rPr>
      </w:pPr>
      <w:r w:rsidRPr="00150570">
        <w:rPr>
          <w:rFonts w:ascii="Times New Roman" w:eastAsia="Calibri" w:hAnsi="Times New Roman" w:cs="Times New Roman"/>
          <w:noProof/>
          <w:color w:val="767171"/>
          <w:spacing w:val="20"/>
          <w:sz w:val="24"/>
          <w:szCs w:val="24"/>
          <w:lang w:val="es-DO"/>
          <w14:ligatures w14:val="none"/>
        </w:rPr>
        <w:t>Escrito de defensa con motivo al Recurso de Casación de fecha 16 de julio de 2024, Recurrente LIC. SYLVIO GILLES JULIEN HODOS, numero único 2023-0031777.</w:t>
      </w:r>
    </w:p>
    <w:p w14:paraId="204409F8" w14:textId="5DD6C34F" w:rsidR="006629E4" w:rsidRPr="00150570" w:rsidRDefault="00B030E3" w:rsidP="00B512CF">
      <w:pPr>
        <w:pStyle w:val="Prrafodelista"/>
        <w:numPr>
          <w:ilvl w:val="0"/>
          <w:numId w:val="5"/>
        </w:numPr>
        <w:spacing w:after="0" w:line="360" w:lineRule="auto"/>
        <w:jc w:val="both"/>
        <w:rPr>
          <w:rFonts w:ascii="Times New Roman" w:eastAsia="Calibri" w:hAnsi="Times New Roman" w:cs="Times New Roman"/>
          <w:noProof/>
          <w:color w:val="767171"/>
          <w:spacing w:val="20"/>
          <w:sz w:val="24"/>
          <w:szCs w:val="24"/>
          <w:lang w:val="es-DO"/>
          <w14:ligatures w14:val="none"/>
        </w:rPr>
      </w:pPr>
      <w:r w:rsidRPr="00150570">
        <w:rPr>
          <w:rFonts w:ascii="Times New Roman" w:eastAsia="Calibri" w:hAnsi="Times New Roman" w:cs="Times New Roman"/>
          <w:noProof/>
          <w:color w:val="767171"/>
          <w:spacing w:val="20"/>
          <w:sz w:val="24"/>
          <w:szCs w:val="24"/>
          <w:lang w:val="es-DO"/>
          <w14:ligatures w14:val="none"/>
        </w:rPr>
        <w:t>Escrito de defensa con motivo al Recurso de Casación de fecha 3 de septiembre de 2024, Recurrente AVA AIRWAYS, S.A., numero único 2024-0036456.</w:t>
      </w:r>
    </w:p>
    <w:p w14:paraId="099B06FA" w14:textId="77777777" w:rsidR="00B030E3" w:rsidRPr="00150570" w:rsidRDefault="00B030E3" w:rsidP="00B512CF">
      <w:pPr>
        <w:spacing w:line="360" w:lineRule="auto"/>
        <w:jc w:val="both"/>
        <w:rPr>
          <w:rFonts w:eastAsia="Calibri"/>
          <w:noProof/>
          <w:lang w:val="es-DO"/>
        </w:rPr>
      </w:pPr>
    </w:p>
    <w:p w14:paraId="057A2303" w14:textId="3319D310" w:rsidR="006B2351" w:rsidRPr="00150570" w:rsidRDefault="006B2351" w:rsidP="00B512CF">
      <w:pPr>
        <w:pStyle w:val="Ttulo2"/>
        <w:numPr>
          <w:ilvl w:val="0"/>
          <w:numId w:val="0"/>
        </w:numPr>
        <w:spacing w:line="360" w:lineRule="auto"/>
        <w:ind w:left="576"/>
        <w:rPr>
          <w:rFonts w:eastAsia="Calibri" w:cs="Times New Roman"/>
          <w:color w:val="767171"/>
          <w:szCs w:val="24"/>
          <w:lang w:val="es-DO"/>
        </w:rPr>
      </w:pPr>
      <w:bookmarkStart w:id="1208" w:name="_Toc185841345"/>
      <w:r w:rsidRPr="00150570">
        <w:rPr>
          <w:rFonts w:eastAsia="Calibri" w:cs="Times New Roman"/>
          <w:color w:val="767171"/>
          <w:szCs w:val="24"/>
          <w:lang w:val="es-DO"/>
        </w:rPr>
        <w:t>4.4</w:t>
      </w:r>
      <w:r w:rsidR="00BE520B" w:rsidRPr="00150570">
        <w:rPr>
          <w:rFonts w:eastAsia="Calibri" w:cs="Times New Roman"/>
          <w:color w:val="767171"/>
          <w:szCs w:val="24"/>
          <w:lang w:val="es-DO"/>
        </w:rPr>
        <w:t xml:space="preserve"> </w:t>
      </w:r>
      <w:r w:rsidR="00D35027" w:rsidRPr="00150570">
        <w:rPr>
          <w:rFonts w:eastAsia="Calibri" w:cs="Times New Roman"/>
          <w:color w:val="767171"/>
          <w:szCs w:val="24"/>
          <w:lang w:val="es-DO"/>
        </w:rPr>
        <w:t>Tecnología</w:t>
      </w:r>
      <w:r w:rsidR="00BE520B" w:rsidRPr="00150570">
        <w:rPr>
          <w:rFonts w:eastAsia="Calibri" w:cs="Times New Roman"/>
          <w:color w:val="767171"/>
          <w:szCs w:val="24"/>
          <w:lang w:val="es-DO"/>
        </w:rPr>
        <w:t xml:space="preserve"> de la Información</w:t>
      </w:r>
      <w:bookmarkEnd w:id="1208"/>
    </w:p>
    <w:p w14:paraId="449552A6" w14:textId="77777777" w:rsidR="008F5F12" w:rsidRPr="00150570" w:rsidRDefault="008F5F12" w:rsidP="00B512CF">
      <w:pPr>
        <w:spacing w:line="360" w:lineRule="auto"/>
        <w:rPr>
          <w:lang w:val="es-DO"/>
        </w:rPr>
      </w:pPr>
    </w:p>
    <w:p w14:paraId="0F176C07" w14:textId="77777777" w:rsidR="00FF63BB" w:rsidRPr="00150570" w:rsidRDefault="008F5F12" w:rsidP="00B512CF">
      <w:pPr>
        <w:spacing w:line="360" w:lineRule="auto"/>
        <w:jc w:val="both"/>
        <w:rPr>
          <w:rFonts w:eastAsia="Calibri"/>
          <w:noProof/>
          <w:lang w:val="es-DO"/>
        </w:rPr>
      </w:pPr>
      <w:r w:rsidRPr="00150570">
        <w:rPr>
          <w:rFonts w:eastAsia="Calibri"/>
          <w:noProof/>
          <w:lang w:val="es-DO"/>
        </w:rPr>
        <w:t>La Dirección de Tecnología de Información y Comunicación</w:t>
      </w:r>
      <w:r w:rsidR="002D7218" w:rsidRPr="00150570">
        <w:rPr>
          <w:rFonts w:eastAsia="Calibri"/>
          <w:noProof/>
          <w:lang w:val="es-DO"/>
        </w:rPr>
        <w:t xml:space="preserve">, en </w:t>
      </w:r>
      <w:r w:rsidRPr="00150570">
        <w:rPr>
          <w:rFonts w:eastAsia="Calibri"/>
          <w:noProof/>
          <w:lang w:val="es-DO"/>
        </w:rPr>
        <w:t>el año 2024</w:t>
      </w:r>
      <w:r w:rsidR="002D7218" w:rsidRPr="00150570">
        <w:rPr>
          <w:rFonts w:eastAsia="Calibri"/>
          <w:noProof/>
          <w:lang w:val="es-DO"/>
        </w:rPr>
        <w:t>,</w:t>
      </w:r>
      <w:r w:rsidRPr="00150570">
        <w:rPr>
          <w:rFonts w:eastAsia="Calibri"/>
          <w:noProof/>
          <w:lang w:val="es-DO"/>
        </w:rPr>
        <w:t xml:space="preserve"> en materia de innovación e implementación, hemos trabajado para salvaguardar la integridad, disponibilidad y confidencialidad de la información.</w:t>
      </w:r>
    </w:p>
    <w:p w14:paraId="05512323" w14:textId="3D660D42" w:rsidR="008F5F12" w:rsidRPr="00150570" w:rsidRDefault="008F5F12" w:rsidP="00B512CF">
      <w:pPr>
        <w:spacing w:line="360" w:lineRule="auto"/>
        <w:jc w:val="both"/>
        <w:rPr>
          <w:rFonts w:eastAsia="Calibri"/>
          <w:noProof/>
          <w:lang w:val="es-DO"/>
        </w:rPr>
      </w:pPr>
      <w:r w:rsidRPr="00150570">
        <w:rPr>
          <w:rFonts w:eastAsia="Calibri"/>
          <w:noProof/>
          <w:lang w:val="es-DO"/>
        </w:rPr>
        <w:t>Hemos logrado lo siguiente:</w:t>
      </w:r>
    </w:p>
    <w:p w14:paraId="14BDAEE3" w14:textId="77777777" w:rsidR="008F5F12" w:rsidRPr="00150570" w:rsidRDefault="008F5F12" w:rsidP="00B512CF">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Actualización de la política de seguridad institucional.</w:t>
      </w:r>
    </w:p>
    <w:p w14:paraId="4BEB04A5" w14:textId="77777777" w:rsidR="008F5F12" w:rsidRPr="00150570" w:rsidRDefault="008F5F12" w:rsidP="00B512CF">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Actualización y migración de sistema operativos y servidores.</w:t>
      </w:r>
    </w:p>
    <w:p w14:paraId="121E010A" w14:textId="77777777" w:rsidR="008F5F12" w:rsidRPr="00150570" w:rsidRDefault="008F5F12" w:rsidP="00B512CF">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lastRenderedPageBreak/>
        <w:t>Actualización de los equipos de seguridad perimetral para servidores.</w:t>
      </w:r>
    </w:p>
    <w:p w14:paraId="241AA0F8" w14:textId="77777777" w:rsidR="008F5F12" w:rsidRPr="00150570" w:rsidRDefault="008F5F12" w:rsidP="00B512CF">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Optimización y estandarización de equipos y usuarios en el domino local.</w:t>
      </w:r>
    </w:p>
    <w:p w14:paraId="2C9E16BF" w14:textId="77777777" w:rsidR="008F5F12" w:rsidRPr="00150570" w:rsidRDefault="008F5F12" w:rsidP="00B512CF">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Actualización de seguridad en la plataforma Microsoft Azure.</w:t>
      </w:r>
    </w:p>
    <w:p w14:paraId="47DB7042" w14:textId="77777777" w:rsidR="008F5F12" w:rsidRPr="00150570" w:rsidRDefault="008F5F12" w:rsidP="00B512CF">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Actualización del sistema de ciberseguridad de antivirus XDR y MDR.</w:t>
      </w:r>
    </w:p>
    <w:p w14:paraId="486E69C5" w14:textId="77777777" w:rsidR="008F5F12" w:rsidRPr="00150570" w:rsidRDefault="008F5F12" w:rsidP="00B512CF">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Actualización de equipos de los usuarios.</w:t>
      </w:r>
    </w:p>
    <w:p w14:paraId="4EDC8395" w14:textId="04195062" w:rsidR="008F5F12" w:rsidRPr="00150570" w:rsidRDefault="008F5F12" w:rsidP="00B512CF">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 xml:space="preserve">Actualización del manual de políticas y procedimientos de tecnologías de la información y comunicaciones, se </w:t>
      </w:r>
      <w:r w:rsidR="00B45A70" w:rsidRPr="00150570">
        <w:rPr>
          <w:rFonts w:ascii="Times New Roman" w:eastAsia="Calibri" w:hAnsi="Times New Roman" w:cs="Times New Roman"/>
          <w:color w:val="767171"/>
          <w:spacing w:val="20"/>
          <w:sz w:val="24"/>
          <w:szCs w:val="24"/>
          <w:lang w:val="es-DO"/>
        </w:rPr>
        <w:t>agregó</w:t>
      </w:r>
      <w:r w:rsidRPr="00150570">
        <w:rPr>
          <w:rFonts w:ascii="Times New Roman" w:eastAsia="Calibri" w:hAnsi="Times New Roman" w:cs="Times New Roman"/>
          <w:color w:val="767171"/>
          <w:spacing w:val="20"/>
          <w:sz w:val="24"/>
          <w:szCs w:val="24"/>
          <w:lang w:val="es-DO"/>
        </w:rPr>
        <w:t xml:space="preserve"> el punto 2.4.2.2 Control de acceso</w:t>
      </w:r>
      <w:r w:rsidR="00FF63BB" w:rsidRPr="00150570">
        <w:rPr>
          <w:rFonts w:ascii="Times New Roman" w:eastAsia="Calibri" w:hAnsi="Times New Roman" w:cs="Times New Roman"/>
          <w:color w:val="767171"/>
          <w:spacing w:val="20"/>
          <w:sz w:val="24"/>
          <w:szCs w:val="24"/>
          <w:lang w:val="es-DO"/>
        </w:rPr>
        <w:t>.</w:t>
      </w:r>
    </w:p>
    <w:p w14:paraId="7CB0BCDF" w14:textId="77777777" w:rsidR="008F5F12" w:rsidRPr="00150570" w:rsidRDefault="008F5F12" w:rsidP="00B512CF">
      <w:pPr>
        <w:autoSpaceDE w:val="0"/>
        <w:autoSpaceDN w:val="0"/>
        <w:adjustRightInd w:val="0"/>
        <w:spacing w:after="0" w:line="360" w:lineRule="auto"/>
        <w:jc w:val="both"/>
        <w:rPr>
          <w:rFonts w:eastAsia="Calibri"/>
          <w:noProof/>
          <w:lang w:val="es-DO"/>
        </w:rPr>
      </w:pPr>
    </w:p>
    <w:p w14:paraId="234ABDBC" w14:textId="77777777" w:rsidR="008F5F12" w:rsidRPr="00150570" w:rsidRDefault="008F5F12" w:rsidP="00B512CF">
      <w:pPr>
        <w:autoSpaceDE w:val="0"/>
        <w:autoSpaceDN w:val="0"/>
        <w:adjustRightInd w:val="0"/>
        <w:spacing w:after="0" w:line="360" w:lineRule="auto"/>
        <w:jc w:val="both"/>
        <w:rPr>
          <w:rFonts w:eastAsia="Calibri"/>
          <w:noProof/>
          <w:lang w:val="es-DO"/>
        </w:rPr>
      </w:pPr>
      <w:r w:rsidRPr="00150570">
        <w:rPr>
          <w:rFonts w:eastAsia="Calibri"/>
          <w:noProof/>
          <w:lang w:val="es-DO"/>
        </w:rPr>
        <w:t>En el ámbito de digitalización de procesos administrativos, se han puesto en producción las siguientes soluciones:</w:t>
      </w:r>
    </w:p>
    <w:p w14:paraId="626B45DD" w14:textId="77777777" w:rsidR="00D35027" w:rsidRPr="00150570" w:rsidRDefault="00D35027" w:rsidP="00B512CF">
      <w:pPr>
        <w:autoSpaceDE w:val="0"/>
        <w:autoSpaceDN w:val="0"/>
        <w:adjustRightInd w:val="0"/>
        <w:spacing w:after="0" w:line="360" w:lineRule="auto"/>
        <w:jc w:val="both"/>
        <w:rPr>
          <w:rFonts w:eastAsia="Calibri"/>
          <w:noProof/>
          <w:lang w:val="es-DO"/>
        </w:rPr>
      </w:pPr>
    </w:p>
    <w:p w14:paraId="055D9F8E" w14:textId="77777777" w:rsidR="008F5F12" w:rsidRPr="00150570" w:rsidRDefault="008F5F12" w:rsidP="00B512CF">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Creación de sistema de mesa de ayuda en SharePoint.</w:t>
      </w:r>
    </w:p>
    <w:p w14:paraId="73BEBE49" w14:textId="77777777" w:rsidR="008F5F12" w:rsidRPr="00150570" w:rsidRDefault="008F5F12" w:rsidP="00B512CF">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Creación de sistema de encuesta de los servicios de la mesa de ayuda.</w:t>
      </w:r>
    </w:p>
    <w:p w14:paraId="7796DD18" w14:textId="0EBF4CEB" w:rsidR="008F5F12" w:rsidRPr="00150570" w:rsidRDefault="008F5F12" w:rsidP="00B512CF">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Creación de módulo de inventario, registro de procesos P-DTI-01</w:t>
      </w:r>
      <w:r w:rsidR="004D4ABF" w:rsidRPr="00150570">
        <w:rPr>
          <w:rFonts w:ascii="Times New Roman" w:eastAsia="Calibri" w:hAnsi="Times New Roman" w:cs="Times New Roman"/>
          <w:color w:val="767171"/>
          <w:spacing w:val="20"/>
          <w:sz w:val="24"/>
          <w:szCs w:val="24"/>
          <w:lang w:val="es-DO"/>
        </w:rPr>
        <w:t xml:space="preserve"> Gestión de Tecnologías de la Información</w:t>
      </w:r>
      <w:r w:rsidRPr="00150570">
        <w:rPr>
          <w:rFonts w:ascii="Times New Roman" w:eastAsia="Calibri" w:hAnsi="Times New Roman" w:cs="Times New Roman"/>
          <w:color w:val="767171"/>
          <w:spacing w:val="20"/>
          <w:sz w:val="24"/>
          <w:szCs w:val="24"/>
          <w:lang w:val="es-DO"/>
        </w:rPr>
        <w:t xml:space="preserve"> en SharePoint</w:t>
      </w:r>
      <w:r w:rsidR="00185443" w:rsidRPr="00150570">
        <w:rPr>
          <w:rFonts w:ascii="Times New Roman" w:eastAsia="Calibri" w:hAnsi="Times New Roman" w:cs="Times New Roman"/>
          <w:color w:val="767171"/>
          <w:spacing w:val="20"/>
          <w:sz w:val="24"/>
          <w:szCs w:val="24"/>
          <w:lang w:val="es-DO"/>
        </w:rPr>
        <w:t>.</w:t>
      </w:r>
    </w:p>
    <w:p w14:paraId="71ACD52E" w14:textId="77777777" w:rsidR="008F5F12" w:rsidRPr="00150570" w:rsidRDefault="008F5F12" w:rsidP="00B512CF">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 xml:space="preserve">Sistema estadístico en </w:t>
      </w:r>
      <w:proofErr w:type="spellStart"/>
      <w:r w:rsidRPr="00150570">
        <w:rPr>
          <w:rFonts w:ascii="Times New Roman" w:eastAsia="Calibri" w:hAnsi="Times New Roman" w:cs="Times New Roman"/>
          <w:color w:val="767171"/>
          <w:spacing w:val="20"/>
          <w:sz w:val="24"/>
          <w:szCs w:val="24"/>
          <w:lang w:val="es-DO"/>
        </w:rPr>
        <w:t>Power</w:t>
      </w:r>
      <w:proofErr w:type="spellEnd"/>
      <w:r w:rsidRPr="00150570">
        <w:rPr>
          <w:rFonts w:ascii="Times New Roman" w:eastAsia="Calibri" w:hAnsi="Times New Roman" w:cs="Times New Roman"/>
          <w:color w:val="767171"/>
          <w:spacing w:val="20"/>
          <w:sz w:val="24"/>
          <w:szCs w:val="24"/>
          <w:lang w:val="es-DO"/>
        </w:rPr>
        <w:t xml:space="preserve"> BI.</w:t>
      </w:r>
    </w:p>
    <w:p w14:paraId="0E7B4278" w14:textId="4EDEEC93" w:rsidR="008F5F12" w:rsidRPr="00150570" w:rsidRDefault="008F5F12" w:rsidP="00B512CF">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Creación de modulo del Sistema de</w:t>
      </w:r>
      <w:r w:rsidR="009A3BB6" w:rsidRPr="00150570">
        <w:rPr>
          <w:rFonts w:ascii="Times New Roman" w:eastAsia="Calibri" w:hAnsi="Times New Roman" w:cs="Times New Roman"/>
          <w:color w:val="767171"/>
          <w:spacing w:val="20"/>
          <w:sz w:val="24"/>
          <w:szCs w:val="24"/>
          <w:lang w:val="es-DO"/>
        </w:rPr>
        <w:t xml:space="preserve"> correspondencia de</w:t>
      </w:r>
      <w:r w:rsidRPr="00150570">
        <w:rPr>
          <w:rFonts w:ascii="Times New Roman" w:eastAsia="Calibri" w:hAnsi="Times New Roman" w:cs="Times New Roman"/>
          <w:color w:val="767171"/>
          <w:spacing w:val="20"/>
          <w:sz w:val="24"/>
          <w:szCs w:val="24"/>
          <w:lang w:val="es-DO"/>
        </w:rPr>
        <w:t xml:space="preserve"> R</w:t>
      </w:r>
      <w:r w:rsidR="009A3BB6" w:rsidRPr="00150570">
        <w:rPr>
          <w:rFonts w:ascii="Times New Roman" w:eastAsia="Calibri" w:hAnsi="Times New Roman" w:cs="Times New Roman"/>
          <w:color w:val="767171"/>
          <w:spacing w:val="20"/>
          <w:sz w:val="24"/>
          <w:szCs w:val="24"/>
          <w:lang w:val="es-DO"/>
        </w:rPr>
        <w:t xml:space="preserve">ecursos </w:t>
      </w:r>
      <w:r w:rsidRPr="00150570">
        <w:rPr>
          <w:rFonts w:ascii="Times New Roman" w:eastAsia="Calibri" w:hAnsi="Times New Roman" w:cs="Times New Roman"/>
          <w:color w:val="767171"/>
          <w:spacing w:val="20"/>
          <w:sz w:val="24"/>
          <w:szCs w:val="24"/>
          <w:lang w:val="es-DO"/>
        </w:rPr>
        <w:t>H</w:t>
      </w:r>
      <w:r w:rsidR="009A3BB6" w:rsidRPr="00150570">
        <w:rPr>
          <w:rFonts w:ascii="Times New Roman" w:eastAsia="Calibri" w:hAnsi="Times New Roman" w:cs="Times New Roman"/>
          <w:color w:val="767171"/>
          <w:spacing w:val="20"/>
          <w:sz w:val="24"/>
          <w:szCs w:val="24"/>
          <w:lang w:val="es-DO"/>
        </w:rPr>
        <w:t>umanos</w:t>
      </w:r>
      <w:r w:rsidRPr="00150570">
        <w:rPr>
          <w:rFonts w:ascii="Times New Roman" w:eastAsia="Calibri" w:hAnsi="Times New Roman" w:cs="Times New Roman"/>
          <w:color w:val="767171"/>
          <w:spacing w:val="20"/>
          <w:sz w:val="24"/>
          <w:szCs w:val="24"/>
          <w:lang w:val="es-DO"/>
        </w:rPr>
        <w:t>.</w:t>
      </w:r>
    </w:p>
    <w:p w14:paraId="29B1B9B5" w14:textId="20F853A3" w:rsidR="008F5F12" w:rsidRPr="00150570" w:rsidRDefault="008F5F12" w:rsidP="00B512CF">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 xml:space="preserve">Adecuación de formulario </w:t>
      </w:r>
      <w:r w:rsidR="003F4B9B" w:rsidRPr="00150570">
        <w:rPr>
          <w:rFonts w:ascii="Times New Roman" w:eastAsia="Calibri" w:hAnsi="Times New Roman" w:cs="Times New Roman"/>
          <w:color w:val="767171"/>
          <w:spacing w:val="20"/>
          <w:sz w:val="24"/>
          <w:szCs w:val="24"/>
          <w:lang w:val="es-DO"/>
        </w:rPr>
        <w:t xml:space="preserve">para las inspecciones </w:t>
      </w:r>
      <w:r w:rsidRPr="00150570">
        <w:rPr>
          <w:rFonts w:ascii="Times New Roman" w:eastAsia="Calibri" w:hAnsi="Times New Roman" w:cs="Times New Roman"/>
          <w:color w:val="767171"/>
          <w:spacing w:val="20"/>
          <w:sz w:val="24"/>
          <w:szCs w:val="24"/>
          <w:lang w:val="es-DO"/>
        </w:rPr>
        <w:t>de facilitación.</w:t>
      </w:r>
    </w:p>
    <w:p w14:paraId="222E0C81" w14:textId="65D7AA39" w:rsidR="008F5F12" w:rsidRPr="00150570" w:rsidRDefault="008F5F12" w:rsidP="00B512CF">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 xml:space="preserve">Matriz del </w:t>
      </w:r>
      <w:r w:rsidR="00255D0A" w:rsidRPr="00150570">
        <w:rPr>
          <w:rFonts w:ascii="Times New Roman" w:eastAsia="Calibri" w:hAnsi="Times New Roman" w:cs="Times New Roman"/>
          <w:color w:val="767171"/>
          <w:spacing w:val="20"/>
          <w:sz w:val="24"/>
          <w:szCs w:val="24"/>
          <w:lang w:val="es-DO"/>
        </w:rPr>
        <w:t>P</w:t>
      </w:r>
      <w:r w:rsidRPr="00150570">
        <w:rPr>
          <w:rFonts w:ascii="Times New Roman" w:eastAsia="Calibri" w:hAnsi="Times New Roman" w:cs="Times New Roman"/>
          <w:color w:val="767171"/>
          <w:spacing w:val="20"/>
          <w:sz w:val="24"/>
          <w:szCs w:val="24"/>
          <w:lang w:val="es-DO"/>
        </w:rPr>
        <w:t xml:space="preserve">lan de </w:t>
      </w:r>
      <w:r w:rsidR="00255D0A" w:rsidRPr="00150570">
        <w:rPr>
          <w:rFonts w:ascii="Times New Roman" w:eastAsia="Calibri" w:hAnsi="Times New Roman" w:cs="Times New Roman"/>
          <w:color w:val="767171"/>
          <w:spacing w:val="20"/>
          <w:sz w:val="24"/>
          <w:szCs w:val="24"/>
          <w:lang w:val="es-DO"/>
        </w:rPr>
        <w:t>C</w:t>
      </w:r>
      <w:r w:rsidRPr="00150570">
        <w:rPr>
          <w:rFonts w:ascii="Times New Roman" w:eastAsia="Calibri" w:hAnsi="Times New Roman" w:cs="Times New Roman"/>
          <w:color w:val="767171"/>
          <w:spacing w:val="20"/>
          <w:sz w:val="24"/>
          <w:szCs w:val="24"/>
          <w:lang w:val="es-DO"/>
        </w:rPr>
        <w:t xml:space="preserve">ompra, </w:t>
      </w:r>
      <w:r w:rsidR="00004832" w:rsidRPr="00150570">
        <w:rPr>
          <w:rFonts w:ascii="Times New Roman" w:eastAsia="Calibri" w:hAnsi="Times New Roman" w:cs="Times New Roman"/>
          <w:color w:val="767171"/>
          <w:spacing w:val="20"/>
          <w:sz w:val="24"/>
          <w:szCs w:val="24"/>
          <w:lang w:val="es-DO"/>
        </w:rPr>
        <w:t>m</w:t>
      </w:r>
      <w:r w:rsidRPr="00150570">
        <w:rPr>
          <w:rFonts w:ascii="Times New Roman" w:eastAsia="Calibri" w:hAnsi="Times New Roman" w:cs="Times New Roman"/>
          <w:color w:val="767171"/>
          <w:spacing w:val="20"/>
          <w:sz w:val="24"/>
          <w:szCs w:val="24"/>
          <w:lang w:val="es-DO"/>
        </w:rPr>
        <w:t>atriz PACC y matriz cuentas presupuestarias, para las documentaciones del Plan de Compra 2025</w:t>
      </w:r>
      <w:r w:rsidR="00185443" w:rsidRPr="00150570">
        <w:rPr>
          <w:rFonts w:ascii="Times New Roman" w:eastAsia="Calibri" w:hAnsi="Times New Roman" w:cs="Times New Roman"/>
          <w:color w:val="767171"/>
          <w:spacing w:val="20"/>
          <w:sz w:val="24"/>
          <w:szCs w:val="24"/>
          <w:lang w:val="es-DO"/>
        </w:rPr>
        <w:t>.</w:t>
      </w:r>
    </w:p>
    <w:p w14:paraId="5BA269BC" w14:textId="77777777" w:rsidR="008F5F12" w:rsidRPr="00150570" w:rsidRDefault="008F5F12" w:rsidP="00B512CF">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Desarrollo de aplicación para la gestión de servicios generales del área de transportación para los mantenimientos preventivo.</w:t>
      </w:r>
    </w:p>
    <w:p w14:paraId="00BF25F8" w14:textId="77777777" w:rsidR="008F5F12" w:rsidRPr="00150570" w:rsidRDefault="008F5F12" w:rsidP="00B512CF">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lastRenderedPageBreak/>
        <w:t>Adecuación de aplicativo estadístico de Relaciones Públicas en SharePoint.</w:t>
      </w:r>
    </w:p>
    <w:p w14:paraId="4020584F" w14:textId="77777777" w:rsidR="008F5F12" w:rsidRPr="00150570" w:rsidRDefault="008F5F12" w:rsidP="00B512CF">
      <w:pPr>
        <w:autoSpaceDE w:val="0"/>
        <w:autoSpaceDN w:val="0"/>
        <w:adjustRightInd w:val="0"/>
        <w:spacing w:after="0" w:line="360" w:lineRule="auto"/>
        <w:jc w:val="both"/>
        <w:rPr>
          <w:rFonts w:eastAsia="Calibri"/>
          <w:noProof/>
          <w:lang w:val="es-DO"/>
        </w:rPr>
      </w:pPr>
    </w:p>
    <w:p w14:paraId="33E8B7E7" w14:textId="337BEFFF" w:rsidR="008F5F12" w:rsidRPr="00150570" w:rsidRDefault="008F5F12" w:rsidP="00B512CF">
      <w:pPr>
        <w:autoSpaceDE w:val="0"/>
        <w:autoSpaceDN w:val="0"/>
        <w:adjustRightInd w:val="0"/>
        <w:spacing w:after="0" w:line="360" w:lineRule="auto"/>
        <w:jc w:val="both"/>
        <w:rPr>
          <w:rFonts w:eastAsia="Calibri"/>
          <w:noProof/>
          <w:lang w:val="es-DO"/>
        </w:rPr>
      </w:pPr>
      <w:r w:rsidRPr="00150570">
        <w:rPr>
          <w:rFonts w:eastAsia="Calibri"/>
          <w:noProof/>
          <w:lang w:val="es-DO"/>
        </w:rPr>
        <w:t xml:space="preserve">La Dirección  de Tecnología de la </w:t>
      </w:r>
      <w:r w:rsidR="007319A4" w:rsidRPr="00150570">
        <w:rPr>
          <w:rFonts w:eastAsia="Calibri"/>
          <w:noProof/>
          <w:lang w:val="es-DO"/>
        </w:rPr>
        <w:t>I</w:t>
      </w:r>
      <w:r w:rsidRPr="00150570">
        <w:rPr>
          <w:rFonts w:eastAsia="Calibri"/>
          <w:noProof/>
          <w:lang w:val="es-DO"/>
        </w:rPr>
        <w:t xml:space="preserve">nformación durante el año 2024 trabajó con el cumplimiento y la renovación de las siguientes certificaciones: </w:t>
      </w:r>
    </w:p>
    <w:p w14:paraId="01E3D8C3" w14:textId="77777777" w:rsidR="008F5F12" w:rsidRPr="00150570" w:rsidRDefault="008F5F12" w:rsidP="00B512CF">
      <w:pPr>
        <w:pStyle w:val="Prrafodelista"/>
        <w:spacing w:line="360" w:lineRule="auto"/>
        <w:rPr>
          <w:rFonts w:ascii="Times New Roman" w:eastAsia="Calibri" w:hAnsi="Times New Roman" w:cs="Times New Roman"/>
          <w:noProof/>
          <w:color w:val="767171"/>
          <w:spacing w:val="20"/>
          <w:sz w:val="24"/>
          <w:szCs w:val="24"/>
          <w:lang w:val="es-DO"/>
          <w14:ligatures w14:val="none"/>
        </w:rPr>
      </w:pPr>
    </w:p>
    <w:p w14:paraId="0B53D924" w14:textId="0691E5F7" w:rsidR="008F5F12" w:rsidRPr="00150570" w:rsidRDefault="008F5F12" w:rsidP="00B512CF">
      <w:pPr>
        <w:pStyle w:val="Prrafodelista"/>
        <w:numPr>
          <w:ilvl w:val="0"/>
          <w:numId w:val="5"/>
        </w:numPr>
        <w:spacing w:after="0" w:line="360" w:lineRule="auto"/>
        <w:jc w:val="both"/>
        <w:rPr>
          <w:rFonts w:ascii="Times New Roman" w:eastAsia="Calibri" w:hAnsi="Times New Roman" w:cs="Times New Roman"/>
          <w:noProof/>
          <w:color w:val="767171"/>
          <w:sz w:val="24"/>
          <w:szCs w:val="24"/>
          <w:lang w:val="es-DO"/>
        </w:rPr>
      </w:pPr>
      <w:r w:rsidRPr="00150570">
        <w:rPr>
          <w:rFonts w:ascii="Times New Roman" w:eastAsia="Calibri" w:hAnsi="Times New Roman" w:cs="Times New Roman"/>
          <w:noProof/>
          <w:color w:val="767171"/>
          <w:spacing w:val="20"/>
          <w:sz w:val="24"/>
          <w:szCs w:val="24"/>
          <w:lang w:val="es-DO"/>
          <w14:ligatures w14:val="none"/>
        </w:rPr>
        <w:t>Re-Certificación de la Oficina Gubernamental de la Información y Comunicación (OGTIC), bajo la normativa NORTIC A3:2014 - Norma sobre Publicación de Datos Abiertos del Gobierno Dominicano</w:t>
      </w:r>
      <w:r w:rsidR="00A72A68" w:rsidRPr="00150570">
        <w:rPr>
          <w:rFonts w:ascii="Times New Roman" w:eastAsia="Calibri" w:hAnsi="Times New Roman" w:cs="Times New Roman"/>
          <w:noProof/>
          <w:color w:val="767171"/>
          <w:spacing w:val="20"/>
          <w:sz w:val="24"/>
          <w:szCs w:val="24"/>
          <w:lang w:val="es-DO"/>
          <w14:ligatures w14:val="none"/>
        </w:rPr>
        <w:t xml:space="preserve">. </w:t>
      </w:r>
      <w:r w:rsidRPr="00150570">
        <w:rPr>
          <w:rFonts w:ascii="Times New Roman" w:eastAsia="Calibri" w:hAnsi="Times New Roman" w:cs="Times New Roman"/>
          <w:noProof/>
          <w:color w:val="767171"/>
          <w:spacing w:val="20"/>
          <w:sz w:val="24"/>
          <w:szCs w:val="24"/>
          <w:lang w:val="es-DO"/>
          <w14:ligatures w14:val="none"/>
        </w:rPr>
        <w:t>Esta normativa establece las pautas necesarias para la correcta implementación de Datos Abiertos en el Estado Dominicano</w:t>
      </w:r>
    </w:p>
    <w:p w14:paraId="2ABDEA09" w14:textId="77777777" w:rsidR="008F5F12" w:rsidRPr="00150570" w:rsidRDefault="008F5F12" w:rsidP="00B512CF">
      <w:pPr>
        <w:autoSpaceDE w:val="0"/>
        <w:autoSpaceDN w:val="0"/>
        <w:adjustRightInd w:val="0"/>
        <w:spacing w:after="0" w:line="360" w:lineRule="auto"/>
        <w:jc w:val="both"/>
        <w:rPr>
          <w:rFonts w:eastAsia="Calibri"/>
          <w:noProof/>
          <w:lang w:val="es-DO"/>
        </w:rPr>
      </w:pPr>
    </w:p>
    <w:p w14:paraId="615A7681" w14:textId="7794DE34" w:rsidR="008F5F12" w:rsidRPr="00150570" w:rsidRDefault="008F5F12" w:rsidP="00B512CF">
      <w:pPr>
        <w:pStyle w:val="Prrafodelista"/>
        <w:numPr>
          <w:ilvl w:val="0"/>
          <w:numId w:val="5"/>
        </w:numPr>
        <w:spacing w:after="0" w:line="360" w:lineRule="auto"/>
        <w:jc w:val="both"/>
        <w:rPr>
          <w:rFonts w:ascii="Times New Roman" w:eastAsia="Calibri" w:hAnsi="Times New Roman" w:cs="Times New Roman"/>
          <w:noProof/>
          <w:color w:val="767171"/>
          <w:sz w:val="24"/>
          <w:szCs w:val="24"/>
          <w:lang w:val="es-DO"/>
        </w:rPr>
      </w:pPr>
      <w:r w:rsidRPr="00150570">
        <w:rPr>
          <w:rFonts w:ascii="Times New Roman" w:eastAsia="Calibri" w:hAnsi="Times New Roman" w:cs="Times New Roman"/>
          <w:noProof/>
          <w:color w:val="767171"/>
          <w:spacing w:val="20"/>
          <w:sz w:val="24"/>
          <w:szCs w:val="24"/>
          <w:lang w:val="es-DO"/>
          <w14:ligatures w14:val="none"/>
        </w:rPr>
        <w:t>Re-Certificación de la Oficina Gubernamental de la Información y Comunicación (OGTIC), bajo la normativa NORTIC E1:2022</w:t>
      </w:r>
      <w:r w:rsidR="0001358A" w:rsidRPr="00150570">
        <w:rPr>
          <w:rFonts w:ascii="Times New Roman" w:eastAsia="Calibri" w:hAnsi="Times New Roman" w:cs="Times New Roman"/>
          <w:noProof/>
          <w:color w:val="767171"/>
          <w:spacing w:val="20"/>
          <w:sz w:val="24"/>
          <w:szCs w:val="24"/>
          <w:lang w:val="es-DO"/>
          <w14:ligatures w14:val="none"/>
        </w:rPr>
        <w:t>,</w:t>
      </w:r>
      <w:r w:rsidRPr="00150570">
        <w:rPr>
          <w:rFonts w:ascii="Times New Roman" w:eastAsia="Calibri" w:hAnsi="Times New Roman" w:cs="Times New Roman"/>
          <w:noProof/>
          <w:color w:val="767171"/>
          <w:spacing w:val="20"/>
          <w:sz w:val="24"/>
          <w:szCs w:val="24"/>
          <w:lang w:val="es-DO"/>
          <w14:ligatures w14:val="none"/>
        </w:rPr>
        <w:t xml:space="preserve"> Norma para la Gestión de las Rede Sociales en los Organismo Gubernamentales</w:t>
      </w:r>
      <w:r w:rsidR="00A72A68" w:rsidRPr="00150570">
        <w:rPr>
          <w:rFonts w:ascii="Times New Roman" w:eastAsia="Calibri" w:hAnsi="Times New Roman" w:cs="Times New Roman"/>
          <w:noProof/>
          <w:color w:val="767171"/>
          <w:spacing w:val="20"/>
          <w:sz w:val="24"/>
          <w:szCs w:val="24"/>
          <w:lang w:val="es-DO"/>
          <w14:ligatures w14:val="none"/>
        </w:rPr>
        <w:t xml:space="preserve">. </w:t>
      </w:r>
      <w:r w:rsidRPr="00150570">
        <w:rPr>
          <w:rFonts w:ascii="Times New Roman" w:eastAsia="Calibri" w:hAnsi="Times New Roman" w:cs="Times New Roman"/>
          <w:noProof/>
          <w:color w:val="767171"/>
          <w:spacing w:val="20"/>
          <w:sz w:val="24"/>
          <w:szCs w:val="24"/>
          <w:lang w:val="es-DO"/>
          <w14:ligatures w14:val="none"/>
        </w:rPr>
        <w:t>Esta normativa indica las directrices y recomendaciones que deben seguir los organismos del Estado dominicano para la implementación y manejo eficiente de los medios sociales que estos poseen, con el objetivo de homogeneizar la presencia de estas entidades en dichos medios.</w:t>
      </w:r>
    </w:p>
    <w:p w14:paraId="668115D7" w14:textId="77777777" w:rsidR="008F5F12" w:rsidRPr="00150570" w:rsidRDefault="008F5F12" w:rsidP="00B512CF">
      <w:pPr>
        <w:autoSpaceDE w:val="0"/>
        <w:autoSpaceDN w:val="0"/>
        <w:adjustRightInd w:val="0"/>
        <w:spacing w:after="0" w:line="360" w:lineRule="auto"/>
        <w:jc w:val="both"/>
        <w:rPr>
          <w:rFonts w:eastAsia="Calibri"/>
          <w:noProof/>
          <w:lang w:val="es-DO"/>
        </w:rPr>
      </w:pPr>
    </w:p>
    <w:p w14:paraId="78990162" w14:textId="77777777" w:rsidR="00BA61E8" w:rsidRPr="00150570" w:rsidRDefault="00BA61E8" w:rsidP="00B512CF">
      <w:pPr>
        <w:autoSpaceDE w:val="0"/>
        <w:autoSpaceDN w:val="0"/>
        <w:adjustRightInd w:val="0"/>
        <w:spacing w:after="0" w:line="360" w:lineRule="auto"/>
        <w:jc w:val="both"/>
        <w:rPr>
          <w:rFonts w:eastAsia="Calibri"/>
          <w:noProof/>
          <w:lang w:val="es-DO"/>
        </w:rPr>
      </w:pPr>
    </w:p>
    <w:p w14:paraId="22E061C3" w14:textId="77777777" w:rsidR="00904C0A" w:rsidRPr="00150570" w:rsidRDefault="00904C0A" w:rsidP="00603348">
      <w:pPr>
        <w:pStyle w:val="Prrafodelista"/>
        <w:numPr>
          <w:ilvl w:val="1"/>
          <w:numId w:val="9"/>
        </w:numPr>
        <w:spacing w:after="200" w:line="360" w:lineRule="auto"/>
        <w:jc w:val="both"/>
        <w:outlineLvl w:val="2"/>
        <w:rPr>
          <w:rFonts w:ascii="Times New Roman" w:eastAsia="Calibri" w:hAnsi="Times New Roman" w:cs="Times New Roman"/>
          <w:noProof/>
          <w:vanish/>
          <w:color w:val="767171"/>
          <w:spacing w:val="20"/>
          <w:sz w:val="24"/>
          <w:szCs w:val="24"/>
          <w:lang w:val="es-DO"/>
          <w14:ligatures w14:val="none"/>
        </w:rPr>
      </w:pPr>
      <w:bookmarkStart w:id="1209" w:name="_Toc184370170"/>
      <w:bookmarkStart w:id="1210" w:name="_Toc184370477"/>
      <w:bookmarkStart w:id="1211" w:name="_Toc184370620"/>
      <w:bookmarkStart w:id="1212" w:name="_Toc184370748"/>
      <w:bookmarkStart w:id="1213" w:name="_Toc184370876"/>
      <w:bookmarkStart w:id="1214" w:name="_Toc184371004"/>
      <w:bookmarkStart w:id="1215" w:name="_Toc184371132"/>
      <w:bookmarkStart w:id="1216" w:name="_Toc184375278"/>
      <w:bookmarkStart w:id="1217" w:name="_Toc184375406"/>
      <w:bookmarkStart w:id="1218" w:name="_Toc184375534"/>
      <w:bookmarkStart w:id="1219" w:name="_Toc184375662"/>
      <w:bookmarkStart w:id="1220" w:name="_Toc184375900"/>
      <w:bookmarkStart w:id="1221" w:name="_Toc184376016"/>
      <w:bookmarkStart w:id="1222" w:name="_Toc184376132"/>
      <w:bookmarkStart w:id="1223" w:name="_Toc184376249"/>
      <w:bookmarkStart w:id="1224" w:name="_Toc184385571"/>
      <w:bookmarkStart w:id="1225" w:name="_Toc184387433"/>
      <w:bookmarkStart w:id="1226" w:name="_Toc184629907"/>
      <w:bookmarkStart w:id="1227" w:name="_Toc184631540"/>
      <w:bookmarkStart w:id="1228" w:name="_Toc184631654"/>
      <w:bookmarkStart w:id="1229" w:name="_Toc184633554"/>
      <w:bookmarkStart w:id="1230" w:name="_Toc184637027"/>
      <w:bookmarkStart w:id="1231" w:name="_Toc184637728"/>
      <w:bookmarkStart w:id="1232" w:name="_Toc184637847"/>
      <w:bookmarkStart w:id="1233" w:name="_Toc184638030"/>
      <w:bookmarkStart w:id="1234" w:name="_Toc184638330"/>
      <w:bookmarkStart w:id="1235" w:name="_Toc184638465"/>
      <w:bookmarkStart w:id="1236" w:name="_Toc184640904"/>
      <w:bookmarkStart w:id="1237" w:name="_Toc184641020"/>
      <w:bookmarkStart w:id="1238" w:name="_Toc184642030"/>
      <w:bookmarkStart w:id="1239" w:name="_Toc184642145"/>
      <w:bookmarkStart w:id="1240" w:name="_Toc184642260"/>
      <w:bookmarkStart w:id="1241" w:name="_Toc184642375"/>
      <w:bookmarkStart w:id="1242" w:name="_Toc184643160"/>
      <w:bookmarkStart w:id="1243" w:name="_Toc184643275"/>
      <w:bookmarkStart w:id="1244" w:name="_Toc184648880"/>
      <w:bookmarkStart w:id="1245" w:name="_Toc184650448"/>
      <w:bookmarkStart w:id="1246" w:name="_Toc184650564"/>
      <w:bookmarkStart w:id="1247" w:name="_Toc184722283"/>
      <w:bookmarkStart w:id="1248" w:name="_Toc184733294"/>
      <w:bookmarkStart w:id="1249" w:name="_Toc184738278"/>
      <w:bookmarkStart w:id="1250" w:name="_Toc184738393"/>
      <w:bookmarkStart w:id="1251" w:name="_Toc184738509"/>
      <w:bookmarkStart w:id="1252" w:name="_Toc184738626"/>
      <w:bookmarkStart w:id="1253" w:name="_Toc184738742"/>
      <w:bookmarkStart w:id="1254" w:name="_Toc184738857"/>
      <w:bookmarkStart w:id="1255" w:name="_Toc184810881"/>
      <w:bookmarkStart w:id="1256" w:name="_Toc184889059"/>
      <w:bookmarkStart w:id="1257" w:name="_Toc184980158"/>
      <w:bookmarkStart w:id="1258" w:name="_Toc184980838"/>
      <w:bookmarkStart w:id="1259" w:name="_Toc184981250"/>
      <w:bookmarkStart w:id="1260" w:name="_Toc184981612"/>
      <w:bookmarkStart w:id="1261" w:name="_Toc184981853"/>
      <w:bookmarkStart w:id="1262" w:name="_Toc184981967"/>
      <w:bookmarkStart w:id="1263" w:name="_Toc185841346"/>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p>
    <w:p w14:paraId="5DDEC171" w14:textId="0C11D335" w:rsidR="00BA61E8" w:rsidRPr="00150570" w:rsidRDefault="00BA61E8" w:rsidP="00603348">
      <w:pPr>
        <w:pStyle w:val="Prrafodelista"/>
        <w:numPr>
          <w:ilvl w:val="2"/>
          <w:numId w:val="9"/>
        </w:numPr>
        <w:spacing w:after="200" w:line="360" w:lineRule="auto"/>
        <w:jc w:val="both"/>
        <w:outlineLvl w:val="2"/>
        <w:rPr>
          <w:rFonts w:ascii="Times New Roman" w:eastAsia="Calibri" w:hAnsi="Times New Roman" w:cs="Times New Roman"/>
          <w:noProof/>
          <w:color w:val="767171"/>
          <w:spacing w:val="20"/>
          <w:sz w:val="24"/>
          <w:szCs w:val="24"/>
          <w:lang w:val="es-DO"/>
          <w14:ligatures w14:val="none"/>
        </w:rPr>
      </w:pPr>
      <w:bookmarkStart w:id="1264" w:name="_Toc185841347"/>
      <w:r w:rsidRPr="00150570">
        <w:rPr>
          <w:rFonts w:ascii="Times New Roman" w:eastAsia="Calibri" w:hAnsi="Times New Roman" w:cs="Times New Roman"/>
          <w:noProof/>
          <w:color w:val="767171"/>
          <w:spacing w:val="20"/>
          <w:sz w:val="24"/>
          <w:szCs w:val="24"/>
          <w:lang w:val="es-DO"/>
          <w14:ligatures w14:val="none"/>
        </w:rPr>
        <w:t>Mesa de servicio del 2024</w:t>
      </w:r>
      <w:bookmarkEnd w:id="1264"/>
    </w:p>
    <w:p w14:paraId="7147784B" w14:textId="77777777" w:rsidR="00BA61E8" w:rsidRPr="00150570" w:rsidRDefault="00BA61E8" w:rsidP="00B512CF">
      <w:pPr>
        <w:autoSpaceDE w:val="0"/>
        <w:autoSpaceDN w:val="0"/>
        <w:adjustRightInd w:val="0"/>
        <w:spacing w:after="0" w:line="360" w:lineRule="auto"/>
        <w:jc w:val="both"/>
        <w:rPr>
          <w:rFonts w:eastAsia="Calibri"/>
          <w:noProof/>
          <w:lang w:val="es-DO"/>
        </w:rPr>
      </w:pPr>
    </w:p>
    <w:p w14:paraId="2362E0DD" w14:textId="73ECDCF7" w:rsidR="008F5F12" w:rsidRPr="00150570" w:rsidRDefault="0017709C" w:rsidP="00B512CF">
      <w:pPr>
        <w:autoSpaceDE w:val="0"/>
        <w:autoSpaceDN w:val="0"/>
        <w:adjustRightInd w:val="0"/>
        <w:spacing w:after="0" w:line="360" w:lineRule="auto"/>
        <w:jc w:val="both"/>
        <w:rPr>
          <w:rFonts w:eastAsia="Calibri"/>
          <w:lang w:val="es-DO"/>
        </w:rPr>
      </w:pPr>
      <w:r w:rsidRPr="00150570">
        <w:rPr>
          <w:rFonts w:eastAsia="Calibri"/>
          <w:lang w:val="es-DO"/>
        </w:rPr>
        <w:t xml:space="preserve">En </w:t>
      </w:r>
      <w:r w:rsidR="006B2C04" w:rsidRPr="00150570">
        <w:rPr>
          <w:rFonts w:eastAsia="Calibri"/>
          <w:lang w:val="es-DO"/>
        </w:rPr>
        <w:t>la Mesa de Ayuda</w:t>
      </w:r>
      <w:r w:rsidR="00725784" w:rsidRPr="00150570">
        <w:rPr>
          <w:rFonts w:eastAsia="Calibri"/>
          <w:lang w:val="es-DO"/>
        </w:rPr>
        <w:t xml:space="preserve">, herramienta para la </w:t>
      </w:r>
      <w:r w:rsidR="007F3BFC" w:rsidRPr="00150570">
        <w:rPr>
          <w:rFonts w:eastAsia="Calibri"/>
          <w:lang w:val="es-DO"/>
        </w:rPr>
        <w:t>gestión</w:t>
      </w:r>
      <w:r w:rsidR="00725784" w:rsidRPr="00150570">
        <w:rPr>
          <w:rFonts w:eastAsia="Calibri"/>
          <w:lang w:val="es-DO"/>
        </w:rPr>
        <w:t xml:space="preserve"> del servicio de DTI a los clientes internos,</w:t>
      </w:r>
      <w:r w:rsidR="006B2C04" w:rsidRPr="00150570">
        <w:rPr>
          <w:rFonts w:eastAsia="Calibri"/>
          <w:lang w:val="es-DO"/>
        </w:rPr>
        <w:t xml:space="preserve"> </w:t>
      </w:r>
      <w:r w:rsidR="00EA69F3" w:rsidRPr="00150570">
        <w:rPr>
          <w:rFonts w:eastAsia="Calibri"/>
          <w:lang w:val="es-DO"/>
        </w:rPr>
        <w:t xml:space="preserve">Se presentaron 200 incidentes atendidos en el periodo enero 2024 a noviembre 2024 por la mesa de servicios. Se verificó que los 198 incidentes (99%) de los </w:t>
      </w:r>
      <w:proofErr w:type="gramStart"/>
      <w:r w:rsidR="00EA69F3" w:rsidRPr="00150570">
        <w:rPr>
          <w:rFonts w:eastAsia="Calibri"/>
          <w:lang w:val="es-DO"/>
        </w:rPr>
        <w:t>tickets</w:t>
      </w:r>
      <w:proofErr w:type="gramEnd"/>
      <w:r w:rsidR="00EA69F3" w:rsidRPr="00150570">
        <w:rPr>
          <w:rFonts w:eastAsia="Calibri"/>
          <w:lang w:val="es-DO"/>
        </w:rPr>
        <w:t xml:space="preserve"> fueron cerrados </w:t>
      </w:r>
      <w:r w:rsidR="00EA69F3" w:rsidRPr="00150570">
        <w:rPr>
          <w:rFonts w:eastAsia="Calibri"/>
          <w:lang w:val="es-DO"/>
        </w:rPr>
        <w:lastRenderedPageBreak/>
        <w:t>satisfactorio.  Obteniendo un resultado satisfactorio en el cumplimiento de los servicios.</w:t>
      </w:r>
    </w:p>
    <w:p w14:paraId="235953DB" w14:textId="1CAB6100" w:rsidR="008F5F12" w:rsidRPr="00150570" w:rsidRDefault="002B5F11" w:rsidP="00B512CF">
      <w:pPr>
        <w:autoSpaceDE w:val="0"/>
        <w:autoSpaceDN w:val="0"/>
        <w:adjustRightInd w:val="0"/>
        <w:spacing w:after="0" w:line="360" w:lineRule="auto"/>
        <w:jc w:val="center"/>
        <w:rPr>
          <w:b/>
          <w:bCs/>
          <w:sz w:val="28"/>
          <w:szCs w:val="28"/>
          <w:lang w:val="es-DO"/>
        </w:rPr>
      </w:pPr>
      <w:r w:rsidRPr="00150570">
        <w:rPr>
          <w:noProof/>
          <w:lang w:val="es-DO"/>
        </w:rPr>
        <w:drawing>
          <wp:inline distT="0" distB="0" distL="0" distR="0" wp14:anchorId="75B4FB6A" wp14:editId="2B1910F5">
            <wp:extent cx="3629163" cy="2431222"/>
            <wp:effectExtent l="0" t="0" r="0" b="0"/>
            <wp:docPr id="454083760" name="Chart 1">
              <a:extLst xmlns:a="http://schemas.openxmlformats.org/drawingml/2006/main">
                <a:ext uri="{FF2B5EF4-FFF2-40B4-BE49-F238E27FC236}">
                  <a16:creationId xmlns:a16="http://schemas.microsoft.com/office/drawing/2014/main" id="{C164BDB3-367F-4CD1-B955-2A9D25AA2F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635D098" w14:textId="4C4FA5C0" w:rsidR="008F5F12" w:rsidRPr="00150570" w:rsidRDefault="002202EC" w:rsidP="00A11EC7">
      <w:pPr>
        <w:spacing w:line="360" w:lineRule="auto"/>
        <w:jc w:val="center"/>
        <w:rPr>
          <w:rFonts w:eastAsia="Calibri"/>
          <w:i/>
          <w:iCs/>
          <w:sz w:val="18"/>
          <w:szCs w:val="18"/>
          <w:lang w:val="es-419"/>
        </w:rPr>
      </w:pPr>
      <w:r w:rsidRPr="00150570">
        <w:rPr>
          <w:rFonts w:eastAsia="Calibri"/>
          <w:i/>
          <w:iCs/>
          <w:sz w:val="18"/>
          <w:szCs w:val="18"/>
          <w:lang w:val="es-419"/>
        </w:rPr>
        <w:t xml:space="preserve">Fuente: </w:t>
      </w:r>
      <w:r w:rsidR="003D703E" w:rsidRPr="00150570">
        <w:rPr>
          <w:rFonts w:eastAsia="Calibri"/>
          <w:i/>
          <w:iCs/>
          <w:sz w:val="18"/>
          <w:szCs w:val="18"/>
          <w:lang w:val="es-419"/>
        </w:rPr>
        <w:t xml:space="preserve">Dirección de Tecnología de Información y Comunicación </w:t>
      </w:r>
      <w:r w:rsidRPr="00150570">
        <w:rPr>
          <w:rFonts w:eastAsia="Calibri"/>
          <w:i/>
          <w:iCs/>
          <w:sz w:val="18"/>
          <w:szCs w:val="18"/>
          <w:lang w:val="es-419"/>
        </w:rPr>
        <w:t>de la JAC</w:t>
      </w:r>
      <w:r w:rsidR="000961E4" w:rsidRPr="00150570">
        <w:rPr>
          <w:rFonts w:eastAsia="Calibri"/>
          <w:i/>
          <w:iCs/>
          <w:sz w:val="18"/>
          <w:szCs w:val="18"/>
          <w:lang w:val="es-419"/>
        </w:rPr>
        <w:t>.</w:t>
      </w:r>
    </w:p>
    <w:p w14:paraId="3FA92233" w14:textId="77777777" w:rsidR="003D703E" w:rsidRPr="00150570" w:rsidRDefault="003D703E" w:rsidP="00B512CF">
      <w:pPr>
        <w:spacing w:line="360" w:lineRule="auto"/>
        <w:rPr>
          <w:lang w:val="es-DO"/>
        </w:rPr>
      </w:pPr>
    </w:p>
    <w:p w14:paraId="1A66B42E" w14:textId="760C2838" w:rsidR="007541AF" w:rsidRPr="00150570" w:rsidRDefault="00FE5ED8" w:rsidP="00B512CF">
      <w:pPr>
        <w:pStyle w:val="Ttulo2"/>
        <w:numPr>
          <w:ilvl w:val="0"/>
          <w:numId w:val="0"/>
        </w:numPr>
        <w:spacing w:line="360" w:lineRule="auto"/>
        <w:ind w:left="576"/>
        <w:rPr>
          <w:noProof/>
          <w:color w:val="767171"/>
          <w:lang w:val="es-DO"/>
        </w:rPr>
      </w:pPr>
      <w:bookmarkStart w:id="1265" w:name="_Toc185841348"/>
      <w:r w:rsidRPr="00150570">
        <w:rPr>
          <w:rFonts w:eastAsia="Calibri" w:cs="Times New Roman"/>
          <w:color w:val="767171"/>
          <w:szCs w:val="24"/>
          <w:lang w:val="es-DO"/>
        </w:rPr>
        <w:t>4.</w:t>
      </w:r>
      <w:r w:rsidR="006B2351" w:rsidRPr="00150570">
        <w:rPr>
          <w:rFonts w:eastAsia="Calibri" w:cs="Times New Roman"/>
          <w:color w:val="767171"/>
          <w:szCs w:val="24"/>
          <w:lang w:val="es-DO"/>
        </w:rPr>
        <w:t>5</w:t>
      </w:r>
      <w:r w:rsidRPr="00150570">
        <w:rPr>
          <w:rFonts w:eastAsia="Calibri" w:cs="Times New Roman"/>
          <w:color w:val="767171"/>
          <w:szCs w:val="24"/>
          <w:lang w:val="es-DO"/>
        </w:rPr>
        <w:t xml:space="preserve"> </w:t>
      </w:r>
      <w:r w:rsidR="003D703E" w:rsidRPr="00150570">
        <w:rPr>
          <w:rFonts w:eastAsia="Calibri" w:cs="Times New Roman"/>
          <w:color w:val="767171"/>
          <w:szCs w:val="24"/>
          <w:lang w:val="es-DO"/>
        </w:rPr>
        <w:t xml:space="preserve">Dirección de </w:t>
      </w:r>
      <w:r w:rsidR="007541AF" w:rsidRPr="00150570">
        <w:rPr>
          <w:rFonts w:eastAsia="Calibri" w:cs="Times New Roman"/>
          <w:color w:val="767171"/>
          <w:szCs w:val="24"/>
          <w:lang w:val="es-DO"/>
        </w:rPr>
        <w:t>Planificación y Desarrollo</w:t>
      </w:r>
      <w:bookmarkEnd w:id="1265"/>
    </w:p>
    <w:p w14:paraId="769CD32C" w14:textId="77777777" w:rsidR="00F4751A" w:rsidRPr="00150570" w:rsidRDefault="00F4751A" w:rsidP="00B512CF">
      <w:pPr>
        <w:spacing w:line="360" w:lineRule="auto"/>
        <w:rPr>
          <w:lang w:val="es-DO"/>
        </w:rPr>
      </w:pPr>
    </w:p>
    <w:p w14:paraId="780B6791" w14:textId="7449B93C" w:rsidR="00BA2267" w:rsidRPr="00150570" w:rsidRDefault="00A15A07" w:rsidP="00B512CF">
      <w:pPr>
        <w:spacing w:after="0" w:line="360" w:lineRule="auto"/>
        <w:jc w:val="both"/>
        <w:rPr>
          <w:rFonts w:eastAsia="Calibri"/>
          <w:lang w:val="es-DO"/>
        </w:rPr>
      </w:pPr>
      <w:r w:rsidRPr="00150570">
        <w:rPr>
          <w:rFonts w:eastAsia="Calibri"/>
          <w:lang w:val="es-DO"/>
        </w:rPr>
        <w:t>D</w:t>
      </w:r>
      <w:r w:rsidR="0069493B" w:rsidRPr="00150570">
        <w:rPr>
          <w:rFonts w:eastAsia="Calibri"/>
          <w:lang w:val="es-DO"/>
        </w:rPr>
        <w:t>esde</w:t>
      </w:r>
      <w:r w:rsidR="0069493B" w:rsidRPr="00150570">
        <w:rPr>
          <w:rFonts w:eastAsia="Calibri"/>
          <w:noProof/>
          <w:lang w:val="es-DO"/>
        </w:rPr>
        <w:t xml:space="preserve"> </w:t>
      </w:r>
      <w:r w:rsidR="003D703E" w:rsidRPr="00150570">
        <w:rPr>
          <w:rFonts w:eastAsia="Calibri"/>
          <w:noProof/>
          <w:lang w:val="es-DO"/>
        </w:rPr>
        <w:t xml:space="preserve">la Dirección de </w:t>
      </w:r>
      <w:r w:rsidR="003608D9" w:rsidRPr="00150570">
        <w:rPr>
          <w:rFonts w:eastAsia="Calibri"/>
          <w:noProof/>
          <w:lang w:val="es-DO"/>
        </w:rPr>
        <w:t>Planificación</w:t>
      </w:r>
      <w:r w:rsidR="0069493B" w:rsidRPr="00150570">
        <w:rPr>
          <w:rFonts w:eastAsia="Calibri"/>
          <w:noProof/>
          <w:lang w:val="es-DO"/>
        </w:rPr>
        <w:t xml:space="preserve"> y Desarrollo de la Junta de </w:t>
      </w:r>
      <w:r w:rsidR="003608D9" w:rsidRPr="00150570">
        <w:rPr>
          <w:rFonts w:eastAsia="Calibri"/>
          <w:noProof/>
          <w:lang w:val="es-DO"/>
        </w:rPr>
        <w:t>Aviación</w:t>
      </w:r>
      <w:r w:rsidR="0069493B" w:rsidRPr="00150570">
        <w:rPr>
          <w:rFonts w:eastAsia="Calibri"/>
          <w:noProof/>
          <w:lang w:val="es-DO"/>
        </w:rPr>
        <w:t xml:space="preserve"> Civil </w:t>
      </w:r>
      <w:r w:rsidR="00681E65" w:rsidRPr="00150570">
        <w:rPr>
          <w:rFonts w:eastAsia="Calibri"/>
          <w:noProof/>
          <w:lang w:val="es-DO"/>
        </w:rPr>
        <w:t>velamos por</w:t>
      </w:r>
      <w:r w:rsidR="00681E65" w:rsidRPr="00150570">
        <w:rPr>
          <w:rFonts w:eastAsia="Calibri"/>
          <w:lang w:val="es-DO"/>
        </w:rPr>
        <w:t xml:space="preserve"> el desarrollo de la organización</w:t>
      </w:r>
      <w:r w:rsidR="00924490" w:rsidRPr="00150570">
        <w:rPr>
          <w:rFonts w:eastAsia="Calibri"/>
          <w:lang w:val="es-DO"/>
        </w:rPr>
        <w:t xml:space="preserve">, </w:t>
      </w:r>
      <w:r w:rsidR="003608D9" w:rsidRPr="00150570">
        <w:rPr>
          <w:rFonts w:eastAsia="Calibri"/>
          <w:lang w:val="es-DO"/>
        </w:rPr>
        <w:t>acompañamos</w:t>
      </w:r>
      <w:r w:rsidR="00344489" w:rsidRPr="00150570">
        <w:rPr>
          <w:rFonts w:eastAsia="Calibri"/>
          <w:lang w:val="es-DO"/>
        </w:rPr>
        <w:t xml:space="preserve"> a las </w:t>
      </w:r>
      <w:r w:rsidR="003608D9" w:rsidRPr="00150570">
        <w:rPr>
          <w:rFonts w:eastAsia="Calibri"/>
          <w:lang w:val="es-DO"/>
        </w:rPr>
        <w:t>áreas</w:t>
      </w:r>
      <w:r w:rsidR="00344489" w:rsidRPr="00150570">
        <w:rPr>
          <w:rFonts w:eastAsia="Calibri"/>
          <w:lang w:val="es-DO"/>
        </w:rPr>
        <w:t xml:space="preserve"> en la </w:t>
      </w:r>
      <w:r w:rsidR="003608D9" w:rsidRPr="00150570">
        <w:rPr>
          <w:rFonts w:eastAsia="Calibri"/>
          <w:lang w:val="es-DO"/>
        </w:rPr>
        <w:t>formulación</w:t>
      </w:r>
      <w:r w:rsidR="00344489" w:rsidRPr="00150570">
        <w:rPr>
          <w:rFonts w:eastAsia="Calibri"/>
          <w:lang w:val="es-DO"/>
        </w:rPr>
        <w:t xml:space="preserve"> y monitoreo de los planes y proyectos</w:t>
      </w:r>
      <w:r w:rsidR="008A06DB" w:rsidRPr="00150570">
        <w:rPr>
          <w:rFonts w:eastAsia="Calibri"/>
          <w:lang w:val="es-DO"/>
        </w:rPr>
        <w:t xml:space="preserve"> y </w:t>
      </w:r>
      <w:r w:rsidR="004C0F63" w:rsidRPr="00150570">
        <w:rPr>
          <w:rFonts w:eastAsia="Calibri"/>
          <w:lang w:val="es-DO"/>
        </w:rPr>
        <w:t>damos seguimiento a</w:t>
      </w:r>
      <w:r w:rsidR="008A06DB" w:rsidRPr="00150570">
        <w:rPr>
          <w:rFonts w:eastAsia="Calibri"/>
          <w:lang w:val="es-DO"/>
        </w:rPr>
        <w:t xml:space="preserve"> los </w:t>
      </w:r>
      <w:r w:rsidR="003608D9" w:rsidRPr="00150570">
        <w:rPr>
          <w:rFonts w:eastAsia="Calibri"/>
          <w:lang w:val="es-DO"/>
        </w:rPr>
        <w:t>indicadores</w:t>
      </w:r>
      <w:r w:rsidR="008A06DB" w:rsidRPr="00150570">
        <w:rPr>
          <w:rFonts w:eastAsia="Calibri"/>
          <w:lang w:val="es-DO"/>
        </w:rPr>
        <w:t xml:space="preserve"> institucionales</w:t>
      </w:r>
      <w:r w:rsidR="00F4633D" w:rsidRPr="00150570">
        <w:rPr>
          <w:rFonts w:eastAsia="Calibri"/>
          <w:lang w:val="es-DO"/>
        </w:rPr>
        <w:t xml:space="preserve">. </w:t>
      </w:r>
    </w:p>
    <w:p w14:paraId="66F2FED2" w14:textId="77777777" w:rsidR="00B306E6" w:rsidRPr="00150570" w:rsidRDefault="00B306E6" w:rsidP="00B512CF">
      <w:pPr>
        <w:spacing w:after="0" w:line="360" w:lineRule="auto"/>
        <w:jc w:val="both"/>
        <w:rPr>
          <w:rFonts w:eastAsia="Calibri"/>
          <w:lang w:val="es-DO"/>
        </w:rPr>
      </w:pPr>
    </w:p>
    <w:p w14:paraId="3273B702" w14:textId="77777777" w:rsidR="00904C0A" w:rsidRPr="00150570" w:rsidRDefault="00904C0A" w:rsidP="00603348">
      <w:pPr>
        <w:pStyle w:val="Prrafodelista"/>
        <w:numPr>
          <w:ilvl w:val="1"/>
          <w:numId w:val="9"/>
        </w:numPr>
        <w:spacing w:after="200" w:line="360" w:lineRule="auto"/>
        <w:jc w:val="both"/>
        <w:outlineLvl w:val="2"/>
        <w:rPr>
          <w:rFonts w:ascii="Times New Roman" w:eastAsia="Calibri" w:hAnsi="Times New Roman" w:cs="Times New Roman"/>
          <w:noProof/>
          <w:vanish/>
          <w:color w:val="767171"/>
          <w:spacing w:val="20"/>
          <w:sz w:val="24"/>
          <w:szCs w:val="24"/>
          <w:lang w:val="es-DO"/>
          <w14:ligatures w14:val="none"/>
        </w:rPr>
      </w:pPr>
      <w:bookmarkStart w:id="1266" w:name="_Toc184370173"/>
      <w:bookmarkStart w:id="1267" w:name="_Toc184370480"/>
      <w:bookmarkStart w:id="1268" w:name="_Toc184370623"/>
      <w:bookmarkStart w:id="1269" w:name="_Toc184370751"/>
      <w:bookmarkStart w:id="1270" w:name="_Toc184370879"/>
      <w:bookmarkStart w:id="1271" w:name="_Toc184371007"/>
      <w:bookmarkStart w:id="1272" w:name="_Toc184371135"/>
      <w:bookmarkStart w:id="1273" w:name="_Toc184375281"/>
      <w:bookmarkStart w:id="1274" w:name="_Toc184375409"/>
      <w:bookmarkStart w:id="1275" w:name="_Toc184375537"/>
      <w:bookmarkStart w:id="1276" w:name="_Toc184375665"/>
      <w:bookmarkStart w:id="1277" w:name="_Toc184375903"/>
      <w:bookmarkStart w:id="1278" w:name="_Toc184376019"/>
      <w:bookmarkStart w:id="1279" w:name="_Toc184376135"/>
      <w:bookmarkStart w:id="1280" w:name="_Toc184376252"/>
      <w:bookmarkStart w:id="1281" w:name="_Toc184385574"/>
      <w:bookmarkStart w:id="1282" w:name="_Toc184387436"/>
      <w:bookmarkStart w:id="1283" w:name="_Toc184629910"/>
      <w:bookmarkStart w:id="1284" w:name="_Toc184631543"/>
      <w:bookmarkStart w:id="1285" w:name="_Toc184631657"/>
      <w:bookmarkStart w:id="1286" w:name="_Toc184633557"/>
      <w:bookmarkStart w:id="1287" w:name="_Toc184637030"/>
      <w:bookmarkStart w:id="1288" w:name="_Toc184637731"/>
      <w:bookmarkStart w:id="1289" w:name="_Toc184637850"/>
      <w:bookmarkStart w:id="1290" w:name="_Toc184638033"/>
      <w:bookmarkStart w:id="1291" w:name="_Toc184638333"/>
      <w:bookmarkStart w:id="1292" w:name="_Toc184638468"/>
      <w:bookmarkStart w:id="1293" w:name="_Toc184640907"/>
      <w:bookmarkStart w:id="1294" w:name="_Toc184641023"/>
      <w:bookmarkStart w:id="1295" w:name="_Toc184642033"/>
      <w:bookmarkStart w:id="1296" w:name="_Toc184642148"/>
      <w:bookmarkStart w:id="1297" w:name="_Toc184642263"/>
      <w:bookmarkStart w:id="1298" w:name="_Toc184642378"/>
      <w:bookmarkStart w:id="1299" w:name="_Toc184643163"/>
      <w:bookmarkStart w:id="1300" w:name="_Toc184643278"/>
      <w:bookmarkStart w:id="1301" w:name="_Toc184648883"/>
      <w:bookmarkStart w:id="1302" w:name="_Toc184650451"/>
      <w:bookmarkStart w:id="1303" w:name="_Toc184650567"/>
      <w:bookmarkStart w:id="1304" w:name="_Toc184722286"/>
      <w:bookmarkStart w:id="1305" w:name="_Toc184733297"/>
      <w:bookmarkStart w:id="1306" w:name="_Toc184738281"/>
      <w:bookmarkStart w:id="1307" w:name="_Toc184738396"/>
      <w:bookmarkStart w:id="1308" w:name="_Toc184738512"/>
      <w:bookmarkStart w:id="1309" w:name="_Toc184738629"/>
      <w:bookmarkStart w:id="1310" w:name="_Toc184738745"/>
      <w:bookmarkStart w:id="1311" w:name="_Toc184738860"/>
      <w:bookmarkStart w:id="1312" w:name="_Toc184810884"/>
      <w:bookmarkStart w:id="1313" w:name="_Toc184889062"/>
      <w:bookmarkStart w:id="1314" w:name="_Toc184980161"/>
      <w:bookmarkStart w:id="1315" w:name="_Toc184980841"/>
      <w:bookmarkStart w:id="1316" w:name="_Toc184981253"/>
      <w:bookmarkStart w:id="1317" w:name="_Toc184981615"/>
      <w:bookmarkStart w:id="1318" w:name="_Toc184981856"/>
      <w:bookmarkStart w:id="1319" w:name="_Toc184981970"/>
      <w:bookmarkStart w:id="1320" w:name="_Toc185841349"/>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p>
    <w:p w14:paraId="52E07B5A" w14:textId="45305F54" w:rsidR="002D1E93" w:rsidRPr="00150570" w:rsidRDefault="008946A0" w:rsidP="00603348">
      <w:pPr>
        <w:pStyle w:val="Prrafodelista"/>
        <w:numPr>
          <w:ilvl w:val="2"/>
          <w:numId w:val="9"/>
        </w:numPr>
        <w:spacing w:after="200" w:line="360" w:lineRule="auto"/>
        <w:jc w:val="both"/>
        <w:outlineLvl w:val="2"/>
        <w:rPr>
          <w:rFonts w:ascii="Times New Roman" w:eastAsia="Calibri" w:hAnsi="Times New Roman" w:cs="Times New Roman"/>
          <w:noProof/>
          <w:color w:val="767171"/>
          <w:spacing w:val="20"/>
          <w:sz w:val="24"/>
          <w:szCs w:val="24"/>
          <w:lang w:val="es-DO"/>
          <w14:ligatures w14:val="none"/>
        </w:rPr>
      </w:pPr>
      <w:bookmarkStart w:id="1321" w:name="_Toc185841350"/>
      <w:r w:rsidRPr="00150570">
        <w:rPr>
          <w:rFonts w:ascii="Times New Roman" w:eastAsia="Calibri" w:hAnsi="Times New Roman" w:cs="Times New Roman"/>
          <w:noProof/>
          <w:color w:val="767171"/>
          <w:spacing w:val="20"/>
          <w:sz w:val="24"/>
          <w:szCs w:val="24"/>
          <w:lang w:val="es-DO"/>
          <w14:ligatures w14:val="none"/>
        </w:rPr>
        <w:t>P</w:t>
      </w:r>
      <w:r w:rsidR="00CB310E" w:rsidRPr="00150570">
        <w:rPr>
          <w:rFonts w:ascii="Times New Roman" w:eastAsia="Calibri" w:hAnsi="Times New Roman" w:cs="Times New Roman"/>
          <w:noProof/>
          <w:color w:val="767171"/>
          <w:spacing w:val="20"/>
          <w:sz w:val="24"/>
          <w:szCs w:val="24"/>
          <w:lang w:val="es-DO"/>
          <w14:ligatures w14:val="none"/>
        </w:rPr>
        <w:t>EI</w:t>
      </w:r>
      <w:r w:rsidR="00EF546A" w:rsidRPr="00150570">
        <w:rPr>
          <w:rFonts w:ascii="Times New Roman" w:eastAsia="Calibri" w:hAnsi="Times New Roman" w:cs="Times New Roman"/>
          <w:noProof/>
          <w:color w:val="767171"/>
          <w:spacing w:val="20"/>
          <w:sz w:val="24"/>
          <w:szCs w:val="24"/>
          <w:lang w:val="es-DO"/>
          <w14:ligatures w14:val="none"/>
        </w:rPr>
        <w:t xml:space="preserve"> y P</w:t>
      </w:r>
      <w:r w:rsidR="000723D1" w:rsidRPr="00150570">
        <w:rPr>
          <w:rFonts w:ascii="Times New Roman" w:eastAsia="Calibri" w:hAnsi="Times New Roman" w:cs="Times New Roman"/>
          <w:noProof/>
          <w:color w:val="767171"/>
          <w:spacing w:val="20"/>
          <w:sz w:val="24"/>
          <w:szCs w:val="24"/>
          <w:lang w:val="es-DO"/>
          <w14:ligatures w14:val="none"/>
        </w:rPr>
        <w:t>OA</w:t>
      </w:r>
      <w:bookmarkEnd w:id="1321"/>
    </w:p>
    <w:p w14:paraId="71B6F41B" w14:textId="28DC7037" w:rsidR="003C7CD4" w:rsidRPr="00150570" w:rsidRDefault="003C7CD4" w:rsidP="00B512CF">
      <w:pPr>
        <w:spacing w:line="360" w:lineRule="auto"/>
        <w:jc w:val="both"/>
        <w:rPr>
          <w:rFonts w:eastAsia="Calibri"/>
          <w:b/>
          <w:bCs/>
          <w:noProof/>
          <w:lang w:val="es-DO"/>
        </w:rPr>
      </w:pPr>
      <w:r w:rsidRPr="00150570">
        <w:rPr>
          <w:rFonts w:eastAsia="Calibri"/>
          <w:lang w:val="es-DO"/>
        </w:rPr>
        <w:t xml:space="preserve">La JAC, en su Plan </w:t>
      </w:r>
      <w:r w:rsidR="00CF5383" w:rsidRPr="00150570">
        <w:rPr>
          <w:rFonts w:eastAsia="Calibri"/>
          <w:lang w:val="es-DO"/>
        </w:rPr>
        <w:t>Estratégico</w:t>
      </w:r>
      <w:r w:rsidRPr="00150570">
        <w:rPr>
          <w:rFonts w:eastAsia="Calibri"/>
          <w:lang w:val="es-DO"/>
        </w:rPr>
        <w:t xml:space="preserve"> Institucional 2021-2024 se </w:t>
      </w:r>
      <w:r w:rsidR="00E33995" w:rsidRPr="00150570">
        <w:rPr>
          <w:rFonts w:eastAsia="Calibri"/>
          <w:lang w:val="es-DO"/>
        </w:rPr>
        <w:t>ha enfocado en tres objetivos: Fomento y desarrollo del transporte aéreo,</w:t>
      </w:r>
      <w:r w:rsidR="002801D3" w:rsidRPr="00150570">
        <w:rPr>
          <w:rFonts w:eastAsia="Calibri"/>
          <w:lang w:val="es-DO"/>
        </w:rPr>
        <w:t xml:space="preserve"> modernización de la institución y protección del medio ambiente. </w:t>
      </w:r>
      <w:r w:rsidR="00CF5383" w:rsidRPr="00150570">
        <w:rPr>
          <w:rFonts w:eastAsia="Calibri"/>
          <w:lang w:val="es-DO"/>
        </w:rPr>
        <w:t>Asimismo,</w:t>
      </w:r>
      <w:r w:rsidR="002801D3" w:rsidRPr="00150570">
        <w:rPr>
          <w:rFonts w:eastAsia="Calibri"/>
          <w:lang w:val="es-DO"/>
        </w:rPr>
        <w:t xml:space="preserve"> ha enfocado sus planes y pr</w:t>
      </w:r>
      <w:r w:rsidR="008640D0" w:rsidRPr="00150570">
        <w:rPr>
          <w:rFonts w:eastAsia="Calibri"/>
          <w:lang w:val="es-DO"/>
        </w:rPr>
        <w:t>oyectos enfocados en estos tres ejes.</w:t>
      </w:r>
      <w:r w:rsidR="00040B9F" w:rsidRPr="00150570">
        <w:rPr>
          <w:rFonts w:eastAsia="Calibri"/>
          <w:lang w:val="es-DO"/>
        </w:rPr>
        <w:t xml:space="preserve"> Desde Planificación y Desarrollo damos apoyo y seguimiento a las áreas en la ejecución de sus planes y proyectos, para medir la </w:t>
      </w:r>
      <w:r w:rsidR="00CF5383" w:rsidRPr="00150570">
        <w:rPr>
          <w:rFonts w:eastAsia="Calibri"/>
          <w:lang w:val="es-DO"/>
        </w:rPr>
        <w:t>ejecución</w:t>
      </w:r>
      <w:r w:rsidR="00040B9F" w:rsidRPr="00150570">
        <w:rPr>
          <w:rFonts w:eastAsia="Calibri"/>
          <w:lang w:val="es-DO"/>
        </w:rPr>
        <w:t xml:space="preserve"> de </w:t>
      </w:r>
      <w:r w:rsidR="00FB7920" w:rsidRPr="00150570">
        <w:rPr>
          <w:rFonts w:eastAsia="Calibri"/>
          <w:lang w:val="es-DO"/>
        </w:rPr>
        <w:t>estos</w:t>
      </w:r>
      <w:r w:rsidR="00040B9F" w:rsidRPr="00150570">
        <w:rPr>
          <w:rFonts w:eastAsia="Calibri"/>
          <w:lang w:val="es-DO"/>
        </w:rPr>
        <w:t xml:space="preserve">. En </w:t>
      </w:r>
      <w:r w:rsidR="00C11456" w:rsidRPr="00150570">
        <w:rPr>
          <w:rFonts w:eastAsia="Calibri"/>
          <w:lang w:val="es-DO"/>
        </w:rPr>
        <w:t xml:space="preserve">cuanto a la </w:t>
      </w:r>
      <w:r w:rsidR="00CF5383" w:rsidRPr="00150570">
        <w:rPr>
          <w:rFonts w:eastAsia="Calibri"/>
          <w:lang w:val="es-DO"/>
        </w:rPr>
        <w:t>ejecución</w:t>
      </w:r>
      <w:r w:rsidR="00C11456" w:rsidRPr="00150570">
        <w:rPr>
          <w:rFonts w:eastAsia="Calibri"/>
          <w:lang w:val="es-DO"/>
        </w:rPr>
        <w:t xml:space="preserve"> del Plan Operativo </w:t>
      </w:r>
      <w:r w:rsidR="00375D94" w:rsidRPr="00150570">
        <w:rPr>
          <w:rFonts w:eastAsia="Calibri"/>
          <w:lang w:val="es-DO"/>
        </w:rPr>
        <w:t>Anual</w:t>
      </w:r>
      <w:r w:rsidR="00256FE6" w:rsidRPr="00150570">
        <w:rPr>
          <w:rFonts w:eastAsia="Calibri"/>
          <w:lang w:val="es-DO"/>
        </w:rPr>
        <w:t xml:space="preserve"> (POA)</w:t>
      </w:r>
      <w:r w:rsidR="00375D94" w:rsidRPr="00150570">
        <w:rPr>
          <w:rFonts w:eastAsia="Calibri"/>
          <w:lang w:val="es-DO"/>
        </w:rPr>
        <w:t xml:space="preserve">, en el periodo de enero a noviembre del 2024 </w:t>
      </w:r>
      <w:r w:rsidR="00375D94" w:rsidRPr="00150570">
        <w:rPr>
          <w:rFonts w:eastAsia="Calibri"/>
          <w:lang w:val="es-DO"/>
        </w:rPr>
        <w:lastRenderedPageBreak/>
        <w:t>hemos alcanzado</w:t>
      </w:r>
      <w:r w:rsidR="00B07368" w:rsidRPr="00150570">
        <w:rPr>
          <w:rFonts w:eastAsia="Calibri"/>
          <w:lang w:val="es-DO"/>
        </w:rPr>
        <w:t xml:space="preserve"> una </w:t>
      </w:r>
      <w:r w:rsidR="006F22D9" w:rsidRPr="00150570">
        <w:rPr>
          <w:rFonts w:eastAsia="Calibri"/>
          <w:lang w:val="es-DO"/>
        </w:rPr>
        <w:t>ejecución</w:t>
      </w:r>
      <w:r w:rsidR="00B07368" w:rsidRPr="00150570">
        <w:rPr>
          <w:rFonts w:eastAsia="Calibri"/>
          <w:lang w:val="es-DO"/>
        </w:rPr>
        <w:t xml:space="preserve"> del </w:t>
      </w:r>
      <w:r w:rsidR="00904F2B" w:rsidRPr="00150570">
        <w:rPr>
          <w:rFonts w:eastAsia="Calibri"/>
          <w:lang w:val="es-DO"/>
        </w:rPr>
        <w:t>8</w:t>
      </w:r>
      <w:r w:rsidR="000165F1" w:rsidRPr="00150570">
        <w:rPr>
          <w:rFonts w:eastAsia="Calibri"/>
          <w:lang w:val="es-DO"/>
        </w:rPr>
        <w:t>8</w:t>
      </w:r>
      <w:r w:rsidR="00904F2B" w:rsidRPr="00150570">
        <w:rPr>
          <w:rFonts w:eastAsia="Calibri"/>
          <w:lang w:val="es-DO"/>
        </w:rPr>
        <w:t>.</w:t>
      </w:r>
      <w:r w:rsidR="000165F1" w:rsidRPr="00150570">
        <w:rPr>
          <w:rFonts w:eastAsia="Calibri"/>
          <w:lang w:val="es-DO"/>
        </w:rPr>
        <w:t>68</w:t>
      </w:r>
      <w:r w:rsidR="00B07368" w:rsidRPr="00150570">
        <w:rPr>
          <w:rFonts w:eastAsia="Calibri"/>
          <w:lang w:val="es-DO"/>
        </w:rPr>
        <w:t>%.</w:t>
      </w:r>
      <w:r w:rsidR="00256FE6" w:rsidRPr="00150570">
        <w:rPr>
          <w:rFonts w:eastAsia="Calibri"/>
          <w:lang w:val="es-DO"/>
        </w:rPr>
        <w:t xml:space="preserve"> en el Plan Estratégico Institucional </w:t>
      </w:r>
      <w:r w:rsidR="009F5F5C" w:rsidRPr="00150570">
        <w:rPr>
          <w:rFonts w:eastAsia="Calibri"/>
          <w:lang w:val="es-DO"/>
        </w:rPr>
        <w:t xml:space="preserve">hemos </w:t>
      </w:r>
      <w:r w:rsidR="00681180" w:rsidRPr="00150570">
        <w:rPr>
          <w:rFonts w:eastAsia="Calibri"/>
          <w:lang w:val="es-DO"/>
        </w:rPr>
        <w:t xml:space="preserve">obtenido un 92.19% de ejecución en el </w:t>
      </w:r>
      <w:r w:rsidR="00044E0A" w:rsidRPr="00150570">
        <w:rPr>
          <w:rFonts w:eastAsia="Calibri"/>
          <w:lang w:val="es-DO"/>
        </w:rPr>
        <w:t xml:space="preserve">cuatrienio 2021-2024, este </w:t>
      </w:r>
      <w:r w:rsidR="002B0C97" w:rsidRPr="00150570">
        <w:rPr>
          <w:rFonts w:eastAsia="Calibri"/>
          <w:lang w:val="es-DO"/>
        </w:rPr>
        <w:t>último</w:t>
      </w:r>
      <w:r w:rsidR="00044E0A" w:rsidRPr="00150570">
        <w:rPr>
          <w:rFonts w:eastAsia="Calibri"/>
          <w:lang w:val="es-DO"/>
        </w:rPr>
        <w:t xml:space="preserve"> hasta de enero a noviembre.</w:t>
      </w:r>
    </w:p>
    <w:p w14:paraId="0B1A7660" w14:textId="4655FF9E" w:rsidR="00904F2B" w:rsidRPr="00150570" w:rsidRDefault="005D3093" w:rsidP="00B512CF">
      <w:pPr>
        <w:spacing w:line="360" w:lineRule="auto"/>
        <w:jc w:val="center"/>
        <w:rPr>
          <w:rFonts w:eastAsia="Calibri"/>
          <w:noProof/>
          <w:lang w:val="es-DO"/>
        </w:rPr>
      </w:pPr>
      <w:r w:rsidRPr="00150570">
        <w:rPr>
          <w:rFonts w:eastAsia="Calibri"/>
          <w:noProof/>
          <w:lang w:val="es-DO"/>
        </w:rPr>
        <w:drawing>
          <wp:inline distT="0" distB="0" distL="0" distR="0" wp14:anchorId="6C3C321A" wp14:editId="21462E7F">
            <wp:extent cx="3783716" cy="1828800"/>
            <wp:effectExtent l="0" t="0" r="7620" b="0"/>
            <wp:docPr id="221414075" name="Imagen 2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14075" name="Imagen 24" descr="Interfaz de usuario gráfica, Texto, Aplicación&#10;&#10;Descripción generada automáticamente"/>
                    <pic:cNvPicPr/>
                  </pic:nvPicPr>
                  <pic:blipFill rotWithShape="1">
                    <a:blip r:embed="rId60" cstate="print">
                      <a:extLst>
                        <a:ext uri="{28A0092B-C50C-407E-A947-70E740481C1C}">
                          <a14:useLocalDpi xmlns:a14="http://schemas.microsoft.com/office/drawing/2010/main" val="0"/>
                        </a:ext>
                      </a:extLst>
                    </a:blip>
                    <a:srcRect r="1888" b="8105"/>
                    <a:stretch/>
                  </pic:blipFill>
                  <pic:spPr bwMode="auto">
                    <a:xfrm>
                      <a:off x="0" y="0"/>
                      <a:ext cx="3798514" cy="1835952"/>
                    </a:xfrm>
                    <a:prstGeom prst="rect">
                      <a:avLst/>
                    </a:prstGeom>
                    <a:ln>
                      <a:noFill/>
                    </a:ln>
                    <a:extLst>
                      <a:ext uri="{53640926-AAD7-44D8-BBD7-CCE9431645EC}">
                        <a14:shadowObscured xmlns:a14="http://schemas.microsoft.com/office/drawing/2010/main"/>
                      </a:ext>
                    </a:extLst>
                  </pic:spPr>
                </pic:pic>
              </a:graphicData>
            </a:graphic>
          </wp:inline>
        </w:drawing>
      </w:r>
    </w:p>
    <w:p w14:paraId="0E933BCC" w14:textId="77777777" w:rsidR="00D35383" w:rsidRPr="00150570" w:rsidRDefault="00D35383" w:rsidP="00B512CF">
      <w:pPr>
        <w:spacing w:line="360" w:lineRule="auto"/>
        <w:jc w:val="center"/>
        <w:rPr>
          <w:rFonts w:eastAsia="Calibri"/>
          <w:noProof/>
          <w:lang w:val="es-DO"/>
        </w:rPr>
      </w:pPr>
    </w:p>
    <w:p w14:paraId="123C1F11" w14:textId="03E58F54" w:rsidR="00E150DE" w:rsidRPr="00150570" w:rsidRDefault="00A8436E" w:rsidP="00603348">
      <w:pPr>
        <w:pStyle w:val="Prrafodelista"/>
        <w:numPr>
          <w:ilvl w:val="2"/>
          <w:numId w:val="9"/>
        </w:numPr>
        <w:spacing w:after="200" w:line="360" w:lineRule="auto"/>
        <w:jc w:val="both"/>
        <w:outlineLvl w:val="2"/>
        <w:rPr>
          <w:rFonts w:ascii="Times New Roman" w:eastAsia="Calibri" w:hAnsi="Times New Roman" w:cs="Times New Roman"/>
          <w:noProof/>
          <w:color w:val="767171"/>
          <w:spacing w:val="20"/>
          <w:sz w:val="24"/>
          <w:szCs w:val="24"/>
          <w:lang w:val="es-DO"/>
          <w14:ligatures w14:val="none"/>
        </w:rPr>
      </w:pPr>
      <w:bookmarkStart w:id="1322" w:name="_Toc185841351"/>
      <w:r w:rsidRPr="00150570">
        <w:rPr>
          <w:rFonts w:ascii="Times New Roman" w:eastAsia="Calibri" w:hAnsi="Times New Roman" w:cs="Times New Roman"/>
          <w:noProof/>
          <w:color w:val="767171"/>
          <w:spacing w:val="20"/>
          <w:sz w:val="24"/>
          <w:szCs w:val="24"/>
          <w:lang w:val="es-DO"/>
          <w14:ligatures w14:val="none"/>
        </w:rPr>
        <w:t xml:space="preserve">Carta Compromiso al </w:t>
      </w:r>
      <w:r w:rsidR="0089102A" w:rsidRPr="00150570">
        <w:rPr>
          <w:rFonts w:ascii="Times New Roman" w:eastAsia="Calibri" w:hAnsi="Times New Roman" w:cs="Times New Roman"/>
          <w:noProof/>
          <w:color w:val="767171"/>
          <w:spacing w:val="20"/>
          <w:sz w:val="24"/>
          <w:szCs w:val="24"/>
          <w:lang w:val="es-DO"/>
          <w14:ligatures w14:val="none"/>
        </w:rPr>
        <w:t>C</w:t>
      </w:r>
      <w:r w:rsidRPr="00150570">
        <w:rPr>
          <w:rFonts w:ascii="Times New Roman" w:eastAsia="Calibri" w:hAnsi="Times New Roman" w:cs="Times New Roman"/>
          <w:noProof/>
          <w:color w:val="767171"/>
          <w:spacing w:val="20"/>
          <w:sz w:val="24"/>
          <w:szCs w:val="24"/>
          <w:lang w:val="es-DO"/>
          <w14:ligatures w14:val="none"/>
        </w:rPr>
        <w:t>iudadano</w:t>
      </w:r>
      <w:bookmarkEnd w:id="1322"/>
    </w:p>
    <w:p w14:paraId="497815C4" w14:textId="7F4740AD" w:rsidR="00E150DE" w:rsidRPr="00150570" w:rsidRDefault="00FD3E66" w:rsidP="00B512CF">
      <w:pPr>
        <w:spacing w:line="360" w:lineRule="auto"/>
        <w:jc w:val="both"/>
        <w:rPr>
          <w:rFonts w:eastAsia="Calibri"/>
          <w:noProof/>
          <w:lang w:val="es-DO"/>
        </w:rPr>
      </w:pPr>
      <w:r w:rsidRPr="00150570">
        <w:rPr>
          <w:rFonts w:eastAsia="Calibri"/>
          <w:lang w:val="es-DO"/>
        </w:rPr>
        <w:t xml:space="preserve">Nuestra Carta de Compromiso al </w:t>
      </w:r>
      <w:r w:rsidR="002F7086" w:rsidRPr="00150570">
        <w:rPr>
          <w:rFonts w:eastAsia="Calibri"/>
          <w:lang w:val="es-DO"/>
        </w:rPr>
        <w:t>C</w:t>
      </w:r>
      <w:r w:rsidRPr="00150570">
        <w:rPr>
          <w:rFonts w:eastAsia="Calibri"/>
          <w:lang w:val="es-DO"/>
        </w:rPr>
        <w:t>iudadano</w:t>
      </w:r>
      <w:r w:rsidR="000903F0" w:rsidRPr="00150570">
        <w:rPr>
          <w:rFonts w:eastAsia="Calibri"/>
          <w:lang w:val="es-DO"/>
        </w:rPr>
        <w:t xml:space="preserve"> </w:t>
      </w:r>
      <w:r w:rsidR="00B56396" w:rsidRPr="00150570">
        <w:rPr>
          <w:rFonts w:eastAsia="Calibri"/>
          <w:lang w:val="es-DO"/>
        </w:rPr>
        <w:t>explica</w:t>
      </w:r>
      <w:r w:rsidR="000903F0" w:rsidRPr="00150570">
        <w:rPr>
          <w:rFonts w:eastAsia="Calibri"/>
          <w:lang w:val="es-DO"/>
        </w:rPr>
        <w:t xml:space="preserve"> </w:t>
      </w:r>
      <w:r w:rsidR="00832A33" w:rsidRPr="00150570">
        <w:rPr>
          <w:rFonts w:eastAsia="Calibri"/>
          <w:lang w:val="es-DO"/>
        </w:rPr>
        <w:t xml:space="preserve">los servicios que ofrecemos y </w:t>
      </w:r>
      <w:r w:rsidR="000903F0" w:rsidRPr="00150570">
        <w:rPr>
          <w:rFonts w:eastAsia="Calibri"/>
          <w:lang w:val="es-DO"/>
        </w:rPr>
        <w:t>nuestro compromiso de entregar un servicio</w:t>
      </w:r>
      <w:r w:rsidR="00014406" w:rsidRPr="00150570">
        <w:rPr>
          <w:rFonts w:eastAsia="Calibri"/>
          <w:lang w:val="es-DO"/>
        </w:rPr>
        <w:t xml:space="preserve"> con un alto </w:t>
      </w:r>
      <w:r w:rsidR="006F22D9" w:rsidRPr="00150570">
        <w:rPr>
          <w:rFonts w:eastAsia="Calibri"/>
          <w:lang w:val="es-DO"/>
        </w:rPr>
        <w:t>estándar</w:t>
      </w:r>
      <w:r w:rsidR="00014406" w:rsidRPr="00150570">
        <w:rPr>
          <w:rFonts w:eastAsia="Calibri"/>
          <w:lang w:val="es-DO"/>
        </w:rPr>
        <w:t xml:space="preserve"> de calidad</w:t>
      </w:r>
      <w:r w:rsidR="004963A2" w:rsidRPr="00150570">
        <w:rPr>
          <w:rFonts w:eastAsia="Calibri"/>
          <w:lang w:val="es-DO"/>
        </w:rPr>
        <w:t>, garantizando transparencia en nuestros procesos y</w:t>
      </w:r>
      <w:r w:rsidR="00B5677D" w:rsidRPr="00150570">
        <w:rPr>
          <w:rFonts w:eastAsia="Calibri"/>
          <w:lang w:val="es-DO"/>
        </w:rPr>
        <w:t xml:space="preserve"> </w:t>
      </w:r>
      <w:r w:rsidR="00F31E8F" w:rsidRPr="00150570">
        <w:rPr>
          <w:rFonts w:eastAsia="Calibri"/>
          <w:lang w:val="es-DO"/>
        </w:rPr>
        <w:t>consolidando</w:t>
      </w:r>
      <w:r w:rsidR="00B5677D" w:rsidRPr="00150570">
        <w:rPr>
          <w:rFonts w:eastAsia="Calibri"/>
          <w:lang w:val="es-DO"/>
        </w:rPr>
        <w:t xml:space="preserve"> la confianza del ciudadano</w:t>
      </w:r>
      <w:r w:rsidR="00F31E8F" w:rsidRPr="00150570">
        <w:rPr>
          <w:rFonts w:eastAsia="Calibri"/>
          <w:lang w:val="es-DO"/>
        </w:rPr>
        <w:t xml:space="preserve"> en la </w:t>
      </w:r>
      <w:r w:rsidR="006F22D9" w:rsidRPr="00150570">
        <w:rPr>
          <w:rFonts w:eastAsia="Calibri"/>
          <w:lang w:val="es-DO"/>
        </w:rPr>
        <w:t>gestión</w:t>
      </w:r>
      <w:r w:rsidR="00F31E8F" w:rsidRPr="00150570">
        <w:rPr>
          <w:rFonts w:eastAsia="Calibri"/>
          <w:lang w:val="es-DO"/>
        </w:rPr>
        <w:t xml:space="preserve"> de la Junta de Aviación Civil.</w:t>
      </w:r>
      <w:r w:rsidR="00A502DC" w:rsidRPr="00150570">
        <w:rPr>
          <w:rFonts w:eastAsia="Calibri"/>
          <w:lang w:val="es-DO"/>
        </w:rPr>
        <w:t xml:space="preserve"> </w:t>
      </w:r>
    </w:p>
    <w:p w14:paraId="2D213FE1" w14:textId="0FDDEE3C" w:rsidR="002F7086" w:rsidRPr="00150570" w:rsidRDefault="002F7086" w:rsidP="00B512CF">
      <w:pPr>
        <w:spacing w:line="360" w:lineRule="auto"/>
        <w:jc w:val="both"/>
        <w:rPr>
          <w:rFonts w:eastAsia="Calibri"/>
          <w:noProof/>
          <w:lang w:val="es-DO"/>
        </w:rPr>
      </w:pPr>
      <w:r w:rsidRPr="00150570">
        <w:rPr>
          <w:rFonts w:eastAsia="Calibri"/>
          <w:noProof/>
          <w:lang w:val="es-DO"/>
        </w:rPr>
        <w:t>Servicios comprometidos en la Carta de Compromiso al Ciudadano</w:t>
      </w:r>
    </w:p>
    <w:tbl>
      <w:tblPr>
        <w:tblStyle w:val="Tablanormal4"/>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5"/>
        <w:gridCol w:w="2023"/>
        <w:gridCol w:w="1403"/>
        <w:gridCol w:w="1890"/>
      </w:tblGrid>
      <w:tr w:rsidR="00150570" w:rsidRPr="00150570" w14:paraId="6F084974" w14:textId="23B60EE7" w:rsidTr="00860205">
        <w:trPr>
          <w:cnfStyle w:val="100000000000" w:firstRow="1" w:lastRow="0" w:firstColumn="0" w:lastColumn="0" w:oddVBand="0" w:evenVBand="0" w:oddHBand="0" w:evenHBand="0" w:firstRowFirstColumn="0" w:firstRowLastColumn="0" w:lastRowFirstColumn="0" w:lastRowLastColumn="0"/>
          <w:trHeight w:val="680"/>
          <w:tblHeader/>
          <w:jc w:val="center"/>
        </w:trPr>
        <w:tc>
          <w:tcPr>
            <w:cnfStyle w:val="001000000000" w:firstRow="0" w:lastRow="0" w:firstColumn="1" w:lastColumn="0" w:oddVBand="0" w:evenVBand="0" w:oddHBand="0" w:evenHBand="0" w:firstRowFirstColumn="0" w:firstRowLastColumn="0" w:lastRowFirstColumn="0" w:lastRowLastColumn="0"/>
            <w:tcW w:w="1561" w:type="pct"/>
            <w:shd w:val="clear" w:color="auto" w:fill="002060"/>
            <w:vAlign w:val="center"/>
          </w:tcPr>
          <w:p w14:paraId="60004FAD" w14:textId="27A7A024" w:rsidR="00EC547C" w:rsidRPr="00150570" w:rsidRDefault="00EC547C" w:rsidP="00B512CF">
            <w:pPr>
              <w:spacing w:line="360" w:lineRule="auto"/>
              <w:jc w:val="center"/>
              <w:rPr>
                <w:lang w:val="es-DO"/>
              </w:rPr>
            </w:pPr>
            <w:r w:rsidRPr="00150570">
              <w:rPr>
                <w:lang w:val="es-DO"/>
              </w:rPr>
              <w:t>Servicios</w:t>
            </w:r>
          </w:p>
        </w:tc>
        <w:tc>
          <w:tcPr>
            <w:tcW w:w="1298" w:type="pct"/>
            <w:shd w:val="clear" w:color="auto" w:fill="002060"/>
            <w:vAlign w:val="center"/>
          </w:tcPr>
          <w:p w14:paraId="06FD8A79" w14:textId="32B7C447" w:rsidR="00EC547C" w:rsidRPr="00150570" w:rsidRDefault="00EC547C" w:rsidP="00B512CF">
            <w:pPr>
              <w:spacing w:line="360" w:lineRule="auto"/>
              <w:jc w:val="center"/>
              <w:cnfStyle w:val="100000000000" w:firstRow="1" w:lastRow="0" w:firstColumn="0" w:lastColumn="0" w:oddVBand="0" w:evenVBand="0" w:oddHBand="0" w:evenHBand="0" w:firstRowFirstColumn="0" w:firstRowLastColumn="0" w:lastRowFirstColumn="0" w:lastRowLastColumn="0"/>
              <w:rPr>
                <w:lang w:val="es-DO"/>
              </w:rPr>
            </w:pPr>
            <w:r w:rsidRPr="00150570">
              <w:rPr>
                <w:lang w:val="es-DO"/>
              </w:rPr>
              <w:t>Atributos de Calidad</w:t>
            </w:r>
          </w:p>
        </w:tc>
        <w:tc>
          <w:tcPr>
            <w:tcW w:w="900" w:type="pct"/>
            <w:shd w:val="clear" w:color="auto" w:fill="002060"/>
            <w:vAlign w:val="center"/>
          </w:tcPr>
          <w:p w14:paraId="47B609A4" w14:textId="6AD9EDB8" w:rsidR="00EC547C" w:rsidRPr="00150570" w:rsidRDefault="005009CD" w:rsidP="00B512CF">
            <w:pPr>
              <w:spacing w:line="360" w:lineRule="auto"/>
              <w:jc w:val="center"/>
              <w:cnfStyle w:val="100000000000" w:firstRow="1" w:lastRow="0" w:firstColumn="0" w:lastColumn="0" w:oddVBand="0" w:evenVBand="0" w:oddHBand="0" w:evenHBand="0" w:firstRowFirstColumn="0" w:firstRowLastColumn="0" w:lastRowFirstColumn="0" w:lastRowLastColumn="0"/>
              <w:rPr>
                <w:lang w:val="es-DO"/>
              </w:rPr>
            </w:pPr>
            <w:r w:rsidRPr="00150570">
              <w:rPr>
                <w:lang w:val="es-DO"/>
              </w:rPr>
              <w:t>Estándar</w:t>
            </w:r>
          </w:p>
        </w:tc>
        <w:tc>
          <w:tcPr>
            <w:tcW w:w="1241" w:type="pct"/>
            <w:shd w:val="clear" w:color="auto" w:fill="002060"/>
            <w:vAlign w:val="center"/>
          </w:tcPr>
          <w:p w14:paraId="2D9CAF92" w14:textId="5D56DFD0" w:rsidR="00EC547C" w:rsidRPr="00150570" w:rsidRDefault="00EC547C" w:rsidP="00B512CF">
            <w:pPr>
              <w:spacing w:line="360" w:lineRule="auto"/>
              <w:jc w:val="center"/>
              <w:cnfStyle w:val="100000000000" w:firstRow="1" w:lastRow="0" w:firstColumn="0" w:lastColumn="0" w:oddVBand="0" w:evenVBand="0" w:oddHBand="0" w:evenHBand="0" w:firstRowFirstColumn="0" w:firstRowLastColumn="0" w:lastRowFirstColumn="0" w:lastRowLastColumn="0"/>
              <w:rPr>
                <w:lang w:val="es-DO"/>
              </w:rPr>
            </w:pPr>
            <w:r w:rsidRPr="00150570">
              <w:rPr>
                <w:lang w:val="es-DO"/>
              </w:rPr>
              <w:t>Indicadores</w:t>
            </w:r>
          </w:p>
        </w:tc>
      </w:tr>
      <w:tr w:rsidR="00150570" w:rsidRPr="008B5276" w14:paraId="24E62F1B" w14:textId="3A9DD6C9" w:rsidTr="00860205">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561" w:type="pct"/>
            <w:vMerge w:val="restart"/>
            <w:vAlign w:val="center"/>
          </w:tcPr>
          <w:p w14:paraId="2BF6EA0B" w14:textId="6135280A" w:rsidR="00C727B3" w:rsidRPr="00150570" w:rsidRDefault="00C727B3" w:rsidP="00B512CF">
            <w:pPr>
              <w:spacing w:line="360" w:lineRule="auto"/>
              <w:jc w:val="center"/>
              <w:rPr>
                <w:b w:val="0"/>
                <w:bCs w:val="0"/>
                <w:lang w:val="es-DO"/>
              </w:rPr>
            </w:pPr>
            <w:r w:rsidRPr="00150570">
              <w:rPr>
                <w:b w:val="0"/>
                <w:bCs w:val="0"/>
                <w:lang w:val="es-DO"/>
              </w:rPr>
              <w:t>Expedición de Certificados de Autorización Económica (CAE)</w:t>
            </w:r>
          </w:p>
        </w:tc>
        <w:tc>
          <w:tcPr>
            <w:tcW w:w="1298" w:type="pct"/>
            <w:vAlign w:val="center"/>
          </w:tcPr>
          <w:p w14:paraId="3A7D680F" w14:textId="0A4410EB" w:rsidR="00C727B3" w:rsidRPr="00150570" w:rsidRDefault="00E51547"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Entrega de Servicio a Tiempo</w:t>
            </w:r>
          </w:p>
        </w:tc>
        <w:tc>
          <w:tcPr>
            <w:tcW w:w="900" w:type="pct"/>
            <w:vAlign w:val="center"/>
          </w:tcPr>
          <w:p w14:paraId="780DECE6" w14:textId="18E9A648" w:rsidR="00C727B3" w:rsidRPr="00150570" w:rsidRDefault="00E51547"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 xml:space="preserve">55 </w:t>
            </w:r>
            <w:r w:rsidR="004E0CEA" w:rsidRPr="00150570">
              <w:rPr>
                <w:lang w:val="es-DO"/>
              </w:rPr>
              <w:t>días</w:t>
            </w:r>
            <w:r w:rsidRPr="00150570">
              <w:rPr>
                <w:lang w:val="es-DO"/>
              </w:rPr>
              <w:t xml:space="preserve"> laborables</w:t>
            </w:r>
          </w:p>
        </w:tc>
        <w:tc>
          <w:tcPr>
            <w:tcW w:w="1241" w:type="pct"/>
            <w:vAlign w:val="center"/>
          </w:tcPr>
          <w:p w14:paraId="49463182" w14:textId="4D8FC889" w:rsidR="00C727B3" w:rsidRPr="00150570" w:rsidRDefault="00631E8C"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Cantidad solicitudes emitidas dentro del plazo establecido</w:t>
            </w:r>
          </w:p>
        </w:tc>
      </w:tr>
      <w:tr w:rsidR="00150570" w:rsidRPr="008B5276" w14:paraId="6D895208" w14:textId="77777777" w:rsidTr="00860205">
        <w:trPr>
          <w:trHeight w:val="680"/>
          <w:jc w:val="center"/>
        </w:trPr>
        <w:tc>
          <w:tcPr>
            <w:cnfStyle w:val="001000000000" w:firstRow="0" w:lastRow="0" w:firstColumn="1" w:lastColumn="0" w:oddVBand="0" w:evenVBand="0" w:oddHBand="0" w:evenHBand="0" w:firstRowFirstColumn="0" w:firstRowLastColumn="0" w:lastRowFirstColumn="0" w:lastRowLastColumn="0"/>
            <w:tcW w:w="1561" w:type="pct"/>
            <w:vMerge/>
            <w:vAlign w:val="center"/>
          </w:tcPr>
          <w:p w14:paraId="3D053A3D" w14:textId="77777777" w:rsidR="00C727B3" w:rsidRPr="00150570" w:rsidRDefault="00C727B3" w:rsidP="00B512CF">
            <w:pPr>
              <w:spacing w:line="360" w:lineRule="auto"/>
              <w:jc w:val="center"/>
              <w:rPr>
                <w:b w:val="0"/>
                <w:bCs w:val="0"/>
                <w:lang w:val="es-DO"/>
              </w:rPr>
            </w:pPr>
          </w:p>
        </w:tc>
        <w:tc>
          <w:tcPr>
            <w:tcW w:w="1298" w:type="pct"/>
            <w:vAlign w:val="center"/>
          </w:tcPr>
          <w:p w14:paraId="0C9800A4" w14:textId="3D6662D0" w:rsidR="00C727B3" w:rsidRPr="00150570" w:rsidRDefault="00E51547"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Profesionalidad</w:t>
            </w:r>
          </w:p>
        </w:tc>
        <w:tc>
          <w:tcPr>
            <w:tcW w:w="900" w:type="pct"/>
            <w:vAlign w:val="center"/>
          </w:tcPr>
          <w:p w14:paraId="3E5D5C2F" w14:textId="214DF585" w:rsidR="00C727B3" w:rsidRPr="00150570" w:rsidRDefault="00E51547"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95%</w:t>
            </w:r>
          </w:p>
        </w:tc>
        <w:tc>
          <w:tcPr>
            <w:tcW w:w="1241" w:type="pct"/>
            <w:vAlign w:val="center"/>
          </w:tcPr>
          <w:p w14:paraId="1EA6514A" w14:textId="200D18BF" w:rsidR="00C727B3" w:rsidRPr="00150570" w:rsidRDefault="004E0CEA"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Encuestas Satisfacción al Cliente Semestral</w:t>
            </w:r>
          </w:p>
        </w:tc>
      </w:tr>
      <w:tr w:rsidR="00150570" w:rsidRPr="008B5276" w14:paraId="357D748A" w14:textId="312AC970" w:rsidTr="00860205">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561" w:type="pct"/>
            <w:vMerge w:val="restart"/>
            <w:vAlign w:val="center"/>
          </w:tcPr>
          <w:p w14:paraId="2DA9E159" w14:textId="4F4DEB83" w:rsidR="0017560A" w:rsidRPr="00150570" w:rsidRDefault="0017560A" w:rsidP="00B512CF">
            <w:pPr>
              <w:spacing w:line="360" w:lineRule="auto"/>
              <w:jc w:val="center"/>
              <w:rPr>
                <w:b w:val="0"/>
                <w:bCs w:val="0"/>
                <w:lang w:val="es-DO"/>
              </w:rPr>
            </w:pPr>
            <w:r w:rsidRPr="00150570">
              <w:rPr>
                <w:b w:val="0"/>
                <w:bCs w:val="0"/>
                <w:lang w:val="es-DO"/>
              </w:rPr>
              <w:t>Expedición de Permiso de Operación (PO)</w:t>
            </w:r>
          </w:p>
        </w:tc>
        <w:tc>
          <w:tcPr>
            <w:tcW w:w="1298" w:type="pct"/>
            <w:vAlign w:val="center"/>
          </w:tcPr>
          <w:p w14:paraId="415CF997" w14:textId="1180ECF7" w:rsidR="0017560A" w:rsidRPr="00150570" w:rsidRDefault="0017560A"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Entrega de Servicio a Tiempo</w:t>
            </w:r>
          </w:p>
        </w:tc>
        <w:tc>
          <w:tcPr>
            <w:tcW w:w="900" w:type="pct"/>
            <w:vAlign w:val="center"/>
          </w:tcPr>
          <w:p w14:paraId="26DFE7FB" w14:textId="7FA459BD" w:rsidR="0017560A" w:rsidRPr="00150570" w:rsidRDefault="007401C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45 días laborables</w:t>
            </w:r>
          </w:p>
        </w:tc>
        <w:tc>
          <w:tcPr>
            <w:tcW w:w="1241" w:type="pct"/>
            <w:vAlign w:val="center"/>
          </w:tcPr>
          <w:p w14:paraId="3BDD57C8" w14:textId="17C3CCAD" w:rsidR="0017560A" w:rsidRPr="00150570" w:rsidRDefault="00153AC3"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Cantidad solicitudes emitidas dentro del plazo establecido</w:t>
            </w:r>
          </w:p>
        </w:tc>
      </w:tr>
      <w:tr w:rsidR="00150570" w:rsidRPr="008B5276" w14:paraId="53AA6F94" w14:textId="77777777" w:rsidTr="00860205">
        <w:trPr>
          <w:trHeight w:val="680"/>
          <w:jc w:val="center"/>
        </w:trPr>
        <w:tc>
          <w:tcPr>
            <w:cnfStyle w:val="001000000000" w:firstRow="0" w:lastRow="0" w:firstColumn="1" w:lastColumn="0" w:oddVBand="0" w:evenVBand="0" w:oddHBand="0" w:evenHBand="0" w:firstRowFirstColumn="0" w:firstRowLastColumn="0" w:lastRowFirstColumn="0" w:lastRowLastColumn="0"/>
            <w:tcW w:w="1561" w:type="pct"/>
            <w:vMerge/>
            <w:vAlign w:val="center"/>
          </w:tcPr>
          <w:p w14:paraId="0A8776FE" w14:textId="77777777" w:rsidR="00153AC3" w:rsidRPr="00150570" w:rsidRDefault="00153AC3" w:rsidP="00B512CF">
            <w:pPr>
              <w:spacing w:line="360" w:lineRule="auto"/>
              <w:jc w:val="center"/>
              <w:rPr>
                <w:b w:val="0"/>
                <w:bCs w:val="0"/>
                <w:lang w:val="es-DO"/>
              </w:rPr>
            </w:pPr>
          </w:p>
        </w:tc>
        <w:tc>
          <w:tcPr>
            <w:tcW w:w="1298" w:type="pct"/>
            <w:vAlign w:val="center"/>
          </w:tcPr>
          <w:p w14:paraId="1F9D4A6A" w14:textId="72D544D6" w:rsidR="00153AC3" w:rsidRPr="00150570" w:rsidRDefault="00153AC3"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Profesionalidad</w:t>
            </w:r>
          </w:p>
        </w:tc>
        <w:tc>
          <w:tcPr>
            <w:tcW w:w="900" w:type="pct"/>
            <w:vAlign w:val="center"/>
          </w:tcPr>
          <w:p w14:paraId="703C7FC6" w14:textId="320AEF80" w:rsidR="00153AC3" w:rsidRPr="00150570" w:rsidRDefault="00153AC3"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95%</w:t>
            </w:r>
          </w:p>
        </w:tc>
        <w:tc>
          <w:tcPr>
            <w:tcW w:w="1241" w:type="pct"/>
            <w:vAlign w:val="center"/>
          </w:tcPr>
          <w:p w14:paraId="09EC9205" w14:textId="237D44C4" w:rsidR="00153AC3" w:rsidRPr="00150570" w:rsidRDefault="00153AC3"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Encuestas Satisfacción al Cliente Semestral</w:t>
            </w:r>
          </w:p>
        </w:tc>
      </w:tr>
      <w:tr w:rsidR="00150570" w:rsidRPr="008B5276" w14:paraId="17A7F0F6" w14:textId="77777777" w:rsidTr="00860205">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561" w:type="pct"/>
            <w:vMerge/>
            <w:vAlign w:val="center"/>
          </w:tcPr>
          <w:p w14:paraId="4C876F96" w14:textId="77777777" w:rsidR="00153AC3" w:rsidRPr="00150570" w:rsidRDefault="00153AC3" w:rsidP="00B512CF">
            <w:pPr>
              <w:spacing w:line="360" w:lineRule="auto"/>
              <w:jc w:val="center"/>
              <w:rPr>
                <w:b w:val="0"/>
                <w:bCs w:val="0"/>
                <w:lang w:val="es-DO"/>
              </w:rPr>
            </w:pPr>
          </w:p>
        </w:tc>
        <w:tc>
          <w:tcPr>
            <w:tcW w:w="1298" w:type="pct"/>
            <w:vAlign w:val="center"/>
          </w:tcPr>
          <w:p w14:paraId="130CC64F" w14:textId="49B3F5C1" w:rsidR="00153AC3" w:rsidRPr="00150570" w:rsidRDefault="00153AC3"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Accesibilidad</w:t>
            </w:r>
          </w:p>
        </w:tc>
        <w:tc>
          <w:tcPr>
            <w:tcW w:w="900" w:type="pct"/>
            <w:vAlign w:val="center"/>
          </w:tcPr>
          <w:p w14:paraId="6C207DDE" w14:textId="483109B8" w:rsidR="00153AC3" w:rsidRPr="00150570" w:rsidRDefault="00153AC3"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85%</w:t>
            </w:r>
          </w:p>
        </w:tc>
        <w:tc>
          <w:tcPr>
            <w:tcW w:w="1241" w:type="pct"/>
            <w:vAlign w:val="center"/>
          </w:tcPr>
          <w:p w14:paraId="02D099C6" w14:textId="014E9B2F" w:rsidR="00153AC3" w:rsidRPr="00150570" w:rsidRDefault="00153AC3"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Encuestas Satisfacción al Cliente Semestral</w:t>
            </w:r>
          </w:p>
        </w:tc>
      </w:tr>
      <w:tr w:rsidR="00150570" w:rsidRPr="008B5276" w14:paraId="3FC228C9" w14:textId="7DBD3524" w:rsidTr="00860205">
        <w:trPr>
          <w:trHeight w:val="680"/>
          <w:jc w:val="center"/>
        </w:trPr>
        <w:tc>
          <w:tcPr>
            <w:cnfStyle w:val="001000000000" w:firstRow="0" w:lastRow="0" w:firstColumn="1" w:lastColumn="0" w:oddVBand="0" w:evenVBand="0" w:oddHBand="0" w:evenHBand="0" w:firstRowFirstColumn="0" w:firstRowLastColumn="0" w:lastRowFirstColumn="0" w:lastRowLastColumn="0"/>
            <w:tcW w:w="1561" w:type="pct"/>
            <w:vMerge w:val="restart"/>
            <w:vAlign w:val="center"/>
          </w:tcPr>
          <w:p w14:paraId="28ECA6A7" w14:textId="61ECE208" w:rsidR="0092568D" w:rsidRPr="00150570" w:rsidRDefault="0092568D" w:rsidP="00B512CF">
            <w:pPr>
              <w:spacing w:line="360" w:lineRule="auto"/>
              <w:jc w:val="center"/>
              <w:rPr>
                <w:b w:val="0"/>
                <w:bCs w:val="0"/>
                <w:lang w:val="es-DO"/>
              </w:rPr>
            </w:pPr>
            <w:r w:rsidRPr="00150570">
              <w:rPr>
                <w:b w:val="0"/>
                <w:bCs w:val="0"/>
                <w:lang w:val="es-DO"/>
              </w:rPr>
              <w:t>Expedición de Licencia de Consignatario de Aeronaves de Operadores Aéreos Extranjeros en Vuelos no Regulares(</w:t>
            </w:r>
            <w:proofErr w:type="spellStart"/>
            <w:r w:rsidRPr="00150570">
              <w:rPr>
                <w:b w:val="0"/>
                <w:bCs w:val="0"/>
                <w:lang w:val="es-DO"/>
              </w:rPr>
              <w:t>ch</w:t>
            </w:r>
            <w:r w:rsidR="00984E2C" w:rsidRPr="00150570">
              <w:rPr>
                <w:b w:val="0"/>
                <w:bCs w:val="0"/>
                <w:lang w:val="es-DO"/>
              </w:rPr>
              <w:t>a</w:t>
            </w:r>
            <w:r w:rsidRPr="00150570">
              <w:rPr>
                <w:b w:val="0"/>
                <w:bCs w:val="0"/>
                <w:lang w:val="es-DO"/>
              </w:rPr>
              <w:t>rters</w:t>
            </w:r>
            <w:proofErr w:type="spellEnd"/>
            <w:r w:rsidRPr="00150570">
              <w:rPr>
                <w:b w:val="0"/>
                <w:bCs w:val="0"/>
                <w:lang w:val="es-DO"/>
              </w:rPr>
              <w:t>)</w:t>
            </w:r>
          </w:p>
        </w:tc>
        <w:tc>
          <w:tcPr>
            <w:tcW w:w="1298" w:type="pct"/>
            <w:vAlign w:val="center"/>
          </w:tcPr>
          <w:p w14:paraId="5FBCEB2B" w14:textId="09ECDEF2" w:rsidR="0092568D" w:rsidRPr="00150570" w:rsidRDefault="0092568D"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Entrega de Servicio a Tiempo</w:t>
            </w:r>
          </w:p>
        </w:tc>
        <w:tc>
          <w:tcPr>
            <w:tcW w:w="900" w:type="pct"/>
            <w:vAlign w:val="center"/>
          </w:tcPr>
          <w:p w14:paraId="6D96C176" w14:textId="08F88B5A" w:rsidR="0092568D" w:rsidRPr="00150570" w:rsidRDefault="0092568D"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4</w:t>
            </w:r>
            <w:r w:rsidR="001E0C64" w:rsidRPr="00150570">
              <w:rPr>
                <w:lang w:val="es-DO"/>
              </w:rPr>
              <w:t>5</w:t>
            </w:r>
            <w:r w:rsidRPr="00150570">
              <w:rPr>
                <w:lang w:val="es-DO"/>
              </w:rPr>
              <w:t xml:space="preserve"> días laborables</w:t>
            </w:r>
          </w:p>
        </w:tc>
        <w:tc>
          <w:tcPr>
            <w:tcW w:w="1241" w:type="pct"/>
            <w:vAlign w:val="center"/>
          </w:tcPr>
          <w:p w14:paraId="0937E112" w14:textId="6D6CC857" w:rsidR="0092568D" w:rsidRPr="00150570" w:rsidRDefault="0092568D"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Cantidad solicitudes emitidas dentro del plazo establecido</w:t>
            </w:r>
          </w:p>
        </w:tc>
      </w:tr>
      <w:tr w:rsidR="00150570" w:rsidRPr="008B5276" w14:paraId="4A56E3A2" w14:textId="77777777" w:rsidTr="00860205">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561" w:type="pct"/>
            <w:vMerge/>
            <w:vAlign w:val="center"/>
          </w:tcPr>
          <w:p w14:paraId="668FCE5B" w14:textId="77777777" w:rsidR="0092568D" w:rsidRPr="00150570" w:rsidRDefault="0092568D" w:rsidP="00B512CF">
            <w:pPr>
              <w:spacing w:line="360" w:lineRule="auto"/>
              <w:jc w:val="center"/>
              <w:rPr>
                <w:b w:val="0"/>
                <w:bCs w:val="0"/>
                <w:lang w:val="es-DO"/>
              </w:rPr>
            </w:pPr>
          </w:p>
        </w:tc>
        <w:tc>
          <w:tcPr>
            <w:tcW w:w="1298" w:type="pct"/>
            <w:vAlign w:val="center"/>
          </w:tcPr>
          <w:p w14:paraId="0507919B" w14:textId="10FA3FFB" w:rsidR="0092568D" w:rsidRPr="00150570" w:rsidRDefault="0092568D"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Profesionalidad</w:t>
            </w:r>
          </w:p>
        </w:tc>
        <w:tc>
          <w:tcPr>
            <w:tcW w:w="900" w:type="pct"/>
            <w:vAlign w:val="center"/>
          </w:tcPr>
          <w:p w14:paraId="0E698A9A" w14:textId="2E01C481" w:rsidR="0092568D" w:rsidRPr="00150570" w:rsidRDefault="0092568D"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95%</w:t>
            </w:r>
          </w:p>
        </w:tc>
        <w:tc>
          <w:tcPr>
            <w:tcW w:w="1241" w:type="pct"/>
            <w:vAlign w:val="center"/>
          </w:tcPr>
          <w:p w14:paraId="35EC6E79" w14:textId="7BBB949A" w:rsidR="0092568D" w:rsidRPr="00150570" w:rsidRDefault="0092568D"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Encuestas Satisfacción al Cliente Semestral</w:t>
            </w:r>
          </w:p>
        </w:tc>
      </w:tr>
      <w:tr w:rsidR="00150570" w:rsidRPr="008B5276" w14:paraId="22941E44" w14:textId="77777777" w:rsidTr="00860205">
        <w:trPr>
          <w:trHeight w:val="680"/>
          <w:jc w:val="center"/>
        </w:trPr>
        <w:tc>
          <w:tcPr>
            <w:cnfStyle w:val="001000000000" w:firstRow="0" w:lastRow="0" w:firstColumn="1" w:lastColumn="0" w:oddVBand="0" w:evenVBand="0" w:oddHBand="0" w:evenHBand="0" w:firstRowFirstColumn="0" w:firstRowLastColumn="0" w:lastRowFirstColumn="0" w:lastRowLastColumn="0"/>
            <w:tcW w:w="1561" w:type="pct"/>
            <w:vMerge/>
            <w:vAlign w:val="center"/>
          </w:tcPr>
          <w:p w14:paraId="0267A93A" w14:textId="77777777" w:rsidR="0092568D" w:rsidRPr="00150570" w:rsidRDefault="0092568D" w:rsidP="00B512CF">
            <w:pPr>
              <w:spacing w:line="360" w:lineRule="auto"/>
              <w:jc w:val="center"/>
              <w:rPr>
                <w:b w:val="0"/>
                <w:bCs w:val="0"/>
                <w:lang w:val="es-DO"/>
              </w:rPr>
            </w:pPr>
          </w:p>
        </w:tc>
        <w:tc>
          <w:tcPr>
            <w:tcW w:w="1298" w:type="pct"/>
            <w:vAlign w:val="center"/>
          </w:tcPr>
          <w:p w14:paraId="71ACBB73" w14:textId="4F29D176" w:rsidR="0092568D" w:rsidRPr="00150570" w:rsidRDefault="0092568D"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Accesibilidad</w:t>
            </w:r>
          </w:p>
        </w:tc>
        <w:tc>
          <w:tcPr>
            <w:tcW w:w="900" w:type="pct"/>
            <w:vAlign w:val="center"/>
          </w:tcPr>
          <w:p w14:paraId="0AA031CD" w14:textId="7E00A9D9" w:rsidR="0092568D" w:rsidRPr="00150570" w:rsidRDefault="0092568D"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85%</w:t>
            </w:r>
          </w:p>
        </w:tc>
        <w:tc>
          <w:tcPr>
            <w:tcW w:w="1241" w:type="pct"/>
            <w:vAlign w:val="center"/>
          </w:tcPr>
          <w:p w14:paraId="5DD3D4B5" w14:textId="5156378D" w:rsidR="0092568D" w:rsidRPr="00150570" w:rsidRDefault="0092568D"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Encuestas Satisfacción al Cliente Semestral</w:t>
            </w:r>
          </w:p>
        </w:tc>
      </w:tr>
      <w:tr w:rsidR="00150570" w:rsidRPr="008B5276" w14:paraId="0D476F82" w14:textId="25C91AF9" w:rsidTr="00860205">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561" w:type="pct"/>
            <w:vMerge w:val="restart"/>
            <w:vAlign w:val="center"/>
          </w:tcPr>
          <w:p w14:paraId="16A3782B" w14:textId="68935739" w:rsidR="006C3530" w:rsidRPr="00150570" w:rsidRDefault="006C3530" w:rsidP="00B512CF">
            <w:pPr>
              <w:spacing w:line="360" w:lineRule="auto"/>
              <w:jc w:val="center"/>
              <w:rPr>
                <w:b w:val="0"/>
                <w:bCs w:val="0"/>
                <w:lang w:val="es-DO"/>
              </w:rPr>
            </w:pPr>
            <w:r w:rsidRPr="00150570">
              <w:rPr>
                <w:b w:val="0"/>
                <w:bCs w:val="0"/>
                <w:lang w:val="es-DO"/>
              </w:rPr>
              <w:t>Renovación de Certificado de Autorización Económica (CAE)</w:t>
            </w:r>
          </w:p>
        </w:tc>
        <w:tc>
          <w:tcPr>
            <w:tcW w:w="1298" w:type="pct"/>
            <w:vAlign w:val="center"/>
          </w:tcPr>
          <w:p w14:paraId="264BA67C" w14:textId="68704AC3" w:rsidR="006C3530" w:rsidRPr="00150570" w:rsidRDefault="006C353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Entrega de Servicio a Tiempo</w:t>
            </w:r>
          </w:p>
        </w:tc>
        <w:tc>
          <w:tcPr>
            <w:tcW w:w="900" w:type="pct"/>
            <w:vAlign w:val="center"/>
          </w:tcPr>
          <w:p w14:paraId="3F3E9B8B" w14:textId="3F7A2853" w:rsidR="006C3530" w:rsidRPr="00150570" w:rsidRDefault="006C353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4</w:t>
            </w:r>
            <w:r w:rsidR="00E03D7A" w:rsidRPr="00150570">
              <w:rPr>
                <w:lang w:val="es-DO"/>
              </w:rPr>
              <w:t>0</w:t>
            </w:r>
            <w:r w:rsidRPr="00150570">
              <w:rPr>
                <w:lang w:val="es-DO"/>
              </w:rPr>
              <w:t xml:space="preserve"> días laborables</w:t>
            </w:r>
          </w:p>
        </w:tc>
        <w:tc>
          <w:tcPr>
            <w:tcW w:w="1241" w:type="pct"/>
            <w:vAlign w:val="center"/>
          </w:tcPr>
          <w:p w14:paraId="0ACA4861" w14:textId="3EF4D566" w:rsidR="006C3530" w:rsidRPr="00150570" w:rsidRDefault="006C353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Cantidad solicitudes emitidas dentro del plazo establecido</w:t>
            </w:r>
          </w:p>
        </w:tc>
      </w:tr>
      <w:tr w:rsidR="00150570" w:rsidRPr="008B5276" w14:paraId="58345638" w14:textId="77777777" w:rsidTr="00860205">
        <w:trPr>
          <w:trHeight w:val="680"/>
          <w:jc w:val="center"/>
        </w:trPr>
        <w:tc>
          <w:tcPr>
            <w:cnfStyle w:val="001000000000" w:firstRow="0" w:lastRow="0" w:firstColumn="1" w:lastColumn="0" w:oddVBand="0" w:evenVBand="0" w:oddHBand="0" w:evenHBand="0" w:firstRowFirstColumn="0" w:firstRowLastColumn="0" w:lastRowFirstColumn="0" w:lastRowLastColumn="0"/>
            <w:tcW w:w="1561" w:type="pct"/>
            <w:vMerge/>
            <w:vAlign w:val="center"/>
          </w:tcPr>
          <w:p w14:paraId="1F6EE226" w14:textId="77777777" w:rsidR="006C3530" w:rsidRPr="00150570" w:rsidRDefault="006C3530" w:rsidP="00B512CF">
            <w:pPr>
              <w:spacing w:line="360" w:lineRule="auto"/>
              <w:jc w:val="center"/>
              <w:rPr>
                <w:b w:val="0"/>
                <w:bCs w:val="0"/>
                <w:lang w:val="es-DO"/>
              </w:rPr>
            </w:pPr>
          </w:p>
        </w:tc>
        <w:tc>
          <w:tcPr>
            <w:tcW w:w="1298" w:type="pct"/>
            <w:vAlign w:val="center"/>
          </w:tcPr>
          <w:p w14:paraId="30D8C4ED" w14:textId="7BEE4A6D" w:rsidR="006C3530" w:rsidRPr="00150570" w:rsidRDefault="006C353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Profesionalidad</w:t>
            </w:r>
          </w:p>
        </w:tc>
        <w:tc>
          <w:tcPr>
            <w:tcW w:w="900" w:type="pct"/>
            <w:vAlign w:val="center"/>
          </w:tcPr>
          <w:p w14:paraId="0707965C" w14:textId="7FAA41B0" w:rsidR="006C3530" w:rsidRPr="00150570" w:rsidRDefault="006C353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95%</w:t>
            </w:r>
          </w:p>
        </w:tc>
        <w:tc>
          <w:tcPr>
            <w:tcW w:w="1241" w:type="pct"/>
            <w:vAlign w:val="center"/>
          </w:tcPr>
          <w:p w14:paraId="7BE696CE" w14:textId="64C25C59" w:rsidR="006C3530" w:rsidRPr="00150570" w:rsidRDefault="006C353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Encuestas Satisfacción al Cliente Semestral</w:t>
            </w:r>
          </w:p>
        </w:tc>
      </w:tr>
      <w:tr w:rsidR="00150570" w:rsidRPr="008B5276" w14:paraId="73005A7E" w14:textId="77777777" w:rsidTr="00860205">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561" w:type="pct"/>
            <w:vMerge/>
            <w:vAlign w:val="center"/>
          </w:tcPr>
          <w:p w14:paraId="6ADC8612" w14:textId="77777777" w:rsidR="006C3530" w:rsidRPr="00150570" w:rsidRDefault="006C3530" w:rsidP="00B512CF">
            <w:pPr>
              <w:spacing w:line="360" w:lineRule="auto"/>
              <w:jc w:val="center"/>
              <w:rPr>
                <w:b w:val="0"/>
                <w:bCs w:val="0"/>
                <w:lang w:val="es-DO"/>
              </w:rPr>
            </w:pPr>
          </w:p>
        </w:tc>
        <w:tc>
          <w:tcPr>
            <w:tcW w:w="1298" w:type="pct"/>
            <w:vAlign w:val="center"/>
          </w:tcPr>
          <w:p w14:paraId="34BAA116" w14:textId="3CF12F58" w:rsidR="006C3530" w:rsidRPr="00150570" w:rsidRDefault="006C353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Accesibilidad</w:t>
            </w:r>
          </w:p>
        </w:tc>
        <w:tc>
          <w:tcPr>
            <w:tcW w:w="900" w:type="pct"/>
            <w:vAlign w:val="center"/>
          </w:tcPr>
          <w:p w14:paraId="76C29EDB" w14:textId="28F280AE" w:rsidR="006C3530" w:rsidRPr="00150570" w:rsidRDefault="00E03D7A"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90</w:t>
            </w:r>
            <w:r w:rsidR="006C3530" w:rsidRPr="00150570">
              <w:rPr>
                <w:lang w:val="es-DO"/>
              </w:rPr>
              <w:t>%</w:t>
            </w:r>
          </w:p>
        </w:tc>
        <w:tc>
          <w:tcPr>
            <w:tcW w:w="1241" w:type="pct"/>
            <w:vAlign w:val="center"/>
          </w:tcPr>
          <w:p w14:paraId="291057AD" w14:textId="44FB78C1" w:rsidR="006C3530" w:rsidRPr="00150570" w:rsidRDefault="006C353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Encuestas Satisfacción al Cliente Semestral</w:t>
            </w:r>
          </w:p>
        </w:tc>
      </w:tr>
      <w:tr w:rsidR="00150570" w:rsidRPr="008B5276" w14:paraId="3B5238F3" w14:textId="4C62BE36" w:rsidTr="00860205">
        <w:trPr>
          <w:trHeight w:val="680"/>
          <w:jc w:val="center"/>
        </w:trPr>
        <w:tc>
          <w:tcPr>
            <w:cnfStyle w:val="001000000000" w:firstRow="0" w:lastRow="0" w:firstColumn="1" w:lastColumn="0" w:oddVBand="0" w:evenVBand="0" w:oddHBand="0" w:evenHBand="0" w:firstRowFirstColumn="0" w:firstRowLastColumn="0" w:lastRowFirstColumn="0" w:lastRowLastColumn="0"/>
            <w:tcW w:w="1561" w:type="pct"/>
            <w:vMerge w:val="restart"/>
            <w:vAlign w:val="center"/>
          </w:tcPr>
          <w:p w14:paraId="088D7F88" w14:textId="77777777" w:rsidR="00D11B7B" w:rsidRPr="00150570" w:rsidRDefault="00D11B7B" w:rsidP="00B512CF">
            <w:pPr>
              <w:spacing w:line="360" w:lineRule="auto"/>
              <w:jc w:val="center"/>
              <w:rPr>
                <w:b w:val="0"/>
                <w:bCs w:val="0"/>
                <w:lang w:val="es-DO"/>
              </w:rPr>
            </w:pPr>
            <w:r w:rsidRPr="00150570">
              <w:rPr>
                <w:b w:val="0"/>
                <w:bCs w:val="0"/>
                <w:lang w:val="es-DO"/>
              </w:rPr>
              <w:t>Renovación del Permiso de Operación (PO)</w:t>
            </w:r>
          </w:p>
        </w:tc>
        <w:tc>
          <w:tcPr>
            <w:tcW w:w="1298" w:type="pct"/>
            <w:vAlign w:val="center"/>
          </w:tcPr>
          <w:p w14:paraId="60069E64" w14:textId="36204EA3" w:rsidR="00D11B7B" w:rsidRPr="00150570" w:rsidRDefault="00D11B7B"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Entrega de Servicio a Tiempo</w:t>
            </w:r>
          </w:p>
        </w:tc>
        <w:tc>
          <w:tcPr>
            <w:tcW w:w="900" w:type="pct"/>
            <w:vAlign w:val="center"/>
          </w:tcPr>
          <w:p w14:paraId="78F74EBF" w14:textId="10758860" w:rsidR="00D11B7B" w:rsidRPr="00150570" w:rsidRDefault="00D11B7B"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40 días laborables</w:t>
            </w:r>
          </w:p>
        </w:tc>
        <w:tc>
          <w:tcPr>
            <w:tcW w:w="1241" w:type="pct"/>
            <w:vAlign w:val="center"/>
          </w:tcPr>
          <w:p w14:paraId="05FC4E3D" w14:textId="0F58870A" w:rsidR="00D11B7B" w:rsidRPr="00150570" w:rsidRDefault="00D11B7B"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Cantidad solicitudes emitidas dentro del plazo establecido</w:t>
            </w:r>
          </w:p>
        </w:tc>
      </w:tr>
      <w:tr w:rsidR="00150570" w:rsidRPr="008B5276" w14:paraId="43C9A5B9" w14:textId="77777777" w:rsidTr="00860205">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561" w:type="pct"/>
            <w:vMerge/>
            <w:vAlign w:val="center"/>
          </w:tcPr>
          <w:p w14:paraId="03833B50" w14:textId="77777777" w:rsidR="00D11B7B" w:rsidRPr="00150570" w:rsidRDefault="00D11B7B" w:rsidP="00B512CF">
            <w:pPr>
              <w:spacing w:line="360" w:lineRule="auto"/>
              <w:jc w:val="center"/>
              <w:rPr>
                <w:b w:val="0"/>
                <w:bCs w:val="0"/>
                <w:lang w:val="es-DO"/>
              </w:rPr>
            </w:pPr>
          </w:p>
        </w:tc>
        <w:tc>
          <w:tcPr>
            <w:tcW w:w="1298" w:type="pct"/>
            <w:vAlign w:val="center"/>
          </w:tcPr>
          <w:p w14:paraId="1B14A753" w14:textId="26A8090B" w:rsidR="00D11B7B" w:rsidRPr="00150570" w:rsidRDefault="00D11B7B"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Profesionalidad</w:t>
            </w:r>
          </w:p>
        </w:tc>
        <w:tc>
          <w:tcPr>
            <w:tcW w:w="900" w:type="pct"/>
            <w:vAlign w:val="center"/>
          </w:tcPr>
          <w:p w14:paraId="0263EB41" w14:textId="176FC4EA" w:rsidR="00D11B7B" w:rsidRPr="00150570" w:rsidRDefault="00D11B7B"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95%</w:t>
            </w:r>
          </w:p>
        </w:tc>
        <w:tc>
          <w:tcPr>
            <w:tcW w:w="1241" w:type="pct"/>
            <w:vAlign w:val="center"/>
          </w:tcPr>
          <w:p w14:paraId="5C870B4E" w14:textId="4F2AB782" w:rsidR="00D11B7B" w:rsidRPr="00150570" w:rsidRDefault="00D11B7B"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Encuestas Satisfacción al Cliente Semestral</w:t>
            </w:r>
          </w:p>
        </w:tc>
      </w:tr>
      <w:tr w:rsidR="00150570" w:rsidRPr="008B5276" w14:paraId="30F26EBC" w14:textId="77777777" w:rsidTr="00860205">
        <w:trPr>
          <w:trHeight w:val="680"/>
          <w:jc w:val="center"/>
        </w:trPr>
        <w:tc>
          <w:tcPr>
            <w:cnfStyle w:val="001000000000" w:firstRow="0" w:lastRow="0" w:firstColumn="1" w:lastColumn="0" w:oddVBand="0" w:evenVBand="0" w:oddHBand="0" w:evenHBand="0" w:firstRowFirstColumn="0" w:firstRowLastColumn="0" w:lastRowFirstColumn="0" w:lastRowLastColumn="0"/>
            <w:tcW w:w="1561" w:type="pct"/>
            <w:vMerge/>
            <w:vAlign w:val="center"/>
          </w:tcPr>
          <w:p w14:paraId="29E783BF" w14:textId="77777777" w:rsidR="00D11B7B" w:rsidRPr="00150570" w:rsidRDefault="00D11B7B" w:rsidP="00B512CF">
            <w:pPr>
              <w:spacing w:line="360" w:lineRule="auto"/>
              <w:jc w:val="center"/>
              <w:rPr>
                <w:b w:val="0"/>
                <w:bCs w:val="0"/>
                <w:lang w:val="es-DO"/>
              </w:rPr>
            </w:pPr>
          </w:p>
        </w:tc>
        <w:tc>
          <w:tcPr>
            <w:tcW w:w="1298" w:type="pct"/>
            <w:vAlign w:val="center"/>
          </w:tcPr>
          <w:p w14:paraId="5EB01130" w14:textId="38D880CA" w:rsidR="00D11B7B" w:rsidRPr="00150570" w:rsidRDefault="00D11B7B"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Accesibilidad</w:t>
            </w:r>
          </w:p>
        </w:tc>
        <w:tc>
          <w:tcPr>
            <w:tcW w:w="900" w:type="pct"/>
            <w:vAlign w:val="center"/>
          </w:tcPr>
          <w:p w14:paraId="239056ED" w14:textId="2232BF5B" w:rsidR="00D11B7B" w:rsidRPr="00150570" w:rsidRDefault="00DD7D65"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85</w:t>
            </w:r>
            <w:r w:rsidR="00D11B7B" w:rsidRPr="00150570">
              <w:rPr>
                <w:lang w:val="es-DO"/>
              </w:rPr>
              <w:t>%</w:t>
            </w:r>
          </w:p>
        </w:tc>
        <w:tc>
          <w:tcPr>
            <w:tcW w:w="1241" w:type="pct"/>
            <w:vAlign w:val="center"/>
          </w:tcPr>
          <w:p w14:paraId="31B6128D" w14:textId="3E25C2C8" w:rsidR="00D11B7B" w:rsidRPr="00150570" w:rsidRDefault="00D11B7B"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Encuestas Satisfacción al Cliente Semestral</w:t>
            </w:r>
          </w:p>
        </w:tc>
      </w:tr>
      <w:tr w:rsidR="00150570" w:rsidRPr="008B5276" w14:paraId="3E0F5FC8" w14:textId="0ED6E82B" w:rsidTr="00860205">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561" w:type="pct"/>
            <w:vMerge w:val="restart"/>
            <w:vAlign w:val="center"/>
          </w:tcPr>
          <w:p w14:paraId="5C5FA45B" w14:textId="77777777" w:rsidR="00C85B6E" w:rsidRPr="00150570" w:rsidRDefault="00C85B6E" w:rsidP="00B512CF">
            <w:pPr>
              <w:spacing w:line="360" w:lineRule="auto"/>
              <w:jc w:val="center"/>
              <w:rPr>
                <w:b w:val="0"/>
                <w:bCs w:val="0"/>
                <w:lang w:val="es-DO"/>
              </w:rPr>
            </w:pPr>
            <w:r w:rsidRPr="00150570">
              <w:rPr>
                <w:b w:val="0"/>
                <w:bCs w:val="0"/>
                <w:lang w:val="es-DO"/>
              </w:rPr>
              <w:t>Renovación de la Licencia de Consignatario de Aeronaves de en Vuelos no Regulares (</w:t>
            </w:r>
            <w:proofErr w:type="spellStart"/>
            <w:r w:rsidRPr="00150570">
              <w:rPr>
                <w:b w:val="0"/>
                <w:bCs w:val="0"/>
                <w:lang w:val="es-DO"/>
              </w:rPr>
              <w:t>charters</w:t>
            </w:r>
            <w:proofErr w:type="spellEnd"/>
            <w:r w:rsidRPr="00150570">
              <w:rPr>
                <w:b w:val="0"/>
                <w:bCs w:val="0"/>
                <w:lang w:val="es-DO"/>
              </w:rPr>
              <w:t>)</w:t>
            </w:r>
          </w:p>
        </w:tc>
        <w:tc>
          <w:tcPr>
            <w:tcW w:w="1298" w:type="pct"/>
            <w:vAlign w:val="center"/>
          </w:tcPr>
          <w:p w14:paraId="0E1FBD5C" w14:textId="186AB817" w:rsidR="00C85B6E" w:rsidRPr="00150570" w:rsidRDefault="00C85B6E"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Entrega de Servicio a Tiempo</w:t>
            </w:r>
          </w:p>
        </w:tc>
        <w:tc>
          <w:tcPr>
            <w:tcW w:w="900" w:type="pct"/>
            <w:vAlign w:val="center"/>
          </w:tcPr>
          <w:p w14:paraId="72B02273" w14:textId="066B718F" w:rsidR="00C85B6E" w:rsidRPr="00150570" w:rsidRDefault="00C85B6E"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40 días laborables</w:t>
            </w:r>
          </w:p>
        </w:tc>
        <w:tc>
          <w:tcPr>
            <w:tcW w:w="1241" w:type="pct"/>
            <w:vAlign w:val="center"/>
          </w:tcPr>
          <w:p w14:paraId="55872E7D" w14:textId="49AE43CE" w:rsidR="00C85B6E" w:rsidRPr="00150570" w:rsidRDefault="00C85B6E"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Cantidad solicitudes emitidas dentro del plazo establecido</w:t>
            </w:r>
          </w:p>
        </w:tc>
      </w:tr>
      <w:tr w:rsidR="00150570" w:rsidRPr="008B5276" w14:paraId="5BDE256E" w14:textId="77777777" w:rsidTr="00860205">
        <w:trPr>
          <w:trHeight w:val="680"/>
          <w:jc w:val="center"/>
        </w:trPr>
        <w:tc>
          <w:tcPr>
            <w:cnfStyle w:val="001000000000" w:firstRow="0" w:lastRow="0" w:firstColumn="1" w:lastColumn="0" w:oddVBand="0" w:evenVBand="0" w:oddHBand="0" w:evenHBand="0" w:firstRowFirstColumn="0" w:firstRowLastColumn="0" w:lastRowFirstColumn="0" w:lastRowLastColumn="0"/>
            <w:tcW w:w="1561" w:type="pct"/>
            <w:vMerge/>
            <w:vAlign w:val="center"/>
          </w:tcPr>
          <w:p w14:paraId="63D08863" w14:textId="77777777" w:rsidR="00C85B6E" w:rsidRPr="00150570" w:rsidRDefault="00C85B6E" w:rsidP="00B512CF">
            <w:pPr>
              <w:spacing w:line="360" w:lineRule="auto"/>
              <w:jc w:val="center"/>
              <w:rPr>
                <w:b w:val="0"/>
                <w:bCs w:val="0"/>
                <w:lang w:val="es-DO"/>
              </w:rPr>
            </w:pPr>
          </w:p>
        </w:tc>
        <w:tc>
          <w:tcPr>
            <w:tcW w:w="1298" w:type="pct"/>
            <w:vAlign w:val="center"/>
          </w:tcPr>
          <w:p w14:paraId="4174FA43" w14:textId="512515E2" w:rsidR="00C85B6E" w:rsidRPr="00150570" w:rsidRDefault="00C85B6E"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Profesionalidad</w:t>
            </w:r>
          </w:p>
        </w:tc>
        <w:tc>
          <w:tcPr>
            <w:tcW w:w="900" w:type="pct"/>
            <w:vAlign w:val="center"/>
          </w:tcPr>
          <w:p w14:paraId="3FB1BCB3" w14:textId="62F0207D" w:rsidR="00C85B6E" w:rsidRPr="00150570" w:rsidRDefault="00C85B6E"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95%</w:t>
            </w:r>
          </w:p>
        </w:tc>
        <w:tc>
          <w:tcPr>
            <w:tcW w:w="1241" w:type="pct"/>
            <w:vAlign w:val="center"/>
          </w:tcPr>
          <w:p w14:paraId="520D1B53" w14:textId="3D6C1046" w:rsidR="00C85B6E" w:rsidRPr="00150570" w:rsidRDefault="00C85B6E"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Encuestas Satisfacción al Cliente Semestral</w:t>
            </w:r>
          </w:p>
        </w:tc>
      </w:tr>
      <w:tr w:rsidR="00150570" w:rsidRPr="008B5276" w14:paraId="5E01A582" w14:textId="0DCCD349" w:rsidTr="00860205">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561" w:type="pct"/>
            <w:vMerge w:val="restart"/>
            <w:vAlign w:val="center"/>
          </w:tcPr>
          <w:p w14:paraId="6EDA447C" w14:textId="77777777" w:rsidR="00AF08DC" w:rsidRPr="00150570" w:rsidRDefault="00AF08DC" w:rsidP="00B512CF">
            <w:pPr>
              <w:spacing w:line="360" w:lineRule="auto"/>
              <w:jc w:val="center"/>
              <w:rPr>
                <w:b w:val="0"/>
                <w:bCs w:val="0"/>
                <w:lang w:val="es-DO"/>
              </w:rPr>
            </w:pPr>
            <w:r w:rsidRPr="00150570">
              <w:rPr>
                <w:b w:val="0"/>
                <w:bCs w:val="0"/>
                <w:lang w:val="es-DO"/>
              </w:rPr>
              <w:t>Enmienda del Certificado de Autorización Económica (CAE) para inclusión de nuevas Rutas</w:t>
            </w:r>
          </w:p>
        </w:tc>
        <w:tc>
          <w:tcPr>
            <w:tcW w:w="1298" w:type="pct"/>
            <w:vAlign w:val="center"/>
          </w:tcPr>
          <w:p w14:paraId="03557EC6" w14:textId="14280A52" w:rsidR="00AF08DC" w:rsidRPr="00150570" w:rsidRDefault="00AF08DC"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Entrega de Servicio a Tiempo</w:t>
            </w:r>
          </w:p>
        </w:tc>
        <w:tc>
          <w:tcPr>
            <w:tcW w:w="900" w:type="pct"/>
            <w:vAlign w:val="center"/>
          </w:tcPr>
          <w:p w14:paraId="01ED2EC7" w14:textId="5F20B90A" w:rsidR="00AF08DC" w:rsidRPr="00150570" w:rsidRDefault="00AF08DC"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40 días laborables</w:t>
            </w:r>
          </w:p>
        </w:tc>
        <w:tc>
          <w:tcPr>
            <w:tcW w:w="1241" w:type="pct"/>
            <w:vAlign w:val="center"/>
          </w:tcPr>
          <w:p w14:paraId="1240E0ED" w14:textId="75B9307B" w:rsidR="00AF08DC" w:rsidRPr="00150570" w:rsidRDefault="00AF08DC"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Cantidad solicitudes emitidas dentro del plazo establecido</w:t>
            </w:r>
          </w:p>
        </w:tc>
      </w:tr>
      <w:tr w:rsidR="00150570" w:rsidRPr="008B5276" w14:paraId="4D4A9743" w14:textId="77777777" w:rsidTr="00860205">
        <w:trPr>
          <w:trHeight w:val="680"/>
          <w:jc w:val="center"/>
        </w:trPr>
        <w:tc>
          <w:tcPr>
            <w:cnfStyle w:val="001000000000" w:firstRow="0" w:lastRow="0" w:firstColumn="1" w:lastColumn="0" w:oddVBand="0" w:evenVBand="0" w:oddHBand="0" w:evenHBand="0" w:firstRowFirstColumn="0" w:firstRowLastColumn="0" w:lastRowFirstColumn="0" w:lastRowLastColumn="0"/>
            <w:tcW w:w="1561" w:type="pct"/>
            <w:vMerge/>
            <w:vAlign w:val="center"/>
          </w:tcPr>
          <w:p w14:paraId="4D40D27B" w14:textId="77777777" w:rsidR="00AF08DC" w:rsidRPr="00150570" w:rsidRDefault="00AF08DC" w:rsidP="00B512CF">
            <w:pPr>
              <w:spacing w:line="360" w:lineRule="auto"/>
              <w:jc w:val="center"/>
              <w:rPr>
                <w:b w:val="0"/>
                <w:bCs w:val="0"/>
                <w:lang w:val="es-DO"/>
              </w:rPr>
            </w:pPr>
          </w:p>
        </w:tc>
        <w:tc>
          <w:tcPr>
            <w:tcW w:w="1298" w:type="pct"/>
            <w:vAlign w:val="center"/>
          </w:tcPr>
          <w:p w14:paraId="1286E03A" w14:textId="056798E4" w:rsidR="00AF08DC" w:rsidRPr="00150570" w:rsidRDefault="00AF08DC"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Profesionalidad</w:t>
            </w:r>
          </w:p>
        </w:tc>
        <w:tc>
          <w:tcPr>
            <w:tcW w:w="900" w:type="pct"/>
            <w:vAlign w:val="center"/>
          </w:tcPr>
          <w:p w14:paraId="5B54C6B8" w14:textId="726117A6" w:rsidR="00AF08DC" w:rsidRPr="00150570" w:rsidRDefault="00AF08DC"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95%</w:t>
            </w:r>
          </w:p>
        </w:tc>
        <w:tc>
          <w:tcPr>
            <w:tcW w:w="1241" w:type="pct"/>
            <w:vAlign w:val="center"/>
          </w:tcPr>
          <w:p w14:paraId="4AD7A10F" w14:textId="5C85E3D4" w:rsidR="00AF08DC" w:rsidRPr="00150570" w:rsidRDefault="00AF08DC"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Encuestas Satisfacción al Cliente Semestral</w:t>
            </w:r>
          </w:p>
        </w:tc>
      </w:tr>
      <w:tr w:rsidR="00150570" w:rsidRPr="008B5276" w14:paraId="1FEA0DAF" w14:textId="77777777" w:rsidTr="00860205">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561" w:type="pct"/>
            <w:vMerge/>
            <w:vAlign w:val="center"/>
          </w:tcPr>
          <w:p w14:paraId="4199C4E0" w14:textId="77777777" w:rsidR="00AF08DC" w:rsidRPr="00150570" w:rsidRDefault="00AF08DC" w:rsidP="00B512CF">
            <w:pPr>
              <w:spacing w:line="360" w:lineRule="auto"/>
              <w:jc w:val="center"/>
              <w:rPr>
                <w:b w:val="0"/>
                <w:bCs w:val="0"/>
                <w:lang w:val="es-DO"/>
              </w:rPr>
            </w:pPr>
          </w:p>
        </w:tc>
        <w:tc>
          <w:tcPr>
            <w:tcW w:w="1298" w:type="pct"/>
            <w:vAlign w:val="center"/>
          </w:tcPr>
          <w:p w14:paraId="49E4F819" w14:textId="11D53DAF" w:rsidR="00AF08DC" w:rsidRPr="00150570" w:rsidRDefault="00AF08DC"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Accesibilidad</w:t>
            </w:r>
          </w:p>
        </w:tc>
        <w:tc>
          <w:tcPr>
            <w:tcW w:w="900" w:type="pct"/>
            <w:vAlign w:val="center"/>
          </w:tcPr>
          <w:p w14:paraId="700EA801" w14:textId="36CA1606" w:rsidR="00AF08DC" w:rsidRPr="00150570" w:rsidRDefault="00AF08DC"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85%</w:t>
            </w:r>
          </w:p>
        </w:tc>
        <w:tc>
          <w:tcPr>
            <w:tcW w:w="1241" w:type="pct"/>
            <w:vAlign w:val="center"/>
          </w:tcPr>
          <w:p w14:paraId="43228F8E" w14:textId="178233AE" w:rsidR="00AF08DC" w:rsidRPr="00150570" w:rsidRDefault="00AF08DC"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Encuestas Satisfacción al Cliente Semestral</w:t>
            </w:r>
          </w:p>
        </w:tc>
      </w:tr>
      <w:tr w:rsidR="00150570" w:rsidRPr="008B5276" w14:paraId="0583BFDE" w14:textId="663EC08D" w:rsidTr="00860205">
        <w:trPr>
          <w:trHeight w:val="680"/>
          <w:jc w:val="center"/>
        </w:trPr>
        <w:tc>
          <w:tcPr>
            <w:cnfStyle w:val="001000000000" w:firstRow="0" w:lastRow="0" w:firstColumn="1" w:lastColumn="0" w:oddVBand="0" w:evenVBand="0" w:oddHBand="0" w:evenHBand="0" w:firstRowFirstColumn="0" w:firstRowLastColumn="0" w:lastRowFirstColumn="0" w:lastRowLastColumn="0"/>
            <w:tcW w:w="1561" w:type="pct"/>
            <w:vMerge w:val="restart"/>
            <w:vAlign w:val="center"/>
          </w:tcPr>
          <w:p w14:paraId="00375C06" w14:textId="77777777" w:rsidR="00210A7A" w:rsidRPr="00150570" w:rsidRDefault="00210A7A" w:rsidP="00B512CF">
            <w:pPr>
              <w:spacing w:after="160" w:line="360" w:lineRule="auto"/>
              <w:jc w:val="center"/>
              <w:rPr>
                <w:b w:val="0"/>
                <w:bCs w:val="0"/>
                <w:lang w:val="es-DO"/>
              </w:rPr>
            </w:pPr>
            <w:r w:rsidRPr="00150570">
              <w:rPr>
                <w:rFonts w:eastAsia="Calibri"/>
                <w:b w:val="0"/>
                <w:bCs w:val="0"/>
                <w:noProof/>
                <w:lang w:val="es-DO"/>
              </w:rPr>
              <w:lastRenderedPageBreak/>
              <w:t>Enmienda de Permiso de Operación (PO) para inclusión de nuevas rutas.</w:t>
            </w:r>
          </w:p>
        </w:tc>
        <w:tc>
          <w:tcPr>
            <w:tcW w:w="1298" w:type="pct"/>
            <w:vAlign w:val="center"/>
          </w:tcPr>
          <w:p w14:paraId="30FF1D24" w14:textId="5C3D7F37" w:rsidR="00210A7A" w:rsidRPr="00150570" w:rsidRDefault="00210A7A"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Entrega de Servicio a Tiempo</w:t>
            </w:r>
          </w:p>
        </w:tc>
        <w:tc>
          <w:tcPr>
            <w:tcW w:w="900" w:type="pct"/>
            <w:vAlign w:val="center"/>
          </w:tcPr>
          <w:p w14:paraId="460DA8BF" w14:textId="3E4646F5" w:rsidR="00210A7A" w:rsidRPr="00150570" w:rsidRDefault="00210A7A"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40 días laborables</w:t>
            </w:r>
          </w:p>
        </w:tc>
        <w:tc>
          <w:tcPr>
            <w:tcW w:w="1241" w:type="pct"/>
            <w:vAlign w:val="center"/>
          </w:tcPr>
          <w:p w14:paraId="5859BBBA" w14:textId="790550C1" w:rsidR="00210A7A" w:rsidRPr="00150570" w:rsidRDefault="00210A7A"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Cantidad solicitudes emitidas dentro del plazo establecido</w:t>
            </w:r>
          </w:p>
        </w:tc>
      </w:tr>
      <w:tr w:rsidR="00150570" w:rsidRPr="008B5276" w14:paraId="746B637D" w14:textId="77777777" w:rsidTr="00860205">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561" w:type="pct"/>
            <w:vMerge/>
            <w:vAlign w:val="center"/>
          </w:tcPr>
          <w:p w14:paraId="6B85FBF5" w14:textId="77777777" w:rsidR="00210A7A" w:rsidRPr="00150570" w:rsidRDefault="00210A7A" w:rsidP="00B512CF">
            <w:pPr>
              <w:spacing w:line="360" w:lineRule="auto"/>
              <w:jc w:val="center"/>
              <w:rPr>
                <w:b w:val="0"/>
                <w:bCs w:val="0"/>
                <w:lang w:val="es-DO"/>
              </w:rPr>
            </w:pPr>
          </w:p>
        </w:tc>
        <w:tc>
          <w:tcPr>
            <w:tcW w:w="1298" w:type="pct"/>
            <w:vAlign w:val="center"/>
          </w:tcPr>
          <w:p w14:paraId="64C710EA" w14:textId="59A2C80B" w:rsidR="00210A7A" w:rsidRPr="00150570" w:rsidRDefault="00210A7A"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Profesionalidad</w:t>
            </w:r>
          </w:p>
        </w:tc>
        <w:tc>
          <w:tcPr>
            <w:tcW w:w="900" w:type="pct"/>
            <w:vAlign w:val="center"/>
          </w:tcPr>
          <w:p w14:paraId="43E0C3D7" w14:textId="54E1328D" w:rsidR="00210A7A" w:rsidRPr="00150570" w:rsidRDefault="00210A7A"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95%</w:t>
            </w:r>
          </w:p>
        </w:tc>
        <w:tc>
          <w:tcPr>
            <w:tcW w:w="1241" w:type="pct"/>
            <w:vAlign w:val="center"/>
          </w:tcPr>
          <w:p w14:paraId="0E1FC8EA" w14:textId="5BF8054E" w:rsidR="00210A7A" w:rsidRPr="00150570" w:rsidRDefault="00210A7A"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Encuestas Satisfacción al Cliente Semestral</w:t>
            </w:r>
          </w:p>
        </w:tc>
      </w:tr>
      <w:tr w:rsidR="00150570" w:rsidRPr="008B5276" w14:paraId="377B616F" w14:textId="77777777" w:rsidTr="00860205">
        <w:trPr>
          <w:trHeight w:val="680"/>
          <w:jc w:val="center"/>
        </w:trPr>
        <w:tc>
          <w:tcPr>
            <w:cnfStyle w:val="001000000000" w:firstRow="0" w:lastRow="0" w:firstColumn="1" w:lastColumn="0" w:oddVBand="0" w:evenVBand="0" w:oddHBand="0" w:evenHBand="0" w:firstRowFirstColumn="0" w:firstRowLastColumn="0" w:lastRowFirstColumn="0" w:lastRowLastColumn="0"/>
            <w:tcW w:w="1561" w:type="pct"/>
            <w:vMerge/>
            <w:vAlign w:val="center"/>
          </w:tcPr>
          <w:p w14:paraId="56D4B23D" w14:textId="77777777" w:rsidR="00210A7A" w:rsidRPr="00150570" w:rsidRDefault="00210A7A" w:rsidP="00B512CF">
            <w:pPr>
              <w:spacing w:line="360" w:lineRule="auto"/>
              <w:jc w:val="center"/>
              <w:rPr>
                <w:b w:val="0"/>
                <w:bCs w:val="0"/>
                <w:lang w:val="es-DO"/>
              </w:rPr>
            </w:pPr>
          </w:p>
        </w:tc>
        <w:tc>
          <w:tcPr>
            <w:tcW w:w="1298" w:type="pct"/>
            <w:vAlign w:val="center"/>
          </w:tcPr>
          <w:p w14:paraId="760B5789" w14:textId="3504F843" w:rsidR="00210A7A" w:rsidRPr="00150570" w:rsidRDefault="00210A7A"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Accesibilidad</w:t>
            </w:r>
          </w:p>
        </w:tc>
        <w:tc>
          <w:tcPr>
            <w:tcW w:w="900" w:type="pct"/>
            <w:vAlign w:val="center"/>
          </w:tcPr>
          <w:p w14:paraId="2C2A0D65" w14:textId="1AB4FFC7" w:rsidR="00210A7A" w:rsidRPr="00150570" w:rsidRDefault="00210A7A"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85%</w:t>
            </w:r>
          </w:p>
        </w:tc>
        <w:tc>
          <w:tcPr>
            <w:tcW w:w="1241" w:type="pct"/>
            <w:vAlign w:val="center"/>
          </w:tcPr>
          <w:p w14:paraId="38C6A381" w14:textId="54F071A7" w:rsidR="00210A7A" w:rsidRPr="00150570" w:rsidRDefault="00210A7A"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Encuestas Satisfacción al Cliente Semestral</w:t>
            </w:r>
          </w:p>
        </w:tc>
      </w:tr>
      <w:tr w:rsidR="00150570" w:rsidRPr="008B5276" w14:paraId="4D51C7ED" w14:textId="4112D063" w:rsidTr="00860205">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561" w:type="pct"/>
            <w:vMerge w:val="restart"/>
            <w:vAlign w:val="center"/>
          </w:tcPr>
          <w:p w14:paraId="2A644D57" w14:textId="77777777" w:rsidR="00361DEA" w:rsidRPr="00150570" w:rsidRDefault="00361DEA" w:rsidP="00B512CF">
            <w:pPr>
              <w:spacing w:line="360" w:lineRule="auto"/>
              <w:jc w:val="center"/>
              <w:rPr>
                <w:b w:val="0"/>
                <w:bCs w:val="0"/>
                <w:lang w:val="es-DO"/>
              </w:rPr>
            </w:pPr>
            <w:r w:rsidRPr="00150570">
              <w:rPr>
                <w:b w:val="0"/>
                <w:bCs w:val="0"/>
                <w:lang w:val="es-DO"/>
              </w:rPr>
              <w:t>Enmienda a la Licencia de Agente Consignatario Aeronaves de Operadores Aéreo Extranjeros en Vuelos no Regulares</w:t>
            </w:r>
          </w:p>
        </w:tc>
        <w:tc>
          <w:tcPr>
            <w:tcW w:w="1298" w:type="pct"/>
            <w:vAlign w:val="center"/>
          </w:tcPr>
          <w:p w14:paraId="1563B672" w14:textId="62A01CED" w:rsidR="00361DEA" w:rsidRPr="00150570" w:rsidRDefault="00361DEA"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Entrega de Servicio a Tiempo</w:t>
            </w:r>
          </w:p>
        </w:tc>
        <w:tc>
          <w:tcPr>
            <w:tcW w:w="900" w:type="pct"/>
            <w:vAlign w:val="center"/>
          </w:tcPr>
          <w:p w14:paraId="2D5AE23F" w14:textId="3382A8F5" w:rsidR="00361DEA" w:rsidRPr="00150570" w:rsidRDefault="00361DEA"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40 días laborables</w:t>
            </w:r>
          </w:p>
        </w:tc>
        <w:tc>
          <w:tcPr>
            <w:tcW w:w="1241" w:type="pct"/>
            <w:vAlign w:val="center"/>
          </w:tcPr>
          <w:p w14:paraId="4DDA5DEA" w14:textId="2744F839" w:rsidR="00361DEA" w:rsidRPr="00150570" w:rsidRDefault="00361DEA"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Cantidad solicitudes emitidas dentro del plazo establecido</w:t>
            </w:r>
          </w:p>
        </w:tc>
      </w:tr>
      <w:tr w:rsidR="00150570" w:rsidRPr="008B5276" w14:paraId="1DED1ACE" w14:textId="77777777" w:rsidTr="00860205">
        <w:trPr>
          <w:trHeight w:val="680"/>
          <w:jc w:val="center"/>
        </w:trPr>
        <w:tc>
          <w:tcPr>
            <w:cnfStyle w:val="001000000000" w:firstRow="0" w:lastRow="0" w:firstColumn="1" w:lastColumn="0" w:oddVBand="0" w:evenVBand="0" w:oddHBand="0" w:evenHBand="0" w:firstRowFirstColumn="0" w:firstRowLastColumn="0" w:lastRowFirstColumn="0" w:lastRowLastColumn="0"/>
            <w:tcW w:w="1561" w:type="pct"/>
            <w:vMerge/>
            <w:vAlign w:val="center"/>
          </w:tcPr>
          <w:p w14:paraId="0EF45722" w14:textId="77777777" w:rsidR="00361DEA" w:rsidRPr="00150570" w:rsidRDefault="00361DEA" w:rsidP="00B512CF">
            <w:pPr>
              <w:spacing w:line="360" w:lineRule="auto"/>
              <w:jc w:val="center"/>
              <w:rPr>
                <w:b w:val="0"/>
                <w:bCs w:val="0"/>
                <w:lang w:val="es-DO"/>
              </w:rPr>
            </w:pPr>
          </w:p>
        </w:tc>
        <w:tc>
          <w:tcPr>
            <w:tcW w:w="1298" w:type="pct"/>
            <w:vAlign w:val="center"/>
          </w:tcPr>
          <w:p w14:paraId="24EE22EB" w14:textId="1718490C" w:rsidR="00361DEA" w:rsidRPr="00150570" w:rsidRDefault="00361DEA"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Profesionalidad</w:t>
            </w:r>
          </w:p>
        </w:tc>
        <w:tc>
          <w:tcPr>
            <w:tcW w:w="900" w:type="pct"/>
            <w:vAlign w:val="center"/>
          </w:tcPr>
          <w:p w14:paraId="5EBE455F" w14:textId="13A973AC" w:rsidR="00361DEA" w:rsidRPr="00150570" w:rsidRDefault="00361DEA"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90%</w:t>
            </w:r>
          </w:p>
        </w:tc>
        <w:tc>
          <w:tcPr>
            <w:tcW w:w="1241" w:type="pct"/>
            <w:vAlign w:val="center"/>
          </w:tcPr>
          <w:p w14:paraId="4EBF5A04" w14:textId="1BF37368" w:rsidR="00361DEA" w:rsidRPr="00150570" w:rsidRDefault="00361DEA"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Encuestas Satisfacción al Cliente Semestral</w:t>
            </w:r>
          </w:p>
        </w:tc>
      </w:tr>
      <w:tr w:rsidR="00150570" w:rsidRPr="008B5276" w14:paraId="139EDBD4" w14:textId="52E4DB45" w:rsidTr="00860205">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561" w:type="pct"/>
            <w:vMerge w:val="restart"/>
            <w:vAlign w:val="center"/>
          </w:tcPr>
          <w:p w14:paraId="556FBAD8" w14:textId="06A84935" w:rsidR="00361DEA" w:rsidRPr="00150570" w:rsidRDefault="00361DEA" w:rsidP="00B512CF">
            <w:pPr>
              <w:spacing w:line="360" w:lineRule="auto"/>
              <w:jc w:val="center"/>
              <w:rPr>
                <w:b w:val="0"/>
                <w:bCs w:val="0"/>
                <w:lang w:val="es-DO"/>
              </w:rPr>
            </w:pPr>
            <w:r w:rsidRPr="00150570">
              <w:rPr>
                <w:b w:val="0"/>
                <w:bCs w:val="0"/>
                <w:lang w:val="es-DO"/>
              </w:rPr>
              <w:t xml:space="preserve">Permisos de Vuelos No Regulares o Vuelos </w:t>
            </w:r>
            <w:proofErr w:type="spellStart"/>
            <w:r w:rsidRPr="00150570">
              <w:rPr>
                <w:b w:val="0"/>
                <w:bCs w:val="0"/>
                <w:lang w:val="es-DO"/>
              </w:rPr>
              <w:t>Charter</w:t>
            </w:r>
            <w:proofErr w:type="spellEnd"/>
          </w:p>
        </w:tc>
        <w:tc>
          <w:tcPr>
            <w:tcW w:w="1298" w:type="pct"/>
            <w:vAlign w:val="center"/>
          </w:tcPr>
          <w:p w14:paraId="2BB80A6E" w14:textId="6DD99346" w:rsidR="00361DEA" w:rsidRPr="00150570" w:rsidRDefault="00361DEA"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Entrega de Servicio a Tiempo</w:t>
            </w:r>
          </w:p>
        </w:tc>
        <w:tc>
          <w:tcPr>
            <w:tcW w:w="900" w:type="pct"/>
            <w:vAlign w:val="center"/>
          </w:tcPr>
          <w:p w14:paraId="4E74DF73" w14:textId="00ADCD91" w:rsidR="00361DEA" w:rsidRPr="00150570" w:rsidRDefault="00CC7ADD"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2</w:t>
            </w:r>
            <w:r w:rsidR="00361DEA" w:rsidRPr="00150570">
              <w:rPr>
                <w:lang w:val="es-DO"/>
              </w:rPr>
              <w:t xml:space="preserve"> días laborables</w:t>
            </w:r>
          </w:p>
        </w:tc>
        <w:tc>
          <w:tcPr>
            <w:tcW w:w="1241" w:type="pct"/>
            <w:vAlign w:val="center"/>
          </w:tcPr>
          <w:p w14:paraId="4F65E8C0" w14:textId="659F284F" w:rsidR="00361DEA" w:rsidRPr="00150570" w:rsidRDefault="00361DEA"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 xml:space="preserve">Cantidad solicitudes emitidas dentro del </w:t>
            </w:r>
            <w:r w:rsidRPr="00150570">
              <w:rPr>
                <w:lang w:val="es-DO"/>
              </w:rPr>
              <w:lastRenderedPageBreak/>
              <w:t>plazo establecido</w:t>
            </w:r>
          </w:p>
        </w:tc>
      </w:tr>
      <w:tr w:rsidR="00150570" w:rsidRPr="008B5276" w14:paraId="4AE318BC" w14:textId="77777777" w:rsidTr="00860205">
        <w:trPr>
          <w:trHeight w:val="680"/>
          <w:jc w:val="center"/>
        </w:trPr>
        <w:tc>
          <w:tcPr>
            <w:cnfStyle w:val="001000000000" w:firstRow="0" w:lastRow="0" w:firstColumn="1" w:lastColumn="0" w:oddVBand="0" w:evenVBand="0" w:oddHBand="0" w:evenHBand="0" w:firstRowFirstColumn="0" w:firstRowLastColumn="0" w:lastRowFirstColumn="0" w:lastRowLastColumn="0"/>
            <w:tcW w:w="1561" w:type="pct"/>
            <w:vMerge/>
            <w:vAlign w:val="center"/>
          </w:tcPr>
          <w:p w14:paraId="097B7C26" w14:textId="77777777" w:rsidR="00361DEA" w:rsidRPr="00150570" w:rsidRDefault="00361DEA" w:rsidP="00B512CF">
            <w:pPr>
              <w:spacing w:line="360" w:lineRule="auto"/>
              <w:jc w:val="center"/>
              <w:rPr>
                <w:b w:val="0"/>
                <w:bCs w:val="0"/>
                <w:lang w:val="es-DO"/>
              </w:rPr>
            </w:pPr>
          </w:p>
        </w:tc>
        <w:tc>
          <w:tcPr>
            <w:tcW w:w="1298" w:type="pct"/>
            <w:vAlign w:val="center"/>
          </w:tcPr>
          <w:p w14:paraId="0F6C9A46" w14:textId="1C28E0C6" w:rsidR="00361DEA" w:rsidRPr="00150570" w:rsidRDefault="00361DEA"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Profesionalidad</w:t>
            </w:r>
          </w:p>
        </w:tc>
        <w:tc>
          <w:tcPr>
            <w:tcW w:w="900" w:type="pct"/>
            <w:vAlign w:val="center"/>
          </w:tcPr>
          <w:p w14:paraId="54673197" w14:textId="6743CA31" w:rsidR="00361DEA" w:rsidRPr="00150570" w:rsidRDefault="00361DEA"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95%</w:t>
            </w:r>
          </w:p>
        </w:tc>
        <w:tc>
          <w:tcPr>
            <w:tcW w:w="1241" w:type="pct"/>
            <w:vAlign w:val="center"/>
          </w:tcPr>
          <w:p w14:paraId="61566810" w14:textId="25DA3C23" w:rsidR="00361DEA" w:rsidRPr="00150570" w:rsidRDefault="00361DEA"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Encuestas Satisfacción al Cliente Semestral</w:t>
            </w:r>
          </w:p>
        </w:tc>
      </w:tr>
      <w:tr w:rsidR="00150570" w:rsidRPr="008B5276" w14:paraId="3D334818" w14:textId="77777777" w:rsidTr="00860205">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561" w:type="pct"/>
            <w:vMerge/>
            <w:vAlign w:val="center"/>
          </w:tcPr>
          <w:p w14:paraId="0538C5DC" w14:textId="77777777" w:rsidR="00361DEA" w:rsidRPr="00150570" w:rsidRDefault="00361DEA" w:rsidP="00B512CF">
            <w:pPr>
              <w:spacing w:line="360" w:lineRule="auto"/>
              <w:jc w:val="center"/>
              <w:rPr>
                <w:b w:val="0"/>
                <w:bCs w:val="0"/>
                <w:lang w:val="es-DO"/>
              </w:rPr>
            </w:pPr>
          </w:p>
        </w:tc>
        <w:tc>
          <w:tcPr>
            <w:tcW w:w="1298" w:type="pct"/>
            <w:vAlign w:val="center"/>
          </w:tcPr>
          <w:p w14:paraId="0E707001" w14:textId="4C892DC9" w:rsidR="00361DEA" w:rsidRPr="00150570" w:rsidRDefault="00361DEA"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Accesibilidad</w:t>
            </w:r>
          </w:p>
        </w:tc>
        <w:tc>
          <w:tcPr>
            <w:tcW w:w="900" w:type="pct"/>
            <w:vAlign w:val="center"/>
          </w:tcPr>
          <w:p w14:paraId="0A859D8C" w14:textId="45AE55D4" w:rsidR="00361DEA" w:rsidRPr="00150570" w:rsidRDefault="00361DEA"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85%</w:t>
            </w:r>
          </w:p>
        </w:tc>
        <w:tc>
          <w:tcPr>
            <w:tcW w:w="1241" w:type="pct"/>
            <w:vAlign w:val="center"/>
          </w:tcPr>
          <w:p w14:paraId="6E0B2910" w14:textId="4041D199" w:rsidR="00361DEA" w:rsidRPr="00150570" w:rsidRDefault="00361DEA"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Encuestas Satisfacción al Cliente Semestral</w:t>
            </w:r>
          </w:p>
        </w:tc>
      </w:tr>
      <w:tr w:rsidR="00150570" w:rsidRPr="008B5276" w14:paraId="1276377D" w14:textId="1317B85C" w:rsidTr="00860205">
        <w:trPr>
          <w:trHeight w:val="680"/>
          <w:jc w:val="center"/>
        </w:trPr>
        <w:tc>
          <w:tcPr>
            <w:cnfStyle w:val="001000000000" w:firstRow="0" w:lastRow="0" w:firstColumn="1" w:lastColumn="0" w:oddVBand="0" w:evenVBand="0" w:oddHBand="0" w:evenHBand="0" w:firstRowFirstColumn="0" w:firstRowLastColumn="0" w:lastRowFirstColumn="0" w:lastRowLastColumn="0"/>
            <w:tcW w:w="1561" w:type="pct"/>
            <w:vMerge w:val="restart"/>
            <w:vAlign w:val="center"/>
          </w:tcPr>
          <w:p w14:paraId="506411D5" w14:textId="77777777" w:rsidR="003D5D61" w:rsidRPr="00150570" w:rsidRDefault="003D5D61" w:rsidP="00B512CF">
            <w:pPr>
              <w:spacing w:line="360" w:lineRule="auto"/>
              <w:jc w:val="center"/>
              <w:rPr>
                <w:b w:val="0"/>
                <w:bCs w:val="0"/>
                <w:lang w:val="es-DO"/>
              </w:rPr>
            </w:pPr>
            <w:r w:rsidRPr="00150570">
              <w:rPr>
                <w:b w:val="0"/>
                <w:bCs w:val="0"/>
                <w:lang w:val="es-DO"/>
              </w:rPr>
              <w:t>Permisos Especiales, de conformidad al artículo 233 de la Ley 491-06 y sus modificaciones.</w:t>
            </w:r>
          </w:p>
        </w:tc>
        <w:tc>
          <w:tcPr>
            <w:tcW w:w="1298" w:type="pct"/>
            <w:vAlign w:val="center"/>
          </w:tcPr>
          <w:p w14:paraId="2EE28D03" w14:textId="19C02A2F" w:rsidR="003D5D61" w:rsidRPr="00150570" w:rsidRDefault="003D5D61"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Entrega de Servicio a Tiempo</w:t>
            </w:r>
          </w:p>
        </w:tc>
        <w:tc>
          <w:tcPr>
            <w:tcW w:w="900" w:type="pct"/>
            <w:vAlign w:val="center"/>
          </w:tcPr>
          <w:p w14:paraId="44486915" w14:textId="68EE5CFD" w:rsidR="003D5D61" w:rsidRPr="00150570" w:rsidRDefault="003D5D61"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20 días laborables</w:t>
            </w:r>
          </w:p>
        </w:tc>
        <w:tc>
          <w:tcPr>
            <w:tcW w:w="1241" w:type="pct"/>
            <w:vAlign w:val="center"/>
          </w:tcPr>
          <w:p w14:paraId="69F90D0A" w14:textId="3812ADFA" w:rsidR="003D5D61" w:rsidRPr="00150570" w:rsidRDefault="003D5D61"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Cantidad solicitudes emitidas dentro del plazo establecido</w:t>
            </w:r>
          </w:p>
        </w:tc>
      </w:tr>
      <w:tr w:rsidR="00150570" w:rsidRPr="008B5276" w14:paraId="60ECF703" w14:textId="77777777" w:rsidTr="00860205">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561" w:type="pct"/>
            <w:vMerge/>
            <w:vAlign w:val="center"/>
          </w:tcPr>
          <w:p w14:paraId="22FCF544" w14:textId="77777777" w:rsidR="003D5D61" w:rsidRPr="00150570" w:rsidRDefault="003D5D61" w:rsidP="00B512CF">
            <w:pPr>
              <w:spacing w:line="360" w:lineRule="auto"/>
              <w:jc w:val="center"/>
              <w:rPr>
                <w:b w:val="0"/>
                <w:bCs w:val="0"/>
                <w:lang w:val="es-DO"/>
              </w:rPr>
            </w:pPr>
          </w:p>
        </w:tc>
        <w:tc>
          <w:tcPr>
            <w:tcW w:w="1298" w:type="pct"/>
            <w:vAlign w:val="center"/>
          </w:tcPr>
          <w:p w14:paraId="238A7374" w14:textId="014C4464" w:rsidR="003D5D61" w:rsidRPr="00150570" w:rsidRDefault="003D5D61"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Profesionalidad</w:t>
            </w:r>
          </w:p>
        </w:tc>
        <w:tc>
          <w:tcPr>
            <w:tcW w:w="900" w:type="pct"/>
            <w:vAlign w:val="center"/>
          </w:tcPr>
          <w:p w14:paraId="117BF199" w14:textId="65E8642D" w:rsidR="003D5D61" w:rsidRPr="00150570" w:rsidRDefault="003D5D61"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95%</w:t>
            </w:r>
          </w:p>
        </w:tc>
        <w:tc>
          <w:tcPr>
            <w:tcW w:w="1241" w:type="pct"/>
            <w:vAlign w:val="center"/>
          </w:tcPr>
          <w:p w14:paraId="5D5A0133" w14:textId="34E03046" w:rsidR="003D5D61" w:rsidRPr="00150570" w:rsidRDefault="003D5D61"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Encuestas Satisfacción al Cliente Semestral</w:t>
            </w:r>
          </w:p>
        </w:tc>
      </w:tr>
      <w:tr w:rsidR="00150570" w:rsidRPr="008B5276" w14:paraId="3DA88F68" w14:textId="77777777" w:rsidTr="00860205">
        <w:trPr>
          <w:trHeight w:val="680"/>
          <w:jc w:val="center"/>
        </w:trPr>
        <w:tc>
          <w:tcPr>
            <w:cnfStyle w:val="001000000000" w:firstRow="0" w:lastRow="0" w:firstColumn="1" w:lastColumn="0" w:oddVBand="0" w:evenVBand="0" w:oddHBand="0" w:evenHBand="0" w:firstRowFirstColumn="0" w:firstRowLastColumn="0" w:lastRowFirstColumn="0" w:lastRowLastColumn="0"/>
            <w:tcW w:w="1561" w:type="pct"/>
            <w:vMerge/>
            <w:vAlign w:val="center"/>
          </w:tcPr>
          <w:p w14:paraId="7DCD2718" w14:textId="77777777" w:rsidR="003D5D61" w:rsidRPr="00150570" w:rsidRDefault="003D5D61" w:rsidP="00B512CF">
            <w:pPr>
              <w:spacing w:line="360" w:lineRule="auto"/>
              <w:jc w:val="center"/>
              <w:rPr>
                <w:b w:val="0"/>
                <w:bCs w:val="0"/>
                <w:lang w:val="es-DO"/>
              </w:rPr>
            </w:pPr>
          </w:p>
        </w:tc>
        <w:tc>
          <w:tcPr>
            <w:tcW w:w="1298" w:type="pct"/>
            <w:vAlign w:val="center"/>
          </w:tcPr>
          <w:p w14:paraId="4EE64556" w14:textId="0F0C1C89" w:rsidR="003D5D61" w:rsidRPr="00150570" w:rsidRDefault="003D5D61"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Accesibilidad</w:t>
            </w:r>
          </w:p>
        </w:tc>
        <w:tc>
          <w:tcPr>
            <w:tcW w:w="900" w:type="pct"/>
            <w:vAlign w:val="center"/>
          </w:tcPr>
          <w:p w14:paraId="72FED965" w14:textId="5EAF7BD9" w:rsidR="003D5D61" w:rsidRPr="00150570" w:rsidRDefault="003D5D61"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85%</w:t>
            </w:r>
          </w:p>
        </w:tc>
        <w:tc>
          <w:tcPr>
            <w:tcW w:w="1241" w:type="pct"/>
            <w:vAlign w:val="center"/>
          </w:tcPr>
          <w:p w14:paraId="4261D155" w14:textId="17A8B524" w:rsidR="003D5D61" w:rsidRPr="00150570" w:rsidRDefault="003D5D61"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Encuestas Satisfacción al Cliente Semestral</w:t>
            </w:r>
          </w:p>
        </w:tc>
      </w:tr>
      <w:tr w:rsidR="00150570" w:rsidRPr="008B5276" w14:paraId="26D4C68D" w14:textId="50EF499F" w:rsidTr="00860205">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561" w:type="pct"/>
            <w:vMerge w:val="restart"/>
            <w:vAlign w:val="center"/>
          </w:tcPr>
          <w:p w14:paraId="5C3B7DBE" w14:textId="77777777" w:rsidR="007B6D3C" w:rsidRPr="00150570" w:rsidRDefault="007B6D3C" w:rsidP="00B512CF">
            <w:pPr>
              <w:spacing w:line="360" w:lineRule="auto"/>
              <w:jc w:val="center"/>
              <w:rPr>
                <w:b w:val="0"/>
                <w:bCs w:val="0"/>
                <w:lang w:val="es-DO"/>
              </w:rPr>
            </w:pPr>
            <w:r w:rsidRPr="00150570">
              <w:rPr>
                <w:b w:val="0"/>
                <w:bCs w:val="0"/>
                <w:lang w:val="es-DO"/>
              </w:rPr>
              <w:t xml:space="preserve">Aprobación de Acuerdos de Cooperación </w:t>
            </w:r>
            <w:r w:rsidRPr="00150570">
              <w:rPr>
                <w:b w:val="0"/>
                <w:bCs w:val="0"/>
                <w:lang w:val="es-DO"/>
              </w:rPr>
              <w:lastRenderedPageBreak/>
              <w:t>Comercial (código compartido).</w:t>
            </w:r>
          </w:p>
        </w:tc>
        <w:tc>
          <w:tcPr>
            <w:tcW w:w="1298" w:type="pct"/>
            <w:vAlign w:val="center"/>
          </w:tcPr>
          <w:p w14:paraId="24D68EC8" w14:textId="67EA5DF8" w:rsidR="007B6D3C" w:rsidRPr="00150570" w:rsidRDefault="007B6D3C"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lastRenderedPageBreak/>
              <w:t>Entrega de Servicio a Tiempo</w:t>
            </w:r>
          </w:p>
        </w:tc>
        <w:tc>
          <w:tcPr>
            <w:tcW w:w="900" w:type="pct"/>
            <w:vAlign w:val="center"/>
          </w:tcPr>
          <w:p w14:paraId="56305191" w14:textId="1BB55E2A" w:rsidR="007B6D3C" w:rsidRPr="00150570" w:rsidRDefault="007B6D3C"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30 días laborables</w:t>
            </w:r>
          </w:p>
        </w:tc>
        <w:tc>
          <w:tcPr>
            <w:tcW w:w="1241" w:type="pct"/>
            <w:vAlign w:val="center"/>
          </w:tcPr>
          <w:p w14:paraId="6227AAEA" w14:textId="3E39D309" w:rsidR="007B6D3C" w:rsidRPr="00150570" w:rsidRDefault="007B6D3C"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 xml:space="preserve">Cantidad solicitudes emitidas dentro del </w:t>
            </w:r>
            <w:r w:rsidRPr="00150570">
              <w:rPr>
                <w:lang w:val="es-DO"/>
              </w:rPr>
              <w:lastRenderedPageBreak/>
              <w:t>plazo establecido</w:t>
            </w:r>
          </w:p>
        </w:tc>
      </w:tr>
      <w:tr w:rsidR="00150570" w:rsidRPr="008B5276" w14:paraId="750A50E8" w14:textId="77777777" w:rsidTr="00860205">
        <w:trPr>
          <w:trHeight w:val="680"/>
          <w:jc w:val="center"/>
        </w:trPr>
        <w:tc>
          <w:tcPr>
            <w:cnfStyle w:val="001000000000" w:firstRow="0" w:lastRow="0" w:firstColumn="1" w:lastColumn="0" w:oddVBand="0" w:evenVBand="0" w:oddHBand="0" w:evenHBand="0" w:firstRowFirstColumn="0" w:firstRowLastColumn="0" w:lastRowFirstColumn="0" w:lastRowLastColumn="0"/>
            <w:tcW w:w="1561" w:type="pct"/>
            <w:vMerge/>
            <w:vAlign w:val="center"/>
          </w:tcPr>
          <w:p w14:paraId="68A8D448" w14:textId="77777777" w:rsidR="007B6D3C" w:rsidRPr="00150570" w:rsidRDefault="007B6D3C" w:rsidP="00B512CF">
            <w:pPr>
              <w:spacing w:line="360" w:lineRule="auto"/>
              <w:jc w:val="center"/>
              <w:rPr>
                <w:b w:val="0"/>
                <w:bCs w:val="0"/>
                <w:lang w:val="es-DO"/>
              </w:rPr>
            </w:pPr>
          </w:p>
        </w:tc>
        <w:tc>
          <w:tcPr>
            <w:tcW w:w="1298" w:type="pct"/>
            <w:vAlign w:val="center"/>
          </w:tcPr>
          <w:p w14:paraId="33DC2650" w14:textId="4C552194" w:rsidR="007B6D3C" w:rsidRPr="00150570" w:rsidRDefault="007B6D3C"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Profesionalidad</w:t>
            </w:r>
          </w:p>
        </w:tc>
        <w:tc>
          <w:tcPr>
            <w:tcW w:w="900" w:type="pct"/>
            <w:vAlign w:val="center"/>
          </w:tcPr>
          <w:p w14:paraId="1FB6A055" w14:textId="78F5FFCE" w:rsidR="007B6D3C" w:rsidRPr="00150570" w:rsidRDefault="007B6D3C"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95%</w:t>
            </w:r>
          </w:p>
        </w:tc>
        <w:tc>
          <w:tcPr>
            <w:tcW w:w="1241" w:type="pct"/>
            <w:vAlign w:val="center"/>
          </w:tcPr>
          <w:p w14:paraId="2FE4BBED" w14:textId="4B61D982" w:rsidR="007B6D3C" w:rsidRPr="00150570" w:rsidRDefault="007B6D3C" w:rsidP="00B512CF">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150570">
              <w:rPr>
                <w:lang w:val="es-DO"/>
              </w:rPr>
              <w:t>Encuestas Satisfacción al Cliente Semestral</w:t>
            </w:r>
          </w:p>
        </w:tc>
      </w:tr>
      <w:tr w:rsidR="00150570" w:rsidRPr="008B5276" w14:paraId="041BB6E9" w14:textId="77777777" w:rsidTr="00860205">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561" w:type="pct"/>
            <w:vMerge/>
            <w:vAlign w:val="center"/>
          </w:tcPr>
          <w:p w14:paraId="27CEBE02" w14:textId="77777777" w:rsidR="007B6D3C" w:rsidRPr="00150570" w:rsidRDefault="007B6D3C" w:rsidP="00B512CF">
            <w:pPr>
              <w:spacing w:line="360" w:lineRule="auto"/>
              <w:jc w:val="center"/>
              <w:rPr>
                <w:b w:val="0"/>
                <w:bCs w:val="0"/>
                <w:lang w:val="es-DO"/>
              </w:rPr>
            </w:pPr>
          </w:p>
        </w:tc>
        <w:tc>
          <w:tcPr>
            <w:tcW w:w="1298" w:type="pct"/>
            <w:vAlign w:val="center"/>
          </w:tcPr>
          <w:p w14:paraId="103F5FE6" w14:textId="556F20B8" w:rsidR="007B6D3C" w:rsidRPr="00150570" w:rsidRDefault="007B6D3C"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Accesibilidad</w:t>
            </w:r>
          </w:p>
        </w:tc>
        <w:tc>
          <w:tcPr>
            <w:tcW w:w="900" w:type="pct"/>
            <w:vAlign w:val="center"/>
          </w:tcPr>
          <w:p w14:paraId="6A4EBFB6" w14:textId="23471D65" w:rsidR="007B6D3C" w:rsidRPr="00150570" w:rsidRDefault="007B6D3C"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85%</w:t>
            </w:r>
          </w:p>
        </w:tc>
        <w:tc>
          <w:tcPr>
            <w:tcW w:w="1241" w:type="pct"/>
            <w:vAlign w:val="center"/>
          </w:tcPr>
          <w:p w14:paraId="415C1197" w14:textId="03E236E2" w:rsidR="007B6D3C" w:rsidRPr="00150570" w:rsidRDefault="007B6D3C" w:rsidP="00B512CF">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150570">
              <w:rPr>
                <w:lang w:val="es-DO"/>
              </w:rPr>
              <w:t>Encuestas Satisfacción al Cliente Semestral</w:t>
            </w:r>
          </w:p>
        </w:tc>
      </w:tr>
    </w:tbl>
    <w:p w14:paraId="7DB8F41E" w14:textId="14A3004F" w:rsidR="00BF343E" w:rsidRPr="00150570" w:rsidRDefault="00BF343E" w:rsidP="00B512CF">
      <w:pPr>
        <w:spacing w:line="360" w:lineRule="auto"/>
        <w:jc w:val="center"/>
        <w:rPr>
          <w:rFonts w:eastAsia="Calibri"/>
          <w:i/>
          <w:iCs/>
          <w:sz w:val="18"/>
          <w:szCs w:val="18"/>
          <w:lang w:val="es-419"/>
        </w:rPr>
      </w:pPr>
      <w:r w:rsidRPr="00150570">
        <w:rPr>
          <w:rFonts w:eastAsia="Calibri"/>
          <w:i/>
          <w:iCs/>
          <w:sz w:val="18"/>
          <w:szCs w:val="18"/>
          <w:lang w:val="es-419"/>
        </w:rPr>
        <w:t>Fuente: Dirección de Planificación y Desarrollo de la JAC</w:t>
      </w:r>
      <w:r w:rsidR="000961E4" w:rsidRPr="00150570">
        <w:rPr>
          <w:rFonts w:eastAsia="Calibri"/>
          <w:i/>
          <w:iCs/>
          <w:sz w:val="18"/>
          <w:szCs w:val="18"/>
          <w:lang w:val="es-419"/>
        </w:rPr>
        <w:t>.</w:t>
      </w:r>
    </w:p>
    <w:p w14:paraId="625B8FC4" w14:textId="77777777" w:rsidR="00E93AAF" w:rsidRPr="00150570" w:rsidRDefault="00E93AAF" w:rsidP="00B512CF">
      <w:pPr>
        <w:spacing w:line="360" w:lineRule="auto"/>
        <w:jc w:val="both"/>
        <w:rPr>
          <w:rFonts w:eastAsia="Calibri"/>
          <w:noProof/>
          <w:lang w:val="es-419"/>
        </w:rPr>
      </w:pPr>
    </w:p>
    <w:p w14:paraId="044C29EC" w14:textId="60E5DACD" w:rsidR="00F31E8F" w:rsidRPr="00150570" w:rsidRDefault="00F31E8F" w:rsidP="00B512CF">
      <w:pPr>
        <w:spacing w:line="360" w:lineRule="auto"/>
        <w:jc w:val="both"/>
        <w:rPr>
          <w:rFonts w:eastAsia="Calibri"/>
          <w:lang w:val="es-DO"/>
        </w:rPr>
      </w:pPr>
      <w:r w:rsidRPr="00150570">
        <w:rPr>
          <w:rFonts w:eastAsia="Calibri"/>
          <w:lang w:val="es-DO"/>
        </w:rPr>
        <w:t>En la Evaluaci</w:t>
      </w:r>
      <w:r w:rsidR="008113A6" w:rsidRPr="00150570">
        <w:rPr>
          <w:rFonts w:eastAsia="Calibri"/>
          <w:lang w:val="es-DO"/>
        </w:rPr>
        <w:t>ó</w:t>
      </w:r>
      <w:r w:rsidRPr="00150570">
        <w:rPr>
          <w:rFonts w:eastAsia="Calibri"/>
          <w:lang w:val="es-DO"/>
        </w:rPr>
        <w:t xml:space="preserve">n del 2024 de la Carta Compromiso al Ciudadano, </w:t>
      </w:r>
      <w:r w:rsidR="00C022A6" w:rsidRPr="00150570">
        <w:rPr>
          <w:rFonts w:eastAsia="Calibri"/>
          <w:lang w:val="es-DO"/>
        </w:rPr>
        <w:t>reali</w:t>
      </w:r>
      <w:r w:rsidR="00B962E2" w:rsidRPr="00150570">
        <w:rPr>
          <w:rFonts w:eastAsia="Calibri"/>
          <w:lang w:val="es-DO"/>
        </w:rPr>
        <w:t>zada por el</w:t>
      </w:r>
      <w:r w:rsidRPr="00150570">
        <w:rPr>
          <w:rFonts w:eastAsia="Calibri"/>
          <w:lang w:val="es-DO"/>
        </w:rPr>
        <w:t xml:space="preserve"> Ministerio de Administración Pública</w:t>
      </w:r>
      <w:r w:rsidR="00B962E2" w:rsidRPr="00150570">
        <w:rPr>
          <w:rFonts w:eastAsia="Calibri"/>
          <w:lang w:val="es-DO"/>
        </w:rPr>
        <w:t>, obtuvimos un resultado de una calificación de</w:t>
      </w:r>
      <w:r w:rsidR="00C022A6" w:rsidRPr="00150570">
        <w:rPr>
          <w:rFonts w:eastAsia="Calibri"/>
          <w:lang w:val="es-DO"/>
        </w:rPr>
        <w:t xml:space="preserve"> 100%</w:t>
      </w:r>
      <w:r w:rsidR="00EB6450" w:rsidRPr="00150570">
        <w:rPr>
          <w:rFonts w:eastAsia="Calibri"/>
          <w:lang w:val="es-DO"/>
        </w:rPr>
        <w:t>, donde se destacaron los siguientes puntos fuertes:</w:t>
      </w:r>
    </w:p>
    <w:p w14:paraId="369442A4" w14:textId="77777777" w:rsidR="00C65ABF" w:rsidRPr="00150570" w:rsidRDefault="00C65ABF" w:rsidP="00B512CF">
      <w:pPr>
        <w:spacing w:after="0" w:line="360" w:lineRule="auto"/>
        <w:jc w:val="both"/>
        <w:rPr>
          <w:rFonts w:eastAsia="Calibri"/>
          <w:noProof/>
          <w:lang w:val="es-DO"/>
        </w:rPr>
      </w:pPr>
    </w:p>
    <w:p w14:paraId="095C730D" w14:textId="3A9A7193" w:rsidR="00EB6450" w:rsidRPr="00150570" w:rsidRDefault="00AE56FB" w:rsidP="00B512CF">
      <w:pPr>
        <w:pStyle w:val="Prrafodelista"/>
        <w:numPr>
          <w:ilvl w:val="0"/>
          <w:numId w:val="2"/>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Buen funcionamiento de las</w:t>
      </w:r>
      <w:r w:rsidR="005202D5" w:rsidRPr="00150570">
        <w:rPr>
          <w:rFonts w:ascii="Times New Roman" w:eastAsia="Calibri" w:hAnsi="Times New Roman" w:cs="Times New Roman"/>
          <w:color w:val="767171"/>
          <w:spacing w:val="20"/>
          <w:sz w:val="24"/>
          <w:szCs w:val="24"/>
          <w:lang w:val="es-DO"/>
        </w:rPr>
        <w:t xml:space="preserve"> vías de comunicación/participación Ciudadana:</w:t>
      </w:r>
      <w:r w:rsidRPr="00150570">
        <w:rPr>
          <w:rFonts w:ascii="Times New Roman" w:eastAsia="Calibri" w:hAnsi="Times New Roman" w:cs="Times New Roman"/>
          <w:color w:val="767171"/>
          <w:spacing w:val="20"/>
          <w:sz w:val="24"/>
          <w:szCs w:val="24"/>
          <w:lang w:val="es-DO"/>
        </w:rPr>
        <w:t xml:space="preserve"> </w:t>
      </w:r>
      <w:r w:rsidR="005202D5" w:rsidRPr="00150570">
        <w:rPr>
          <w:rFonts w:ascii="Times New Roman" w:eastAsia="Calibri" w:hAnsi="Times New Roman" w:cs="Times New Roman"/>
          <w:color w:val="767171"/>
          <w:spacing w:val="20"/>
          <w:sz w:val="24"/>
          <w:szCs w:val="24"/>
          <w:lang w:val="es-DO"/>
        </w:rPr>
        <w:t xml:space="preserve">Portal Web y </w:t>
      </w:r>
      <w:r w:rsidR="00E1480D" w:rsidRPr="00150570">
        <w:rPr>
          <w:rFonts w:ascii="Times New Roman" w:eastAsia="Calibri" w:hAnsi="Times New Roman" w:cs="Times New Roman"/>
          <w:color w:val="767171"/>
          <w:spacing w:val="20"/>
          <w:sz w:val="24"/>
          <w:szCs w:val="24"/>
          <w:lang w:val="es-DO"/>
        </w:rPr>
        <w:t>Carta compromiso publicada en el portal web.</w:t>
      </w:r>
    </w:p>
    <w:p w14:paraId="1C8F4DCD" w14:textId="77777777" w:rsidR="00D229A4" w:rsidRPr="00150570" w:rsidRDefault="00E1480D" w:rsidP="00B512CF">
      <w:pPr>
        <w:pStyle w:val="Prrafodelista"/>
        <w:numPr>
          <w:ilvl w:val="0"/>
          <w:numId w:val="2"/>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 xml:space="preserve">Dominio del área responsable </w:t>
      </w:r>
      <w:r w:rsidR="0088214D" w:rsidRPr="00150570">
        <w:rPr>
          <w:rFonts w:ascii="Times New Roman" w:eastAsia="Calibri" w:hAnsi="Times New Roman" w:cs="Times New Roman"/>
          <w:color w:val="767171"/>
          <w:spacing w:val="20"/>
          <w:sz w:val="24"/>
          <w:szCs w:val="24"/>
          <w:lang w:val="es-DO"/>
        </w:rPr>
        <w:t xml:space="preserve">de la Carta Compromiso </w:t>
      </w:r>
      <w:r w:rsidRPr="00150570">
        <w:rPr>
          <w:rFonts w:ascii="Times New Roman" w:eastAsia="Calibri" w:hAnsi="Times New Roman" w:cs="Times New Roman"/>
          <w:color w:val="767171"/>
          <w:spacing w:val="20"/>
          <w:sz w:val="24"/>
          <w:szCs w:val="24"/>
          <w:lang w:val="es-DO"/>
        </w:rPr>
        <w:t xml:space="preserve">en </w:t>
      </w:r>
      <w:r w:rsidR="0088214D" w:rsidRPr="00150570">
        <w:rPr>
          <w:rFonts w:ascii="Times New Roman" w:eastAsia="Calibri" w:hAnsi="Times New Roman" w:cs="Times New Roman"/>
          <w:color w:val="767171"/>
          <w:spacing w:val="20"/>
          <w:sz w:val="24"/>
          <w:szCs w:val="24"/>
          <w:lang w:val="es-DO"/>
        </w:rPr>
        <w:t>cuanto al</w:t>
      </w:r>
      <w:r w:rsidR="007A51FA" w:rsidRPr="00150570">
        <w:rPr>
          <w:rFonts w:ascii="Times New Roman" w:eastAsia="Calibri" w:hAnsi="Times New Roman" w:cs="Times New Roman"/>
          <w:color w:val="767171"/>
          <w:spacing w:val="20"/>
          <w:sz w:val="24"/>
          <w:szCs w:val="24"/>
          <w:lang w:val="es-DO"/>
        </w:rPr>
        <w:t xml:space="preserve"> seguimiento de los compromis</w:t>
      </w:r>
      <w:r w:rsidR="0088214D" w:rsidRPr="00150570">
        <w:rPr>
          <w:rFonts w:ascii="Times New Roman" w:eastAsia="Calibri" w:hAnsi="Times New Roman" w:cs="Times New Roman"/>
          <w:color w:val="767171"/>
          <w:spacing w:val="20"/>
          <w:sz w:val="24"/>
          <w:szCs w:val="24"/>
          <w:lang w:val="es-DO"/>
        </w:rPr>
        <w:t xml:space="preserve">os </w:t>
      </w:r>
      <w:r w:rsidR="007A51FA" w:rsidRPr="00150570">
        <w:rPr>
          <w:rFonts w:ascii="Times New Roman" w:eastAsia="Calibri" w:hAnsi="Times New Roman" w:cs="Times New Roman"/>
          <w:color w:val="767171"/>
          <w:spacing w:val="20"/>
          <w:sz w:val="24"/>
          <w:szCs w:val="24"/>
          <w:lang w:val="es-DO"/>
        </w:rPr>
        <w:t>establecidos.</w:t>
      </w:r>
    </w:p>
    <w:p w14:paraId="1D8087C2" w14:textId="2E5DA5DB" w:rsidR="00BD3377" w:rsidRPr="00150570" w:rsidRDefault="00BD3377" w:rsidP="00B512CF">
      <w:pPr>
        <w:pStyle w:val="Prrafodelista"/>
        <w:numPr>
          <w:ilvl w:val="0"/>
          <w:numId w:val="2"/>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 xml:space="preserve">Se evidencia la divulgación </w:t>
      </w:r>
      <w:r w:rsidR="00715F66" w:rsidRPr="00150570">
        <w:rPr>
          <w:rFonts w:ascii="Times New Roman" w:eastAsia="Calibri" w:hAnsi="Times New Roman" w:cs="Times New Roman"/>
          <w:color w:val="767171"/>
          <w:spacing w:val="20"/>
          <w:sz w:val="24"/>
          <w:szCs w:val="24"/>
          <w:lang w:val="es-DO"/>
        </w:rPr>
        <w:t xml:space="preserve">del porcentaje de seguimiento de los indicadores comprometidos en la </w:t>
      </w:r>
      <w:r w:rsidR="0023103D" w:rsidRPr="00150570">
        <w:rPr>
          <w:rFonts w:ascii="Times New Roman" w:eastAsia="Calibri" w:hAnsi="Times New Roman" w:cs="Times New Roman"/>
          <w:color w:val="767171"/>
          <w:spacing w:val="20"/>
          <w:sz w:val="24"/>
          <w:szCs w:val="24"/>
          <w:lang w:val="es-DO"/>
        </w:rPr>
        <w:t xml:space="preserve">Carta de Compromiso al </w:t>
      </w:r>
      <w:r w:rsidR="00343719" w:rsidRPr="00150570">
        <w:rPr>
          <w:rFonts w:ascii="Times New Roman" w:eastAsia="Calibri" w:hAnsi="Times New Roman" w:cs="Times New Roman"/>
          <w:color w:val="767171"/>
          <w:spacing w:val="20"/>
          <w:sz w:val="24"/>
          <w:szCs w:val="24"/>
          <w:lang w:val="es-DO"/>
        </w:rPr>
        <w:t>C</w:t>
      </w:r>
      <w:r w:rsidR="0023103D" w:rsidRPr="00150570">
        <w:rPr>
          <w:rFonts w:ascii="Times New Roman" w:eastAsia="Calibri" w:hAnsi="Times New Roman" w:cs="Times New Roman"/>
          <w:color w:val="767171"/>
          <w:spacing w:val="20"/>
          <w:sz w:val="24"/>
          <w:szCs w:val="24"/>
          <w:lang w:val="es-DO"/>
        </w:rPr>
        <w:t xml:space="preserve">iudadano </w:t>
      </w:r>
      <w:r w:rsidR="00715F66" w:rsidRPr="00150570">
        <w:rPr>
          <w:rFonts w:ascii="Times New Roman" w:eastAsia="Calibri" w:hAnsi="Times New Roman" w:cs="Times New Roman"/>
          <w:color w:val="767171"/>
          <w:spacing w:val="20"/>
          <w:sz w:val="24"/>
          <w:szCs w:val="24"/>
          <w:lang w:val="es-DO"/>
        </w:rPr>
        <w:t>en el portal web de la institución.</w:t>
      </w:r>
    </w:p>
    <w:p w14:paraId="25D762B3" w14:textId="5CE5579E" w:rsidR="00D8170E" w:rsidRPr="00150570" w:rsidRDefault="00D8170E" w:rsidP="00B512CF">
      <w:pPr>
        <w:pStyle w:val="Prrafodelista"/>
        <w:numPr>
          <w:ilvl w:val="0"/>
          <w:numId w:val="2"/>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lastRenderedPageBreak/>
        <w:t>Cumplimiento</w:t>
      </w:r>
      <w:r w:rsidR="00E2178C" w:rsidRPr="00150570">
        <w:rPr>
          <w:rFonts w:ascii="Times New Roman" w:eastAsia="Calibri" w:hAnsi="Times New Roman" w:cs="Times New Roman"/>
          <w:color w:val="767171"/>
          <w:spacing w:val="20"/>
          <w:sz w:val="24"/>
          <w:szCs w:val="24"/>
          <w:lang w:val="es-DO"/>
        </w:rPr>
        <w:t xml:space="preserve"> y seguimiento a los atributos de Profesionalidad, Accesibilidad,</w:t>
      </w:r>
      <w:r w:rsidR="00330153" w:rsidRPr="00150570">
        <w:rPr>
          <w:rFonts w:ascii="Times New Roman" w:eastAsia="Calibri" w:hAnsi="Times New Roman" w:cs="Times New Roman"/>
          <w:color w:val="767171"/>
          <w:spacing w:val="20"/>
          <w:sz w:val="24"/>
          <w:szCs w:val="24"/>
          <w:lang w:val="es-DO"/>
        </w:rPr>
        <w:t xml:space="preserve"> Entrega </w:t>
      </w:r>
      <w:r w:rsidR="00103AC8" w:rsidRPr="00150570">
        <w:rPr>
          <w:rFonts w:ascii="Times New Roman" w:eastAsia="Calibri" w:hAnsi="Times New Roman" w:cs="Times New Roman"/>
          <w:color w:val="767171"/>
          <w:spacing w:val="20"/>
          <w:sz w:val="24"/>
          <w:szCs w:val="24"/>
          <w:lang w:val="es-DO"/>
        </w:rPr>
        <w:t xml:space="preserve">del Servicio </w:t>
      </w:r>
      <w:r w:rsidR="00330153" w:rsidRPr="00150570">
        <w:rPr>
          <w:rFonts w:ascii="Times New Roman" w:eastAsia="Calibri" w:hAnsi="Times New Roman" w:cs="Times New Roman"/>
          <w:color w:val="767171"/>
          <w:spacing w:val="20"/>
          <w:sz w:val="24"/>
          <w:szCs w:val="24"/>
          <w:lang w:val="es-DO"/>
        </w:rPr>
        <w:t>a Tiempo,</w:t>
      </w:r>
      <w:r w:rsidR="004A36BF" w:rsidRPr="00150570">
        <w:rPr>
          <w:rFonts w:ascii="Times New Roman" w:eastAsia="Calibri" w:hAnsi="Times New Roman" w:cs="Times New Roman"/>
          <w:color w:val="767171"/>
          <w:spacing w:val="20"/>
          <w:sz w:val="24"/>
          <w:szCs w:val="24"/>
          <w:lang w:val="es-DO"/>
        </w:rPr>
        <w:t xml:space="preserve"> en los servicios comprometidos en la Carta Compromiso al </w:t>
      </w:r>
      <w:r w:rsidR="009B2205" w:rsidRPr="00150570">
        <w:rPr>
          <w:rFonts w:ascii="Times New Roman" w:eastAsia="Calibri" w:hAnsi="Times New Roman" w:cs="Times New Roman"/>
          <w:color w:val="767171"/>
          <w:spacing w:val="20"/>
          <w:sz w:val="24"/>
          <w:szCs w:val="24"/>
          <w:lang w:val="es-DO"/>
        </w:rPr>
        <w:t>Ciudadano</w:t>
      </w:r>
      <w:r w:rsidR="004A36BF" w:rsidRPr="00150570">
        <w:rPr>
          <w:rFonts w:ascii="Times New Roman" w:eastAsia="Calibri" w:hAnsi="Times New Roman" w:cs="Times New Roman"/>
          <w:color w:val="767171"/>
          <w:spacing w:val="20"/>
          <w:sz w:val="24"/>
          <w:szCs w:val="24"/>
          <w:lang w:val="es-DO"/>
        </w:rPr>
        <w:t>.</w:t>
      </w:r>
    </w:p>
    <w:p w14:paraId="77C4A259" w14:textId="2917CB55" w:rsidR="004A36BF" w:rsidRPr="00150570" w:rsidRDefault="0025487B" w:rsidP="00B512CF">
      <w:pPr>
        <w:pStyle w:val="Prrafodelista"/>
        <w:numPr>
          <w:ilvl w:val="0"/>
          <w:numId w:val="2"/>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 xml:space="preserve">Se evidencia </w:t>
      </w:r>
      <w:r w:rsidR="00CB158B" w:rsidRPr="00150570">
        <w:rPr>
          <w:rFonts w:ascii="Times New Roman" w:eastAsia="Calibri" w:hAnsi="Times New Roman" w:cs="Times New Roman"/>
          <w:color w:val="767171"/>
          <w:spacing w:val="20"/>
          <w:sz w:val="24"/>
          <w:szCs w:val="24"/>
          <w:lang w:val="es-DO"/>
        </w:rPr>
        <w:t>el seguimiento a las quejas</w:t>
      </w:r>
      <w:r w:rsidR="00C75B4C" w:rsidRPr="00150570">
        <w:rPr>
          <w:rFonts w:ascii="Times New Roman" w:eastAsia="Calibri" w:hAnsi="Times New Roman" w:cs="Times New Roman"/>
          <w:color w:val="767171"/>
          <w:spacing w:val="20"/>
          <w:sz w:val="24"/>
          <w:szCs w:val="24"/>
          <w:lang w:val="es-DO"/>
        </w:rPr>
        <w:t xml:space="preserve"> y</w:t>
      </w:r>
      <w:r w:rsidR="00CB158B" w:rsidRPr="00150570">
        <w:rPr>
          <w:rFonts w:ascii="Times New Roman" w:eastAsia="Calibri" w:hAnsi="Times New Roman" w:cs="Times New Roman"/>
          <w:color w:val="767171"/>
          <w:spacing w:val="20"/>
          <w:sz w:val="24"/>
          <w:szCs w:val="24"/>
          <w:lang w:val="es-DO"/>
        </w:rPr>
        <w:t xml:space="preserve"> sugerencias</w:t>
      </w:r>
      <w:r w:rsidR="00C75B4C" w:rsidRPr="00150570">
        <w:rPr>
          <w:rFonts w:ascii="Times New Roman" w:eastAsia="Calibri" w:hAnsi="Times New Roman" w:cs="Times New Roman"/>
          <w:color w:val="767171"/>
          <w:spacing w:val="20"/>
          <w:sz w:val="24"/>
          <w:szCs w:val="24"/>
          <w:lang w:val="es-DO"/>
        </w:rPr>
        <w:t xml:space="preserve"> </w:t>
      </w:r>
      <w:r w:rsidR="00923185" w:rsidRPr="00150570">
        <w:rPr>
          <w:rFonts w:ascii="Times New Roman" w:eastAsia="Calibri" w:hAnsi="Times New Roman" w:cs="Times New Roman"/>
          <w:color w:val="767171"/>
          <w:spacing w:val="20"/>
          <w:sz w:val="24"/>
          <w:szCs w:val="24"/>
          <w:lang w:val="es-DO"/>
        </w:rPr>
        <w:t xml:space="preserve">en todos los canales establecidos para estos fines: </w:t>
      </w:r>
      <w:r w:rsidR="00C75B4C" w:rsidRPr="00150570">
        <w:rPr>
          <w:rFonts w:ascii="Times New Roman" w:eastAsia="Calibri" w:hAnsi="Times New Roman" w:cs="Times New Roman"/>
          <w:color w:val="767171"/>
          <w:spacing w:val="20"/>
          <w:sz w:val="24"/>
          <w:szCs w:val="24"/>
          <w:lang w:val="es-DO"/>
        </w:rPr>
        <w:t>buz</w:t>
      </w:r>
      <w:r w:rsidR="00D41F0C" w:rsidRPr="00150570">
        <w:rPr>
          <w:rFonts w:ascii="Times New Roman" w:eastAsia="Calibri" w:hAnsi="Times New Roman" w:cs="Times New Roman"/>
          <w:color w:val="767171"/>
          <w:spacing w:val="20"/>
          <w:sz w:val="24"/>
          <w:szCs w:val="24"/>
          <w:lang w:val="es-DO"/>
        </w:rPr>
        <w:t>ó</w:t>
      </w:r>
      <w:r w:rsidR="00C75B4C" w:rsidRPr="00150570">
        <w:rPr>
          <w:rFonts w:ascii="Times New Roman" w:eastAsia="Calibri" w:hAnsi="Times New Roman" w:cs="Times New Roman"/>
          <w:color w:val="767171"/>
          <w:spacing w:val="20"/>
          <w:sz w:val="24"/>
          <w:szCs w:val="24"/>
          <w:lang w:val="es-DO"/>
        </w:rPr>
        <w:t>n de quejas y sugerencias, línea 311,</w:t>
      </w:r>
      <w:r w:rsidR="003D4F8F" w:rsidRPr="00150570">
        <w:rPr>
          <w:rFonts w:ascii="Times New Roman" w:eastAsia="Calibri" w:hAnsi="Times New Roman" w:cs="Times New Roman"/>
          <w:color w:val="767171"/>
          <w:spacing w:val="20"/>
          <w:sz w:val="24"/>
          <w:szCs w:val="24"/>
          <w:lang w:val="es-DO"/>
        </w:rPr>
        <w:t xml:space="preserve"> portal web</w:t>
      </w:r>
      <w:r w:rsidR="00D41F0C" w:rsidRPr="00150570">
        <w:rPr>
          <w:rFonts w:ascii="Times New Roman" w:eastAsia="Calibri" w:hAnsi="Times New Roman" w:cs="Times New Roman"/>
          <w:color w:val="767171"/>
          <w:spacing w:val="20"/>
          <w:sz w:val="24"/>
          <w:szCs w:val="24"/>
          <w:lang w:val="es-DO"/>
        </w:rPr>
        <w:t xml:space="preserve"> y</w:t>
      </w:r>
      <w:r w:rsidR="003D4F8F" w:rsidRPr="00150570">
        <w:rPr>
          <w:rFonts w:ascii="Times New Roman" w:eastAsia="Calibri" w:hAnsi="Times New Roman" w:cs="Times New Roman"/>
          <w:color w:val="767171"/>
          <w:spacing w:val="20"/>
          <w:sz w:val="24"/>
          <w:szCs w:val="24"/>
          <w:lang w:val="es-DO"/>
        </w:rPr>
        <w:t xml:space="preserve"> correo electrónico</w:t>
      </w:r>
      <w:r w:rsidR="00D41F0C" w:rsidRPr="00150570">
        <w:rPr>
          <w:rFonts w:ascii="Times New Roman" w:eastAsia="Calibri" w:hAnsi="Times New Roman" w:cs="Times New Roman"/>
          <w:color w:val="767171"/>
          <w:spacing w:val="20"/>
          <w:sz w:val="24"/>
          <w:szCs w:val="24"/>
          <w:lang w:val="es-DO"/>
        </w:rPr>
        <w:t>.</w:t>
      </w:r>
      <w:r w:rsidR="003D4F8F" w:rsidRPr="00150570">
        <w:rPr>
          <w:rFonts w:ascii="Times New Roman" w:eastAsia="Calibri" w:hAnsi="Times New Roman" w:cs="Times New Roman"/>
          <w:color w:val="767171"/>
          <w:spacing w:val="20"/>
          <w:sz w:val="24"/>
          <w:szCs w:val="24"/>
          <w:lang w:val="es-DO"/>
        </w:rPr>
        <w:t xml:space="preserve"> </w:t>
      </w:r>
    </w:p>
    <w:p w14:paraId="2DE872F8" w14:textId="77777777" w:rsidR="00AB042D" w:rsidRPr="00150570" w:rsidRDefault="00AB042D" w:rsidP="00B512CF">
      <w:pPr>
        <w:pStyle w:val="Prrafodelista"/>
        <w:spacing w:after="0" w:line="360" w:lineRule="auto"/>
        <w:jc w:val="both"/>
        <w:rPr>
          <w:rFonts w:ascii="Times New Roman" w:eastAsia="Calibri" w:hAnsi="Times New Roman" w:cs="Times New Roman"/>
          <w:noProof/>
          <w:color w:val="767171"/>
          <w:sz w:val="24"/>
          <w:szCs w:val="24"/>
          <w:lang w:val="es-DO"/>
        </w:rPr>
      </w:pPr>
    </w:p>
    <w:p w14:paraId="49D9276C" w14:textId="1269D12C" w:rsidR="002D1E93" w:rsidRPr="00150570" w:rsidRDefault="00A8436E" w:rsidP="00603348">
      <w:pPr>
        <w:pStyle w:val="Prrafodelista"/>
        <w:numPr>
          <w:ilvl w:val="2"/>
          <w:numId w:val="9"/>
        </w:numPr>
        <w:spacing w:after="200" w:line="360" w:lineRule="auto"/>
        <w:jc w:val="both"/>
        <w:outlineLvl w:val="2"/>
        <w:rPr>
          <w:rFonts w:ascii="Times New Roman" w:eastAsia="Calibri" w:hAnsi="Times New Roman" w:cs="Times New Roman"/>
          <w:noProof/>
          <w:color w:val="767171"/>
          <w:spacing w:val="20"/>
          <w:sz w:val="24"/>
          <w:szCs w:val="24"/>
          <w:lang w:val="es-DO"/>
          <w14:ligatures w14:val="none"/>
        </w:rPr>
      </w:pPr>
      <w:bookmarkStart w:id="1323" w:name="_Toc185841352"/>
      <w:r w:rsidRPr="00150570">
        <w:rPr>
          <w:rFonts w:ascii="Times New Roman" w:eastAsia="Calibri" w:hAnsi="Times New Roman" w:cs="Times New Roman"/>
          <w:noProof/>
          <w:color w:val="767171"/>
          <w:spacing w:val="20"/>
          <w:sz w:val="24"/>
          <w:szCs w:val="24"/>
          <w:lang w:val="es-DO"/>
          <w14:ligatures w14:val="none"/>
        </w:rPr>
        <w:t>Normas B</w:t>
      </w:r>
      <w:r w:rsidR="000500D9" w:rsidRPr="00150570">
        <w:rPr>
          <w:rFonts w:ascii="Times New Roman" w:eastAsia="Calibri" w:hAnsi="Times New Roman" w:cs="Times New Roman"/>
          <w:noProof/>
          <w:color w:val="767171"/>
          <w:spacing w:val="20"/>
          <w:sz w:val="24"/>
          <w:szCs w:val="24"/>
          <w:lang w:val="es-DO"/>
          <w14:ligatures w14:val="none"/>
        </w:rPr>
        <w:t>á</w:t>
      </w:r>
      <w:r w:rsidRPr="00150570">
        <w:rPr>
          <w:rFonts w:ascii="Times New Roman" w:eastAsia="Calibri" w:hAnsi="Times New Roman" w:cs="Times New Roman"/>
          <w:noProof/>
          <w:color w:val="767171"/>
          <w:spacing w:val="20"/>
          <w:sz w:val="24"/>
          <w:szCs w:val="24"/>
          <w:lang w:val="es-DO"/>
          <w14:ligatures w14:val="none"/>
        </w:rPr>
        <w:t>sicas de Control Interno</w:t>
      </w:r>
      <w:r w:rsidR="00E531CA" w:rsidRPr="00150570">
        <w:rPr>
          <w:rFonts w:ascii="Times New Roman" w:eastAsia="Calibri" w:hAnsi="Times New Roman" w:cs="Times New Roman"/>
          <w:noProof/>
          <w:color w:val="767171"/>
          <w:spacing w:val="20"/>
          <w:sz w:val="24"/>
          <w:szCs w:val="24"/>
          <w:lang w:val="es-DO"/>
          <w14:ligatures w14:val="none"/>
        </w:rPr>
        <w:t xml:space="preserve"> (NOBACI)</w:t>
      </w:r>
      <w:bookmarkEnd w:id="1323"/>
    </w:p>
    <w:p w14:paraId="2F28241F" w14:textId="6F5BB457" w:rsidR="00E82B03" w:rsidRPr="00150570" w:rsidRDefault="00EF4226" w:rsidP="00B512CF">
      <w:pPr>
        <w:spacing w:line="360" w:lineRule="auto"/>
        <w:jc w:val="both"/>
        <w:rPr>
          <w:rFonts w:eastAsia="Calibri"/>
          <w:lang w:val="es-DO"/>
        </w:rPr>
      </w:pPr>
      <w:r w:rsidRPr="00150570">
        <w:rPr>
          <w:rFonts w:eastAsia="Calibri"/>
          <w:lang w:val="es-DO"/>
        </w:rPr>
        <w:t>E</w:t>
      </w:r>
      <w:r w:rsidR="00E82B03" w:rsidRPr="00150570">
        <w:rPr>
          <w:rFonts w:eastAsia="Calibri"/>
          <w:lang w:val="es-DO"/>
        </w:rPr>
        <w:t>n cumplimiento a la Ley 10-07</w:t>
      </w:r>
      <w:r w:rsidR="005F7B2C" w:rsidRPr="00150570">
        <w:rPr>
          <w:rFonts w:eastAsia="Calibri"/>
          <w:lang w:val="es-DO"/>
        </w:rPr>
        <w:t xml:space="preserve"> que instituye el Sistema Nacional de Control Interno</w:t>
      </w:r>
      <w:r w:rsidR="00244AAC" w:rsidRPr="00150570">
        <w:rPr>
          <w:rFonts w:eastAsia="Calibri"/>
          <w:lang w:val="es-DO"/>
        </w:rPr>
        <w:t>, bajo la rectoría y evaluación permanente de la Contraloría General de la República</w:t>
      </w:r>
      <w:r w:rsidR="007B314B" w:rsidRPr="00150570">
        <w:rPr>
          <w:rFonts w:eastAsia="Calibri"/>
          <w:lang w:val="es-DO"/>
        </w:rPr>
        <w:t xml:space="preserve">, como </w:t>
      </w:r>
      <w:r w:rsidR="00C95871" w:rsidRPr="00150570">
        <w:rPr>
          <w:rFonts w:eastAsia="Calibri"/>
          <w:lang w:val="es-DO"/>
        </w:rPr>
        <w:t>instituc</w:t>
      </w:r>
      <w:r w:rsidR="00C95871" w:rsidRPr="00150570">
        <w:rPr>
          <w:rFonts w:eastAsia="Calibri"/>
          <w:noProof/>
          <w:lang w:val="es-DO"/>
        </w:rPr>
        <w:t>ión</w:t>
      </w:r>
      <w:r w:rsidR="007B314B" w:rsidRPr="00150570">
        <w:rPr>
          <w:rFonts w:eastAsia="Calibri"/>
          <w:noProof/>
          <w:lang w:val="es-DO"/>
        </w:rPr>
        <w:t xml:space="preserve"> hemos ejecutado el proceso de </w:t>
      </w:r>
      <w:r w:rsidRPr="00150570">
        <w:rPr>
          <w:rFonts w:eastAsia="Calibri"/>
          <w:noProof/>
          <w:lang w:val="es-DO"/>
        </w:rPr>
        <w:t xml:space="preserve">las Normas </w:t>
      </w:r>
      <w:r w:rsidR="00C95871" w:rsidRPr="00150570">
        <w:rPr>
          <w:rFonts w:eastAsia="Calibri"/>
          <w:noProof/>
          <w:lang w:val="es-DO"/>
        </w:rPr>
        <w:t>Básicas</w:t>
      </w:r>
      <w:r w:rsidRPr="00150570">
        <w:rPr>
          <w:rFonts w:eastAsia="Calibri"/>
          <w:noProof/>
          <w:lang w:val="es-DO"/>
        </w:rPr>
        <w:t xml:space="preserve"> de Control Interno</w:t>
      </w:r>
      <w:r w:rsidR="00D258B8" w:rsidRPr="00150570">
        <w:rPr>
          <w:rFonts w:eastAsia="Calibri"/>
          <w:noProof/>
          <w:lang w:val="es-DO"/>
        </w:rPr>
        <w:t xml:space="preserve"> </w:t>
      </w:r>
      <w:r w:rsidR="00D258B8" w:rsidRPr="00150570">
        <w:rPr>
          <w:rFonts w:eastAsia="Calibri"/>
          <w:lang w:val="es-DO"/>
        </w:rPr>
        <w:t>(NOBACI)</w:t>
      </w:r>
      <w:r w:rsidRPr="00150570">
        <w:rPr>
          <w:rFonts w:eastAsia="Calibri"/>
          <w:lang w:val="es-DO"/>
        </w:rPr>
        <w:t>.</w:t>
      </w:r>
    </w:p>
    <w:p w14:paraId="52839E84" w14:textId="26BCFF04" w:rsidR="000500D9" w:rsidRPr="00150570" w:rsidRDefault="001A0B8C" w:rsidP="00B512CF">
      <w:pPr>
        <w:spacing w:line="360" w:lineRule="auto"/>
        <w:jc w:val="both"/>
        <w:rPr>
          <w:rFonts w:eastAsia="Calibri"/>
          <w:lang w:val="es-DO"/>
        </w:rPr>
      </w:pPr>
      <w:r w:rsidRPr="00150570">
        <w:rPr>
          <w:rFonts w:eastAsia="Calibri"/>
          <w:lang w:val="es-DO"/>
        </w:rPr>
        <w:t>E</w:t>
      </w:r>
      <w:r w:rsidR="00662057" w:rsidRPr="00150570">
        <w:rPr>
          <w:rFonts w:eastAsia="Calibri"/>
          <w:lang w:val="es-DO"/>
        </w:rPr>
        <w:t xml:space="preserve">ste proceso nos permite </w:t>
      </w:r>
      <w:r w:rsidR="00DD1E62" w:rsidRPr="00150570">
        <w:rPr>
          <w:rFonts w:eastAsia="Calibri"/>
          <w:lang w:val="es-DO"/>
        </w:rPr>
        <w:t xml:space="preserve">lograr los objetivos </w:t>
      </w:r>
      <w:r w:rsidR="002455F9" w:rsidRPr="00150570">
        <w:rPr>
          <w:rFonts w:eastAsia="Calibri"/>
          <w:lang w:val="es-DO"/>
        </w:rPr>
        <w:t xml:space="preserve">y </w:t>
      </w:r>
      <w:r w:rsidR="00AF0100" w:rsidRPr="00150570">
        <w:rPr>
          <w:rFonts w:eastAsia="Calibri"/>
          <w:lang w:val="es-DO"/>
        </w:rPr>
        <w:t xml:space="preserve">rendir cuentas sobre </w:t>
      </w:r>
      <w:r w:rsidR="00DD1E62" w:rsidRPr="00150570">
        <w:rPr>
          <w:rFonts w:eastAsia="Calibri"/>
          <w:lang w:val="es-DO"/>
        </w:rPr>
        <w:t>la gestión de la Junta de Aviación Civil</w:t>
      </w:r>
      <w:r w:rsidR="002455F9" w:rsidRPr="00150570">
        <w:rPr>
          <w:rFonts w:eastAsia="Calibri"/>
          <w:lang w:val="es-DO"/>
        </w:rPr>
        <w:t>. En el Indicador NOBACI contamos con un</w:t>
      </w:r>
      <w:r w:rsidR="00411F1A" w:rsidRPr="00150570">
        <w:rPr>
          <w:rFonts w:eastAsia="Calibri"/>
          <w:lang w:val="es-DO"/>
        </w:rPr>
        <w:t>a puntuación general</w:t>
      </w:r>
      <w:r w:rsidR="002455F9" w:rsidRPr="00150570">
        <w:rPr>
          <w:rFonts w:eastAsia="Calibri"/>
          <w:lang w:val="es-DO"/>
        </w:rPr>
        <w:t xml:space="preserve"> </w:t>
      </w:r>
      <w:r w:rsidR="00AF1F34" w:rsidRPr="00150570">
        <w:rPr>
          <w:rFonts w:eastAsia="Calibri"/>
          <w:lang w:val="es-DO"/>
        </w:rPr>
        <w:t>90.</w:t>
      </w:r>
      <w:r w:rsidR="00411F1A" w:rsidRPr="00150570">
        <w:rPr>
          <w:rFonts w:eastAsia="Calibri"/>
          <w:lang w:val="es-DO"/>
        </w:rPr>
        <w:t>85%.</w:t>
      </w:r>
      <w:r w:rsidR="00DD1E62" w:rsidRPr="00150570">
        <w:rPr>
          <w:rFonts w:eastAsia="Calibri"/>
          <w:lang w:val="es-DO"/>
        </w:rPr>
        <w:t xml:space="preserve"> </w:t>
      </w:r>
    </w:p>
    <w:p w14:paraId="66E8D0C3" w14:textId="77777777" w:rsidR="003C1399" w:rsidRPr="00150570" w:rsidRDefault="003C1399" w:rsidP="00B512CF">
      <w:pPr>
        <w:spacing w:line="360" w:lineRule="auto"/>
        <w:jc w:val="both"/>
        <w:rPr>
          <w:rFonts w:eastAsia="Calibri"/>
          <w:noProof/>
          <w:lang w:val="es-DO"/>
        </w:rPr>
      </w:pPr>
    </w:p>
    <w:p w14:paraId="50658098" w14:textId="7A74D1F3" w:rsidR="00A8436E" w:rsidRPr="00150570" w:rsidRDefault="00A8436E" w:rsidP="00603348">
      <w:pPr>
        <w:pStyle w:val="Prrafodelista"/>
        <w:numPr>
          <w:ilvl w:val="2"/>
          <w:numId w:val="9"/>
        </w:numPr>
        <w:spacing w:after="200" w:line="360" w:lineRule="auto"/>
        <w:jc w:val="both"/>
        <w:outlineLvl w:val="2"/>
        <w:rPr>
          <w:rFonts w:ascii="Times New Roman" w:eastAsia="Calibri" w:hAnsi="Times New Roman" w:cs="Times New Roman"/>
          <w:noProof/>
          <w:color w:val="767171"/>
          <w:spacing w:val="20"/>
          <w:sz w:val="24"/>
          <w:szCs w:val="24"/>
          <w:lang w:val="es-DO"/>
          <w14:ligatures w14:val="none"/>
        </w:rPr>
      </w:pPr>
      <w:bookmarkStart w:id="1324" w:name="_Toc185841353"/>
      <w:r w:rsidRPr="00150570">
        <w:rPr>
          <w:rFonts w:ascii="Times New Roman" w:eastAsia="Calibri" w:hAnsi="Times New Roman" w:cs="Times New Roman"/>
          <w:noProof/>
          <w:color w:val="767171"/>
          <w:spacing w:val="20"/>
          <w:sz w:val="24"/>
          <w:szCs w:val="24"/>
          <w:lang w:val="es-DO"/>
          <w14:ligatures w14:val="none"/>
        </w:rPr>
        <w:t xml:space="preserve">Sistema de </w:t>
      </w:r>
      <w:r w:rsidR="00E531CA" w:rsidRPr="00150570">
        <w:rPr>
          <w:rFonts w:ascii="Times New Roman" w:eastAsia="Calibri" w:hAnsi="Times New Roman" w:cs="Times New Roman"/>
          <w:noProof/>
          <w:color w:val="767171"/>
          <w:spacing w:val="20"/>
          <w:sz w:val="24"/>
          <w:szCs w:val="24"/>
          <w:lang w:val="es-DO"/>
          <w14:ligatures w14:val="none"/>
        </w:rPr>
        <w:t xml:space="preserve">Monitoreo </w:t>
      </w:r>
      <w:r w:rsidR="005F33A3" w:rsidRPr="00150570">
        <w:rPr>
          <w:rFonts w:ascii="Times New Roman" w:eastAsia="Calibri" w:hAnsi="Times New Roman" w:cs="Times New Roman"/>
          <w:noProof/>
          <w:color w:val="767171"/>
          <w:spacing w:val="20"/>
          <w:sz w:val="24"/>
          <w:szCs w:val="24"/>
          <w:lang w:val="es-DO"/>
          <w14:ligatures w14:val="none"/>
        </w:rPr>
        <w:t>Administración Pública</w:t>
      </w:r>
      <w:bookmarkEnd w:id="1324"/>
    </w:p>
    <w:p w14:paraId="2B73CE6D" w14:textId="0497B05F" w:rsidR="00E41822" w:rsidRPr="00150570" w:rsidRDefault="009167E0" w:rsidP="00B512CF">
      <w:pPr>
        <w:spacing w:line="360" w:lineRule="auto"/>
        <w:jc w:val="both"/>
        <w:rPr>
          <w:rFonts w:eastAsia="Calibri"/>
          <w:lang w:val="es-DO"/>
        </w:rPr>
      </w:pPr>
      <w:r w:rsidRPr="00150570">
        <w:rPr>
          <w:rFonts w:eastAsia="Calibri"/>
          <w:lang w:val="es-DO"/>
        </w:rPr>
        <w:t xml:space="preserve">Contamos con la implementación del </w:t>
      </w:r>
      <w:r w:rsidR="00056A19" w:rsidRPr="00150570">
        <w:rPr>
          <w:rFonts w:eastAsia="Calibri"/>
          <w:lang w:val="es-DO"/>
        </w:rPr>
        <w:t>Sistema de Monitoreo Administración Pública</w:t>
      </w:r>
      <w:r w:rsidR="00402D16" w:rsidRPr="00150570">
        <w:rPr>
          <w:rFonts w:eastAsia="Calibri"/>
          <w:lang w:val="es-DO"/>
        </w:rPr>
        <w:t xml:space="preserve"> 1.1.1.</w:t>
      </w:r>
      <w:r w:rsidR="00402D16" w:rsidRPr="00150570">
        <w:rPr>
          <w:rFonts w:eastAsia="Calibri"/>
          <w:lang w:val="es-DO"/>
        </w:rPr>
        <w:tab/>
        <w:t>(SISMAP)</w:t>
      </w:r>
      <w:r w:rsidR="00056A19" w:rsidRPr="00150570">
        <w:rPr>
          <w:rFonts w:eastAsia="Calibri"/>
          <w:lang w:val="es-DO"/>
        </w:rPr>
        <w:t xml:space="preserve"> de la Institución</w:t>
      </w:r>
      <w:r w:rsidRPr="00150570">
        <w:rPr>
          <w:rFonts w:eastAsia="Calibri"/>
          <w:lang w:val="es-DO"/>
        </w:rPr>
        <w:t xml:space="preserve">, otra herramienta que mide la Gestión </w:t>
      </w:r>
      <w:r w:rsidR="002C1EE5" w:rsidRPr="00150570">
        <w:rPr>
          <w:rFonts w:eastAsia="Calibri"/>
          <w:lang w:val="es-DO"/>
        </w:rPr>
        <w:t>Institucional de la Junta de Aviación Civil</w:t>
      </w:r>
      <w:r w:rsidR="007D6DAA" w:rsidRPr="00150570">
        <w:rPr>
          <w:rFonts w:eastAsia="Calibri"/>
          <w:lang w:val="es-DO"/>
        </w:rPr>
        <w:t>.</w:t>
      </w:r>
      <w:r w:rsidR="00155E5E" w:rsidRPr="00150570">
        <w:rPr>
          <w:rFonts w:eastAsia="Calibri"/>
          <w:lang w:val="es-DO"/>
        </w:rPr>
        <w:t xml:space="preserve"> </w:t>
      </w:r>
      <w:r w:rsidR="00C4678F" w:rsidRPr="00150570">
        <w:rPr>
          <w:rFonts w:eastAsia="Calibri"/>
          <w:lang w:val="es-DO"/>
        </w:rPr>
        <w:t>En el Indicador SISMAP</w:t>
      </w:r>
      <w:r w:rsidR="00D42E35" w:rsidRPr="00150570">
        <w:rPr>
          <w:rFonts w:eastAsia="Calibri"/>
          <w:lang w:val="es-DO"/>
        </w:rPr>
        <w:t xml:space="preserve">, la </w:t>
      </w:r>
      <w:r w:rsidR="002C1EE5" w:rsidRPr="00150570">
        <w:rPr>
          <w:rFonts w:eastAsia="Calibri"/>
          <w:lang w:val="es-DO"/>
        </w:rPr>
        <w:t xml:space="preserve">JAC </w:t>
      </w:r>
      <w:r w:rsidR="00A013A2" w:rsidRPr="00150570">
        <w:rPr>
          <w:rFonts w:eastAsia="Calibri"/>
          <w:lang w:val="es-DO"/>
        </w:rPr>
        <w:t xml:space="preserve">tiene una </w:t>
      </w:r>
      <w:r w:rsidR="009B2205" w:rsidRPr="00150570">
        <w:rPr>
          <w:rFonts w:eastAsia="Calibri"/>
          <w:lang w:val="es-DO"/>
        </w:rPr>
        <w:t>calificación</w:t>
      </w:r>
      <w:r w:rsidR="00A013A2" w:rsidRPr="00150570">
        <w:rPr>
          <w:rFonts w:eastAsia="Calibri"/>
          <w:lang w:val="es-DO"/>
        </w:rPr>
        <w:t xml:space="preserve"> de 8</w:t>
      </w:r>
      <w:r w:rsidR="00EA5CB2" w:rsidRPr="00150570">
        <w:rPr>
          <w:rFonts w:eastAsia="Calibri"/>
          <w:lang w:val="es-DO"/>
        </w:rPr>
        <w:t>4</w:t>
      </w:r>
      <w:r w:rsidR="00A013A2" w:rsidRPr="00150570">
        <w:rPr>
          <w:rFonts w:eastAsia="Calibri"/>
          <w:lang w:val="es-DO"/>
        </w:rPr>
        <w:t>.3</w:t>
      </w:r>
      <w:r w:rsidR="00EA5CB2" w:rsidRPr="00150570">
        <w:rPr>
          <w:rFonts w:eastAsia="Calibri"/>
          <w:lang w:val="es-DO"/>
        </w:rPr>
        <w:t>2</w:t>
      </w:r>
      <w:r w:rsidR="00A013A2" w:rsidRPr="00150570">
        <w:rPr>
          <w:rFonts w:eastAsia="Calibri"/>
          <w:lang w:val="es-DO"/>
        </w:rPr>
        <w:t>%</w:t>
      </w:r>
      <w:r w:rsidR="00B91855" w:rsidRPr="00150570">
        <w:rPr>
          <w:rFonts w:eastAsia="Calibri"/>
          <w:lang w:val="es-DO"/>
        </w:rPr>
        <w:t>, lo que lo c</w:t>
      </w:r>
      <w:r w:rsidR="00F568CA" w:rsidRPr="00150570">
        <w:rPr>
          <w:rFonts w:eastAsia="Calibri"/>
          <w:lang w:val="es-DO"/>
        </w:rPr>
        <w:t xml:space="preserve">oloca en el nivel Institucional de </w:t>
      </w:r>
      <w:r w:rsidR="00B91855" w:rsidRPr="00150570">
        <w:rPr>
          <w:rFonts w:eastAsia="Calibri"/>
          <w:lang w:val="es-DO"/>
        </w:rPr>
        <w:t>Excelente</w:t>
      </w:r>
      <w:r w:rsidR="00A013A2" w:rsidRPr="00150570">
        <w:rPr>
          <w:rFonts w:eastAsia="Calibri"/>
          <w:lang w:val="es-DO"/>
        </w:rPr>
        <w:t>.</w:t>
      </w:r>
      <w:r w:rsidR="00155E5E" w:rsidRPr="00150570">
        <w:rPr>
          <w:rFonts w:eastAsia="Calibri"/>
          <w:lang w:val="es-DO"/>
        </w:rPr>
        <w:t xml:space="preserve"> </w:t>
      </w:r>
    </w:p>
    <w:p w14:paraId="1E9D7E56" w14:textId="125745A8" w:rsidR="00A741B9" w:rsidRPr="00150570" w:rsidRDefault="00A741B9" w:rsidP="00B512CF">
      <w:pPr>
        <w:spacing w:line="360" w:lineRule="auto"/>
        <w:jc w:val="both"/>
        <w:rPr>
          <w:rFonts w:eastAsia="Calibri"/>
          <w:lang w:val="es-DO"/>
        </w:rPr>
      </w:pPr>
      <w:r w:rsidRPr="00150570">
        <w:rPr>
          <w:rFonts w:eastAsia="Calibri"/>
          <w:noProof/>
          <w:lang w:val="es-DO"/>
        </w:rPr>
        <w:drawing>
          <wp:inline distT="0" distB="0" distL="0" distR="0" wp14:anchorId="3917F029" wp14:editId="46128457">
            <wp:extent cx="5029200" cy="864235"/>
            <wp:effectExtent l="0" t="0" r="0" b="0"/>
            <wp:docPr id="1407900014" name="Imagen 2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900014" name="Imagen 24" descr="Interfaz de usuario gráfica, Texto, Aplicación&#10;&#10;Descripción generada automáticament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029200" cy="864235"/>
                    </a:xfrm>
                    <a:prstGeom prst="rect">
                      <a:avLst/>
                    </a:prstGeom>
                  </pic:spPr>
                </pic:pic>
              </a:graphicData>
            </a:graphic>
          </wp:inline>
        </w:drawing>
      </w:r>
    </w:p>
    <w:p w14:paraId="1FCE9270" w14:textId="7C56DD46" w:rsidR="003401EF" w:rsidRPr="00150570" w:rsidRDefault="0081072C" w:rsidP="00B512CF">
      <w:pPr>
        <w:spacing w:line="360" w:lineRule="auto"/>
        <w:jc w:val="both"/>
        <w:rPr>
          <w:rFonts w:eastAsia="Calibri"/>
          <w:lang w:val="es-DO"/>
        </w:rPr>
      </w:pPr>
      <w:r w:rsidRPr="00150570">
        <w:rPr>
          <w:rFonts w:eastAsia="Calibri"/>
          <w:lang w:val="es-DO"/>
        </w:rPr>
        <w:t xml:space="preserve"> </w:t>
      </w:r>
    </w:p>
    <w:p w14:paraId="4413A315" w14:textId="1BA8E17E" w:rsidR="008A28AB" w:rsidRPr="00150570" w:rsidRDefault="00825358" w:rsidP="00603348">
      <w:pPr>
        <w:pStyle w:val="Prrafodelista"/>
        <w:numPr>
          <w:ilvl w:val="2"/>
          <w:numId w:val="9"/>
        </w:numPr>
        <w:spacing w:after="200" w:line="360" w:lineRule="auto"/>
        <w:jc w:val="both"/>
        <w:outlineLvl w:val="2"/>
        <w:rPr>
          <w:rFonts w:ascii="Times New Roman" w:eastAsia="Calibri" w:hAnsi="Times New Roman" w:cs="Times New Roman"/>
          <w:noProof/>
          <w:color w:val="767171"/>
          <w:spacing w:val="20"/>
          <w:sz w:val="24"/>
          <w:szCs w:val="24"/>
          <w:lang w:val="es-DO"/>
          <w14:ligatures w14:val="none"/>
        </w:rPr>
      </w:pPr>
      <w:bookmarkStart w:id="1325" w:name="_Toc185841354"/>
      <w:r w:rsidRPr="00150570">
        <w:rPr>
          <w:rFonts w:ascii="Times New Roman" w:eastAsia="Calibri" w:hAnsi="Times New Roman" w:cs="Times New Roman"/>
          <w:noProof/>
          <w:color w:val="767171"/>
          <w:spacing w:val="20"/>
          <w:sz w:val="24"/>
          <w:szCs w:val="24"/>
          <w:lang w:val="es-DO"/>
          <w14:ligatures w14:val="none"/>
        </w:rPr>
        <w:lastRenderedPageBreak/>
        <w:t xml:space="preserve">Gestión </w:t>
      </w:r>
      <w:r w:rsidR="00606E66" w:rsidRPr="00150570">
        <w:rPr>
          <w:rFonts w:ascii="Times New Roman" w:eastAsia="Calibri" w:hAnsi="Times New Roman" w:cs="Times New Roman"/>
          <w:noProof/>
          <w:color w:val="767171"/>
          <w:spacing w:val="20"/>
          <w:sz w:val="24"/>
          <w:szCs w:val="24"/>
          <w:lang w:val="es-DO"/>
          <w14:ligatures w14:val="none"/>
        </w:rPr>
        <w:t xml:space="preserve">de la </w:t>
      </w:r>
      <w:r w:rsidR="008A28AB" w:rsidRPr="00150570">
        <w:rPr>
          <w:rFonts w:ascii="Times New Roman" w:eastAsia="Calibri" w:hAnsi="Times New Roman" w:cs="Times New Roman"/>
          <w:noProof/>
          <w:color w:val="767171"/>
          <w:spacing w:val="20"/>
          <w:sz w:val="24"/>
          <w:szCs w:val="24"/>
          <w:lang w:val="es-DO"/>
          <w14:ligatures w14:val="none"/>
        </w:rPr>
        <w:t>Calidad</w:t>
      </w:r>
      <w:bookmarkEnd w:id="1325"/>
    </w:p>
    <w:p w14:paraId="442F6F0B" w14:textId="77777777" w:rsidR="001F3FAA" w:rsidRPr="00150570" w:rsidRDefault="001F3FAA" w:rsidP="00B512CF">
      <w:pPr>
        <w:autoSpaceDE w:val="0"/>
        <w:autoSpaceDN w:val="0"/>
        <w:adjustRightInd w:val="0"/>
        <w:spacing w:before="100" w:beforeAutospacing="1" w:after="100" w:afterAutospacing="1" w:line="360" w:lineRule="auto"/>
        <w:jc w:val="both"/>
        <w:rPr>
          <w:rFonts w:eastAsia="Calibri"/>
          <w:lang w:val="es-DO"/>
        </w:rPr>
      </w:pPr>
      <w:r w:rsidRPr="00150570">
        <w:rPr>
          <w:rFonts w:eastAsia="Calibri"/>
          <w:lang w:val="es-DO"/>
        </w:rPr>
        <w:t xml:space="preserve">En el año 2024, la División de Calidad se compone de un encargado y tres analistas de Calidad, con funciones y asignaciones definidas mediante los formularios de acuerdo de desempeño y la distribución de los ocho procesos que administran el Sistema de Gestión Integrado, de la siguiente manera. </w:t>
      </w:r>
    </w:p>
    <w:tbl>
      <w:tblPr>
        <w:tblStyle w:val="Tablanormal31"/>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2027"/>
        <w:gridCol w:w="1936"/>
        <w:gridCol w:w="1967"/>
      </w:tblGrid>
      <w:tr w:rsidR="00150570" w:rsidRPr="00150570" w14:paraId="21065925" w14:textId="77777777" w:rsidTr="00D35383">
        <w:trPr>
          <w:cnfStyle w:val="100000000000" w:firstRow="1" w:lastRow="0" w:firstColumn="0" w:lastColumn="0" w:oddVBand="0" w:evenVBand="0" w:oddHBand="0" w:evenHBand="0" w:firstRowFirstColumn="0" w:firstRowLastColumn="0" w:lastRowFirstColumn="0" w:lastRowLastColumn="0"/>
          <w:trHeight w:val="900"/>
          <w:tblHeader/>
          <w:jc w:val="center"/>
        </w:trPr>
        <w:tc>
          <w:tcPr>
            <w:cnfStyle w:val="001000000100" w:firstRow="0" w:lastRow="0" w:firstColumn="1" w:lastColumn="0" w:oddVBand="0" w:evenVBand="0" w:oddHBand="0" w:evenHBand="0" w:firstRowFirstColumn="1" w:firstRowLastColumn="0" w:lastRowFirstColumn="0" w:lastRowLastColumn="0"/>
            <w:tcW w:w="1375" w:type="dxa"/>
            <w:shd w:val="clear" w:color="auto" w:fill="002060"/>
            <w:vAlign w:val="center"/>
            <w:hideMark/>
          </w:tcPr>
          <w:p w14:paraId="3C8B7FDE" w14:textId="77777777" w:rsidR="00343C45" w:rsidRPr="00150570" w:rsidRDefault="00343C45" w:rsidP="00B512CF">
            <w:pPr>
              <w:autoSpaceDE w:val="0"/>
              <w:autoSpaceDN w:val="0"/>
              <w:adjustRightInd w:val="0"/>
              <w:spacing w:before="100" w:beforeAutospacing="1" w:after="100" w:afterAutospacing="1" w:line="360" w:lineRule="auto"/>
              <w:jc w:val="center"/>
              <w:rPr>
                <w:rFonts w:ascii="Times New Roman" w:eastAsia="Calibri" w:hAnsi="Times New Roman" w:cs="Times New Roman"/>
                <w:caps w:val="0"/>
                <w:color w:val="767171"/>
                <w:spacing w:val="20"/>
                <w:sz w:val="24"/>
                <w:szCs w:val="24"/>
              </w:rPr>
            </w:pPr>
            <w:r w:rsidRPr="00150570">
              <w:rPr>
                <w:rFonts w:ascii="Times New Roman" w:eastAsia="Calibri" w:hAnsi="Times New Roman" w:cs="Times New Roman"/>
                <w:caps w:val="0"/>
                <w:color w:val="767171"/>
                <w:spacing w:val="20"/>
                <w:sz w:val="24"/>
                <w:szCs w:val="24"/>
              </w:rPr>
              <w:t>Código</w:t>
            </w:r>
          </w:p>
        </w:tc>
        <w:tc>
          <w:tcPr>
            <w:tcW w:w="2027" w:type="dxa"/>
            <w:shd w:val="clear" w:color="auto" w:fill="002060"/>
            <w:vAlign w:val="center"/>
            <w:hideMark/>
          </w:tcPr>
          <w:p w14:paraId="4EB52923" w14:textId="77777777" w:rsidR="00343C45" w:rsidRPr="00150570" w:rsidRDefault="00343C45" w:rsidP="00B512CF">
            <w:pPr>
              <w:autoSpaceDE w:val="0"/>
              <w:autoSpaceDN w:val="0"/>
              <w:adjustRightInd w:val="0"/>
              <w:spacing w:before="100" w:beforeAutospacing="1" w:after="100" w:afterAutospacing="1"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color w:val="767171"/>
                <w:spacing w:val="20"/>
                <w:sz w:val="24"/>
                <w:szCs w:val="24"/>
              </w:rPr>
            </w:pPr>
            <w:r w:rsidRPr="00150570">
              <w:rPr>
                <w:rFonts w:ascii="Times New Roman" w:eastAsia="Calibri" w:hAnsi="Times New Roman" w:cs="Times New Roman"/>
                <w:caps w:val="0"/>
                <w:color w:val="767171"/>
                <w:spacing w:val="20"/>
                <w:sz w:val="24"/>
                <w:szCs w:val="24"/>
              </w:rPr>
              <w:t>Nombre proceso</w:t>
            </w:r>
          </w:p>
        </w:tc>
        <w:tc>
          <w:tcPr>
            <w:tcW w:w="1936" w:type="dxa"/>
            <w:shd w:val="clear" w:color="auto" w:fill="002060"/>
            <w:vAlign w:val="center"/>
            <w:hideMark/>
          </w:tcPr>
          <w:p w14:paraId="16F7F41E" w14:textId="77777777" w:rsidR="00343C45" w:rsidRPr="00150570" w:rsidRDefault="00343C45" w:rsidP="00B512CF">
            <w:pPr>
              <w:autoSpaceDE w:val="0"/>
              <w:autoSpaceDN w:val="0"/>
              <w:adjustRightInd w:val="0"/>
              <w:spacing w:before="100" w:beforeAutospacing="1" w:after="100" w:afterAutospacing="1"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color w:val="767171"/>
                <w:spacing w:val="20"/>
                <w:sz w:val="24"/>
                <w:szCs w:val="24"/>
              </w:rPr>
            </w:pPr>
            <w:r w:rsidRPr="00150570">
              <w:rPr>
                <w:rFonts w:ascii="Times New Roman" w:eastAsia="Calibri" w:hAnsi="Times New Roman" w:cs="Times New Roman"/>
                <w:caps w:val="0"/>
                <w:color w:val="767171"/>
                <w:spacing w:val="20"/>
                <w:sz w:val="24"/>
                <w:szCs w:val="24"/>
              </w:rPr>
              <w:t>Dueño Proceso</w:t>
            </w:r>
          </w:p>
        </w:tc>
        <w:tc>
          <w:tcPr>
            <w:tcW w:w="1967" w:type="dxa"/>
            <w:shd w:val="clear" w:color="auto" w:fill="002060"/>
            <w:vAlign w:val="center"/>
            <w:hideMark/>
          </w:tcPr>
          <w:p w14:paraId="415CD28E" w14:textId="77777777" w:rsidR="00343C45" w:rsidRPr="00150570" w:rsidRDefault="00343C45" w:rsidP="00B512CF">
            <w:pPr>
              <w:autoSpaceDE w:val="0"/>
              <w:autoSpaceDN w:val="0"/>
              <w:adjustRightInd w:val="0"/>
              <w:spacing w:before="100" w:beforeAutospacing="1" w:after="100" w:afterAutospacing="1"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color w:val="767171"/>
                <w:spacing w:val="20"/>
                <w:sz w:val="24"/>
                <w:szCs w:val="24"/>
              </w:rPr>
            </w:pPr>
            <w:r w:rsidRPr="00150570">
              <w:rPr>
                <w:rFonts w:ascii="Times New Roman" w:eastAsia="Calibri" w:hAnsi="Times New Roman" w:cs="Times New Roman"/>
                <w:caps w:val="0"/>
                <w:color w:val="767171"/>
                <w:spacing w:val="20"/>
                <w:sz w:val="24"/>
                <w:szCs w:val="24"/>
              </w:rPr>
              <w:t>Alterno</w:t>
            </w:r>
          </w:p>
        </w:tc>
      </w:tr>
      <w:tr w:rsidR="00150570" w:rsidRPr="00150570" w14:paraId="56CFAFBE" w14:textId="77777777" w:rsidTr="00D35383">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1375" w:type="dxa"/>
            <w:vAlign w:val="center"/>
            <w:hideMark/>
          </w:tcPr>
          <w:p w14:paraId="0B96A5D4" w14:textId="77777777" w:rsidR="00343C45" w:rsidRPr="00150570" w:rsidRDefault="00343C45" w:rsidP="00B512CF">
            <w:pPr>
              <w:autoSpaceDE w:val="0"/>
              <w:autoSpaceDN w:val="0"/>
              <w:adjustRightInd w:val="0"/>
              <w:spacing w:before="100" w:beforeAutospacing="1" w:after="100" w:afterAutospacing="1"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P-SGI-01</w:t>
            </w:r>
          </w:p>
        </w:tc>
        <w:tc>
          <w:tcPr>
            <w:tcW w:w="2027" w:type="dxa"/>
            <w:vAlign w:val="center"/>
            <w:hideMark/>
          </w:tcPr>
          <w:p w14:paraId="2D647123" w14:textId="2BF84C01" w:rsidR="00343C45" w:rsidRPr="00150570" w:rsidRDefault="00343C45" w:rsidP="00B512CF">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Control de Información Documentada</w:t>
            </w:r>
          </w:p>
        </w:tc>
        <w:tc>
          <w:tcPr>
            <w:tcW w:w="1936" w:type="dxa"/>
            <w:vAlign w:val="center"/>
            <w:hideMark/>
          </w:tcPr>
          <w:p w14:paraId="01550B42" w14:textId="77777777" w:rsidR="00343C45" w:rsidRPr="00150570" w:rsidRDefault="00343C45" w:rsidP="00B512CF">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Randys Peña Analista de Calidad</w:t>
            </w:r>
          </w:p>
        </w:tc>
        <w:tc>
          <w:tcPr>
            <w:tcW w:w="1967" w:type="dxa"/>
            <w:vAlign w:val="center"/>
            <w:hideMark/>
          </w:tcPr>
          <w:p w14:paraId="369D97A7" w14:textId="77777777" w:rsidR="00343C45" w:rsidRPr="00150570" w:rsidRDefault="00343C45" w:rsidP="00B512CF">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Jose A. Cristopher Analista de Calidad</w:t>
            </w:r>
          </w:p>
        </w:tc>
      </w:tr>
      <w:tr w:rsidR="00150570" w:rsidRPr="008B5276" w14:paraId="3B6C1D65" w14:textId="77777777" w:rsidTr="00D35383">
        <w:trPr>
          <w:trHeight w:val="900"/>
          <w:jc w:val="center"/>
        </w:trPr>
        <w:tc>
          <w:tcPr>
            <w:cnfStyle w:val="001000000000" w:firstRow="0" w:lastRow="0" w:firstColumn="1" w:lastColumn="0" w:oddVBand="0" w:evenVBand="0" w:oddHBand="0" w:evenHBand="0" w:firstRowFirstColumn="0" w:firstRowLastColumn="0" w:lastRowFirstColumn="0" w:lastRowLastColumn="0"/>
            <w:tcW w:w="1375" w:type="dxa"/>
            <w:vAlign w:val="center"/>
            <w:hideMark/>
          </w:tcPr>
          <w:p w14:paraId="7895FBAA" w14:textId="77777777" w:rsidR="00343C45" w:rsidRPr="00150570" w:rsidRDefault="00343C45" w:rsidP="00B512CF">
            <w:pPr>
              <w:autoSpaceDE w:val="0"/>
              <w:autoSpaceDN w:val="0"/>
              <w:adjustRightInd w:val="0"/>
              <w:spacing w:before="100" w:beforeAutospacing="1" w:after="100" w:afterAutospacing="1"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P-SGI-02</w:t>
            </w:r>
          </w:p>
        </w:tc>
        <w:tc>
          <w:tcPr>
            <w:tcW w:w="2027" w:type="dxa"/>
            <w:vAlign w:val="center"/>
            <w:hideMark/>
          </w:tcPr>
          <w:p w14:paraId="2CE49B53" w14:textId="6592B76F" w:rsidR="00343C45" w:rsidRPr="00150570" w:rsidRDefault="00343C45" w:rsidP="00B512CF">
            <w:pPr>
              <w:autoSpaceDE w:val="0"/>
              <w:autoSpaceDN w:val="0"/>
              <w:adjustRightInd w:val="0"/>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Gestión de Indicadores</w:t>
            </w:r>
          </w:p>
        </w:tc>
        <w:tc>
          <w:tcPr>
            <w:tcW w:w="1936" w:type="dxa"/>
            <w:vAlign w:val="center"/>
            <w:hideMark/>
          </w:tcPr>
          <w:p w14:paraId="59278EA6" w14:textId="77777777" w:rsidR="00343C45" w:rsidRPr="00150570" w:rsidRDefault="00343C45" w:rsidP="00B512CF">
            <w:pPr>
              <w:autoSpaceDE w:val="0"/>
              <w:autoSpaceDN w:val="0"/>
              <w:adjustRightInd w:val="0"/>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Jose A. Cristopher Analista de Calidad</w:t>
            </w:r>
          </w:p>
        </w:tc>
        <w:tc>
          <w:tcPr>
            <w:tcW w:w="1967" w:type="dxa"/>
            <w:vAlign w:val="center"/>
            <w:hideMark/>
          </w:tcPr>
          <w:p w14:paraId="5D986BCA" w14:textId="77777777" w:rsidR="00343C45" w:rsidRPr="00150570" w:rsidRDefault="00343C45" w:rsidP="00B512CF">
            <w:pPr>
              <w:autoSpaceDE w:val="0"/>
              <w:autoSpaceDN w:val="0"/>
              <w:adjustRightInd w:val="0"/>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Randys Peña Analista de Calidad</w:t>
            </w:r>
          </w:p>
        </w:tc>
      </w:tr>
      <w:tr w:rsidR="00150570" w:rsidRPr="00150570" w14:paraId="18F2E4EE" w14:textId="77777777" w:rsidTr="00D35383">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1375" w:type="dxa"/>
            <w:vAlign w:val="center"/>
            <w:hideMark/>
          </w:tcPr>
          <w:p w14:paraId="3DB06C94" w14:textId="77777777" w:rsidR="00343C45" w:rsidRPr="00150570" w:rsidRDefault="00343C45" w:rsidP="00B512CF">
            <w:pPr>
              <w:autoSpaceDE w:val="0"/>
              <w:autoSpaceDN w:val="0"/>
              <w:adjustRightInd w:val="0"/>
              <w:spacing w:before="100" w:beforeAutospacing="1" w:after="100" w:afterAutospacing="1"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P-SGI-03</w:t>
            </w:r>
          </w:p>
        </w:tc>
        <w:tc>
          <w:tcPr>
            <w:tcW w:w="2027" w:type="dxa"/>
            <w:vAlign w:val="center"/>
            <w:hideMark/>
          </w:tcPr>
          <w:p w14:paraId="34424F25" w14:textId="77777777" w:rsidR="00343C45" w:rsidRPr="00150570" w:rsidRDefault="00343C45" w:rsidP="00B512CF">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Gestión de Programas de Auditorias y Autoevaluación</w:t>
            </w:r>
          </w:p>
        </w:tc>
        <w:tc>
          <w:tcPr>
            <w:tcW w:w="1936" w:type="dxa"/>
            <w:vAlign w:val="center"/>
            <w:hideMark/>
          </w:tcPr>
          <w:p w14:paraId="6EE30F10" w14:textId="77777777" w:rsidR="00343C45" w:rsidRPr="00150570" w:rsidRDefault="00343C45" w:rsidP="00B512CF">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Randys Peña Analista de Calidad</w:t>
            </w:r>
          </w:p>
        </w:tc>
        <w:tc>
          <w:tcPr>
            <w:tcW w:w="1967" w:type="dxa"/>
            <w:vAlign w:val="center"/>
            <w:hideMark/>
          </w:tcPr>
          <w:p w14:paraId="17C5C3BD" w14:textId="77777777" w:rsidR="00343C45" w:rsidRPr="00150570" w:rsidRDefault="00343C45" w:rsidP="00B512CF">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Jose A. Cristopher Analista de Calidad</w:t>
            </w:r>
          </w:p>
        </w:tc>
      </w:tr>
      <w:tr w:rsidR="00150570" w:rsidRPr="00150570" w14:paraId="6AED90AD" w14:textId="77777777" w:rsidTr="00D35383">
        <w:trPr>
          <w:trHeight w:val="900"/>
          <w:jc w:val="center"/>
        </w:trPr>
        <w:tc>
          <w:tcPr>
            <w:cnfStyle w:val="001000000000" w:firstRow="0" w:lastRow="0" w:firstColumn="1" w:lastColumn="0" w:oddVBand="0" w:evenVBand="0" w:oddHBand="0" w:evenHBand="0" w:firstRowFirstColumn="0" w:firstRowLastColumn="0" w:lastRowFirstColumn="0" w:lastRowLastColumn="0"/>
            <w:tcW w:w="1375" w:type="dxa"/>
            <w:vAlign w:val="center"/>
            <w:hideMark/>
          </w:tcPr>
          <w:p w14:paraId="39454BF0" w14:textId="77777777" w:rsidR="00343C45" w:rsidRPr="00150570" w:rsidRDefault="00343C45" w:rsidP="00B512CF">
            <w:pPr>
              <w:autoSpaceDE w:val="0"/>
              <w:autoSpaceDN w:val="0"/>
              <w:adjustRightInd w:val="0"/>
              <w:spacing w:before="100" w:beforeAutospacing="1" w:after="100" w:afterAutospacing="1"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P-SGI-04</w:t>
            </w:r>
          </w:p>
        </w:tc>
        <w:tc>
          <w:tcPr>
            <w:tcW w:w="2027" w:type="dxa"/>
            <w:vAlign w:val="center"/>
            <w:hideMark/>
          </w:tcPr>
          <w:p w14:paraId="327F08FC" w14:textId="7177C12A" w:rsidR="00343C45" w:rsidRPr="00150570" w:rsidRDefault="00343C45" w:rsidP="00B512CF">
            <w:pPr>
              <w:autoSpaceDE w:val="0"/>
              <w:autoSpaceDN w:val="0"/>
              <w:adjustRightInd w:val="0"/>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Gestión de Acciones Correctivas y de Mejora</w:t>
            </w:r>
          </w:p>
        </w:tc>
        <w:tc>
          <w:tcPr>
            <w:tcW w:w="1936" w:type="dxa"/>
            <w:vAlign w:val="center"/>
            <w:hideMark/>
          </w:tcPr>
          <w:p w14:paraId="4E887A5F" w14:textId="77777777" w:rsidR="00343C45" w:rsidRPr="00150570" w:rsidRDefault="00343C45" w:rsidP="00B512CF">
            <w:pPr>
              <w:autoSpaceDE w:val="0"/>
              <w:autoSpaceDN w:val="0"/>
              <w:adjustRightInd w:val="0"/>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Randys Peña Analista de Calidad</w:t>
            </w:r>
          </w:p>
        </w:tc>
        <w:tc>
          <w:tcPr>
            <w:tcW w:w="1967" w:type="dxa"/>
            <w:vAlign w:val="center"/>
            <w:hideMark/>
          </w:tcPr>
          <w:p w14:paraId="64CB6BA5" w14:textId="77777777" w:rsidR="00343C45" w:rsidRPr="00150570" w:rsidRDefault="00343C45" w:rsidP="00B512CF">
            <w:pPr>
              <w:autoSpaceDE w:val="0"/>
              <w:autoSpaceDN w:val="0"/>
              <w:adjustRightInd w:val="0"/>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Jose A. Cristopher Analista de Calidad</w:t>
            </w:r>
          </w:p>
        </w:tc>
      </w:tr>
      <w:tr w:rsidR="00150570" w:rsidRPr="008B5276" w14:paraId="6218C706" w14:textId="77777777" w:rsidTr="00D35383">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1375" w:type="dxa"/>
            <w:vAlign w:val="center"/>
            <w:hideMark/>
          </w:tcPr>
          <w:p w14:paraId="36D420BA" w14:textId="77777777" w:rsidR="00343C45" w:rsidRPr="00150570" w:rsidRDefault="00343C45" w:rsidP="00B512CF">
            <w:pPr>
              <w:autoSpaceDE w:val="0"/>
              <w:autoSpaceDN w:val="0"/>
              <w:adjustRightInd w:val="0"/>
              <w:spacing w:before="100" w:beforeAutospacing="1" w:after="100" w:afterAutospacing="1"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P-SGI-05</w:t>
            </w:r>
          </w:p>
        </w:tc>
        <w:tc>
          <w:tcPr>
            <w:tcW w:w="2027" w:type="dxa"/>
            <w:vAlign w:val="center"/>
            <w:hideMark/>
          </w:tcPr>
          <w:p w14:paraId="02F85E5C" w14:textId="77777777" w:rsidR="00343C45" w:rsidRPr="00150570" w:rsidRDefault="00343C45" w:rsidP="00B512CF">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Control de salidas no Conformes</w:t>
            </w:r>
          </w:p>
        </w:tc>
        <w:tc>
          <w:tcPr>
            <w:tcW w:w="1936" w:type="dxa"/>
            <w:vAlign w:val="center"/>
            <w:hideMark/>
          </w:tcPr>
          <w:p w14:paraId="0D489A49" w14:textId="77777777" w:rsidR="00343C45" w:rsidRPr="00150570" w:rsidRDefault="00343C45" w:rsidP="00B512CF">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pt-BR"/>
              </w:rPr>
            </w:pPr>
            <w:r w:rsidRPr="00150570">
              <w:rPr>
                <w:rFonts w:ascii="Times New Roman" w:eastAsia="Calibri" w:hAnsi="Times New Roman" w:cs="Times New Roman"/>
                <w:color w:val="767171"/>
                <w:spacing w:val="20"/>
                <w:sz w:val="24"/>
                <w:szCs w:val="24"/>
                <w:lang w:val="pt-BR"/>
              </w:rPr>
              <w:t xml:space="preserve">Sandra Berg Analista de </w:t>
            </w:r>
            <w:proofErr w:type="spellStart"/>
            <w:r w:rsidRPr="00150570">
              <w:rPr>
                <w:rFonts w:ascii="Times New Roman" w:eastAsia="Calibri" w:hAnsi="Times New Roman" w:cs="Times New Roman"/>
                <w:color w:val="767171"/>
                <w:spacing w:val="20"/>
                <w:sz w:val="24"/>
                <w:szCs w:val="24"/>
                <w:lang w:val="pt-BR"/>
              </w:rPr>
              <w:t>Calidad</w:t>
            </w:r>
            <w:proofErr w:type="spellEnd"/>
          </w:p>
        </w:tc>
        <w:tc>
          <w:tcPr>
            <w:tcW w:w="1967" w:type="dxa"/>
            <w:vAlign w:val="center"/>
            <w:hideMark/>
          </w:tcPr>
          <w:p w14:paraId="3553921A" w14:textId="77777777" w:rsidR="00343C45" w:rsidRPr="00150570" w:rsidRDefault="00343C45" w:rsidP="00B512CF">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Randys Peña Analista de Calidad</w:t>
            </w:r>
          </w:p>
        </w:tc>
      </w:tr>
      <w:tr w:rsidR="00150570" w:rsidRPr="00150570" w14:paraId="14BC60D6" w14:textId="77777777" w:rsidTr="00D35383">
        <w:trPr>
          <w:trHeight w:val="900"/>
          <w:jc w:val="center"/>
        </w:trPr>
        <w:tc>
          <w:tcPr>
            <w:cnfStyle w:val="001000000000" w:firstRow="0" w:lastRow="0" w:firstColumn="1" w:lastColumn="0" w:oddVBand="0" w:evenVBand="0" w:oddHBand="0" w:evenHBand="0" w:firstRowFirstColumn="0" w:firstRowLastColumn="0" w:lastRowFirstColumn="0" w:lastRowLastColumn="0"/>
            <w:tcW w:w="1375" w:type="dxa"/>
            <w:vAlign w:val="center"/>
            <w:hideMark/>
          </w:tcPr>
          <w:p w14:paraId="6B982F18" w14:textId="77777777" w:rsidR="00343C45" w:rsidRPr="00150570" w:rsidRDefault="00343C45" w:rsidP="00B512CF">
            <w:pPr>
              <w:autoSpaceDE w:val="0"/>
              <w:autoSpaceDN w:val="0"/>
              <w:adjustRightInd w:val="0"/>
              <w:spacing w:before="100" w:beforeAutospacing="1" w:after="100" w:afterAutospacing="1"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lastRenderedPageBreak/>
              <w:t>P-SGI-06</w:t>
            </w:r>
          </w:p>
        </w:tc>
        <w:tc>
          <w:tcPr>
            <w:tcW w:w="2027" w:type="dxa"/>
            <w:vAlign w:val="center"/>
            <w:hideMark/>
          </w:tcPr>
          <w:p w14:paraId="4853A241" w14:textId="14FB0851" w:rsidR="00343C45" w:rsidRPr="00150570" w:rsidRDefault="00343C45" w:rsidP="00B512CF">
            <w:pPr>
              <w:autoSpaceDE w:val="0"/>
              <w:autoSpaceDN w:val="0"/>
              <w:adjustRightInd w:val="0"/>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Revisión por la Dirección</w:t>
            </w:r>
          </w:p>
        </w:tc>
        <w:tc>
          <w:tcPr>
            <w:tcW w:w="1936" w:type="dxa"/>
            <w:vAlign w:val="center"/>
            <w:hideMark/>
          </w:tcPr>
          <w:p w14:paraId="4B847F3D" w14:textId="77777777" w:rsidR="00343C45" w:rsidRPr="00150570" w:rsidRDefault="00343C45" w:rsidP="00B512CF">
            <w:pPr>
              <w:autoSpaceDE w:val="0"/>
              <w:autoSpaceDN w:val="0"/>
              <w:adjustRightInd w:val="0"/>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Jose A. Cristopher Analista de Calidad</w:t>
            </w:r>
          </w:p>
        </w:tc>
        <w:tc>
          <w:tcPr>
            <w:tcW w:w="1967" w:type="dxa"/>
            <w:vAlign w:val="center"/>
            <w:hideMark/>
          </w:tcPr>
          <w:p w14:paraId="35122904" w14:textId="77777777" w:rsidR="00343C45" w:rsidRPr="00150570" w:rsidRDefault="00343C45" w:rsidP="00B512CF">
            <w:pPr>
              <w:autoSpaceDE w:val="0"/>
              <w:autoSpaceDN w:val="0"/>
              <w:adjustRightInd w:val="0"/>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lang w:val="pt-BR"/>
              </w:rPr>
              <w:t xml:space="preserve">Hector Christopher Enc. </w:t>
            </w:r>
            <w:proofErr w:type="spellStart"/>
            <w:r w:rsidRPr="00150570">
              <w:rPr>
                <w:rFonts w:ascii="Times New Roman" w:eastAsia="Calibri" w:hAnsi="Times New Roman" w:cs="Times New Roman"/>
                <w:color w:val="767171"/>
                <w:spacing w:val="20"/>
                <w:sz w:val="24"/>
                <w:szCs w:val="24"/>
                <w:lang w:val="pt-BR"/>
              </w:rPr>
              <w:t>Calidad</w:t>
            </w:r>
            <w:proofErr w:type="spellEnd"/>
          </w:p>
        </w:tc>
      </w:tr>
      <w:tr w:rsidR="00150570" w:rsidRPr="008B5276" w14:paraId="2C1491C6" w14:textId="77777777" w:rsidTr="00D35383">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1375" w:type="dxa"/>
            <w:vAlign w:val="center"/>
            <w:hideMark/>
          </w:tcPr>
          <w:p w14:paraId="19DBB82D" w14:textId="77777777" w:rsidR="00343C45" w:rsidRPr="00150570" w:rsidRDefault="00343C45" w:rsidP="00B512CF">
            <w:pPr>
              <w:autoSpaceDE w:val="0"/>
              <w:autoSpaceDN w:val="0"/>
              <w:adjustRightInd w:val="0"/>
              <w:spacing w:before="100" w:beforeAutospacing="1" w:after="100" w:afterAutospacing="1"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P-SGI-07</w:t>
            </w:r>
          </w:p>
        </w:tc>
        <w:tc>
          <w:tcPr>
            <w:tcW w:w="2027" w:type="dxa"/>
            <w:vAlign w:val="center"/>
            <w:hideMark/>
          </w:tcPr>
          <w:p w14:paraId="1D35664C" w14:textId="67C123AF" w:rsidR="00343C45" w:rsidRPr="00150570" w:rsidRDefault="00343C45" w:rsidP="00B512CF">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Gestión de Riesgos</w:t>
            </w:r>
          </w:p>
        </w:tc>
        <w:tc>
          <w:tcPr>
            <w:tcW w:w="1936" w:type="dxa"/>
            <w:vAlign w:val="center"/>
            <w:hideMark/>
          </w:tcPr>
          <w:p w14:paraId="24A2442F" w14:textId="77777777" w:rsidR="00343C45" w:rsidRPr="00150570" w:rsidRDefault="00343C45" w:rsidP="00B512CF">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Jose A. Cristopher Analista de Calidad</w:t>
            </w:r>
          </w:p>
        </w:tc>
        <w:tc>
          <w:tcPr>
            <w:tcW w:w="1967" w:type="dxa"/>
            <w:vAlign w:val="center"/>
            <w:hideMark/>
          </w:tcPr>
          <w:p w14:paraId="001E78FF" w14:textId="77777777" w:rsidR="00343C45" w:rsidRPr="00150570" w:rsidRDefault="00343C45" w:rsidP="00B512CF">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Randys Peña Analista de Calidad</w:t>
            </w:r>
          </w:p>
        </w:tc>
      </w:tr>
      <w:tr w:rsidR="00150570" w:rsidRPr="008B5276" w14:paraId="1D547C3B" w14:textId="77777777" w:rsidTr="00D35383">
        <w:trPr>
          <w:trHeight w:val="900"/>
          <w:jc w:val="center"/>
        </w:trPr>
        <w:tc>
          <w:tcPr>
            <w:cnfStyle w:val="001000000000" w:firstRow="0" w:lastRow="0" w:firstColumn="1" w:lastColumn="0" w:oddVBand="0" w:evenVBand="0" w:oddHBand="0" w:evenHBand="0" w:firstRowFirstColumn="0" w:firstRowLastColumn="0" w:lastRowFirstColumn="0" w:lastRowLastColumn="0"/>
            <w:tcW w:w="1375" w:type="dxa"/>
            <w:vAlign w:val="center"/>
            <w:hideMark/>
          </w:tcPr>
          <w:p w14:paraId="2C29292E" w14:textId="77777777" w:rsidR="00343C45" w:rsidRPr="00150570" w:rsidRDefault="00343C45" w:rsidP="00B512CF">
            <w:pPr>
              <w:autoSpaceDE w:val="0"/>
              <w:autoSpaceDN w:val="0"/>
              <w:adjustRightInd w:val="0"/>
              <w:spacing w:before="100" w:beforeAutospacing="1" w:after="100" w:afterAutospacing="1"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P-SGI-08</w:t>
            </w:r>
          </w:p>
        </w:tc>
        <w:tc>
          <w:tcPr>
            <w:tcW w:w="2027" w:type="dxa"/>
            <w:vAlign w:val="center"/>
            <w:hideMark/>
          </w:tcPr>
          <w:p w14:paraId="421DA02E" w14:textId="73A127E1" w:rsidR="00343C45" w:rsidRPr="00150570" w:rsidRDefault="00343C45" w:rsidP="00B512CF">
            <w:pPr>
              <w:autoSpaceDE w:val="0"/>
              <w:autoSpaceDN w:val="0"/>
              <w:adjustRightInd w:val="0"/>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Evaluación de Proveedores externos</w:t>
            </w:r>
          </w:p>
        </w:tc>
        <w:tc>
          <w:tcPr>
            <w:tcW w:w="1936" w:type="dxa"/>
            <w:vAlign w:val="center"/>
            <w:hideMark/>
          </w:tcPr>
          <w:p w14:paraId="0596CFB8" w14:textId="77777777" w:rsidR="00343C45" w:rsidRPr="00150570" w:rsidRDefault="00343C45" w:rsidP="00B512CF">
            <w:pPr>
              <w:autoSpaceDE w:val="0"/>
              <w:autoSpaceDN w:val="0"/>
              <w:adjustRightInd w:val="0"/>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pt-BR"/>
              </w:rPr>
            </w:pPr>
            <w:r w:rsidRPr="00150570">
              <w:rPr>
                <w:rFonts w:ascii="Times New Roman" w:eastAsia="Calibri" w:hAnsi="Times New Roman" w:cs="Times New Roman"/>
                <w:color w:val="767171"/>
                <w:spacing w:val="20"/>
                <w:sz w:val="24"/>
                <w:szCs w:val="24"/>
                <w:lang w:val="pt-BR"/>
              </w:rPr>
              <w:t xml:space="preserve">Sandra Berg Analista de </w:t>
            </w:r>
            <w:proofErr w:type="spellStart"/>
            <w:r w:rsidRPr="00150570">
              <w:rPr>
                <w:rFonts w:ascii="Times New Roman" w:eastAsia="Calibri" w:hAnsi="Times New Roman" w:cs="Times New Roman"/>
                <w:color w:val="767171"/>
                <w:spacing w:val="20"/>
                <w:sz w:val="24"/>
                <w:szCs w:val="24"/>
                <w:lang w:val="pt-BR"/>
              </w:rPr>
              <w:t>Calidad</w:t>
            </w:r>
            <w:proofErr w:type="spellEnd"/>
          </w:p>
        </w:tc>
        <w:tc>
          <w:tcPr>
            <w:tcW w:w="1967" w:type="dxa"/>
            <w:vAlign w:val="center"/>
            <w:hideMark/>
          </w:tcPr>
          <w:p w14:paraId="05AB7281" w14:textId="77777777" w:rsidR="00343C45" w:rsidRPr="00150570" w:rsidRDefault="00343C45" w:rsidP="00B512CF">
            <w:pPr>
              <w:autoSpaceDE w:val="0"/>
              <w:autoSpaceDN w:val="0"/>
              <w:adjustRightInd w:val="0"/>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Randys Peña Analista de Calidad</w:t>
            </w:r>
          </w:p>
        </w:tc>
      </w:tr>
    </w:tbl>
    <w:p w14:paraId="656689FF" w14:textId="64A4782B" w:rsidR="00BF343E" w:rsidRPr="00150570" w:rsidRDefault="00BF343E" w:rsidP="000961E4">
      <w:pPr>
        <w:spacing w:line="360" w:lineRule="auto"/>
        <w:jc w:val="center"/>
        <w:rPr>
          <w:rFonts w:eastAsia="Calibri"/>
          <w:i/>
          <w:iCs/>
          <w:sz w:val="18"/>
          <w:szCs w:val="18"/>
          <w:lang w:val="es-419"/>
        </w:rPr>
      </w:pPr>
      <w:r w:rsidRPr="00150570">
        <w:rPr>
          <w:rFonts w:eastAsia="Calibri"/>
          <w:i/>
          <w:iCs/>
          <w:sz w:val="18"/>
          <w:szCs w:val="18"/>
          <w:lang w:val="es-419"/>
        </w:rPr>
        <w:t xml:space="preserve">Fuente: </w:t>
      </w:r>
      <w:r w:rsidR="00102980" w:rsidRPr="00150570">
        <w:rPr>
          <w:rFonts w:eastAsia="Calibri"/>
          <w:i/>
          <w:iCs/>
          <w:sz w:val="18"/>
          <w:szCs w:val="18"/>
          <w:lang w:val="es-419"/>
        </w:rPr>
        <w:t>División de Calidad</w:t>
      </w:r>
      <w:r w:rsidRPr="00150570">
        <w:rPr>
          <w:rFonts w:eastAsia="Calibri"/>
          <w:i/>
          <w:iCs/>
          <w:sz w:val="18"/>
          <w:szCs w:val="18"/>
          <w:lang w:val="es-419"/>
        </w:rPr>
        <w:t xml:space="preserve"> de la JAC</w:t>
      </w:r>
      <w:r w:rsidR="000961E4" w:rsidRPr="00150570">
        <w:rPr>
          <w:rFonts w:eastAsia="Calibri"/>
          <w:i/>
          <w:iCs/>
          <w:sz w:val="18"/>
          <w:szCs w:val="18"/>
          <w:lang w:val="es-419"/>
        </w:rPr>
        <w:t>.</w:t>
      </w:r>
    </w:p>
    <w:p w14:paraId="0AB463F5" w14:textId="77777777" w:rsidR="00343C45" w:rsidRPr="00150570" w:rsidRDefault="00343C45" w:rsidP="00B512CF">
      <w:pPr>
        <w:autoSpaceDE w:val="0"/>
        <w:autoSpaceDN w:val="0"/>
        <w:adjustRightInd w:val="0"/>
        <w:spacing w:before="100" w:beforeAutospacing="1" w:after="100" w:afterAutospacing="1" w:line="360" w:lineRule="auto"/>
        <w:jc w:val="both"/>
        <w:rPr>
          <w:rFonts w:eastAsia="Calibri"/>
          <w:lang w:val="es-419"/>
        </w:rPr>
      </w:pPr>
    </w:p>
    <w:p w14:paraId="7597D374" w14:textId="7FC2028B" w:rsidR="0004121C" w:rsidRPr="00150570" w:rsidRDefault="0004121C" w:rsidP="00B512CF">
      <w:pPr>
        <w:autoSpaceDE w:val="0"/>
        <w:autoSpaceDN w:val="0"/>
        <w:adjustRightInd w:val="0"/>
        <w:spacing w:before="100" w:beforeAutospacing="1" w:after="100" w:afterAutospacing="1" w:line="360" w:lineRule="auto"/>
        <w:jc w:val="both"/>
        <w:rPr>
          <w:rFonts w:eastAsia="Calibri"/>
          <w:lang w:val="es-DO"/>
        </w:rPr>
      </w:pPr>
      <w:r w:rsidRPr="00150570">
        <w:rPr>
          <w:rFonts w:eastAsia="Calibri"/>
          <w:lang w:val="es-DO"/>
        </w:rPr>
        <w:t xml:space="preserve">Este año 2024, la División de Calidad inicio con cinco (5) proyectos planificados para ejecución, uno se encuentra en curso de acuerdo con lo planificado, el proyecto: </w:t>
      </w:r>
      <w:r w:rsidRPr="00150570">
        <w:rPr>
          <w:rFonts w:eastAsia="Calibri"/>
          <w:b/>
          <w:bCs/>
          <w:lang w:val="es-DO"/>
        </w:rPr>
        <w:t xml:space="preserve">“Inclusión de Servicios Generales al Sistema de Gestión Integrado”; </w:t>
      </w:r>
      <w:r w:rsidRPr="00150570">
        <w:rPr>
          <w:rFonts w:eastAsia="Calibri"/>
          <w:lang w:val="es-DO"/>
        </w:rPr>
        <w:t xml:space="preserve">la inclusión del nuevo proyecto; </w:t>
      </w:r>
      <w:r w:rsidRPr="00150570">
        <w:rPr>
          <w:rFonts w:eastAsia="Calibri"/>
          <w:b/>
          <w:bCs/>
          <w:lang w:val="es-DO"/>
        </w:rPr>
        <w:t>“Automatización del Sistema de Gestión Integrado”</w:t>
      </w:r>
      <w:r w:rsidRPr="00150570">
        <w:rPr>
          <w:rFonts w:eastAsia="Calibri"/>
          <w:lang w:val="es-DO"/>
        </w:rPr>
        <w:t xml:space="preserve">; la </w:t>
      </w:r>
      <w:r w:rsidR="00681DA8" w:rsidRPr="00150570">
        <w:rPr>
          <w:rFonts w:eastAsia="Calibri"/>
          <w:lang w:val="es-DO"/>
        </w:rPr>
        <w:t>“</w:t>
      </w:r>
      <w:r w:rsidRPr="00150570">
        <w:rPr>
          <w:rFonts w:eastAsia="Calibri"/>
          <w:b/>
          <w:bCs/>
          <w:lang w:val="es-DO"/>
        </w:rPr>
        <w:t>Elaboración de la Política de Responsabilidad Social, Certificación Sistema de Gestión 3R</w:t>
      </w:r>
      <w:r w:rsidR="00681DA8" w:rsidRPr="00150570">
        <w:rPr>
          <w:rFonts w:eastAsia="Calibri"/>
          <w:b/>
          <w:bCs/>
          <w:lang w:val="es-DO"/>
        </w:rPr>
        <w:t>”</w:t>
      </w:r>
      <w:r w:rsidRPr="00150570">
        <w:rPr>
          <w:rFonts w:eastAsia="Calibri"/>
          <w:lang w:val="es-DO"/>
        </w:rPr>
        <w:t xml:space="preserve">. El estado de ejecución de los proyectos del área de Calidad se resume en la </w:t>
      </w:r>
      <w:r w:rsidR="00E16B94" w:rsidRPr="00150570">
        <w:rPr>
          <w:rFonts w:eastAsia="Calibri"/>
          <w:lang w:val="es-DO"/>
        </w:rPr>
        <w:t>siguiente tabla</w:t>
      </w:r>
      <w:r w:rsidRPr="00150570">
        <w:rPr>
          <w:rFonts w:eastAsia="Calibri"/>
          <w:lang w:val="es-DO"/>
        </w:rPr>
        <w:t xml:space="preserve">. </w:t>
      </w:r>
    </w:p>
    <w:tbl>
      <w:tblPr>
        <w:tblStyle w:val="Tablanormal31"/>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3137"/>
        <w:gridCol w:w="2043"/>
      </w:tblGrid>
      <w:tr w:rsidR="00150570" w:rsidRPr="00150570" w14:paraId="0C5E3456" w14:textId="77777777" w:rsidTr="00D35383">
        <w:trPr>
          <w:cnfStyle w:val="100000000000" w:firstRow="1" w:lastRow="0" w:firstColumn="0" w:lastColumn="0" w:oddVBand="0" w:evenVBand="0" w:oddHBand="0" w:evenHBand="0" w:firstRowFirstColumn="0" w:firstRowLastColumn="0" w:lastRowFirstColumn="0" w:lastRowLastColumn="0"/>
          <w:trHeight w:val="624"/>
          <w:tblHeader/>
          <w:jc w:val="center"/>
        </w:trPr>
        <w:tc>
          <w:tcPr>
            <w:cnfStyle w:val="001000000100" w:firstRow="0" w:lastRow="0" w:firstColumn="1" w:lastColumn="0" w:oddVBand="0" w:evenVBand="0" w:oddHBand="0" w:evenHBand="0" w:firstRowFirstColumn="1" w:firstRowLastColumn="0" w:lastRowFirstColumn="0" w:lastRowLastColumn="0"/>
            <w:tcW w:w="5000" w:type="pct"/>
            <w:gridSpan w:val="3"/>
            <w:shd w:val="clear" w:color="auto" w:fill="002060"/>
            <w:vAlign w:val="center"/>
            <w:hideMark/>
          </w:tcPr>
          <w:p w14:paraId="4A1E6D91" w14:textId="7281D6D1" w:rsidR="00A86354" w:rsidRPr="00150570" w:rsidRDefault="00A86354" w:rsidP="00B512CF">
            <w:pPr>
              <w:autoSpaceDE w:val="0"/>
              <w:autoSpaceDN w:val="0"/>
              <w:adjustRightInd w:val="0"/>
              <w:spacing w:before="100" w:beforeAutospacing="1" w:after="100" w:afterAutospacing="1" w:line="360" w:lineRule="auto"/>
              <w:jc w:val="center"/>
              <w:rPr>
                <w:rFonts w:ascii="Times New Roman" w:eastAsia="Times New Roman" w:hAnsi="Times New Roman" w:cs="Times New Roman"/>
                <w:color w:val="767171"/>
                <w:sz w:val="24"/>
                <w:szCs w:val="24"/>
              </w:rPr>
            </w:pPr>
            <w:r w:rsidRPr="00150570">
              <w:rPr>
                <w:rFonts w:ascii="Times New Roman" w:eastAsia="Calibri" w:hAnsi="Times New Roman" w:cs="Times New Roman"/>
                <w:caps w:val="0"/>
                <w:color w:val="767171"/>
                <w:spacing w:val="20"/>
                <w:sz w:val="24"/>
                <w:szCs w:val="24"/>
              </w:rPr>
              <w:lastRenderedPageBreak/>
              <w:t>P</w:t>
            </w:r>
            <w:r w:rsidR="0054290A" w:rsidRPr="00150570">
              <w:rPr>
                <w:rFonts w:ascii="Times New Roman" w:eastAsia="Calibri" w:hAnsi="Times New Roman" w:cs="Times New Roman"/>
                <w:caps w:val="0"/>
                <w:color w:val="767171"/>
                <w:spacing w:val="20"/>
                <w:sz w:val="24"/>
                <w:szCs w:val="24"/>
              </w:rPr>
              <w:t>royectos División de Calidad 2024</w:t>
            </w:r>
          </w:p>
        </w:tc>
      </w:tr>
      <w:tr w:rsidR="00150570" w:rsidRPr="00150570" w14:paraId="4B34220B" w14:textId="77777777" w:rsidTr="00D35383">
        <w:trPr>
          <w:cnfStyle w:val="100000000000" w:firstRow="1" w:lastRow="0" w:firstColumn="0" w:lastColumn="0" w:oddVBand="0" w:evenVBand="0" w:oddHBand="0" w:evenHBand="0" w:firstRowFirstColumn="0" w:firstRowLastColumn="0" w:lastRowFirstColumn="0" w:lastRowLastColumn="0"/>
          <w:trHeight w:val="548"/>
          <w:tblHeader/>
          <w:jc w:val="center"/>
        </w:trPr>
        <w:tc>
          <w:tcPr>
            <w:cnfStyle w:val="001000000100" w:firstRow="0" w:lastRow="0" w:firstColumn="1" w:lastColumn="0" w:oddVBand="0" w:evenVBand="0" w:oddHBand="0" w:evenHBand="0" w:firstRowFirstColumn="1" w:firstRowLastColumn="0" w:lastRowFirstColumn="0" w:lastRowLastColumn="0"/>
            <w:tcW w:w="1650" w:type="pct"/>
            <w:shd w:val="clear" w:color="auto" w:fill="002060"/>
            <w:vAlign w:val="center"/>
            <w:hideMark/>
          </w:tcPr>
          <w:p w14:paraId="150A86DC" w14:textId="5DE2AC38" w:rsidR="00A86354" w:rsidRPr="00150570" w:rsidRDefault="00A86354" w:rsidP="00B512CF">
            <w:pPr>
              <w:autoSpaceDE w:val="0"/>
              <w:autoSpaceDN w:val="0"/>
              <w:adjustRightInd w:val="0"/>
              <w:spacing w:before="100" w:beforeAutospacing="1" w:after="100" w:afterAutospacing="1" w:line="360" w:lineRule="auto"/>
              <w:jc w:val="center"/>
              <w:rPr>
                <w:rFonts w:ascii="Times New Roman" w:eastAsia="Calibri" w:hAnsi="Times New Roman" w:cs="Times New Roman"/>
                <w:caps w:val="0"/>
                <w:color w:val="767171"/>
                <w:spacing w:val="20"/>
                <w:sz w:val="24"/>
                <w:szCs w:val="24"/>
              </w:rPr>
            </w:pPr>
            <w:r w:rsidRPr="00150570">
              <w:rPr>
                <w:rFonts w:ascii="Times New Roman" w:eastAsia="Calibri" w:hAnsi="Times New Roman" w:cs="Times New Roman"/>
                <w:caps w:val="0"/>
                <w:color w:val="767171"/>
                <w:spacing w:val="20"/>
                <w:sz w:val="24"/>
                <w:szCs w:val="24"/>
              </w:rPr>
              <w:t>P</w:t>
            </w:r>
            <w:r w:rsidR="0054290A" w:rsidRPr="00150570">
              <w:rPr>
                <w:rFonts w:ascii="Times New Roman" w:eastAsia="Calibri" w:hAnsi="Times New Roman" w:cs="Times New Roman"/>
                <w:caps w:val="0"/>
                <w:color w:val="767171"/>
                <w:spacing w:val="20"/>
                <w:sz w:val="24"/>
                <w:szCs w:val="24"/>
              </w:rPr>
              <w:t>royecto</w:t>
            </w:r>
          </w:p>
        </w:tc>
        <w:tc>
          <w:tcPr>
            <w:tcW w:w="2029" w:type="pct"/>
            <w:shd w:val="clear" w:color="auto" w:fill="002060"/>
            <w:vAlign w:val="center"/>
            <w:hideMark/>
          </w:tcPr>
          <w:p w14:paraId="4FE46190" w14:textId="63286D6D" w:rsidR="00A86354" w:rsidRPr="00150570" w:rsidRDefault="00A86354" w:rsidP="00B512CF">
            <w:pPr>
              <w:autoSpaceDE w:val="0"/>
              <w:autoSpaceDN w:val="0"/>
              <w:adjustRightInd w:val="0"/>
              <w:spacing w:before="100" w:beforeAutospacing="1" w:after="100" w:afterAutospacing="1"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color w:val="767171"/>
                <w:spacing w:val="20"/>
                <w:sz w:val="24"/>
                <w:szCs w:val="24"/>
              </w:rPr>
            </w:pPr>
            <w:r w:rsidRPr="00150570">
              <w:rPr>
                <w:rFonts w:ascii="Times New Roman" w:eastAsia="Calibri" w:hAnsi="Times New Roman" w:cs="Times New Roman"/>
                <w:caps w:val="0"/>
                <w:color w:val="767171"/>
                <w:spacing w:val="20"/>
                <w:sz w:val="24"/>
                <w:szCs w:val="24"/>
              </w:rPr>
              <w:t>O</w:t>
            </w:r>
            <w:r w:rsidR="0054290A" w:rsidRPr="00150570">
              <w:rPr>
                <w:rFonts w:ascii="Times New Roman" w:eastAsia="Calibri" w:hAnsi="Times New Roman" w:cs="Times New Roman"/>
                <w:caps w:val="0"/>
                <w:color w:val="767171"/>
                <w:spacing w:val="20"/>
                <w:sz w:val="24"/>
                <w:szCs w:val="24"/>
              </w:rPr>
              <w:t>bjetivo</w:t>
            </w:r>
          </w:p>
        </w:tc>
        <w:tc>
          <w:tcPr>
            <w:tcW w:w="1321" w:type="pct"/>
            <w:shd w:val="clear" w:color="auto" w:fill="002060"/>
            <w:noWrap/>
            <w:vAlign w:val="center"/>
            <w:hideMark/>
          </w:tcPr>
          <w:p w14:paraId="077FC1A2" w14:textId="722CCF92" w:rsidR="00A86354" w:rsidRPr="00150570" w:rsidRDefault="00A86354" w:rsidP="00B512CF">
            <w:pPr>
              <w:autoSpaceDE w:val="0"/>
              <w:autoSpaceDN w:val="0"/>
              <w:adjustRightInd w:val="0"/>
              <w:spacing w:before="100" w:beforeAutospacing="1" w:after="100" w:afterAutospacing="1"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color w:val="767171"/>
                <w:spacing w:val="20"/>
                <w:sz w:val="24"/>
                <w:szCs w:val="24"/>
              </w:rPr>
            </w:pPr>
            <w:r w:rsidRPr="00150570">
              <w:rPr>
                <w:rFonts w:ascii="Times New Roman" w:eastAsia="Calibri" w:hAnsi="Times New Roman" w:cs="Times New Roman"/>
                <w:caps w:val="0"/>
                <w:color w:val="767171"/>
                <w:spacing w:val="20"/>
                <w:sz w:val="24"/>
                <w:szCs w:val="24"/>
              </w:rPr>
              <w:t>E</w:t>
            </w:r>
            <w:r w:rsidR="001C1F8A" w:rsidRPr="00150570">
              <w:rPr>
                <w:rFonts w:ascii="Times New Roman" w:eastAsia="Calibri" w:hAnsi="Times New Roman" w:cs="Times New Roman"/>
                <w:caps w:val="0"/>
                <w:color w:val="767171"/>
                <w:spacing w:val="20"/>
                <w:sz w:val="24"/>
                <w:szCs w:val="24"/>
              </w:rPr>
              <w:t>stado</w:t>
            </w:r>
          </w:p>
        </w:tc>
      </w:tr>
      <w:tr w:rsidR="00150570" w:rsidRPr="00150570" w14:paraId="2396741F" w14:textId="77777777" w:rsidTr="00D35383">
        <w:trPr>
          <w:cnfStyle w:val="000000100000" w:firstRow="0" w:lastRow="0" w:firstColumn="0" w:lastColumn="0" w:oddVBand="0" w:evenVBand="0" w:oddHBand="1" w:evenHBand="0" w:firstRowFirstColumn="0" w:firstRowLastColumn="0" w:lastRowFirstColumn="0" w:lastRowLastColumn="0"/>
          <w:trHeight w:val="1125"/>
          <w:jc w:val="center"/>
        </w:trPr>
        <w:tc>
          <w:tcPr>
            <w:cnfStyle w:val="001000000000" w:firstRow="0" w:lastRow="0" w:firstColumn="1" w:lastColumn="0" w:oddVBand="0" w:evenVBand="0" w:oddHBand="0" w:evenHBand="0" w:firstRowFirstColumn="0" w:firstRowLastColumn="0" w:lastRowFirstColumn="0" w:lastRowLastColumn="0"/>
            <w:tcW w:w="1650" w:type="pct"/>
            <w:vAlign w:val="center"/>
            <w:hideMark/>
          </w:tcPr>
          <w:p w14:paraId="2A0AD0B2" w14:textId="6711A0A3" w:rsidR="00A86354" w:rsidRPr="00150570" w:rsidRDefault="00A86354" w:rsidP="00B512CF">
            <w:pPr>
              <w:autoSpaceDE w:val="0"/>
              <w:autoSpaceDN w:val="0"/>
              <w:adjustRightInd w:val="0"/>
              <w:spacing w:before="100" w:beforeAutospacing="1" w:after="100" w:afterAutospacing="1"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Elaboración de Política de Responsabilidad</w:t>
            </w:r>
          </w:p>
        </w:tc>
        <w:tc>
          <w:tcPr>
            <w:tcW w:w="2029" w:type="pct"/>
            <w:vAlign w:val="center"/>
            <w:hideMark/>
          </w:tcPr>
          <w:p w14:paraId="7BF50830" w14:textId="4690EF25" w:rsidR="00A86354" w:rsidRPr="00150570" w:rsidRDefault="00A86354" w:rsidP="00B512CF">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 xml:space="preserve">Crear una matriz que articulo el cumplimiento de los diferentes sistemas de </w:t>
            </w:r>
            <w:r w:rsidR="001C1F8A" w:rsidRPr="00150570">
              <w:rPr>
                <w:rFonts w:ascii="Times New Roman" w:eastAsia="Calibri" w:hAnsi="Times New Roman" w:cs="Times New Roman"/>
                <w:color w:val="767171"/>
                <w:spacing w:val="20"/>
                <w:sz w:val="24"/>
                <w:szCs w:val="24"/>
              </w:rPr>
              <w:t>gestión</w:t>
            </w:r>
            <w:r w:rsidRPr="00150570">
              <w:rPr>
                <w:rFonts w:ascii="Times New Roman" w:eastAsia="Calibri" w:hAnsi="Times New Roman" w:cs="Times New Roman"/>
                <w:color w:val="767171"/>
                <w:spacing w:val="20"/>
                <w:sz w:val="24"/>
                <w:szCs w:val="24"/>
              </w:rPr>
              <w:t xml:space="preserve"> de calidad institucional, con herramientas </w:t>
            </w:r>
            <w:r w:rsidR="001C1F8A" w:rsidRPr="00150570">
              <w:rPr>
                <w:rFonts w:ascii="Times New Roman" w:eastAsia="Calibri" w:hAnsi="Times New Roman" w:cs="Times New Roman"/>
                <w:color w:val="767171"/>
                <w:spacing w:val="20"/>
                <w:sz w:val="24"/>
                <w:szCs w:val="24"/>
              </w:rPr>
              <w:t>únicas</w:t>
            </w:r>
            <w:r w:rsidRPr="00150570">
              <w:rPr>
                <w:rFonts w:ascii="Times New Roman" w:eastAsia="Calibri" w:hAnsi="Times New Roman" w:cs="Times New Roman"/>
                <w:color w:val="767171"/>
                <w:spacing w:val="20"/>
                <w:sz w:val="24"/>
                <w:szCs w:val="24"/>
              </w:rPr>
              <w:t xml:space="preserve"> que respondan los sistemas.</w:t>
            </w:r>
          </w:p>
        </w:tc>
        <w:tc>
          <w:tcPr>
            <w:tcW w:w="1321" w:type="pct"/>
            <w:vAlign w:val="center"/>
            <w:hideMark/>
          </w:tcPr>
          <w:p w14:paraId="02481D3E" w14:textId="77777777" w:rsidR="00A86354" w:rsidRPr="00150570" w:rsidRDefault="00A86354" w:rsidP="00B512CF">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100%</w:t>
            </w:r>
          </w:p>
        </w:tc>
      </w:tr>
      <w:tr w:rsidR="00150570" w:rsidRPr="00150570" w14:paraId="56A68125" w14:textId="77777777" w:rsidTr="00D35383">
        <w:trPr>
          <w:trHeight w:val="1125"/>
          <w:jc w:val="center"/>
        </w:trPr>
        <w:tc>
          <w:tcPr>
            <w:cnfStyle w:val="001000000000" w:firstRow="0" w:lastRow="0" w:firstColumn="1" w:lastColumn="0" w:oddVBand="0" w:evenVBand="0" w:oddHBand="0" w:evenHBand="0" w:firstRowFirstColumn="0" w:firstRowLastColumn="0" w:lastRowFirstColumn="0" w:lastRowLastColumn="0"/>
            <w:tcW w:w="1650" w:type="pct"/>
            <w:vAlign w:val="center"/>
            <w:hideMark/>
          </w:tcPr>
          <w:p w14:paraId="5DF17D43" w14:textId="0FD124B4" w:rsidR="00A86354" w:rsidRPr="00150570" w:rsidRDefault="00A86354" w:rsidP="00B512CF">
            <w:pPr>
              <w:autoSpaceDE w:val="0"/>
              <w:autoSpaceDN w:val="0"/>
              <w:adjustRightInd w:val="0"/>
              <w:spacing w:before="100" w:beforeAutospacing="1" w:after="100" w:afterAutospacing="1"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Automatización del Sistema de Gestión Integrado</w:t>
            </w:r>
          </w:p>
        </w:tc>
        <w:tc>
          <w:tcPr>
            <w:tcW w:w="2029" w:type="pct"/>
            <w:vAlign w:val="center"/>
            <w:hideMark/>
          </w:tcPr>
          <w:p w14:paraId="145F666F" w14:textId="77777777" w:rsidR="00A86354" w:rsidRPr="00150570" w:rsidRDefault="00A86354" w:rsidP="00B512CF">
            <w:pPr>
              <w:autoSpaceDE w:val="0"/>
              <w:autoSpaceDN w:val="0"/>
              <w:adjustRightInd w:val="0"/>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Migrar todos los procesos del sistema de Gestión Integrado, para ser manejado de manera on-line y automatizadas en todas las áreas de la JAC.</w:t>
            </w:r>
          </w:p>
        </w:tc>
        <w:tc>
          <w:tcPr>
            <w:tcW w:w="1321" w:type="pct"/>
            <w:vAlign w:val="center"/>
            <w:hideMark/>
          </w:tcPr>
          <w:p w14:paraId="2AE963CD" w14:textId="77777777" w:rsidR="00A86354" w:rsidRPr="00150570" w:rsidRDefault="00A86354" w:rsidP="00B512CF">
            <w:pPr>
              <w:autoSpaceDE w:val="0"/>
              <w:autoSpaceDN w:val="0"/>
              <w:adjustRightInd w:val="0"/>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70%</w:t>
            </w:r>
          </w:p>
        </w:tc>
      </w:tr>
      <w:tr w:rsidR="00150570" w:rsidRPr="00150570" w14:paraId="5F0DE5CA" w14:textId="77777777" w:rsidTr="00D35383">
        <w:trPr>
          <w:cnfStyle w:val="000000100000" w:firstRow="0" w:lastRow="0" w:firstColumn="0" w:lastColumn="0" w:oddVBand="0" w:evenVBand="0" w:oddHBand="1" w:evenHBand="0" w:firstRowFirstColumn="0" w:firstRowLastColumn="0" w:lastRowFirstColumn="0" w:lastRowLastColumn="0"/>
          <w:trHeight w:val="1875"/>
          <w:jc w:val="center"/>
        </w:trPr>
        <w:tc>
          <w:tcPr>
            <w:cnfStyle w:val="001000000000" w:firstRow="0" w:lastRow="0" w:firstColumn="1" w:lastColumn="0" w:oddVBand="0" w:evenVBand="0" w:oddHBand="0" w:evenHBand="0" w:firstRowFirstColumn="0" w:firstRowLastColumn="0" w:lastRowFirstColumn="0" w:lastRowLastColumn="0"/>
            <w:tcW w:w="1650" w:type="pct"/>
            <w:vAlign w:val="center"/>
            <w:hideMark/>
          </w:tcPr>
          <w:p w14:paraId="4CB541D5" w14:textId="77777777" w:rsidR="00A86354" w:rsidRPr="00150570" w:rsidRDefault="00A86354" w:rsidP="00B512CF">
            <w:pPr>
              <w:autoSpaceDE w:val="0"/>
              <w:autoSpaceDN w:val="0"/>
              <w:adjustRightInd w:val="0"/>
              <w:spacing w:before="100" w:beforeAutospacing="1" w:after="100" w:afterAutospacing="1"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Participación en el Premio Iberoamericano de la calidad 2023/2024</w:t>
            </w:r>
          </w:p>
        </w:tc>
        <w:tc>
          <w:tcPr>
            <w:tcW w:w="2029" w:type="pct"/>
            <w:vAlign w:val="center"/>
            <w:hideMark/>
          </w:tcPr>
          <w:p w14:paraId="60AB569A" w14:textId="68D22525" w:rsidR="00A86354" w:rsidRPr="00150570" w:rsidRDefault="00A86354" w:rsidP="00B512CF">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 xml:space="preserve">Establecer la </w:t>
            </w:r>
            <w:r w:rsidR="001C1F8A" w:rsidRPr="00150570">
              <w:rPr>
                <w:rFonts w:ascii="Times New Roman" w:eastAsia="Calibri" w:hAnsi="Times New Roman" w:cs="Times New Roman"/>
                <w:color w:val="767171"/>
                <w:spacing w:val="20"/>
                <w:sz w:val="24"/>
                <w:szCs w:val="24"/>
              </w:rPr>
              <w:t>metodología</w:t>
            </w:r>
            <w:r w:rsidRPr="00150570">
              <w:rPr>
                <w:rFonts w:ascii="Times New Roman" w:eastAsia="Calibri" w:hAnsi="Times New Roman" w:cs="Times New Roman"/>
                <w:color w:val="767171"/>
                <w:spacing w:val="20"/>
                <w:sz w:val="24"/>
                <w:szCs w:val="24"/>
              </w:rPr>
              <w:t xml:space="preserve"> y ejecutar las acciones necesarias para la </w:t>
            </w:r>
            <w:r w:rsidR="001C1F8A" w:rsidRPr="00150570">
              <w:rPr>
                <w:rFonts w:ascii="Times New Roman" w:eastAsia="Calibri" w:hAnsi="Times New Roman" w:cs="Times New Roman"/>
                <w:color w:val="767171"/>
                <w:spacing w:val="20"/>
                <w:sz w:val="24"/>
                <w:szCs w:val="24"/>
              </w:rPr>
              <w:t>realización</w:t>
            </w:r>
            <w:r w:rsidRPr="00150570">
              <w:rPr>
                <w:rFonts w:ascii="Times New Roman" w:eastAsia="Calibri" w:hAnsi="Times New Roman" w:cs="Times New Roman"/>
                <w:color w:val="767171"/>
                <w:spacing w:val="20"/>
                <w:sz w:val="24"/>
                <w:szCs w:val="24"/>
              </w:rPr>
              <w:t xml:space="preserve"> de </w:t>
            </w:r>
            <w:r w:rsidR="001C1F8A" w:rsidRPr="00150570">
              <w:rPr>
                <w:rFonts w:ascii="Times New Roman" w:eastAsia="Calibri" w:hAnsi="Times New Roman" w:cs="Times New Roman"/>
                <w:color w:val="767171"/>
                <w:spacing w:val="20"/>
                <w:sz w:val="24"/>
                <w:szCs w:val="24"/>
              </w:rPr>
              <w:t>autoevaluación</w:t>
            </w:r>
            <w:r w:rsidRPr="00150570">
              <w:rPr>
                <w:rFonts w:ascii="Times New Roman" w:eastAsia="Calibri" w:hAnsi="Times New Roman" w:cs="Times New Roman"/>
                <w:color w:val="767171"/>
                <w:spacing w:val="20"/>
                <w:sz w:val="24"/>
                <w:szCs w:val="24"/>
              </w:rPr>
              <w:t xml:space="preserve">, </w:t>
            </w:r>
            <w:r w:rsidR="001C1F8A" w:rsidRPr="00150570">
              <w:rPr>
                <w:rFonts w:ascii="Times New Roman" w:eastAsia="Calibri" w:hAnsi="Times New Roman" w:cs="Times New Roman"/>
                <w:color w:val="767171"/>
                <w:spacing w:val="20"/>
                <w:sz w:val="24"/>
                <w:szCs w:val="24"/>
              </w:rPr>
              <w:t>elaboración</w:t>
            </w:r>
            <w:r w:rsidRPr="00150570">
              <w:rPr>
                <w:rFonts w:ascii="Times New Roman" w:eastAsia="Calibri" w:hAnsi="Times New Roman" w:cs="Times New Roman"/>
                <w:color w:val="767171"/>
                <w:spacing w:val="20"/>
                <w:sz w:val="24"/>
                <w:szCs w:val="24"/>
              </w:rPr>
              <w:t xml:space="preserve"> de memorias de </w:t>
            </w:r>
            <w:r w:rsidR="001C1F8A" w:rsidRPr="00150570">
              <w:rPr>
                <w:rFonts w:ascii="Times New Roman" w:eastAsia="Calibri" w:hAnsi="Times New Roman" w:cs="Times New Roman"/>
                <w:color w:val="767171"/>
                <w:spacing w:val="20"/>
                <w:sz w:val="24"/>
                <w:szCs w:val="24"/>
              </w:rPr>
              <w:t>gestión</w:t>
            </w:r>
            <w:r w:rsidRPr="00150570">
              <w:rPr>
                <w:rFonts w:ascii="Times New Roman" w:eastAsia="Calibri" w:hAnsi="Times New Roman" w:cs="Times New Roman"/>
                <w:color w:val="767171"/>
                <w:spacing w:val="20"/>
                <w:sz w:val="24"/>
                <w:szCs w:val="24"/>
              </w:rPr>
              <w:t xml:space="preserve"> y posterior </w:t>
            </w:r>
            <w:r w:rsidR="001C1F8A" w:rsidRPr="00150570">
              <w:rPr>
                <w:rFonts w:ascii="Times New Roman" w:eastAsia="Calibri" w:hAnsi="Times New Roman" w:cs="Times New Roman"/>
                <w:color w:val="767171"/>
                <w:spacing w:val="20"/>
                <w:sz w:val="24"/>
                <w:szCs w:val="24"/>
              </w:rPr>
              <w:t>postulación</w:t>
            </w:r>
            <w:r w:rsidRPr="00150570">
              <w:rPr>
                <w:rFonts w:ascii="Times New Roman" w:eastAsia="Calibri" w:hAnsi="Times New Roman" w:cs="Times New Roman"/>
                <w:color w:val="767171"/>
                <w:spacing w:val="20"/>
                <w:sz w:val="24"/>
                <w:szCs w:val="24"/>
              </w:rPr>
              <w:t xml:space="preserve"> al Premio Iberoamericano de la Calidad EFQM.</w:t>
            </w:r>
          </w:p>
        </w:tc>
        <w:tc>
          <w:tcPr>
            <w:tcW w:w="1321" w:type="pct"/>
            <w:vAlign w:val="center"/>
            <w:hideMark/>
          </w:tcPr>
          <w:p w14:paraId="28264410" w14:textId="77777777" w:rsidR="00A86354" w:rsidRPr="00150570" w:rsidRDefault="00A86354" w:rsidP="00B512CF">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Aplazado Avance de 50%</w:t>
            </w:r>
          </w:p>
        </w:tc>
      </w:tr>
      <w:tr w:rsidR="00150570" w:rsidRPr="00150570" w14:paraId="7DE4C7C5" w14:textId="77777777" w:rsidTr="00D35383">
        <w:trPr>
          <w:trHeight w:val="1875"/>
          <w:jc w:val="center"/>
        </w:trPr>
        <w:tc>
          <w:tcPr>
            <w:cnfStyle w:val="001000000000" w:firstRow="0" w:lastRow="0" w:firstColumn="1" w:lastColumn="0" w:oddVBand="0" w:evenVBand="0" w:oddHBand="0" w:evenHBand="0" w:firstRowFirstColumn="0" w:firstRowLastColumn="0" w:lastRowFirstColumn="0" w:lastRowLastColumn="0"/>
            <w:tcW w:w="1650" w:type="pct"/>
            <w:vMerge w:val="restart"/>
            <w:vAlign w:val="center"/>
            <w:hideMark/>
          </w:tcPr>
          <w:p w14:paraId="33355744" w14:textId="77777777" w:rsidR="00A86354" w:rsidRPr="00150570" w:rsidRDefault="00A86354" w:rsidP="00B512CF">
            <w:pPr>
              <w:autoSpaceDE w:val="0"/>
              <w:autoSpaceDN w:val="0"/>
              <w:adjustRightInd w:val="0"/>
              <w:spacing w:before="100" w:beforeAutospacing="1" w:after="100" w:afterAutospacing="1"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lastRenderedPageBreak/>
              <w:t>Inclusión de Servicios Generales al Sistema de Gestión Integrado</w:t>
            </w:r>
          </w:p>
        </w:tc>
        <w:tc>
          <w:tcPr>
            <w:tcW w:w="2029" w:type="pct"/>
            <w:vAlign w:val="center"/>
            <w:hideMark/>
          </w:tcPr>
          <w:p w14:paraId="2061A039" w14:textId="57EE70FF" w:rsidR="00A86354" w:rsidRPr="00150570" w:rsidRDefault="00A86354" w:rsidP="00B512CF">
            <w:pPr>
              <w:autoSpaceDE w:val="0"/>
              <w:autoSpaceDN w:val="0"/>
              <w:adjustRightInd w:val="0"/>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 xml:space="preserve">Identificar, levantar y estandarizar los procedimientos o actividades necesarias para el buen desenvolvimiento del </w:t>
            </w:r>
            <w:r w:rsidR="001C1F8A" w:rsidRPr="00150570">
              <w:rPr>
                <w:rFonts w:ascii="Times New Roman" w:eastAsia="Calibri" w:hAnsi="Times New Roman" w:cs="Times New Roman"/>
                <w:color w:val="767171"/>
                <w:spacing w:val="20"/>
                <w:sz w:val="24"/>
                <w:szCs w:val="24"/>
              </w:rPr>
              <w:t>área</w:t>
            </w:r>
            <w:r w:rsidRPr="00150570">
              <w:rPr>
                <w:rFonts w:ascii="Times New Roman" w:eastAsia="Calibri" w:hAnsi="Times New Roman" w:cs="Times New Roman"/>
                <w:color w:val="767171"/>
                <w:spacing w:val="20"/>
                <w:sz w:val="24"/>
                <w:szCs w:val="24"/>
              </w:rPr>
              <w:t>. (</w:t>
            </w:r>
            <w:r w:rsidR="001C1F8A" w:rsidRPr="00150570">
              <w:rPr>
                <w:rFonts w:ascii="Times New Roman" w:eastAsia="Calibri" w:hAnsi="Times New Roman" w:cs="Times New Roman"/>
                <w:color w:val="767171"/>
                <w:spacing w:val="20"/>
                <w:sz w:val="24"/>
                <w:szCs w:val="24"/>
              </w:rPr>
              <w:t>Transportación</w:t>
            </w:r>
            <w:r w:rsidRPr="00150570">
              <w:rPr>
                <w:rFonts w:ascii="Times New Roman" w:eastAsia="Calibri" w:hAnsi="Times New Roman" w:cs="Times New Roman"/>
                <w:color w:val="767171"/>
                <w:spacing w:val="20"/>
                <w:sz w:val="24"/>
                <w:szCs w:val="24"/>
              </w:rPr>
              <w:t xml:space="preserve">-Mantenimiento), asignar responsables de </w:t>
            </w:r>
            <w:r w:rsidR="001C1F8A" w:rsidRPr="00150570">
              <w:rPr>
                <w:rFonts w:ascii="Times New Roman" w:eastAsia="Calibri" w:hAnsi="Times New Roman" w:cs="Times New Roman"/>
                <w:color w:val="767171"/>
                <w:spacing w:val="20"/>
                <w:sz w:val="24"/>
                <w:szCs w:val="24"/>
              </w:rPr>
              <w:t>ejecución</w:t>
            </w:r>
            <w:r w:rsidRPr="00150570">
              <w:rPr>
                <w:rFonts w:ascii="Times New Roman" w:eastAsia="Calibri" w:hAnsi="Times New Roman" w:cs="Times New Roman"/>
                <w:color w:val="767171"/>
                <w:spacing w:val="20"/>
                <w:sz w:val="24"/>
                <w:szCs w:val="24"/>
              </w:rPr>
              <w:t xml:space="preserve"> y seguimiento de las actividades y establecer las </w:t>
            </w:r>
            <w:r w:rsidR="001C1F8A" w:rsidRPr="00150570">
              <w:rPr>
                <w:rFonts w:ascii="Times New Roman" w:eastAsia="Calibri" w:hAnsi="Times New Roman" w:cs="Times New Roman"/>
                <w:color w:val="767171"/>
                <w:spacing w:val="20"/>
                <w:sz w:val="24"/>
                <w:szCs w:val="24"/>
              </w:rPr>
              <w:t>metodologías</w:t>
            </w:r>
            <w:r w:rsidRPr="00150570">
              <w:rPr>
                <w:rFonts w:ascii="Times New Roman" w:eastAsia="Calibri" w:hAnsi="Times New Roman" w:cs="Times New Roman"/>
                <w:color w:val="767171"/>
                <w:spacing w:val="20"/>
                <w:sz w:val="24"/>
                <w:szCs w:val="24"/>
              </w:rPr>
              <w:t xml:space="preserve"> necesarias para:</w:t>
            </w:r>
          </w:p>
        </w:tc>
        <w:tc>
          <w:tcPr>
            <w:tcW w:w="1321" w:type="pct"/>
            <w:vMerge w:val="restart"/>
            <w:vAlign w:val="center"/>
            <w:hideMark/>
          </w:tcPr>
          <w:p w14:paraId="5C4C8059" w14:textId="77777777" w:rsidR="00A86354" w:rsidRPr="00150570" w:rsidRDefault="00A86354" w:rsidP="00B512CF">
            <w:pPr>
              <w:autoSpaceDE w:val="0"/>
              <w:autoSpaceDN w:val="0"/>
              <w:adjustRightInd w:val="0"/>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80%</w:t>
            </w:r>
          </w:p>
        </w:tc>
      </w:tr>
      <w:tr w:rsidR="00150570" w:rsidRPr="008B5276" w14:paraId="3C9941BF" w14:textId="77777777" w:rsidTr="00D35383">
        <w:trPr>
          <w:cnfStyle w:val="000000100000" w:firstRow="0" w:lastRow="0" w:firstColumn="0" w:lastColumn="0" w:oddVBand="0" w:evenVBand="0" w:oddHBand="1" w:evenHBand="0" w:firstRowFirstColumn="0" w:firstRowLastColumn="0" w:lastRowFirstColumn="0" w:lastRowLastColumn="0"/>
          <w:trHeight w:val="750"/>
          <w:jc w:val="center"/>
        </w:trPr>
        <w:tc>
          <w:tcPr>
            <w:cnfStyle w:val="001000000000" w:firstRow="0" w:lastRow="0" w:firstColumn="1" w:lastColumn="0" w:oddVBand="0" w:evenVBand="0" w:oddHBand="0" w:evenHBand="0" w:firstRowFirstColumn="0" w:firstRowLastColumn="0" w:lastRowFirstColumn="0" w:lastRowLastColumn="0"/>
            <w:tcW w:w="1650" w:type="pct"/>
            <w:vMerge/>
            <w:vAlign w:val="center"/>
            <w:hideMark/>
          </w:tcPr>
          <w:p w14:paraId="4CD0D0EB" w14:textId="77777777" w:rsidR="00A86354" w:rsidRPr="00150570" w:rsidRDefault="00A86354" w:rsidP="00B512CF">
            <w:pPr>
              <w:autoSpaceDE w:val="0"/>
              <w:autoSpaceDN w:val="0"/>
              <w:adjustRightInd w:val="0"/>
              <w:spacing w:before="100" w:beforeAutospacing="1" w:after="100" w:afterAutospacing="1" w:line="360" w:lineRule="auto"/>
              <w:jc w:val="center"/>
              <w:rPr>
                <w:rFonts w:ascii="Times New Roman" w:eastAsia="Calibri" w:hAnsi="Times New Roman" w:cs="Times New Roman"/>
                <w:b w:val="0"/>
                <w:bCs w:val="0"/>
                <w:caps w:val="0"/>
                <w:color w:val="767171"/>
                <w:spacing w:val="20"/>
                <w:sz w:val="24"/>
                <w:szCs w:val="24"/>
              </w:rPr>
            </w:pPr>
          </w:p>
        </w:tc>
        <w:tc>
          <w:tcPr>
            <w:tcW w:w="2029" w:type="pct"/>
            <w:vAlign w:val="center"/>
            <w:hideMark/>
          </w:tcPr>
          <w:p w14:paraId="01EBA70F" w14:textId="19A41AD8" w:rsidR="00A86354" w:rsidRPr="00150570" w:rsidRDefault="00A86354" w:rsidP="00B512CF">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 xml:space="preserve">Establecer cronogramas de trabajo con plazos de </w:t>
            </w:r>
            <w:r w:rsidR="001C1F8A" w:rsidRPr="00150570">
              <w:rPr>
                <w:rFonts w:ascii="Times New Roman" w:eastAsia="Calibri" w:hAnsi="Times New Roman" w:cs="Times New Roman"/>
                <w:color w:val="767171"/>
                <w:spacing w:val="20"/>
                <w:sz w:val="24"/>
                <w:szCs w:val="24"/>
              </w:rPr>
              <w:t>ejecución</w:t>
            </w:r>
            <w:r w:rsidRPr="00150570">
              <w:rPr>
                <w:rFonts w:ascii="Times New Roman" w:eastAsia="Calibri" w:hAnsi="Times New Roman" w:cs="Times New Roman"/>
                <w:color w:val="767171"/>
                <w:spacing w:val="20"/>
                <w:sz w:val="24"/>
                <w:szCs w:val="24"/>
              </w:rPr>
              <w:t xml:space="preserve"> de las actividades según corresponda.</w:t>
            </w:r>
          </w:p>
        </w:tc>
        <w:tc>
          <w:tcPr>
            <w:tcW w:w="1321" w:type="pct"/>
            <w:vMerge/>
            <w:vAlign w:val="center"/>
            <w:hideMark/>
          </w:tcPr>
          <w:p w14:paraId="48749C34" w14:textId="77777777" w:rsidR="00A86354" w:rsidRPr="00150570" w:rsidRDefault="00A8635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p>
        </w:tc>
      </w:tr>
      <w:tr w:rsidR="00150570" w:rsidRPr="008B5276" w14:paraId="0CB660D2" w14:textId="77777777" w:rsidTr="00D35383">
        <w:trPr>
          <w:trHeight w:val="375"/>
          <w:jc w:val="center"/>
        </w:trPr>
        <w:tc>
          <w:tcPr>
            <w:cnfStyle w:val="001000000000" w:firstRow="0" w:lastRow="0" w:firstColumn="1" w:lastColumn="0" w:oddVBand="0" w:evenVBand="0" w:oddHBand="0" w:evenHBand="0" w:firstRowFirstColumn="0" w:firstRowLastColumn="0" w:lastRowFirstColumn="0" w:lastRowLastColumn="0"/>
            <w:tcW w:w="1650" w:type="pct"/>
            <w:vMerge/>
            <w:vAlign w:val="center"/>
            <w:hideMark/>
          </w:tcPr>
          <w:p w14:paraId="5E7C1879" w14:textId="77777777" w:rsidR="00A86354" w:rsidRPr="00150570" w:rsidRDefault="00A86354" w:rsidP="00B512CF">
            <w:pPr>
              <w:autoSpaceDE w:val="0"/>
              <w:autoSpaceDN w:val="0"/>
              <w:adjustRightInd w:val="0"/>
              <w:spacing w:before="100" w:beforeAutospacing="1" w:after="100" w:afterAutospacing="1" w:line="360" w:lineRule="auto"/>
              <w:jc w:val="center"/>
              <w:rPr>
                <w:rFonts w:ascii="Times New Roman" w:eastAsia="Calibri" w:hAnsi="Times New Roman" w:cs="Times New Roman"/>
                <w:b w:val="0"/>
                <w:bCs w:val="0"/>
                <w:caps w:val="0"/>
                <w:color w:val="767171"/>
                <w:spacing w:val="20"/>
                <w:sz w:val="24"/>
                <w:szCs w:val="24"/>
              </w:rPr>
            </w:pPr>
          </w:p>
        </w:tc>
        <w:tc>
          <w:tcPr>
            <w:tcW w:w="2029" w:type="pct"/>
            <w:vAlign w:val="center"/>
            <w:hideMark/>
          </w:tcPr>
          <w:p w14:paraId="59C3BCDC" w14:textId="1137DC6A" w:rsidR="00A86354" w:rsidRPr="00150570" w:rsidRDefault="00A86354" w:rsidP="00B512CF">
            <w:pPr>
              <w:autoSpaceDE w:val="0"/>
              <w:autoSpaceDN w:val="0"/>
              <w:adjustRightInd w:val="0"/>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 xml:space="preserve">Establecer criterios de </w:t>
            </w:r>
            <w:r w:rsidR="00FF6CAB" w:rsidRPr="00150570">
              <w:rPr>
                <w:rFonts w:ascii="Times New Roman" w:eastAsia="Calibri" w:hAnsi="Times New Roman" w:cs="Times New Roman"/>
                <w:color w:val="767171"/>
                <w:spacing w:val="20"/>
                <w:sz w:val="24"/>
                <w:szCs w:val="24"/>
              </w:rPr>
              <w:t>medición</w:t>
            </w:r>
            <w:r w:rsidRPr="00150570">
              <w:rPr>
                <w:rFonts w:ascii="Times New Roman" w:eastAsia="Calibri" w:hAnsi="Times New Roman" w:cs="Times New Roman"/>
                <w:color w:val="767171"/>
                <w:spacing w:val="20"/>
                <w:sz w:val="24"/>
                <w:szCs w:val="24"/>
              </w:rPr>
              <w:t xml:space="preserve"> de las actividades</w:t>
            </w:r>
          </w:p>
        </w:tc>
        <w:tc>
          <w:tcPr>
            <w:tcW w:w="1321" w:type="pct"/>
            <w:vMerge/>
            <w:vAlign w:val="center"/>
            <w:hideMark/>
          </w:tcPr>
          <w:p w14:paraId="45313B22" w14:textId="77777777" w:rsidR="00A86354" w:rsidRPr="00150570" w:rsidRDefault="00A8635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p>
        </w:tc>
      </w:tr>
      <w:tr w:rsidR="00150570" w:rsidRPr="008B5276" w14:paraId="17D029DC" w14:textId="77777777" w:rsidTr="00D35383">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1650" w:type="pct"/>
            <w:vMerge/>
            <w:vAlign w:val="center"/>
            <w:hideMark/>
          </w:tcPr>
          <w:p w14:paraId="4BAD071E" w14:textId="77777777" w:rsidR="00A86354" w:rsidRPr="00150570" w:rsidRDefault="00A86354" w:rsidP="00B512CF">
            <w:pPr>
              <w:autoSpaceDE w:val="0"/>
              <w:autoSpaceDN w:val="0"/>
              <w:adjustRightInd w:val="0"/>
              <w:spacing w:before="100" w:beforeAutospacing="1" w:after="100" w:afterAutospacing="1" w:line="360" w:lineRule="auto"/>
              <w:jc w:val="center"/>
              <w:rPr>
                <w:rFonts w:ascii="Times New Roman" w:eastAsia="Calibri" w:hAnsi="Times New Roman" w:cs="Times New Roman"/>
                <w:b w:val="0"/>
                <w:bCs w:val="0"/>
                <w:caps w:val="0"/>
                <w:color w:val="767171"/>
                <w:spacing w:val="20"/>
                <w:sz w:val="24"/>
                <w:szCs w:val="24"/>
              </w:rPr>
            </w:pPr>
          </w:p>
        </w:tc>
        <w:tc>
          <w:tcPr>
            <w:tcW w:w="2029" w:type="pct"/>
            <w:vAlign w:val="center"/>
            <w:hideMark/>
          </w:tcPr>
          <w:p w14:paraId="47F6F7E5" w14:textId="352BC456" w:rsidR="00A86354" w:rsidRPr="00150570" w:rsidRDefault="00A86354" w:rsidP="00B512CF">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 xml:space="preserve">Asegurar los recursos </w:t>
            </w:r>
            <w:r w:rsidR="00FF6CAB" w:rsidRPr="00150570">
              <w:rPr>
                <w:rFonts w:ascii="Times New Roman" w:eastAsia="Calibri" w:hAnsi="Times New Roman" w:cs="Times New Roman"/>
                <w:color w:val="767171"/>
                <w:spacing w:val="20"/>
                <w:sz w:val="24"/>
                <w:szCs w:val="24"/>
              </w:rPr>
              <w:t>necesarios</w:t>
            </w:r>
            <w:r w:rsidRPr="00150570">
              <w:rPr>
                <w:rFonts w:ascii="Times New Roman" w:eastAsia="Calibri" w:hAnsi="Times New Roman" w:cs="Times New Roman"/>
                <w:color w:val="767171"/>
                <w:spacing w:val="20"/>
                <w:sz w:val="24"/>
                <w:szCs w:val="24"/>
              </w:rPr>
              <w:t xml:space="preserve"> para la </w:t>
            </w:r>
            <w:r w:rsidR="00FF6CAB" w:rsidRPr="00150570">
              <w:rPr>
                <w:rFonts w:ascii="Times New Roman" w:eastAsia="Calibri" w:hAnsi="Times New Roman" w:cs="Times New Roman"/>
                <w:color w:val="767171"/>
                <w:spacing w:val="20"/>
                <w:sz w:val="24"/>
                <w:szCs w:val="24"/>
              </w:rPr>
              <w:t>ejecución</w:t>
            </w:r>
            <w:r w:rsidRPr="00150570">
              <w:rPr>
                <w:rFonts w:ascii="Times New Roman" w:eastAsia="Calibri" w:hAnsi="Times New Roman" w:cs="Times New Roman"/>
                <w:color w:val="767171"/>
                <w:spacing w:val="20"/>
                <w:sz w:val="24"/>
                <w:szCs w:val="24"/>
              </w:rPr>
              <w:t xml:space="preserve"> de las actividades.</w:t>
            </w:r>
          </w:p>
        </w:tc>
        <w:tc>
          <w:tcPr>
            <w:tcW w:w="1321" w:type="pct"/>
            <w:vMerge/>
            <w:vAlign w:val="center"/>
            <w:hideMark/>
          </w:tcPr>
          <w:p w14:paraId="6890D88B" w14:textId="77777777" w:rsidR="00A86354" w:rsidRPr="00150570" w:rsidRDefault="00A8635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p>
        </w:tc>
      </w:tr>
      <w:tr w:rsidR="00150570" w:rsidRPr="008B5276" w14:paraId="0DF7BF41" w14:textId="77777777" w:rsidTr="00D35383">
        <w:trPr>
          <w:trHeight w:val="900"/>
          <w:jc w:val="center"/>
        </w:trPr>
        <w:tc>
          <w:tcPr>
            <w:cnfStyle w:val="001000000000" w:firstRow="0" w:lastRow="0" w:firstColumn="1" w:lastColumn="0" w:oddVBand="0" w:evenVBand="0" w:oddHBand="0" w:evenHBand="0" w:firstRowFirstColumn="0" w:firstRowLastColumn="0" w:lastRowFirstColumn="0" w:lastRowLastColumn="0"/>
            <w:tcW w:w="1650" w:type="pct"/>
            <w:vMerge/>
            <w:vAlign w:val="center"/>
            <w:hideMark/>
          </w:tcPr>
          <w:p w14:paraId="27E29CD6" w14:textId="77777777" w:rsidR="00A86354" w:rsidRPr="00150570" w:rsidRDefault="00A86354" w:rsidP="00B512CF">
            <w:pPr>
              <w:spacing w:line="360" w:lineRule="auto"/>
              <w:jc w:val="center"/>
              <w:rPr>
                <w:rFonts w:ascii="Times New Roman" w:eastAsia="Times New Roman" w:hAnsi="Times New Roman" w:cs="Times New Roman"/>
                <w:color w:val="767171"/>
                <w:sz w:val="24"/>
                <w:szCs w:val="24"/>
              </w:rPr>
            </w:pPr>
          </w:p>
        </w:tc>
        <w:tc>
          <w:tcPr>
            <w:tcW w:w="2029" w:type="pct"/>
            <w:vAlign w:val="center"/>
            <w:hideMark/>
          </w:tcPr>
          <w:p w14:paraId="3BA79542" w14:textId="3652444B" w:rsidR="00A86354" w:rsidRPr="00150570" w:rsidRDefault="00A8635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Calibri" w:hAnsi="Times New Roman" w:cs="Times New Roman"/>
                <w:color w:val="767171"/>
                <w:spacing w:val="20"/>
                <w:sz w:val="24"/>
                <w:szCs w:val="24"/>
              </w:rPr>
              <w:t xml:space="preserve">Identificar los riesgos asociados a la </w:t>
            </w:r>
            <w:r w:rsidR="00FF6CAB" w:rsidRPr="00150570">
              <w:rPr>
                <w:rFonts w:ascii="Times New Roman" w:eastAsia="Calibri" w:hAnsi="Times New Roman" w:cs="Times New Roman"/>
                <w:color w:val="767171"/>
                <w:spacing w:val="20"/>
                <w:sz w:val="24"/>
                <w:szCs w:val="24"/>
              </w:rPr>
              <w:t>ejecución</w:t>
            </w:r>
            <w:r w:rsidRPr="00150570">
              <w:rPr>
                <w:rFonts w:ascii="Times New Roman" w:eastAsia="Calibri" w:hAnsi="Times New Roman" w:cs="Times New Roman"/>
                <w:color w:val="767171"/>
                <w:spacing w:val="20"/>
                <w:sz w:val="24"/>
                <w:szCs w:val="24"/>
              </w:rPr>
              <w:t xml:space="preserve"> de las actividades.</w:t>
            </w:r>
          </w:p>
        </w:tc>
        <w:tc>
          <w:tcPr>
            <w:tcW w:w="1321" w:type="pct"/>
            <w:vMerge/>
            <w:vAlign w:val="center"/>
            <w:hideMark/>
          </w:tcPr>
          <w:p w14:paraId="2715E4D0" w14:textId="77777777" w:rsidR="00A86354" w:rsidRPr="00150570" w:rsidRDefault="00A8635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p>
        </w:tc>
      </w:tr>
      <w:tr w:rsidR="00150570" w:rsidRPr="008B5276" w14:paraId="3F3FA102" w14:textId="77777777" w:rsidTr="00D35383">
        <w:trPr>
          <w:cnfStyle w:val="000000100000" w:firstRow="0" w:lastRow="0" w:firstColumn="0" w:lastColumn="0" w:oddVBand="0" w:evenVBand="0" w:oddHBand="1" w:evenHBand="0" w:firstRowFirstColumn="0" w:firstRowLastColumn="0" w:lastRowFirstColumn="0" w:lastRowLastColumn="0"/>
          <w:trHeight w:val="1500"/>
          <w:jc w:val="center"/>
        </w:trPr>
        <w:tc>
          <w:tcPr>
            <w:cnfStyle w:val="001000000000" w:firstRow="0" w:lastRow="0" w:firstColumn="1" w:lastColumn="0" w:oddVBand="0" w:evenVBand="0" w:oddHBand="0" w:evenHBand="0" w:firstRowFirstColumn="0" w:firstRowLastColumn="0" w:lastRowFirstColumn="0" w:lastRowLastColumn="0"/>
            <w:tcW w:w="1650" w:type="pct"/>
            <w:vAlign w:val="center"/>
            <w:hideMark/>
          </w:tcPr>
          <w:p w14:paraId="7470E339" w14:textId="37E39498" w:rsidR="00A86354" w:rsidRPr="00150570" w:rsidRDefault="00A86354" w:rsidP="00B512CF">
            <w:pPr>
              <w:autoSpaceDE w:val="0"/>
              <w:autoSpaceDN w:val="0"/>
              <w:adjustRightInd w:val="0"/>
              <w:spacing w:before="100" w:beforeAutospacing="1" w:after="100" w:afterAutospacing="1" w:line="360" w:lineRule="auto"/>
              <w:jc w:val="center"/>
              <w:rPr>
                <w:rFonts w:ascii="Times New Roman" w:eastAsia="Calibri" w:hAnsi="Times New Roman" w:cs="Times New Roman"/>
                <w:b w:val="0"/>
                <w:bCs w:val="0"/>
                <w:caps w:val="0"/>
                <w:color w:val="767171"/>
                <w:spacing w:val="20"/>
                <w:sz w:val="24"/>
                <w:szCs w:val="24"/>
              </w:rPr>
            </w:pPr>
            <w:r w:rsidRPr="00150570">
              <w:rPr>
                <w:rFonts w:ascii="Times New Roman" w:eastAsia="Calibri" w:hAnsi="Times New Roman" w:cs="Times New Roman"/>
                <w:b w:val="0"/>
                <w:bCs w:val="0"/>
                <w:caps w:val="0"/>
                <w:color w:val="767171"/>
                <w:spacing w:val="20"/>
                <w:sz w:val="24"/>
                <w:szCs w:val="24"/>
              </w:rPr>
              <w:t>Sistema de Certificaci</w:t>
            </w:r>
            <w:r w:rsidR="00FF6CAB" w:rsidRPr="00150570">
              <w:rPr>
                <w:rFonts w:ascii="Times New Roman" w:eastAsia="Calibri" w:hAnsi="Times New Roman" w:cs="Times New Roman"/>
                <w:b w:val="0"/>
                <w:bCs w:val="0"/>
                <w:caps w:val="0"/>
                <w:color w:val="767171"/>
                <w:spacing w:val="20"/>
                <w:sz w:val="24"/>
                <w:szCs w:val="24"/>
              </w:rPr>
              <w:t>ó</w:t>
            </w:r>
            <w:r w:rsidRPr="00150570">
              <w:rPr>
                <w:rFonts w:ascii="Times New Roman" w:eastAsia="Calibri" w:hAnsi="Times New Roman" w:cs="Times New Roman"/>
                <w:b w:val="0"/>
                <w:bCs w:val="0"/>
                <w:caps w:val="0"/>
                <w:color w:val="767171"/>
                <w:spacing w:val="20"/>
                <w:sz w:val="24"/>
                <w:szCs w:val="24"/>
              </w:rPr>
              <w:t xml:space="preserve">n Sistema de </w:t>
            </w:r>
            <w:r w:rsidR="008E71BB" w:rsidRPr="00150570">
              <w:rPr>
                <w:rFonts w:ascii="Times New Roman" w:eastAsia="Calibri" w:hAnsi="Times New Roman" w:cs="Times New Roman"/>
                <w:b w:val="0"/>
                <w:bCs w:val="0"/>
                <w:caps w:val="0"/>
                <w:color w:val="767171"/>
                <w:spacing w:val="20"/>
                <w:sz w:val="24"/>
                <w:szCs w:val="24"/>
              </w:rPr>
              <w:t>Gestión</w:t>
            </w:r>
            <w:r w:rsidRPr="00150570">
              <w:rPr>
                <w:rFonts w:ascii="Times New Roman" w:eastAsia="Calibri" w:hAnsi="Times New Roman" w:cs="Times New Roman"/>
                <w:b w:val="0"/>
                <w:bCs w:val="0"/>
                <w:caps w:val="0"/>
                <w:color w:val="767171"/>
                <w:spacing w:val="20"/>
                <w:sz w:val="24"/>
                <w:szCs w:val="24"/>
              </w:rPr>
              <w:t xml:space="preserve"> 3R</w:t>
            </w:r>
          </w:p>
        </w:tc>
        <w:tc>
          <w:tcPr>
            <w:tcW w:w="2029" w:type="pct"/>
            <w:vAlign w:val="center"/>
            <w:hideMark/>
          </w:tcPr>
          <w:p w14:paraId="29C9EDE8" w14:textId="301479EE" w:rsidR="00A86354" w:rsidRPr="00150570" w:rsidRDefault="00A86354" w:rsidP="00B512CF">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 xml:space="preserve">Gestión responsable de residuos, </w:t>
            </w:r>
            <w:r w:rsidR="00FF6CAB" w:rsidRPr="00150570">
              <w:rPr>
                <w:rFonts w:ascii="Times New Roman" w:eastAsia="Calibri" w:hAnsi="Times New Roman" w:cs="Times New Roman"/>
                <w:color w:val="767171"/>
                <w:spacing w:val="20"/>
                <w:sz w:val="24"/>
                <w:szCs w:val="24"/>
              </w:rPr>
              <w:t>políticas</w:t>
            </w:r>
            <w:r w:rsidRPr="00150570">
              <w:rPr>
                <w:rFonts w:ascii="Times New Roman" w:eastAsia="Calibri" w:hAnsi="Times New Roman" w:cs="Times New Roman"/>
                <w:color w:val="767171"/>
                <w:spacing w:val="20"/>
                <w:sz w:val="24"/>
                <w:szCs w:val="24"/>
              </w:rPr>
              <w:t>, objetivos y metas ambientales para implementar las acciones necesarias y evitar, reducir y compensar los impactos ambientales de sus operaciones.</w:t>
            </w:r>
          </w:p>
        </w:tc>
        <w:tc>
          <w:tcPr>
            <w:tcW w:w="1321" w:type="pct"/>
            <w:vAlign w:val="center"/>
            <w:hideMark/>
          </w:tcPr>
          <w:p w14:paraId="42B89BD9" w14:textId="0D4AF873" w:rsidR="00A86354" w:rsidRPr="00150570" w:rsidRDefault="00A86354" w:rsidP="00B512CF">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150570">
              <w:rPr>
                <w:rFonts w:ascii="Times New Roman" w:eastAsia="Calibri" w:hAnsi="Times New Roman" w:cs="Times New Roman"/>
                <w:color w:val="767171"/>
                <w:spacing w:val="20"/>
                <w:sz w:val="24"/>
                <w:szCs w:val="24"/>
              </w:rPr>
              <w:t>50% A</w:t>
            </w:r>
            <w:r w:rsidR="008E71BB" w:rsidRPr="00150570">
              <w:rPr>
                <w:rFonts w:ascii="Times New Roman" w:eastAsia="Calibri" w:hAnsi="Times New Roman" w:cs="Times New Roman"/>
                <w:color w:val="767171"/>
                <w:spacing w:val="20"/>
                <w:sz w:val="24"/>
                <w:szCs w:val="24"/>
              </w:rPr>
              <w:t>vance</w:t>
            </w:r>
            <w:r w:rsidRPr="00150570">
              <w:rPr>
                <w:rFonts w:ascii="Times New Roman" w:eastAsia="Calibri" w:hAnsi="Times New Roman" w:cs="Times New Roman"/>
                <w:color w:val="767171"/>
                <w:spacing w:val="20"/>
                <w:sz w:val="24"/>
                <w:szCs w:val="24"/>
              </w:rPr>
              <w:t>. No se continuará con este proyecto, ya que optaremos por la implementación y certificación en ISO14001</w:t>
            </w:r>
          </w:p>
        </w:tc>
      </w:tr>
    </w:tbl>
    <w:p w14:paraId="192D50F3" w14:textId="108BF78C" w:rsidR="00102980" w:rsidRPr="00150570" w:rsidRDefault="00102980" w:rsidP="00B512CF">
      <w:pPr>
        <w:spacing w:line="360" w:lineRule="auto"/>
        <w:jc w:val="center"/>
        <w:rPr>
          <w:rFonts w:eastAsia="Calibri"/>
          <w:i/>
          <w:iCs/>
          <w:sz w:val="18"/>
          <w:szCs w:val="18"/>
          <w:lang w:val="es-419"/>
        </w:rPr>
      </w:pPr>
      <w:r w:rsidRPr="00150570">
        <w:rPr>
          <w:rFonts w:eastAsia="Calibri"/>
          <w:i/>
          <w:iCs/>
          <w:sz w:val="18"/>
          <w:szCs w:val="18"/>
          <w:lang w:val="es-419"/>
        </w:rPr>
        <w:t>Fuente: División de Calidad de la JAC</w:t>
      </w:r>
      <w:r w:rsidR="000961E4" w:rsidRPr="00150570">
        <w:rPr>
          <w:rFonts w:eastAsia="Calibri"/>
          <w:i/>
          <w:iCs/>
          <w:sz w:val="18"/>
          <w:szCs w:val="18"/>
          <w:lang w:val="es-419"/>
        </w:rPr>
        <w:t>.</w:t>
      </w:r>
    </w:p>
    <w:p w14:paraId="09511718" w14:textId="77777777" w:rsidR="00A433DD" w:rsidRPr="00150570" w:rsidRDefault="00A433DD" w:rsidP="00B512CF">
      <w:pPr>
        <w:pStyle w:val="Prrafodelista"/>
        <w:autoSpaceDE w:val="0"/>
        <w:autoSpaceDN w:val="0"/>
        <w:adjustRightInd w:val="0"/>
        <w:spacing w:before="100" w:beforeAutospacing="1" w:after="100" w:afterAutospacing="1" w:line="360" w:lineRule="auto"/>
        <w:ind w:left="0"/>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El proyecto implementación Sistema de Gestión 3R se avanzó hasta un 50%, luego fue traspasado a otra unidad de esta institución. No se continuará con este proyecto, ya que optaremos por la implementación y Certificación en la norma ISO14001.</w:t>
      </w:r>
    </w:p>
    <w:p w14:paraId="05DDAF00" w14:textId="77777777" w:rsidR="009932EA" w:rsidRPr="00150570" w:rsidRDefault="009932EA" w:rsidP="00B512CF">
      <w:pPr>
        <w:pStyle w:val="Prrafodelista"/>
        <w:autoSpaceDE w:val="0"/>
        <w:autoSpaceDN w:val="0"/>
        <w:adjustRightInd w:val="0"/>
        <w:spacing w:before="100" w:beforeAutospacing="1" w:after="100" w:afterAutospacing="1" w:line="360" w:lineRule="auto"/>
        <w:ind w:left="0"/>
        <w:jc w:val="both"/>
        <w:rPr>
          <w:rFonts w:ascii="Times New Roman" w:eastAsia="Calibri" w:hAnsi="Times New Roman" w:cs="Times New Roman"/>
          <w:color w:val="767171"/>
          <w:spacing w:val="20"/>
          <w:sz w:val="24"/>
          <w:szCs w:val="24"/>
          <w:lang w:val="es-DO"/>
          <w14:ligatures w14:val="none"/>
        </w:rPr>
      </w:pPr>
    </w:p>
    <w:p w14:paraId="0C998753" w14:textId="497B4F24" w:rsidR="00606E66" w:rsidRPr="00150570" w:rsidRDefault="00606E66" w:rsidP="00B512CF">
      <w:pPr>
        <w:pStyle w:val="Prrafodelista"/>
        <w:autoSpaceDE w:val="0"/>
        <w:autoSpaceDN w:val="0"/>
        <w:adjustRightInd w:val="0"/>
        <w:spacing w:before="100" w:beforeAutospacing="1" w:after="100" w:afterAutospacing="1" w:line="360" w:lineRule="auto"/>
        <w:ind w:left="0"/>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 xml:space="preserve">Conforme a lo establecido en la norma ISO 9001:2015, “La alta dirección debe revisar el sistema de gestión de la calidad de la organización a intervalos planificados, para asegurarse de su conveniencia, adecuación, eficacia y alineación continuas con la dirección estratégica de la organización”; en ese sentido, en el año 2024 se han celebrado: dos (2) reuniones de Revisión por la Dirección; </w:t>
      </w:r>
      <w:r w:rsidR="00525AC1" w:rsidRPr="00150570">
        <w:rPr>
          <w:rFonts w:ascii="Times New Roman" w:eastAsia="Calibri" w:hAnsi="Times New Roman" w:cs="Times New Roman"/>
          <w:color w:val="767171"/>
          <w:spacing w:val="20"/>
          <w:sz w:val="24"/>
          <w:szCs w:val="24"/>
          <w:lang w:val="es-DO"/>
          <w14:ligatures w14:val="none"/>
        </w:rPr>
        <w:t xml:space="preserve">las número </w:t>
      </w:r>
      <w:r w:rsidR="000B6AE8" w:rsidRPr="00150570">
        <w:rPr>
          <w:rFonts w:ascii="Times New Roman" w:eastAsia="Calibri" w:hAnsi="Times New Roman" w:cs="Times New Roman"/>
          <w:color w:val="767171"/>
          <w:spacing w:val="20"/>
          <w:sz w:val="24"/>
          <w:szCs w:val="24"/>
          <w:lang w:val="es-DO"/>
          <w14:ligatures w14:val="none"/>
        </w:rPr>
        <w:t>veinte y ocho (</w:t>
      </w:r>
      <w:r w:rsidR="00525AC1" w:rsidRPr="00150570">
        <w:rPr>
          <w:rFonts w:ascii="Times New Roman" w:eastAsia="Calibri" w:hAnsi="Times New Roman" w:cs="Times New Roman"/>
          <w:color w:val="767171"/>
          <w:spacing w:val="20"/>
          <w:sz w:val="24"/>
          <w:szCs w:val="24"/>
          <w:lang w:val="es-DO"/>
          <w14:ligatures w14:val="none"/>
        </w:rPr>
        <w:t>28</w:t>
      </w:r>
      <w:r w:rsidR="000B6AE8" w:rsidRPr="00150570">
        <w:rPr>
          <w:rFonts w:ascii="Times New Roman" w:eastAsia="Calibri" w:hAnsi="Times New Roman" w:cs="Times New Roman"/>
          <w:color w:val="767171"/>
          <w:spacing w:val="20"/>
          <w:sz w:val="24"/>
          <w:szCs w:val="24"/>
          <w:lang w:val="es-DO"/>
          <w14:ligatures w14:val="none"/>
        </w:rPr>
        <w:t>)</w:t>
      </w:r>
      <w:r w:rsidR="00525AC1" w:rsidRPr="00150570">
        <w:rPr>
          <w:rFonts w:ascii="Times New Roman" w:eastAsia="Calibri" w:hAnsi="Times New Roman" w:cs="Times New Roman"/>
          <w:color w:val="767171"/>
          <w:spacing w:val="20"/>
          <w:sz w:val="24"/>
          <w:szCs w:val="24"/>
          <w:lang w:val="es-DO"/>
          <w14:ligatures w14:val="none"/>
        </w:rPr>
        <w:t xml:space="preserve"> y</w:t>
      </w:r>
      <w:r w:rsidR="000B6AE8" w:rsidRPr="00150570">
        <w:rPr>
          <w:rFonts w:ascii="Times New Roman" w:eastAsia="Calibri" w:hAnsi="Times New Roman" w:cs="Times New Roman"/>
          <w:color w:val="767171"/>
          <w:spacing w:val="20"/>
          <w:sz w:val="24"/>
          <w:szCs w:val="24"/>
          <w:lang w:val="es-DO"/>
          <w14:ligatures w14:val="none"/>
        </w:rPr>
        <w:t xml:space="preserve"> veinte y nueve</w:t>
      </w:r>
      <w:r w:rsidR="00525AC1" w:rsidRPr="00150570">
        <w:rPr>
          <w:rFonts w:ascii="Times New Roman" w:eastAsia="Calibri" w:hAnsi="Times New Roman" w:cs="Times New Roman"/>
          <w:color w:val="767171"/>
          <w:spacing w:val="20"/>
          <w:sz w:val="24"/>
          <w:szCs w:val="24"/>
          <w:lang w:val="es-DO"/>
          <w14:ligatures w14:val="none"/>
        </w:rPr>
        <w:t xml:space="preserve"> </w:t>
      </w:r>
      <w:r w:rsidR="000B6AE8" w:rsidRPr="00150570">
        <w:rPr>
          <w:rFonts w:ascii="Times New Roman" w:eastAsia="Calibri" w:hAnsi="Times New Roman" w:cs="Times New Roman"/>
          <w:color w:val="767171"/>
          <w:spacing w:val="20"/>
          <w:sz w:val="24"/>
          <w:szCs w:val="24"/>
          <w:lang w:val="es-DO"/>
          <w14:ligatures w14:val="none"/>
        </w:rPr>
        <w:t>(</w:t>
      </w:r>
      <w:r w:rsidR="00525AC1" w:rsidRPr="00150570">
        <w:rPr>
          <w:rFonts w:ascii="Times New Roman" w:eastAsia="Calibri" w:hAnsi="Times New Roman" w:cs="Times New Roman"/>
          <w:color w:val="767171"/>
          <w:spacing w:val="20"/>
          <w:sz w:val="24"/>
          <w:szCs w:val="24"/>
          <w:lang w:val="es-DO"/>
          <w14:ligatures w14:val="none"/>
        </w:rPr>
        <w:t>29</w:t>
      </w:r>
      <w:r w:rsidR="000B6AE8" w:rsidRPr="00150570">
        <w:rPr>
          <w:rFonts w:ascii="Times New Roman" w:eastAsia="Calibri" w:hAnsi="Times New Roman" w:cs="Times New Roman"/>
          <w:color w:val="767171"/>
          <w:spacing w:val="20"/>
          <w:sz w:val="24"/>
          <w:szCs w:val="24"/>
          <w:lang w:val="es-DO"/>
          <w14:ligatures w14:val="none"/>
        </w:rPr>
        <w:t>)</w:t>
      </w:r>
      <w:r w:rsidR="00525AC1" w:rsidRPr="00150570">
        <w:rPr>
          <w:rFonts w:ascii="Times New Roman" w:eastAsia="Calibri" w:hAnsi="Times New Roman" w:cs="Times New Roman"/>
          <w:color w:val="767171"/>
          <w:spacing w:val="20"/>
          <w:sz w:val="24"/>
          <w:szCs w:val="24"/>
          <w:lang w:val="es-DO"/>
          <w14:ligatures w14:val="none"/>
        </w:rPr>
        <w:t xml:space="preserve">, y un Comité de Gestión, el número </w:t>
      </w:r>
      <w:r w:rsidR="000B6AE8" w:rsidRPr="00150570">
        <w:rPr>
          <w:rFonts w:ascii="Times New Roman" w:eastAsia="Calibri" w:hAnsi="Times New Roman" w:cs="Times New Roman"/>
          <w:color w:val="767171"/>
          <w:spacing w:val="20"/>
          <w:sz w:val="24"/>
          <w:szCs w:val="24"/>
          <w:lang w:val="es-DO"/>
          <w14:ligatures w14:val="none"/>
        </w:rPr>
        <w:t>setenta y tres (</w:t>
      </w:r>
      <w:r w:rsidR="00525AC1" w:rsidRPr="00150570">
        <w:rPr>
          <w:rFonts w:ascii="Times New Roman" w:eastAsia="Calibri" w:hAnsi="Times New Roman" w:cs="Times New Roman"/>
          <w:color w:val="767171"/>
          <w:spacing w:val="20"/>
          <w:sz w:val="24"/>
          <w:szCs w:val="24"/>
          <w:lang w:val="es-DO"/>
          <w14:ligatures w14:val="none"/>
        </w:rPr>
        <w:t>73</w:t>
      </w:r>
      <w:r w:rsidR="000B6AE8" w:rsidRPr="00150570">
        <w:rPr>
          <w:rFonts w:ascii="Times New Roman" w:eastAsia="Calibri" w:hAnsi="Times New Roman" w:cs="Times New Roman"/>
          <w:color w:val="767171"/>
          <w:spacing w:val="20"/>
          <w:sz w:val="24"/>
          <w:szCs w:val="24"/>
          <w:lang w:val="es-DO"/>
          <w14:ligatures w14:val="none"/>
        </w:rPr>
        <w:t>)</w:t>
      </w:r>
      <w:r w:rsidR="00525AC1" w:rsidRPr="00150570">
        <w:rPr>
          <w:rFonts w:ascii="Times New Roman" w:eastAsia="Calibri" w:hAnsi="Times New Roman" w:cs="Times New Roman"/>
          <w:color w:val="767171"/>
          <w:spacing w:val="20"/>
          <w:sz w:val="24"/>
          <w:szCs w:val="24"/>
          <w:lang w:val="es-DO"/>
          <w14:ligatures w14:val="none"/>
        </w:rPr>
        <w:t>.</w:t>
      </w:r>
    </w:p>
    <w:p w14:paraId="6330B3B8" w14:textId="582A00BD" w:rsidR="00606E66" w:rsidRPr="00150570" w:rsidRDefault="00606E66" w:rsidP="00B512CF">
      <w:pPr>
        <w:pStyle w:val="Sinespaciado"/>
        <w:spacing w:line="360" w:lineRule="auto"/>
        <w:jc w:val="both"/>
        <w:rPr>
          <w:rFonts w:eastAsia="Times New Roman" w:cstheme="minorBidi"/>
          <w:color w:val="767171"/>
          <w:lang w:val="es-DO" w:eastAsia="es-ES"/>
        </w:rPr>
      </w:pPr>
      <w:r w:rsidRPr="00150570">
        <w:rPr>
          <w:color w:val="767171"/>
          <w:lang w:val="es-DO"/>
        </w:rPr>
        <w:lastRenderedPageBreak/>
        <w:t xml:space="preserve">En este tipo de reuniones se establecen y se da seguimiento a acuerdos para la mejora </w:t>
      </w:r>
      <w:r w:rsidR="002E05D4" w:rsidRPr="00150570">
        <w:rPr>
          <w:color w:val="767171"/>
          <w:lang w:val="es-DO"/>
        </w:rPr>
        <w:t>continua</w:t>
      </w:r>
      <w:r w:rsidRPr="00150570">
        <w:rPr>
          <w:color w:val="767171"/>
          <w:lang w:val="es-DO"/>
        </w:rPr>
        <w:t xml:space="preserve"> del Sistema de Gestión de Calidad y se revisan diferentes aspectos que componen el Sistema de Gestión de Calidad, a saber:</w:t>
      </w:r>
    </w:p>
    <w:p w14:paraId="5E6B8CA2" w14:textId="77777777" w:rsidR="00606E66" w:rsidRPr="00150570" w:rsidRDefault="00606E66" w:rsidP="00B512CF">
      <w:pPr>
        <w:pStyle w:val="Sinespaciado"/>
        <w:spacing w:line="360" w:lineRule="auto"/>
        <w:jc w:val="both"/>
        <w:rPr>
          <w:rFonts w:eastAsia="Times New Roman" w:cstheme="minorBidi"/>
          <w:color w:val="767171"/>
          <w:lang w:val="es-DO" w:eastAsia="es-ES"/>
        </w:rPr>
      </w:pPr>
    </w:p>
    <w:p w14:paraId="5EFF072E" w14:textId="77777777" w:rsidR="00606E66" w:rsidRPr="00150570" w:rsidRDefault="00606E66" w:rsidP="00B512CF">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El estado de las acciones de las revisiones por la dirección previas.</w:t>
      </w:r>
    </w:p>
    <w:p w14:paraId="78C351DD" w14:textId="20010F12" w:rsidR="00606E66" w:rsidRPr="00150570" w:rsidRDefault="00606E66" w:rsidP="00B512CF">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 xml:space="preserve">Los cambios en las cuestiones externas e internas que sean pertinentes al sistema de gestión de la </w:t>
      </w:r>
      <w:r w:rsidR="00F35E6A" w:rsidRPr="00150570">
        <w:rPr>
          <w:rFonts w:ascii="Times New Roman" w:eastAsia="Calibri" w:hAnsi="Times New Roman" w:cs="Times New Roman"/>
          <w:color w:val="767171"/>
          <w:spacing w:val="20"/>
          <w:sz w:val="24"/>
          <w:szCs w:val="24"/>
          <w:lang w:val="es-DO"/>
        </w:rPr>
        <w:t>C</w:t>
      </w:r>
      <w:r w:rsidRPr="00150570">
        <w:rPr>
          <w:rFonts w:ascii="Times New Roman" w:eastAsia="Calibri" w:hAnsi="Times New Roman" w:cs="Times New Roman"/>
          <w:color w:val="767171"/>
          <w:spacing w:val="20"/>
          <w:sz w:val="24"/>
          <w:szCs w:val="24"/>
          <w:lang w:val="es-DO"/>
        </w:rPr>
        <w:t>alidad.</w:t>
      </w:r>
    </w:p>
    <w:p w14:paraId="669FC19A" w14:textId="77777777" w:rsidR="00A32B18" w:rsidRPr="00150570" w:rsidRDefault="00606E66" w:rsidP="00B512CF">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ahoma" w:eastAsia="Calibri" w:hAnsi="Tahoma" w:cs="Tahoma"/>
          <w:color w:val="767171"/>
          <w:spacing w:val="20"/>
          <w:sz w:val="24"/>
          <w:szCs w:val="24"/>
          <w:lang w:val="es-DO"/>
          <w14:ligatures w14:val="none"/>
        </w:rPr>
        <w:t>﻿</w:t>
      </w:r>
      <w:r w:rsidRPr="00150570">
        <w:rPr>
          <w:rFonts w:ascii="Times New Roman" w:eastAsia="Calibri" w:hAnsi="Times New Roman" w:cs="Times New Roman"/>
          <w:color w:val="767171"/>
          <w:spacing w:val="20"/>
          <w:sz w:val="24"/>
          <w:szCs w:val="24"/>
          <w:lang w:val="es-DO"/>
        </w:rPr>
        <w:t>La información sobre el desempeño y la eficacia del sistema de gestión de la calidad, incluidas las tendencias relativas a:</w:t>
      </w:r>
      <w:r w:rsidR="0097700A" w:rsidRPr="00150570">
        <w:rPr>
          <w:rFonts w:ascii="Times New Roman" w:eastAsia="Calibri" w:hAnsi="Times New Roman" w:cs="Times New Roman"/>
          <w:color w:val="767171"/>
          <w:spacing w:val="20"/>
          <w:sz w:val="24"/>
          <w:szCs w:val="24"/>
          <w:lang w:val="es-DO"/>
        </w:rPr>
        <w:t xml:space="preserve"> </w:t>
      </w:r>
    </w:p>
    <w:p w14:paraId="4AA93317" w14:textId="77777777" w:rsidR="00847C2A" w:rsidRPr="00150570" w:rsidRDefault="00606E66" w:rsidP="00B512CF">
      <w:pPr>
        <w:pStyle w:val="Prrafodelista"/>
        <w:numPr>
          <w:ilvl w:val="1"/>
          <w:numId w:val="5"/>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La satisfacción del cliente y la retroalimentación de las partes interesadas pertinentes</w:t>
      </w:r>
      <w:r w:rsidR="00847C2A" w:rsidRPr="00150570">
        <w:rPr>
          <w:rFonts w:ascii="Times New Roman" w:eastAsia="Calibri" w:hAnsi="Times New Roman" w:cs="Times New Roman"/>
          <w:color w:val="767171"/>
          <w:spacing w:val="20"/>
          <w:sz w:val="24"/>
          <w:szCs w:val="24"/>
          <w:lang w:val="es-DO"/>
          <w14:ligatures w14:val="none"/>
        </w:rPr>
        <w:t xml:space="preserve">. </w:t>
      </w:r>
    </w:p>
    <w:p w14:paraId="148D7E80" w14:textId="560419D8" w:rsidR="00847C2A" w:rsidRPr="00150570" w:rsidRDefault="00847C2A" w:rsidP="00B512CF">
      <w:pPr>
        <w:pStyle w:val="Prrafodelista"/>
        <w:numPr>
          <w:ilvl w:val="1"/>
          <w:numId w:val="5"/>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E</w:t>
      </w:r>
      <w:r w:rsidR="00606E66" w:rsidRPr="00150570">
        <w:rPr>
          <w:rFonts w:ascii="Times New Roman" w:eastAsia="Calibri" w:hAnsi="Times New Roman" w:cs="Times New Roman"/>
          <w:color w:val="767171"/>
          <w:spacing w:val="20"/>
          <w:sz w:val="24"/>
          <w:szCs w:val="24"/>
          <w:lang w:val="es-DO"/>
          <w14:ligatures w14:val="none"/>
        </w:rPr>
        <w:t xml:space="preserve">l grado en que se han logrado los objetivos de la </w:t>
      </w:r>
      <w:r w:rsidR="00F35E6A" w:rsidRPr="00150570">
        <w:rPr>
          <w:rFonts w:ascii="Times New Roman" w:eastAsia="Calibri" w:hAnsi="Times New Roman" w:cs="Times New Roman"/>
          <w:color w:val="767171"/>
          <w:spacing w:val="20"/>
          <w:sz w:val="24"/>
          <w:szCs w:val="24"/>
          <w:lang w:val="es-DO"/>
          <w14:ligatures w14:val="none"/>
        </w:rPr>
        <w:t>C</w:t>
      </w:r>
      <w:r w:rsidR="00606E66" w:rsidRPr="00150570">
        <w:rPr>
          <w:rFonts w:ascii="Times New Roman" w:eastAsia="Calibri" w:hAnsi="Times New Roman" w:cs="Times New Roman"/>
          <w:color w:val="767171"/>
          <w:spacing w:val="20"/>
          <w:sz w:val="24"/>
          <w:szCs w:val="24"/>
          <w:lang w:val="es-DO"/>
          <w14:ligatures w14:val="none"/>
        </w:rPr>
        <w:t>alidad</w:t>
      </w:r>
      <w:r w:rsidRPr="00150570">
        <w:rPr>
          <w:rFonts w:ascii="Times New Roman" w:eastAsia="Calibri" w:hAnsi="Times New Roman" w:cs="Times New Roman"/>
          <w:color w:val="767171"/>
          <w:spacing w:val="20"/>
          <w:sz w:val="24"/>
          <w:szCs w:val="24"/>
          <w:lang w:val="es-DO"/>
          <w14:ligatures w14:val="none"/>
        </w:rPr>
        <w:t xml:space="preserve">. </w:t>
      </w:r>
    </w:p>
    <w:p w14:paraId="4881C188" w14:textId="7DC89F20" w:rsidR="00606E66" w:rsidRPr="00150570" w:rsidRDefault="00847C2A" w:rsidP="00B512CF">
      <w:pPr>
        <w:pStyle w:val="Prrafodelista"/>
        <w:numPr>
          <w:ilvl w:val="1"/>
          <w:numId w:val="5"/>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E</w:t>
      </w:r>
      <w:r w:rsidR="00606E66" w:rsidRPr="00150570">
        <w:rPr>
          <w:rFonts w:ascii="Times New Roman" w:eastAsia="Calibri" w:hAnsi="Times New Roman" w:cs="Times New Roman"/>
          <w:color w:val="767171"/>
          <w:spacing w:val="20"/>
          <w:sz w:val="24"/>
          <w:szCs w:val="24"/>
          <w:lang w:val="es-DO"/>
          <w14:ligatures w14:val="none"/>
        </w:rPr>
        <w:t>l desempeño de los procesos y conformidad de los productos y servicios.</w:t>
      </w:r>
    </w:p>
    <w:p w14:paraId="31E236C7" w14:textId="77777777" w:rsidR="00BF6FE3" w:rsidRPr="00150570" w:rsidRDefault="00BF6FE3" w:rsidP="00B512CF">
      <w:pPr>
        <w:pStyle w:val="Prrafodelista"/>
        <w:numPr>
          <w:ilvl w:val="1"/>
          <w:numId w:val="5"/>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Las no conformidades y acciones correctivas.</w:t>
      </w:r>
    </w:p>
    <w:p w14:paraId="4E5C4616" w14:textId="77777777" w:rsidR="00BF6FE3" w:rsidRPr="00150570" w:rsidRDefault="00BF6FE3" w:rsidP="00B512CF">
      <w:pPr>
        <w:pStyle w:val="Prrafodelista"/>
        <w:numPr>
          <w:ilvl w:val="1"/>
          <w:numId w:val="5"/>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Los resultados de seguimiento y medición.</w:t>
      </w:r>
    </w:p>
    <w:p w14:paraId="44F99302" w14:textId="77777777" w:rsidR="00BF6FE3" w:rsidRPr="00150570" w:rsidRDefault="00BF6FE3" w:rsidP="00B512CF">
      <w:pPr>
        <w:pStyle w:val="Prrafodelista"/>
        <w:numPr>
          <w:ilvl w:val="1"/>
          <w:numId w:val="5"/>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Los resultados de las auditorías.</w:t>
      </w:r>
    </w:p>
    <w:p w14:paraId="1FB2A4B9" w14:textId="5B9E3BCB" w:rsidR="00606E66" w:rsidRPr="00150570" w:rsidRDefault="00BF6FE3" w:rsidP="00B512CF">
      <w:pPr>
        <w:pStyle w:val="Prrafodelista"/>
        <w:numPr>
          <w:ilvl w:val="1"/>
          <w:numId w:val="5"/>
        </w:numPr>
        <w:spacing w:after="0" w:line="360" w:lineRule="auto"/>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El desempeño de los proveedores externos.</w:t>
      </w:r>
    </w:p>
    <w:p w14:paraId="23660C60" w14:textId="77777777" w:rsidR="00606E66" w:rsidRPr="00150570" w:rsidRDefault="00606E66" w:rsidP="00B512CF">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La adecuación de los recursos.</w:t>
      </w:r>
    </w:p>
    <w:p w14:paraId="1CF57713" w14:textId="77777777" w:rsidR="00606E66" w:rsidRPr="00150570" w:rsidRDefault="00606E66" w:rsidP="00B512CF">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La eficacia de las acciones tomadas para abordar los riesgos y las oportunidades.</w:t>
      </w:r>
    </w:p>
    <w:p w14:paraId="0FE5D039" w14:textId="77777777" w:rsidR="00606E66" w:rsidRPr="00150570" w:rsidRDefault="00606E66" w:rsidP="00B512CF">
      <w:pPr>
        <w:pStyle w:val="Prrafodelista"/>
        <w:numPr>
          <w:ilvl w:val="0"/>
          <w:numId w:val="5"/>
        </w:numPr>
        <w:spacing w:after="0" w:line="360" w:lineRule="auto"/>
        <w:jc w:val="both"/>
        <w:rPr>
          <w:rFonts w:ascii="Times New Roman" w:eastAsia="Calibri" w:hAnsi="Times New Roman" w:cs="Times New Roman"/>
          <w:color w:val="767171"/>
          <w:spacing w:val="20"/>
          <w:sz w:val="24"/>
          <w:szCs w:val="24"/>
          <w:lang w:val="es-DO"/>
        </w:rPr>
      </w:pPr>
      <w:r w:rsidRPr="00150570">
        <w:rPr>
          <w:rFonts w:ascii="Times New Roman" w:eastAsia="Calibri" w:hAnsi="Times New Roman" w:cs="Times New Roman"/>
          <w:color w:val="767171"/>
          <w:spacing w:val="20"/>
          <w:sz w:val="24"/>
          <w:szCs w:val="24"/>
          <w:lang w:val="es-DO"/>
        </w:rPr>
        <w:t>Las oportunidades de mejora.</w:t>
      </w:r>
    </w:p>
    <w:p w14:paraId="3C092F9E" w14:textId="77777777" w:rsidR="00375053" w:rsidRPr="00150570" w:rsidRDefault="00375053" w:rsidP="00B512CF">
      <w:pPr>
        <w:pStyle w:val="Prrafodelista"/>
        <w:autoSpaceDE w:val="0"/>
        <w:autoSpaceDN w:val="0"/>
        <w:adjustRightInd w:val="0"/>
        <w:spacing w:before="100" w:beforeAutospacing="1" w:after="100" w:afterAutospacing="1" w:line="360" w:lineRule="auto"/>
        <w:ind w:left="0"/>
        <w:jc w:val="both"/>
        <w:rPr>
          <w:rFonts w:ascii="Times New Roman" w:eastAsia="Calibri" w:hAnsi="Times New Roman" w:cs="Times New Roman"/>
          <w:color w:val="767171"/>
          <w:spacing w:val="20"/>
          <w:sz w:val="24"/>
          <w:szCs w:val="24"/>
          <w14:ligatures w14:val="none"/>
        </w:rPr>
      </w:pPr>
    </w:p>
    <w:p w14:paraId="7E71D6A5" w14:textId="335D6E16" w:rsidR="00606E66" w:rsidRPr="00150570" w:rsidRDefault="00606E66" w:rsidP="00B512CF">
      <w:pPr>
        <w:pStyle w:val="Prrafodelista"/>
        <w:autoSpaceDE w:val="0"/>
        <w:autoSpaceDN w:val="0"/>
        <w:adjustRightInd w:val="0"/>
        <w:spacing w:before="100" w:beforeAutospacing="1" w:after="100" w:afterAutospacing="1" w:line="360" w:lineRule="auto"/>
        <w:ind w:left="0"/>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 xml:space="preserve">En cumplimiento del proceso Gestión de Auditorias y Autoevaluaciones P-SGI-03, en este 2024, se han ejecutado conforme lo planificado </w:t>
      </w:r>
      <w:r w:rsidR="002C5A5F" w:rsidRPr="00150570">
        <w:rPr>
          <w:rFonts w:ascii="Times New Roman" w:eastAsia="Calibri" w:hAnsi="Times New Roman" w:cs="Times New Roman"/>
          <w:color w:val="767171"/>
          <w:spacing w:val="20"/>
          <w:sz w:val="24"/>
          <w:szCs w:val="24"/>
          <w:lang w:val="es-DO"/>
          <w14:ligatures w14:val="none"/>
        </w:rPr>
        <w:t xml:space="preserve">cuatro (4) </w:t>
      </w:r>
      <w:r w:rsidRPr="00150570">
        <w:rPr>
          <w:rFonts w:ascii="Times New Roman" w:eastAsia="Calibri" w:hAnsi="Times New Roman" w:cs="Times New Roman"/>
          <w:color w:val="767171"/>
          <w:spacing w:val="20"/>
          <w:sz w:val="24"/>
          <w:szCs w:val="24"/>
          <w:lang w:val="es-DO"/>
          <w14:ligatures w14:val="none"/>
        </w:rPr>
        <w:t>auditorías internas al Sistema de gestión de Integrado</w:t>
      </w:r>
      <w:r w:rsidR="00617F88" w:rsidRPr="00150570">
        <w:rPr>
          <w:rFonts w:ascii="Times New Roman" w:eastAsia="Calibri" w:hAnsi="Times New Roman" w:cs="Times New Roman"/>
          <w:color w:val="767171"/>
          <w:spacing w:val="20"/>
          <w:sz w:val="24"/>
          <w:szCs w:val="24"/>
          <w:lang w:val="es-DO"/>
          <w14:ligatures w14:val="none"/>
        </w:rPr>
        <w:t xml:space="preserve">: </w:t>
      </w:r>
      <w:r w:rsidR="00676AB0" w:rsidRPr="00150570">
        <w:rPr>
          <w:rFonts w:ascii="Times New Roman" w:eastAsia="Calibri" w:hAnsi="Times New Roman" w:cs="Times New Roman"/>
          <w:color w:val="767171"/>
          <w:spacing w:val="20"/>
          <w:sz w:val="24"/>
          <w:szCs w:val="24"/>
          <w:lang w:val="es-DO"/>
          <w14:ligatures w14:val="none"/>
        </w:rPr>
        <w:t>cuarenta y cuatro (</w:t>
      </w:r>
      <w:r w:rsidR="00617F88" w:rsidRPr="00150570">
        <w:rPr>
          <w:rFonts w:ascii="Times New Roman" w:eastAsia="Calibri" w:hAnsi="Times New Roman" w:cs="Times New Roman"/>
          <w:color w:val="767171"/>
          <w:spacing w:val="20"/>
          <w:sz w:val="24"/>
          <w:szCs w:val="24"/>
          <w:lang w:val="es-DO"/>
          <w14:ligatures w14:val="none"/>
        </w:rPr>
        <w:t>44</w:t>
      </w:r>
      <w:r w:rsidR="00676AB0" w:rsidRPr="00150570">
        <w:rPr>
          <w:rFonts w:ascii="Times New Roman" w:eastAsia="Calibri" w:hAnsi="Times New Roman" w:cs="Times New Roman"/>
          <w:color w:val="767171"/>
          <w:spacing w:val="20"/>
          <w:sz w:val="24"/>
          <w:szCs w:val="24"/>
          <w:lang w:val="es-DO"/>
          <w14:ligatures w14:val="none"/>
        </w:rPr>
        <w:t>)</w:t>
      </w:r>
      <w:r w:rsidR="00617F88" w:rsidRPr="00150570">
        <w:rPr>
          <w:rFonts w:ascii="Times New Roman" w:eastAsia="Calibri" w:hAnsi="Times New Roman" w:cs="Times New Roman"/>
          <w:color w:val="767171"/>
          <w:spacing w:val="20"/>
          <w:sz w:val="24"/>
          <w:szCs w:val="24"/>
          <w:lang w:val="es-DO"/>
          <w14:ligatures w14:val="none"/>
        </w:rPr>
        <w:t xml:space="preserve"> y </w:t>
      </w:r>
      <w:r w:rsidR="00676AB0" w:rsidRPr="00150570">
        <w:rPr>
          <w:rFonts w:ascii="Times New Roman" w:eastAsia="Calibri" w:hAnsi="Times New Roman" w:cs="Times New Roman"/>
          <w:color w:val="767171"/>
          <w:spacing w:val="20"/>
          <w:sz w:val="24"/>
          <w:szCs w:val="24"/>
          <w:lang w:val="es-DO"/>
          <w14:ligatures w14:val="none"/>
        </w:rPr>
        <w:t>cuarenta y seis (</w:t>
      </w:r>
      <w:r w:rsidR="00617F88" w:rsidRPr="00150570">
        <w:rPr>
          <w:rFonts w:ascii="Times New Roman" w:eastAsia="Calibri" w:hAnsi="Times New Roman" w:cs="Times New Roman"/>
          <w:color w:val="767171"/>
          <w:spacing w:val="20"/>
          <w:sz w:val="24"/>
          <w:szCs w:val="24"/>
          <w:lang w:val="es-DO"/>
          <w14:ligatures w14:val="none"/>
        </w:rPr>
        <w:t>46</w:t>
      </w:r>
      <w:r w:rsidR="00676AB0" w:rsidRPr="00150570">
        <w:rPr>
          <w:rFonts w:ascii="Times New Roman" w:eastAsia="Calibri" w:hAnsi="Times New Roman" w:cs="Times New Roman"/>
          <w:color w:val="767171"/>
          <w:spacing w:val="20"/>
          <w:sz w:val="24"/>
          <w:szCs w:val="24"/>
          <w:lang w:val="es-DO"/>
          <w14:ligatures w14:val="none"/>
        </w:rPr>
        <w:t>)</w:t>
      </w:r>
      <w:r w:rsidR="00617F88" w:rsidRPr="00150570">
        <w:rPr>
          <w:rFonts w:ascii="Times New Roman" w:eastAsia="Calibri" w:hAnsi="Times New Roman" w:cs="Times New Roman"/>
          <w:color w:val="767171"/>
          <w:spacing w:val="20"/>
          <w:sz w:val="24"/>
          <w:szCs w:val="24"/>
          <w:lang w:val="es-DO"/>
          <w14:ligatures w14:val="none"/>
        </w:rPr>
        <w:t xml:space="preserve"> ISO </w:t>
      </w:r>
      <w:r w:rsidR="00617F88" w:rsidRPr="00150570">
        <w:rPr>
          <w:rFonts w:ascii="Times New Roman" w:eastAsia="Calibri" w:hAnsi="Times New Roman" w:cs="Times New Roman"/>
          <w:color w:val="767171"/>
          <w:spacing w:val="20"/>
          <w:sz w:val="24"/>
          <w:szCs w:val="24"/>
          <w:lang w:val="es-DO"/>
          <w14:ligatures w14:val="none"/>
        </w:rPr>
        <w:lastRenderedPageBreak/>
        <w:t>9001:2015</w:t>
      </w:r>
      <w:r w:rsidR="00067DC8" w:rsidRPr="00150570">
        <w:rPr>
          <w:rFonts w:ascii="Times New Roman" w:eastAsia="Calibri" w:hAnsi="Times New Roman" w:cs="Times New Roman"/>
          <w:color w:val="767171"/>
          <w:spacing w:val="20"/>
          <w:sz w:val="24"/>
          <w:szCs w:val="24"/>
          <w:lang w:val="es-DO"/>
          <w14:ligatures w14:val="none"/>
        </w:rPr>
        <w:t>;</w:t>
      </w:r>
      <w:r w:rsidR="00617F88" w:rsidRPr="00150570">
        <w:rPr>
          <w:rFonts w:ascii="Times New Roman" w:eastAsia="Calibri" w:hAnsi="Times New Roman" w:cs="Times New Roman"/>
          <w:color w:val="767171"/>
          <w:spacing w:val="20"/>
          <w:sz w:val="24"/>
          <w:szCs w:val="24"/>
          <w:lang w:val="es-DO"/>
          <w14:ligatures w14:val="none"/>
        </w:rPr>
        <w:t xml:space="preserve"> y las </w:t>
      </w:r>
      <w:r w:rsidR="00676AB0" w:rsidRPr="00150570">
        <w:rPr>
          <w:rFonts w:ascii="Times New Roman" w:eastAsia="Calibri" w:hAnsi="Times New Roman" w:cs="Times New Roman"/>
          <w:color w:val="767171"/>
          <w:spacing w:val="20"/>
          <w:sz w:val="24"/>
          <w:szCs w:val="24"/>
          <w:lang w:val="es-DO"/>
          <w14:ligatures w14:val="none"/>
        </w:rPr>
        <w:t>cuarenta y cinco (</w:t>
      </w:r>
      <w:r w:rsidR="00617F88" w:rsidRPr="00150570">
        <w:rPr>
          <w:rFonts w:ascii="Times New Roman" w:eastAsia="Calibri" w:hAnsi="Times New Roman" w:cs="Times New Roman"/>
          <w:color w:val="767171"/>
          <w:spacing w:val="20"/>
          <w:sz w:val="24"/>
          <w:szCs w:val="24"/>
          <w:lang w:val="es-DO"/>
          <w14:ligatures w14:val="none"/>
        </w:rPr>
        <w:t>45</w:t>
      </w:r>
      <w:r w:rsidR="00676AB0" w:rsidRPr="00150570">
        <w:rPr>
          <w:rFonts w:ascii="Times New Roman" w:eastAsia="Calibri" w:hAnsi="Times New Roman" w:cs="Times New Roman"/>
          <w:color w:val="767171"/>
          <w:spacing w:val="20"/>
          <w:sz w:val="24"/>
          <w:szCs w:val="24"/>
          <w:lang w:val="es-DO"/>
          <w14:ligatures w14:val="none"/>
        </w:rPr>
        <w:t>)</w:t>
      </w:r>
      <w:r w:rsidR="00617F88" w:rsidRPr="00150570">
        <w:rPr>
          <w:rFonts w:ascii="Times New Roman" w:eastAsia="Calibri" w:hAnsi="Times New Roman" w:cs="Times New Roman"/>
          <w:color w:val="767171"/>
          <w:spacing w:val="20"/>
          <w:sz w:val="24"/>
          <w:szCs w:val="24"/>
          <w:lang w:val="es-DO"/>
          <w14:ligatures w14:val="none"/>
        </w:rPr>
        <w:t xml:space="preserve"> y </w:t>
      </w:r>
      <w:r w:rsidR="00676AB0" w:rsidRPr="00150570">
        <w:rPr>
          <w:rFonts w:ascii="Times New Roman" w:eastAsia="Calibri" w:hAnsi="Times New Roman" w:cs="Times New Roman"/>
          <w:color w:val="767171"/>
          <w:spacing w:val="20"/>
          <w:sz w:val="24"/>
          <w:szCs w:val="24"/>
          <w:lang w:val="es-DO"/>
          <w14:ligatures w14:val="none"/>
        </w:rPr>
        <w:t>cuarenta y siete (</w:t>
      </w:r>
      <w:r w:rsidR="00617F88" w:rsidRPr="00150570">
        <w:rPr>
          <w:rFonts w:ascii="Times New Roman" w:eastAsia="Calibri" w:hAnsi="Times New Roman" w:cs="Times New Roman"/>
          <w:color w:val="767171"/>
          <w:spacing w:val="20"/>
          <w:sz w:val="24"/>
          <w:szCs w:val="24"/>
          <w:lang w:val="es-DO"/>
          <w14:ligatures w14:val="none"/>
        </w:rPr>
        <w:t>47</w:t>
      </w:r>
      <w:r w:rsidR="00676AB0" w:rsidRPr="00150570">
        <w:rPr>
          <w:rFonts w:ascii="Times New Roman" w:eastAsia="Calibri" w:hAnsi="Times New Roman" w:cs="Times New Roman"/>
          <w:color w:val="767171"/>
          <w:spacing w:val="20"/>
          <w:sz w:val="24"/>
          <w:szCs w:val="24"/>
          <w:lang w:val="es-DO"/>
          <w14:ligatures w14:val="none"/>
        </w:rPr>
        <w:t>)</w:t>
      </w:r>
      <w:r w:rsidR="00617F88" w:rsidRPr="00150570">
        <w:rPr>
          <w:rFonts w:ascii="Times New Roman" w:eastAsia="Calibri" w:hAnsi="Times New Roman" w:cs="Times New Roman"/>
          <w:color w:val="767171"/>
          <w:spacing w:val="20"/>
          <w:sz w:val="24"/>
          <w:szCs w:val="24"/>
          <w:lang w:val="es-DO"/>
          <w14:ligatures w14:val="none"/>
        </w:rPr>
        <w:t xml:space="preserve"> ISO 37001:2016.</w:t>
      </w:r>
    </w:p>
    <w:p w14:paraId="0A71B397" w14:textId="77777777" w:rsidR="00DE1FC5" w:rsidRPr="00150570" w:rsidRDefault="00DE1FC5" w:rsidP="00B512CF">
      <w:pPr>
        <w:pStyle w:val="Prrafodelista"/>
        <w:autoSpaceDE w:val="0"/>
        <w:autoSpaceDN w:val="0"/>
        <w:adjustRightInd w:val="0"/>
        <w:spacing w:before="100" w:beforeAutospacing="1" w:after="100" w:afterAutospacing="1" w:line="360" w:lineRule="auto"/>
        <w:ind w:left="0"/>
        <w:jc w:val="both"/>
        <w:rPr>
          <w:rFonts w:ascii="Times New Roman" w:eastAsia="Calibri" w:hAnsi="Times New Roman" w:cs="Times New Roman"/>
          <w:color w:val="767171"/>
          <w:spacing w:val="20"/>
          <w:sz w:val="24"/>
          <w:szCs w:val="24"/>
          <w:lang w:val="es-DO"/>
          <w14:ligatures w14:val="none"/>
        </w:rPr>
      </w:pPr>
    </w:p>
    <w:p w14:paraId="0D057131" w14:textId="0E4CD465" w:rsidR="00DE1FC5" w:rsidRPr="00150570" w:rsidRDefault="00DE1FC5" w:rsidP="00B512CF">
      <w:pPr>
        <w:pStyle w:val="Prrafodelista"/>
        <w:autoSpaceDE w:val="0"/>
        <w:autoSpaceDN w:val="0"/>
        <w:adjustRightInd w:val="0"/>
        <w:spacing w:before="100" w:beforeAutospacing="1" w:after="100" w:afterAutospacing="1" w:line="360" w:lineRule="auto"/>
        <w:ind w:left="0"/>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 xml:space="preserve">De igual manera, en el mes de julio superamos con éxito, sin hallazgos mayores la </w:t>
      </w:r>
      <w:r w:rsidR="00340D12" w:rsidRPr="00150570">
        <w:rPr>
          <w:rFonts w:ascii="Times New Roman" w:eastAsia="Calibri" w:hAnsi="Times New Roman" w:cs="Times New Roman"/>
          <w:color w:val="767171"/>
          <w:spacing w:val="20"/>
          <w:sz w:val="24"/>
          <w:szCs w:val="24"/>
          <w:lang w:val="es-DO"/>
          <w14:ligatures w14:val="none"/>
        </w:rPr>
        <w:t>auditoría</w:t>
      </w:r>
      <w:r w:rsidRPr="00150570">
        <w:rPr>
          <w:rFonts w:ascii="Times New Roman" w:eastAsia="Calibri" w:hAnsi="Times New Roman" w:cs="Times New Roman"/>
          <w:color w:val="767171"/>
          <w:spacing w:val="20"/>
          <w:sz w:val="24"/>
          <w:szCs w:val="24"/>
          <w:lang w:val="es-DO"/>
          <w14:ligatures w14:val="none"/>
        </w:rPr>
        <w:t xml:space="preserve"> externa de seguimiento bajo la norma ISO 9001:2015, y en octubre también superamos sin hallazgos mayores la auditoría externa de seguimiento bajo la norma ISO 37001:2016.</w:t>
      </w:r>
    </w:p>
    <w:p w14:paraId="17DB8E66" w14:textId="77777777" w:rsidR="00760415" w:rsidRPr="00150570" w:rsidRDefault="00760415" w:rsidP="00B512CF">
      <w:pPr>
        <w:pStyle w:val="Prrafodelista"/>
        <w:autoSpaceDE w:val="0"/>
        <w:autoSpaceDN w:val="0"/>
        <w:adjustRightInd w:val="0"/>
        <w:spacing w:before="100" w:beforeAutospacing="1" w:after="100" w:afterAutospacing="1" w:line="360" w:lineRule="auto"/>
        <w:ind w:left="0"/>
        <w:jc w:val="both"/>
        <w:rPr>
          <w:rFonts w:ascii="Times New Roman" w:eastAsia="Calibri" w:hAnsi="Times New Roman" w:cs="Times New Roman"/>
          <w:color w:val="767171"/>
          <w:spacing w:val="20"/>
          <w:sz w:val="24"/>
          <w:szCs w:val="24"/>
          <w:lang w:val="es-DO"/>
          <w14:ligatures w14:val="none"/>
        </w:rPr>
      </w:pPr>
    </w:p>
    <w:p w14:paraId="4E87F90A" w14:textId="63FA19E6" w:rsidR="00760415" w:rsidRPr="00150570" w:rsidRDefault="00760415" w:rsidP="00B512CF">
      <w:pPr>
        <w:pStyle w:val="Prrafodelista"/>
        <w:autoSpaceDE w:val="0"/>
        <w:autoSpaceDN w:val="0"/>
        <w:adjustRightInd w:val="0"/>
        <w:spacing w:before="100" w:beforeAutospacing="1" w:after="100" w:afterAutospacing="1" w:line="360" w:lineRule="auto"/>
        <w:ind w:left="0"/>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Bajo el plan de capacitación interna del área de Calidad, dando cumplimiento los requisitos 7.2 y 7.3 de Competencias y toma de conciencia, a la fecha de elaboración de esta memoria, se están formando 10 candidatos a ser futuros auditores de Calidad bajo la Norma ISO 9001:2015 e ISO 37001:2016.</w:t>
      </w:r>
    </w:p>
    <w:p w14:paraId="3054C36A" w14:textId="77777777" w:rsidR="00F425DE" w:rsidRPr="00150570" w:rsidRDefault="00F425DE" w:rsidP="00B512CF">
      <w:pPr>
        <w:pStyle w:val="Prrafodelista"/>
        <w:autoSpaceDE w:val="0"/>
        <w:autoSpaceDN w:val="0"/>
        <w:adjustRightInd w:val="0"/>
        <w:spacing w:before="100" w:beforeAutospacing="1" w:after="100" w:afterAutospacing="1" w:line="360" w:lineRule="auto"/>
        <w:ind w:left="0"/>
        <w:jc w:val="both"/>
        <w:rPr>
          <w:rFonts w:ascii="Times New Roman" w:eastAsia="Calibri" w:hAnsi="Times New Roman" w:cs="Times New Roman"/>
          <w:color w:val="767171"/>
          <w:spacing w:val="20"/>
          <w:sz w:val="24"/>
          <w:szCs w:val="24"/>
          <w:lang w:val="es-DO"/>
          <w14:ligatures w14:val="none"/>
        </w:rPr>
      </w:pPr>
    </w:p>
    <w:p w14:paraId="6D6A379A" w14:textId="2B01BE92" w:rsidR="00F425DE" w:rsidRPr="00150570" w:rsidRDefault="00F425DE" w:rsidP="00B512CF">
      <w:pPr>
        <w:pStyle w:val="Prrafodelista"/>
        <w:autoSpaceDE w:val="0"/>
        <w:autoSpaceDN w:val="0"/>
        <w:adjustRightInd w:val="0"/>
        <w:spacing w:before="100" w:beforeAutospacing="1" w:after="100" w:afterAutospacing="1" w:line="360" w:lineRule="auto"/>
        <w:ind w:left="0"/>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 xml:space="preserve">Hemos optimizado el uso interno de herramientas como Microsoft </w:t>
      </w:r>
      <w:proofErr w:type="spellStart"/>
      <w:r w:rsidR="008038A3" w:rsidRPr="00150570">
        <w:rPr>
          <w:rFonts w:ascii="Times New Roman" w:eastAsia="Calibri" w:hAnsi="Times New Roman" w:cs="Times New Roman"/>
          <w:color w:val="767171"/>
          <w:spacing w:val="20"/>
          <w:sz w:val="24"/>
          <w:szCs w:val="24"/>
          <w:lang w:val="es-DO"/>
          <w14:ligatures w14:val="none"/>
        </w:rPr>
        <w:t>T</w:t>
      </w:r>
      <w:r w:rsidRPr="00150570">
        <w:rPr>
          <w:rFonts w:ascii="Times New Roman" w:eastAsia="Calibri" w:hAnsi="Times New Roman" w:cs="Times New Roman"/>
          <w:color w:val="767171"/>
          <w:spacing w:val="20"/>
          <w:sz w:val="24"/>
          <w:szCs w:val="24"/>
          <w:lang w:val="es-DO"/>
          <w14:ligatures w14:val="none"/>
        </w:rPr>
        <w:t>eams</w:t>
      </w:r>
      <w:proofErr w:type="spellEnd"/>
      <w:r w:rsidRPr="00150570">
        <w:rPr>
          <w:rFonts w:ascii="Times New Roman" w:eastAsia="Calibri" w:hAnsi="Times New Roman" w:cs="Times New Roman"/>
          <w:color w:val="767171"/>
          <w:spacing w:val="20"/>
          <w:sz w:val="24"/>
          <w:szCs w:val="24"/>
          <w:lang w:val="es-DO"/>
          <w14:ligatures w14:val="none"/>
        </w:rPr>
        <w:t>, para la celebración de actividades de capacitación y ejecución de auditorías internas de manera remota.</w:t>
      </w:r>
    </w:p>
    <w:p w14:paraId="1EE40004" w14:textId="77777777" w:rsidR="00F425DE" w:rsidRPr="00150570" w:rsidRDefault="00F425DE" w:rsidP="00B512CF">
      <w:pPr>
        <w:pStyle w:val="Prrafodelista"/>
        <w:autoSpaceDE w:val="0"/>
        <w:autoSpaceDN w:val="0"/>
        <w:adjustRightInd w:val="0"/>
        <w:spacing w:before="100" w:beforeAutospacing="1" w:after="100" w:afterAutospacing="1" w:line="360" w:lineRule="auto"/>
        <w:ind w:left="0"/>
        <w:jc w:val="both"/>
        <w:rPr>
          <w:rFonts w:ascii="Times New Roman" w:eastAsia="Calibri" w:hAnsi="Times New Roman" w:cs="Times New Roman"/>
          <w:color w:val="767171"/>
          <w:spacing w:val="20"/>
          <w:sz w:val="24"/>
          <w:szCs w:val="24"/>
          <w:lang w:val="es-DO"/>
          <w14:ligatures w14:val="none"/>
        </w:rPr>
      </w:pPr>
    </w:p>
    <w:p w14:paraId="41BDEA28" w14:textId="161080BC" w:rsidR="00A26A91" w:rsidRPr="00150570" w:rsidRDefault="00F425DE" w:rsidP="00B512CF">
      <w:pPr>
        <w:pStyle w:val="Prrafodelista"/>
        <w:autoSpaceDE w:val="0"/>
        <w:autoSpaceDN w:val="0"/>
        <w:adjustRightInd w:val="0"/>
        <w:spacing w:before="100" w:beforeAutospacing="1" w:after="100" w:afterAutospacing="1" w:line="360" w:lineRule="auto"/>
        <w:ind w:left="0"/>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 xml:space="preserve">Se han realizado un total de 10 reuniones de trabajo con las distintas unidades de la JAC y la CIAA, para tratar diferentes temas como: cierres de actas, análisis de acciones, reuniones de riesgos, levantamiento de riesgos y controles Antisoborno, y auditorías y toma de decisiones. </w:t>
      </w:r>
    </w:p>
    <w:p w14:paraId="4D886CF0" w14:textId="77777777" w:rsidR="002336CF" w:rsidRPr="00150570" w:rsidRDefault="002336CF" w:rsidP="00B512CF">
      <w:pPr>
        <w:pStyle w:val="Prrafodelista"/>
        <w:autoSpaceDE w:val="0"/>
        <w:autoSpaceDN w:val="0"/>
        <w:adjustRightInd w:val="0"/>
        <w:spacing w:before="100" w:beforeAutospacing="1" w:after="100" w:afterAutospacing="1" w:line="360" w:lineRule="auto"/>
        <w:ind w:left="0"/>
        <w:jc w:val="both"/>
        <w:rPr>
          <w:rFonts w:ascii="Times New Roman" w:eastAsia="Calibri" w:hAnsi="Times New Roman" w:cs="Times New Roman"/>
          <w:color w:val="767171"/>
          <w:spacing w:val="20"/>
          <w:sz w:val="24"/>
          <w:szCs w:val="24"/>
          <w:lang w:val="es-DO"/>
          <w14:ligatures w14:val="none"/>
        </w:rPr>
      </w:pPr>
    </w:p>
    <w:p w14:paraId="1631D50A" w14:textId="79A917EB" w:rsidR="00FD4B41" w:rsidRPr="00150570" w:rsidRDefault="00FD4B41" w:rsidP="00B512CF">
      <w:pPr>
        <w:pStyle w:val="Prrafodelista"/>
        <w:autoSpaceDE w:val="0"/>
        <w:autoSpaceDN w:val="0"/>
        <w:adjustRightInd w:val="0"/>
        <w:spacing w:before="100" w:beforeAutospacing="1" w:after="100" w:afterAutospacing="1" w:line="360" w:lineRule="auto"/>
        <w:ind w:left="0"/>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En el 2024 se ha completado el panel de puntuación y el Plan de mejora, para este último aún queda pendiente la presentación de este al comité de gestión y a la alta dirección para su aprobación y puesta en ejecución. Estos trabajos están alineados al proceso P-SGI-03, y al proyecto de Participación en el Premio Iberoamericano de la Calidad.</w:t>
      </w:r>
    </w:p>
    <w:p w14:paraId="5AB26708" w14:textId="77777777" w:rsidR="001B0E24" w:rsidRPr="00150570" w:rsidRDefault="001B0E24" w:rsidP="00B512CF">
      <w:pPr>
        <w:pStyle w:val="Prrafodelista"/>
        <w:autoSpaceDE w:val="0"/>
        <w:autoSpaceDN w:val="0"/>
        <w:adjustRightInd w:val="0"/>
        <w:spacing w:before="100" w:beforeAutospacing="1" w:after="100" w:afterAutospacing="1" w:line="360" w:lineRule="auto"/>
        <w:ind w:left="0"/>
        <w:jc w:val="both"/>
        <w:rPr>
          <w:rFonts w:ascii="Times New Roman" w:eastAsia="Calibri" w:hAnsi="Times New Roman" w:cs="Times New Roman"/>
          <w:color w:val="767171"/>
          <w:spacing w:val="20"/>
          <w:sz w:val="24"/>
          <w:szCs w:val="24"/>
          <w:lang w:val="es-DO"/>
          <w14:ligatures w14:val="none"/>
        </w:rPr>
      </w:pPr>
    </w:p>
    <w:p w14:paraId="17376830" w14:textId="6696B5E1" w:rsidR="00A26A91" w:rsidRPr="00150570" w:rsidRDefault="00606E66" w:rsidP="00B512CF">
      <w:pPr>
        <w:pStyle w:val="Prrafodelista"/>
        <w:autoSpaceDE w:val="0"/>
        <w:autoSpaceDN w:val="0"/>
        <w:adjustRightInd w:val="0"/>
        <w:spacing w:before="100" w:beforeAutospacing="1" w:after="100" w:afterAutospacing="1" w:line="360" w:lineRule="auto"/>
        <w:ind w:left="0"/>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 xml:space="preserve">Adicionalmente, a raíz de la incorporación de las autoevaluaciones CAF, al proceso P-SGI-03, se actualizó el grupo de </w:t>
      </w:r>
      <w:r w:rsidR="005F2D21" w:rsidRPr="00150570">
        <w:rPr>
          <w:rFonts w:ascii="Times New Roman" w:eastAsia="Calibri" w:hAnsi="Times New Roman" w:cs="Times New Roman"/>
          <w:color w:val="767171"/>
          <w:spacing w:val="20"/>
          <w:sz w:val="24"/>
          <w:szCs w:val="24"/>
          <w:lang w:val="es-DO"/>
          <w14:ligatures w14:val="none"/>
        </w:rPr>
        <w:t>auto evaluadores</w:t>
      </w:r>
      <w:r w:rsidRPr="00150570">
        <w:rPr>
          <w:rFonts w:ascii="Times New Roman" w:eastAsia="Calibri" w:hAnsi="Times New Roman" w:cs="Times New Roman"/>
          <w:color w:val="767171"/>
          <w:spacing w:val="20"/>
          <w:sz w:val="24"/>
          <w:szCs w:val="24"/>
          <w:lang w:val="es-DO"/>
          <w14:ligatures w14:val="none"/>
        </w:rPr>
        <w:t xml:space="preserve"> internos y se completó el proceso de autoevaluación bajo el modelo CAF, en sesiones de trabajo de grupo con más de 10 reuniones celebradas. </w:t>
      </w:r>
    </w:p>
    <w:p w14:paraId="20DD8F6C" w14:textId="77777777" w:rsidR="00A26A91" w:rsidRPr="00150570" w:rsidRDefault="00A26A91" w:rsidP="00B512CF">
      <w:pPr>
        <w:pStyle w:val="Prrafodelista"/>
        <w:autoSpaceDE w:val="0"/>
        <w:autoSpaceDN w:val="0"/>
        <w:adjustRightInd w:val="0"/>
        <w:spacing w:before="100" w:beforeAutospacing="1" w:after="100" w:afterAutospacing="1" w:line="360" w:lineRule="auto"/>
        <w:ind w:left="0"/>
        <w:jc w:val="both"/>
        <w:rPr>
          <w:rFonts w:ascii="Times New Roman" w:eastAsia="Calibri" w:hAnsi="Times New Roman" w:cs="Times New Roman"/>
          <w:color w:val="767171"/>
          <w:spacing w:val="20"/>
          <w:sz w:val="24"/>
          <w:szCs w:val="24"/>
          <w:lang w:val="es-DO"/>
          <w14:ligatures w14:val="none"/>
        </w:rPr>
      </w:pPr>
    </w:p>
    <w:p w14:paraId="7CB79598" w14:textId="77777777" w:rsidR="00192FB1" w:rsidRPr="00150570" w:rsidRDefault="00192FB1" w:rsidP="00B512CF">
      <w:pPr>
        <w:pStyle w:val="Prrafodelista"/>
        <w:autoSpaceDE w:val="0"/>
        <w:autoSpaceDN w:val="0"/>
        <w:adjustRightInd w:val="0"/>
        <w:spacing w:before="100" w:beforeAutospacing="1" w:after="100" w:afterAutospacing="1" w:line="360" w:lineRule="auto"/>
        <w:ind w:left="0"/>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Hemos realizado acciones y gestiones en colaboración con el MAP por más de 10 años, aportando Evaluadores Externos al Premio Nacional de la Calidad, en el 2024 tenemos 2 Evaluadores en ese proceso.</w:t>
      </w:r>
    </w:p>
    <w:p w14:paraId="1E1A012A" w14:textId="77777777" w:rsidR="006E4C61" w:rsidRPr="00150570" w:rsidRDefault="006E4C61" w:rsidP="00B512CF">
      <w:pPr>
        <w:pStyle w:val="Prrafodelista"/>
        <w:autoSpaceDE w:val="0"/>
        <w:autoSpaceDN w:val="0"/>
        <w:adjustRightInd w:val="0"/>
        <w:spacing w:before="100" w:beforeAutospacing="1" w:after="100" w:afterAutospacing="1" w:line="360" w:lineRule="auto"/>
        <w:ind w:left="0"/>
        <w:jc w:val="both"/>
        <w:rPr>
          <w:rFonts w:ascii="Times New Roman" w:eastAsia="Calibri" w:hAnsi="Times New Roman" w:cs="Times New Roman"/>
          <w:color w:val="767171"/>
          <w:spacing w:val="20"/>
          <w:sz w:val="24"/>
          <w:szCs w:val="24"/>
          <w:lang w:val="es-DO"/>
          <w14:ligatures w14:val="none"/>
        </w:rPr>
      </w:pPr>
    </w:p>
    <w:p w14:paraId="0F8DE080" w14:textId="2C677741" w:rsidR="00606E66" w:rsidRPr="00150570" w:rsidRDefault="00606E66" w:rsidP="00B512CF">
      <w:pPr>
        <w:pStyle w:val="Prrafodelista"/>
        <w:autoSpaceDE w:val="0"/>
        <w:autoSpaceDN w:val="0"/>
        <w:adjustRightInd w:val="0"/>
        <w:spacing w:before="100" w:beforeAutospacing="1" w:after="100" w:afterAutospacing="1" w:line="360" w:lineRule="auto"/>
        <w:ind w:left="0"/>
        <w:jc w:val="both"/>
        <w:rPr>
          <w:rFonts w:ascii="Times New Roman" w:eastAsia="Calibri" w:hAnsi="Times New Roman" w:cs="Times New Roman"/>
          <w:color w:val="767171"/>
          <w:spacing w:val="20"/>
          <w:sz w:val="24"/>
          <w:szCs w:val="24"/>
          <w:lang w:val="es-DO"/>
          <w14:ligatures w14:val="none"/>
        </w:rPr>
      </w:pPr>
      <w:r w:rsidRPr="00150570">
        <w:rPr>
          <w:rFonts w:ascii="Times New Roman" w:eastAsia="Calibri" w:hAnsi="Times New Roman" w:cs="Times New Roman"/>
          <w:color w:val="767171"/>
          <w:spacing w:val="20"/>
          <w:sz w:val="24"/>
          <w:szCs w:val="24"/>
          <w:lang w:val="es-DO"/>
          <w14:ligatures w14:val="none"/>
        </w:rPr>
        <w:t>Durante los meses de enero y febrero</w:t>
      </w:r>
      <w:r w:rsidR="00932986" w:rsidRPr="00150570">
        <w:rPr>
          <w:rFonts w:ascii="Times New Roman" w:eastAsia="Calibri" w:hAnsi="Times New Roman" w:cs="Times New Roman"/>
          <w:color w:val="767171"/>
          <w:spacing w:val="20"/>
          <w:sz w:val="24"/>
          <w:szCs w:val="24"/>
          <w:lang w:val="es-DO"/>
          <w14:ligatures w14:val="none"/>
        </w:rPr>
        <w:t xml:space="preserve"> del 2024</w:t>
      </w:r>
      <w:r w:rsidRPr="00150570">
        <w:rPr>
          <w:rFonts w:ascii="Times New Roman" w:eastAsia="Calibri" w:hAnsi="Times New Roman" w:cs="Times New Roman"/>
          <w:color w:val="767171"/>
          <w:spacing w:val="20"/>
          <w:sz w:val="24"/>
          <w:szCs w:val="24"/>
          <w:lang w:val="es-DO"/>
          <w14:ligatures w14:val="none"/>
        </w:rPr>
        <w:t xml:space="preserve">, el personal de </w:t>
      </w:r>
      <w:r w:rsidR="00946E64" w:rsidRPr="00150570">
        <w:rPr>
          <w:rFonts w:ascii="Times New Roman" w:eastAsia="Calibri" w:hAnsi="Times New Roman" w:cs="Times New Roman"/>
          <w:color w:val="767171"/>
          <w:spacing w:val="20"/>
          <w:sz w:val="24"/>
          <w:szCs w:val="24"/>
          <w:lang w:val="es-DO"/>
          <w14:ligatures w14:val="none"/>
        </w:rPr>
        <w:t>C</w:t>
      </w:r>
      <w:r w:rsidRPr="00150570">
        <w:rPr>
          <w:rFonts w:ascii="Times New Roman" w:eastAsia="Calibri" w:hAnsi="Times New Roman" w:cs="Times New Roman"/>
          <w:color w:val="767171"/>
          <w:spacing w:val="20"/>
          <w:sz w:val="24"/>
          <w:szCs w:val="24"/>
          <w:lang w:val="es-DO"/>
          <w14:ligatures w14:val="none"/>
        </w:rPr>
        <w:t>alidad formó parte de la comisión que realizó el reglamento Ley núm. 57-23, que crea un régimen de incentivos fiscales a la aviación civil comercial nacional e internacional.</w:t>
      </w:r>
    </w:p>
    <w:p w14:paraId="6DF55E3B" w14:textId="77777777" w:rsidR="00BC0363" w:rsidRPr="00150570" w:rsidRDefault="00BC0363" w:rsidP="00B512CF">
      <w:pPr>
        <w:pStyle w:val="Prrafodelista"/>
        <w:autoSpaceDE w:val="0"/>
        <w:autoSpaceDN w:val="0"/>
        <w:adjustRightInd w:val="0"/>
        <w:spacing w:before="100" w:beforeAutospacing="1" w:after="100" w:afterAutospacing="1" w:line="360" w:lineRule="auto"/>
        <w:ind w:left="0"/>
        <w:jc w:val="both"/>
        <w:rPr>
          <w:rFonts w:ascii="Times New Roman" w:eastAsia="Calibri" w:hAnsi="Times New Roman" w:cs="Times New Roman"/>
          <w:color w:val="767171"/>
          <w:spacing w:val="20"/>
          <w:sz w:val="24"/>
          <w:szCs w:val="24"/>
          <w:lang w:val="es-DO"/>
          <w14:ligatures w14:val="none"/>
        </w:rPr>
      </w:pPr>
    </w:p>
    <w:p w14:paraId="4C33BD2C" w14:textId="77777777" w:rsidR="00BC0363" w:rsidRPr="00150570" w:rsidRDefault="00BC0363" w:rsidP="00B512CF">
      <w:pPr>
        <w:pStyle w:val="Prrafodelista"/>
        <w:autoSpaceDE w:val="0"/>
        <w:autoSpaceDN w:val="0"/>
        <w:adjustRightInd w:val="0"/>
        <w:spacing w:before="100" w:beforeAutospacing="1" w:after="100" w:afterAutospacing="1" w:line="360" w:lineRule="auto"/>
        <w:ind w:left="0"/>
        <w:jc w:val="both"/>
        <w:rPr>
          <w:rFonts w:ascii="Times New Roman" w:eastAsia="Calibri" w:hAnsi="Times New Roman" w:cs="Times New Roman"/>
          <w:color w:val="767171"/>
          <w:spacing w:val="20"/>
          <w:sz w:val="24"/>
          <w:szCs w:val="24"/>
          <w:lang w:val="es-DO"/>
          <w14:ligatures w14:val="none"/>
        </w:rPr>
      </w:pPr>
    </w:p>
    <w:p w14:paraId="3ACE24B6" w14:textId="39E9B847" w:rsidR="00E35C77" w:rsidRPr="00150570" w:rsidRDefault="00E35C77" w:rsidP="00B512CF">
      <w:pPr>
        <w:pStyle w:val="Ttulo2"/>
        <w:numPr>
          <w:ilvl w:val="0"/>
          <w:numId w:val="0"/>
        </w:numPr>
        <w:spacing w:line="360" w:lineRule="auto"/>
        <w:ind w:left="576"/>
        <w:rPr>
          <w:rFonts w:eastAsia="Calibri"/>
          <w:noProof/>
          <w:color w:val="767171"/>
          <w:lang w:val="es-DO"/>
        </w:rPr>
      </w:pPr>
      <w:bookmarkStart w:id="1326" w:name="_Toc185841355"/>
      <w:r w:rsidRPr="00150570">
        <w:rPr>
          <w:rFonts w:eastAsia="Calibri"/>
          <w:noProof/>
          <w:color w:val="767171"/>
          <w:lang w:val="es-DO"/>
        </w:rPr>
        <w:t>4</w:t>
      </w:r>
      <w:r w:rsidR="00EE4142" w:rsidRPr="00150570">
        <w:rPr>
          <w:rFonts w:eastAsia="Calibri"/>
          <w:noProof/>
          <w:color w:val="767171"/>
          <w:lang w:val="es-DO"/>
        </w:rPr>
        <w:t>.</w:t>
      </w:r>
      <w:r w:rsidR="00464D08" w:rsidRPr="00150570">
        <w:rPr>
          <w:rFonts w:eastAsia="Calibri"/>
          <w:noProof/>
          <w:color w:val="767171"/>
          <w:lang w:val="es-DO"/>
        </w:rPr>
        <w:t>6</w:t>
      </w:r>
      <w:r w:rsidR="00EE4142" w:rsidRPr="00150570">
        <w:rPr>
          <w:rFonts w:eastAsia="Calibri"/>
          <w:noProof/>
          <w:color w:val="767171"/>
          <w:lang w:val="es-DO"/>
        </w:rPr>
        <w:t xml:space="preserve"> </w:t>
      </w:r>
      <w:r w:rsidR="006C6147" w:rsidRPr="00150570">
        <w:rPr>
          <w:rFonts w:eastAsia="Calibri"/>
          <w:noProof/>
          <w:color w:val="767171"/>
          <w:lang w:val="es-DO"/>
        </w:rPr>
        <w:t xml:space="preserve">Dirección de </w:t>
      </w:r>
      <w:r w:rsidR="00EE4142" w:rsidRPr="00150570">
        <w:rPr>
          <w:rFonts w:eastAsia="Calibri"/>
          <w:noProof/>
          <w:color w:val="767171"/>
          <w:lang w:val="es-DO"/>
        </w:rPr>
        <w:t>Comunicaciones</w:t>
      </w:r>
      <w:bookmarkEnd w:id="1326"/>
    </w:p>
    <w:p w14:paraId="4F05BE23" w14:textId="77777777" w:rsidR="00336A12" w:rsidRPr="00150570" w:rsidRDefault="00336A12" w:rsidP="00B512CF">
      <w:pPr>
        <w:spacing w:line="360" w:lineRule="auto"/>
        <w:rPr>
          <w:rFonts w:eastAsia="Calibri"/>
          <w:noProof/>
          <w:lang w:val="es-DO"/>
        </w:rPr>
      </w:pPr>
    </w:p>
    <w:p w14:paraId="5C933A1C" w14:textId="6BC73768" w:rsidR="001764FA" w:rsidRPr="00150570" w:rsidRDefault="001764FA" w:rsidP="00B512CF">
      <w:pPr>
        <w:spacing w:line="360" w:lineRule="auto"/>
        <w:jc w:val="both"/>
        <w:rPr>
          <w:rFonts w:eastAsia="Calibri"/>
          <w:lang w:val="es-DO"/>
        </w:rPr>
      </w:pPr>
      <w:r w:rsidRPr="00150570">
        <w:rPr>
          <w:rFonts w:eastAsia="Calibri"/>
          <w:lang w:val="es-DO"/>
        </w:rPr>
        <w:t>Conforme a los lineamientos del Plan Estratégico Institucional (PEI), en el año 2024, se han ejecutado las estrategias comunicacionales con relación al posicionamiento institucional de la Junta de Aviación Civil (JAC), a través de la actualización constante de información en los medios tradicionales de comunicación: radio, televisión y presa escrita, colocación de contenido en el portal web institucional</w:t>
      </w:r>
      <w:r w:rsidR="00F555E8" w:rsidRPr="00150570">
        <w:rPr>
          <w:rFonts w:eastAsia="Calibri"/>
          <w:lang w:val="es-DO"/>
        </w:rPr>
        <w:t xml:space="preserve">. Hemos </w:t>
      </w:r>
      <w:r w:rsidRPr="00150570">
        <w:rPr>
          <w:rFonts w:eastAsia="Calibri"/>
          <w:lang w:val="es-DO"/>
        </w:rPr>
        <w:t>aument</w:t>
      </w:r>
      <w:r w:rsidR="00F555E8" w:rsidRPr="00150570">
        <w:rPr>
          <w:rFonts w:eastAsia="Calibri"/>
          <w:lang w:val="es-DO"/>
        </w:rPr>
        <w:t xml:space="preserve">ado </w:t>
      </w:r>
      <w:r w:rsidRPr="00150570">
        <w:rPr>
          <w:rFonts w:eastAsia="Calibri"/>
          <w:lang w:val="es-DO"/>
        </w:rPr>
        <w:t xml:space="preserve">el impacto en redes sociales: Facebook, Instagram y Twitter, así como el canal de YouTube. </w:t>
      </w:r>
    </w:p>
    <w:p w14:paraId="17292AAD" w14:textId="77777777" w:rsidR="001764FA" w:rsidRPr="00150570" w:rsidRDefault="001764FA" w:rsidP="00B512CF">
      <w:pPr>
        <w:spacing w:line="360" w:lineRule="auto"/>
        <w:jc w:val="both"/>
        <w:rPr>
          <w:rFonts w:eastAsia="Calibri"/>
          <w:lang w:val="es-DO"/>
        </w:rPr>
      </w:pPr>
      <w:r w:rsidRPr="00150570">
        <w:rPr>
          <w:rFonts w:eastAsia="Calibri"/>
          <w:lang w:val="es-DO"/>
        </w:rPr>
        <w:lastRenderedPageBreak/>
        <w:t xml:space="preserve">Al respecto, cabe destacar que, durante el periodo citado, se ha generado y divulgado cuarenta y seis (46) contenidos en los que se incluyen notas de prensa, y cinco (5) artículos informativos. </w:t>
      </w:r>
    </w:p>
    <w:p w14:paraId="2156F4E8" w14:textId="77777777" w:rsidR="001764FA" w:rsidRPr="00150570" w:rsidRDefault="001764FA" w:rsidP="00B512CF">
      <w:pPr>
        <w:spacing w:line="360" w:lineRule="auto"/>
        <w:jc w:val="both"/>
        <w:rPr>
          <w:rFonts w:eastAsia="Calibri"/>
          <w:lang w:val="es-DO"/>
        </w:rPr>
      </w:pPr>
      <w:r w:rsidRPr="00150570">
        <w:rPr>
          <w:rFonts w:eastAsia="Calibri"/>
          <w:lang w:val="es-DO"/>
        </w:rPr>
        <w:t>De igual forma, como parte de las acciones de difusión de la información, componente clave para la orientación de los usuarios del transporte aéreo con relación a sus derechos, hemos diseñado tres (3) campañas digitales a través de nuestras redes sociales: Facebook, Instagram, Twitter y nuestro canal de YouTube, campañas que hemos realizados en colaboración con el Departamento de Tecnología de la Información y la Comunicación y la Oficina de Libre Acceso a la Información, las mismas han fortalecido nuestra imagen institucional en el ecosistema digital de las instituciones gubernamentales del sector.</w:t>
      </w:r>
    </w:p>
    <w:p w14:paraId="1FFE3BC1" w14:textId="77777777" w:rsidR="001764FA" w:rsidRPr="00150570" w:rsidRDefault="001764FA" w:rsidP="00B512CF">
      <w:pPr>
        <w:spacing w:line="360" w:lineRule="auto"/>
        <w:jc w:val="both"/>
        <w:rPr>
          <w:rFonts w:eastAsia="Calibri"/>
          <w:lang w:val="es-DO"/>
        </w:rPr>
      </w:pPr>
      <w:r w:rsidRPr="00150570">
        <w:rPr>
          <w:rFonts w:eastAsia="Calibri"/>
          <w:lang w:val="es-DO"/>
        </w:rPr>
        <w:t xml:space="preserve">Es importante resaltar que, con relación a las redes sociales contamos con una presencia activa en la cual hemos orientado a la ciudadanía, en materia de política aerocomerciales, conectividad aérea y acuerdos bilaterales de servicios aéreos suscrito por el país con otros Estados. Para el periodo citado, tenemos un total de (21,115) seguidores comprendidos en cuatro redes sociales: En Twitter contamos con (5,698) seguidores, Instagram (10,508) seguidores, Facebook (4,270) y en YouTube (639) suscriptores. </w:t>
      </w:r>
    </w:p>
    <w:tbl>
      <w:tblPr>
        <w:tblStyle w:val="Tablanormal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68"/>
        <w:gridCol w:w="2268"/>
      </w:tblGrid>
      <w:tr w:rsidR="00150570" w:rsidRPr="00150570" w14:paraId="6775EAA4" w14:textId="05B40002" w:rsidTr="00D35383">
        <w:trPr>
          <w:cnfStyle w:val="100000000000" w:firstRow="1" w:lastRow="0" w:firstColumn="0" w:lastColumn="0" w:oddVBand="0" w:evenVBand="0" w:oddHBand="0" w:evenHBand="0" w:firstRowFirstColumn="0" w:firstRowLastColumn="0" w:lastRowFirstColumn="0" w:lastRowLastColumn="0"/>
          <w:trHeight w:val="737"/>
          <w:tblHeader/>
          <w:jc w:val="center"/>
        </w:trPr>
        <w:tc>
          <w:tcPr>
            <w:cnfStyle w:val="001000000100" w:firstRow="0" w:lastRow="0" w:firstColumn="1" w:lastColumn="0" w:oddVBand="0" w:evenVBand="0" w:oddHBand="0" w:evenHBand="0" w:firstRowFirstColumn="1" w:firstRowLastColumn="0" w:lastRowFirstColumn="0" w:lastRowLastColumn="0"/>
            <w:tcW w:w="2268" w:type="dxa"/>
            <w:shd w:val="clear" w:color="auto" w:fill="002060"/>
            <w:vAlign w:val="center"/>
          </w:tcPr>
          <w:p w14:paraId="47091FF2" w14:textId="7CEAA947" w:rsidR="00116F4C" w:rsidRPr="00150570" w:rsidRDefault="00116F4C" w:rsidP="00B512CF">
            <w:pPr>
              <w:spacing w:line="360" w:lineRule="auto"/>
              <w:jc w:val="center"/>
              <w:rPr>
                <w:rFonts w:eastAsia="Calibri"/>
                <w:caps w:val="0"/>
                <w:lang w:val="es-DO"/>
              </w:rPr>
            </w:pPr>
            <w:r w:rsidRPr="00150570">
              <w:rPr>
                <w:rFonts w:eastAsia="Calibri"/>
                <w:caps w:val="0"/>
                <w:lang w:val="es-DO"/>
              </w:rPr>
              <w:t>Red Social</w:t>
            </w:r>
          </w:p>
        </w:tc>
        <w:tc>
          <w:tcPr>
            <w:tcW w:w="2268" w:type="dxa"/>
            <w:shd w:val="clear" w:color="auto" w:fill="002060"/>
            <w:vAlign w:val="center"/>
          </w:tcPr>
          <w:p w14:paraId="441B5418" w14:textId="3E84CC1B" w:rsidR="00116F4C" w:rsidRPr="00150570" w:rsidRDefault="00116F4C" w:rsidP="00B512CF">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caps w:val="0"/>
                <w:lang w:val="es-DO"/>
              </w:rPr>
            </w:pPr>
            <w:r w:rsidRPr="00150570">
              <w:rPr>
                <w:rFonts w:eastAsia="Calibri"/>
                <w:caps w:val="0"/>
                <w:lang w:val="es-DO"/>
              </w:rPr>
              <w:t>No. Seguidores</w:t>
            </w:r>
          </w:p>
        </w:tc>
        <w:tc>
          <w:tcPr>
            <w:tcW w:w="2268" w:type="dxa"/>
            <w:shd w:val="clear" w:color="auto" w:fill="002060"/>
          </w:tcPr>
          <w:p w14:paraId="65710EAA" w14:textId="6D0B60D8" w:rsidR="00116F4C" w:rsidRPr="00150570" w:rsidRDefault="00845E33" w:rsidP="00B512CF">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caps w:val="0"/>
                <w:lang w:val="es-DO"/>
              </w:rPr>
            </w:pPr>
            <w:r w:rsidRPr="00150570">
              <w:rPr>
                <w:rFonts w:eastAsia="Calibri"/>
                <w:caps w:val="0"/>
                <w:lang w:val="es-DO"/>
              </w:rPr>
              <w:t>% Crecimiento vs. 2023</w:t>
            </w:r>
          </w:p>
        </w:tc>
      </w:tr>
      <w:tr w:rsidR="00150570" w:rsidRPr="00150570" w14:paraId="6391F427" w14:textId="61966EFE" w:rsidTr="00D35383">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31B7922F" w14:textId="619613B7" w:rsidR="002C328C" w:rsidRPr="00150570" w:rsidRDefault="002C328C" w:rsidP="00B512CF">
            <w:pPr>
              <w:spacing w:line="360" w:lineRule="auto"/>
              <w:jc w:val="center"/>
              <w:rPr>
                <w:rFonts w:eastAsia="Calibri"/>
                <w:b w:val="0"/>
                <w:bCs w:val="0"/>
                <w:caps w:val="0"/>
                <w:lang w:val="es-DO"/>
              </w:rPr>
            </w:pPr>
            <w:r w:rsidRPr="00150570">
              <w:rPr>
                <w:rFonts w:eastAsia="Calibri"/>
                <w:b w:val="0"/>
                <w:bCs w:val="0"/>
                <w:caps w:val="0"/>
                <w:lang w:val="es-DO"/>
              </w:rPr>
              <w:t>Instagram</w:t>
            </w:r>
          </w:p>
        </w:tc>
        <w:tc>
          <w:tcPr>
            <w:tcW w:w="2268" w:type="dxa"/>
            <w:vAlign w:val="center"/>
          </w:tcPr>
          <w:p w14:paraId="6A6FF189" w14:textId="4F6B2174" w:rsidR="002C328C" w:rsidRPr="00150570" w:rsidRDefault="002C328C"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10,508</w:t>
            </w:r>
          </w:p>
        </w:tc>
        <w:tc>
          <w:tcPr>
            <w:tcW w:w="2268" w:type="dxa"/>
          </w:tcPr>
          <w:p w14:paraId="632CFFE1" w14:textId="360C30E0" w:rsidR="002C328C" w:rsidRPr="00150570" w:rsidRDefault="002C328C"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5.6%</w:t>
            </w:r>
          </w:p>
        </w:tc>
      </w:tr>
      <w:tr w:rsidR="00150570" w:rsidRPr="00150570" w14:paraId="3913F3BA" w14:textId="5F701A23" w:rsidTr="00D35383">
        <w:trPr>
          <w:trHeight w:val="737"/>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71505EC5" w14:textId="005C5D7A" w:rsidR="002C328C" w:rsidRPr="00150570" w:rsidRDefault="002C328C" w:rsidP="00B512CF">
            <w:pPr>
              <w:spacing w:line="360" w:lineRule="auto"/>
              <w:jc w:val="center"/>
              <w:rPr>
                <w:rFonts w:eastAsia="Calibri"/>
                <w:b w:val="0"/>
                <w:bCs w:val="0"/>
                <w:caps w:val="0"/>
                <w:lang w:val="es-DO"/>
              </w:rPr>
            </w:pPr>
            <w:r w:rsidRPr="00150570">
              <w:rPr>
                <w:rFonts w:eastAsia="Calibri"/>
                <w:b w:val="0"/>
                <w:bCs w:val="0"/>
                <w:caps w:val="0"/>
                <w:lang w:val="es-DO"/>
              </w:rPr>
              <w:t>Twitter</w:t>
            </w:r>
          </w:p>
        </w:tc>
        <w:tc>
          <w:tcPr>
            <w:tcW w:w="2268" w:type="dxa"/>
            <w:vAlign w:val="center"/>
          </w:tcPr>
          <w:p w14:paraId="3350AD45" w14:textId="4E890B8B" w:rsidR="002C328C" w:rsidRPr="00150570" w:rsidRDefault="002C328C"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r w:rsidRPr="00150570">
              <w:rPr>
                <w:rFonts w:eastAsia="Calibri"/>
                <w:lang w:val="es-DO"/>
              </w:rPr>
              <w:t>5,698</w:t>
            </w:r>
          </w:p>
        </w:tc>
        <w:tc>
          <w:tcPr>
            <w:tcW w:w="2268" w:type="dxa"/>
          </w:tcPr>
          <w:p w14:paraId="6AA7A5D3" w14:textId="0CBBDB71" w:rsidR="002C328C" w:rsidRPr="00150570" w:rsidRDefault="002C328C"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r w:rsidRPr="00150570">
              <w:rPr>
                <w:rFonts w:eastAsia="Calibri"/>
                <w:lang w:val="es-DO"/>
              </w:rPr>
              <w:t>0.9%</w:t>
            </w:r>
          </w:p>
        </w:tc>
      </w:tr>
      <w:tr w:rsidR="00150570" w:rsidRPr="00150570" w14:paraId="5549F11D" w14:textId="5B3DEA2E" w:rsidTr="00D35383">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4D7A013C" w14:textId="41E2F5B1" w:rsidR="002C328C" w:rsidRPr="00150570" w:rsidRDefault="002C328C" w:rsidP="00B512CF">
            <w:pPr>
              <w:spacing w:line="360" w:lineRule="auto"/>
              <w:jc w:val="center"/>
              <w:rPr>
                <w:rFonts w:eastAsia="Calibri"/>
                <w:b w:val="0"/>
                <w:bCs w:val="0"/>
                <w:caps w:val="0"/>
                <w:lang w:val="es-DO"/>
              </w:rPr>
            </w:pPr>
            <w:r w:rsidRPr="00150570">
              <w:rPr>
                <w:rFonts w:eastAsia="Calibri"/>
                <w:b w:val="0"/>
                <w:bCs w:val="0"/>
                <w:caps w:val="0"/>
                <w:lang w:val="es-DO"/>
              </w:rPr>
              <w:t>Facebook</w:t>
            </w:r>
          </w:p>
        </w:tc>
        <w:tc>
          <w:tcPr>
            <w:tcW w:w="2268" w:type="dxa"/>
            <w:vAlign w:val="center"/>
          </w:tcPr>
          <w:p w14:paraId="5C8E2C64" w14:textId="277CE042" w:rsidR="002C328C" w:rsidRPr="00150570" w:rsidRDefault="002C328C"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4,270</w:t>
            </w:r>
          </w:p>
        </w:tc>
        <w:tc>
          <w:tcPr>
            <w:tcW w:w="2268" w:type="dxa"/>
          </w:tcPr>
          <w:p w14:paraId="714DC8F0" w14:textId="1DDE3E44" w:rsidR="002C328C" w:rsidRPr="00150570" w:rsidRDefault="002C328C"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es-DO"/>
              </w:rPr>
            </w:pPr>
            <w:r w:rsidRPr="00150570">
              <w:rPr>
                <w:rFonts w:eastAsia="Calibri"/>
                <w:lang w:val="es-DO"/>
              </w:rPr>
              <w:t>1.6%</w:t>
            </w:r>
          </w:p>
        </w:tc>
      </w:tr>
      <w:tr w:rsidR="00150570" w:rsidRPr="00150570" w14:paraId="3EDD3489" w14:textId="0CBFFCCF" w:rsidTr="00D35383">
        <w:trPr>
          <w:trHeight w:val="737"/>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5C6D023C" w14:textId="60BEFC26" w:rsidR="002C328C" w:rsidRPr="00150570" w:rsidRDefault="002C328C" w:rsidP="00B512CF">
            <w:pPr>
              <w:spacing w:line="360" w:lineRule="auto"/>
              <w:jc w:val="center"/>
              <w:rPr>
                <w:rFonts w:eastAsia="Calibri"/>
                <w:b w:val="0"/>
                <w:bCs w:val="0"/>
                <w:caps w:val="0"/>
                <w:lang w:val="es-DO"/>
              </w:rPr>
            </w:pPr>
            <w:proofErr w:type="spellStart"/>
            <w:r w:rsidRPr="00150570">
              <w:rPr>
                <w:rFonts w:eastAsia="Calibri"/>
                <w:b w:val="0"/>
                <w:bCs w:val="0"/>
                <w:caps w:val="0"/>
                <w:lang w:val="es-DO"/>
              </w:rPr>
              <w:lastRenderedPageBreak/>
              <w:t>Youtube</w:t>
            </w:r>
            <w:proofErr w:type="spellEnd"/>
          </w:p>
        </w:tc>
        <w:tc>
          <w:tcPr>
            <w:tcW w:w="2268" w:type="dxa"/>
            <w:vAlign w:val="center"/>
          </w:tcPr>
          <w:p w14:paraId="5CFBB1B4" w14:textId="29228DCB" w:rsidR="002C328C" w:rsidRPr="00150570" w:rsidRDefault="002C328C"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r w:rsidRPr="00150570">
              <w:rPr>
                <w:rFonts w:eastAsia="Calibri"/>
                <w:lang w:val="es-DO"/>
              </w:rPr>
              <w:t>639</w:t>
            </w:r>
          </w:p>
        </w:tc>
        <w:tc>
          <w:tcPr>
            <w:tcW w:w="2268" w:type="dxa"/>
          </w:tcPr>
          <w:p w14:paraId="3C5249EC" w14:textId="720783BA" w:rsidR="002C328C" w:rsidRPr="00150570" w:rsidRDefault="002C328C"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lang w:val="es-DO"/>
              </w:rPr>
            </w:pPr>
            <w:r w:rsidRPr="00150570">
              <w:rPr>
                <w:rFonts w:eastAsia="Calibri"/>
                <w:lang w:val="es-DO"/>
              </w:rPr>
              <w:t>28%</w:t>
            </w:r>
          </w:p>
        </w:tc>
      </w:tr>
      <w:tr w:rsidR="00150570" w:rsidRPr="00150570" w14:paraId="7B18F345" w14:textId="66E4A92C" w:rsidTr="00D35383">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2416DBB4" w14:textId="5576DC06" w:rsidR="00116F4C" w:rsidRPr="00150570" w:rsidRDefault="00116F4C" w:rsidP="00B512CF">
            <w:pPr>
              <w:spacing w:line="360" w:lineRule="auto"/>
              <w:jc w:val="center"/>
              <w:rPr>
                <w:rFonts w:eastAsia="Calibri"/>
                <w:caps w:val="0"/>
                <w:lang w:val="es-DO"/>
              </w:rPr>
            </w:pPr>
            <w:r w:rsidRPr="00150570">
              <w:rPr>
                <w:rFonts w:eastAsia="Calibri"/>
                <w:caps w:val="0"/>
                <w:lang w:val="es-DO"/>
              </w:rPr>
              <w:t>Total</w:t>
            </w:r>
          </w:p>
        </w:tc>
        <w:tc>
          <w:tcPr>
            <w:tcW w:w="2268" w:type="dxa"/>
            <w:vAlign w:val="center"/>
          </w:tcPr>
          <w:p w14:paraId="1BF758DE" w14:textId="76438779" w:rsidR="00116F4C" w:rsidRPr="00150570" w:rsidRDefault="00116F4C"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bCs/>
                <w:lang w:val="es-DO"/>
              </w:rPr>
            </w:pPr>
            <w:r w:rsidRPr="00150570">
              <w:rPr>
                <w:rFonts w:eastAsia="Calibri"/>
                <w:b/>
                <w:bCs/>
                <w:lang w:val="es-DO"/>
              </w:rPr>
              <w:t>21,115</w:t>
            </w:r>
          </w:p>
        </w:tc>
        <w:tc>
          <w:tcPr>
            <w:tcW w:w="2268" w:type="dxa"/>
          </w:tcPr>
          <w:p w14:paraId="6D3ADEC3" w14:textId="71EA7366" w:rsidR="00116F4C" w:rsidRPr="00150570" w:rsidRDefault="0068008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bCs/>
                <w:lang w:val="es-DO"/>
              </w:rPr>
            </w:pPr>
            <w:r w:rsidRPr="00150570">
              <w:rPr>
                <w:rFonts w:eastAsia="Calibri"/>
                <w:b/>
                <w:bCs/>
                <w:lang w:val="es-DO"/>
              </w:rPr>
              <w:t>4%</w:t>
            </w:r>
          </w:p>
        </w:tc>
      </w:tr>
    </w:tbl>
    <w:p w14:paraId="2EFBB666" w14:textId="51CBBFDA" w:rsidR="00102980" w:rsidRPr="00150570" w:rsidRDefault="00102980" w:rsidP="00B512CF">
      <w:pPr>
        <w:spacing w:line="360" w:lineRule="auto"/>
        <w:jc w:val="center"/>
        <w:rPr>
          <w:rFonts w:eastAsia="Calibri"/>
          <w:i/>
          <w:iCs/>
          <w:sz w:val="18"/>
          <w:szCs w:val="18"/>
          <w:lang w:val="es-419"/>
        </w:rPr>
      </w:pPr>
      <w:r w:rsidRPr="00150570">
        <w:rPr>
          <w:rFonts w:eastAsia="Calibri"/>
          <w:i/>
          <w:iCs/>
          <w:sz w:val="18"/>
          <w:szCs w:val="18"/>
          <w:lang w:val="es-419"/>
        </w:rPr>
        <w:t>Fuente: Dirección de Comunicaciones de la JAC</w:t>
      </w:r>
      <w:r w:rsidR="000961E4" w:rsidRPr="00150570">
        <w:rPr>
          <w:rFonts w:eastAsia="Calibri"/>
          <w:i/>
          <w:iCs/>
          <w:sz w:val="18"/>
          <w:szCs w:val="18"/>
          <w:lang w:val="es-419"/>
        </w:rPr>
        <w:t>.</w:t>
      </w:r>
    </w:p>
    <w:p w14:paraId="6C6415AE" w14:textId="77777777" w:rsidR="00602CB4" w:rsidRPr="00150570" w:rsidRDefault="00602CB4" w:rsidP="00B512CF">
      <w:pPr>
        <w:spacing w:line="360" w:lineRule="auto"/>
        <w:jc w:val="both"/>
        <w:rPr>
          <w:rFonts w:eastAsia="Calibri"/>
          <w:lang w:val="es-419"/>
        </w:rPr>
      </w:pPr>
    </w:p>
    <w:p w14:paraId="77471BEC" w14:textId="77777777" w:rsidR="001764FA" w:rsidRPr="00150570" w:rsidRDefault="001764FA" w:rsidP="00B512CF">
      <w:pPr>
        <w:spacing w:line="360" w:lineRule="auto"/>
        <w:jc w:val="both"/>
        <w:rPr>
          <w:rFonts w:eastAsia="Calibri"/>
          <w:lang w:val="es-DO"/>
        </w:rPr>
      </w:pPr>
      <w:r w:rsidRPr="00150570">
        <w:rPr>
          <w:rFonts w:eastAsia="Calibri"/>
          <w:lang w:val="es-DO"/>
        </w:rPr>
        <w:t>Al respecto, los contenidos informativos que remitimos a los distintos medios externos fueron colocados estratégicamente en medios tradicionales, digitales y especializados de amplía cobertura a nivel nacional.</w:t>
      </w:r>
    </w:p>
    <w:p w14:paraId="7E073181" w14:textId="43CD290E" w:rsidR="001764FA" w:rsidRPr="00150570" w:rsidRDefault="001764FA" w:rsidP="00B512CF">
      <w:pPr>
        <w:spacing w:line="360" w:lineRule="auto"/>
        <w:jc w:val="both"/>
        <w:rPr>
          <w:rFonts w:eastAsia="Calibri"/>
          <w:lang w:val="es-DO"/>
        </w:rPr>
      </w:pPr>
      <w:r w:rsidRPr="00150570">
        <w:rPr>
          <w:rFonts w:eastAsia="Calibri"/>
          <w:lang w:val="es-DO"/>
        </w:rPr>
        <w:t xml:space="preserve">A nivel interno, </w:t>
      </w:r>
      <w:r w:rsidR="00524047" w:rsidRPr="00150570">
        <w:rPr>
          <w:rFonts w:eastAsia="Calibri"/>
          <w:lang w:val="es-DO"/>
        </w:rPr>
        <w:t>juntamente con</w:t>
      </w:r>
      <w:r w:rsidRPr="00150570">
        <w:rPr>
          <w:rFonts w:eastAsia="Calibri"/>
          <w:lang w:val="es-DO"/>
        </w:rPr>
        <w:t xml:space="preserve"> Recursos Humanos, hemos logrado fortalecer los canales de comunicación institucional, informando a nuestros colaboradores las noticias y actividades de interés.</w:t>
      </w:r>
    </w:p>
    <w:p w14:paraId="137B40B8" w14:textId="3DA6565F" w:rsidR="001764FA" w:rsidRPr="00150570" w:rsidRDefault="001764FA" w:rsidP="00B512CF">
      <w:pPr>
        <w:spacing w:line="360" w:lineRule="auto"/>
        <w:jc w:val="both"/>
        <w:rPr>
          <w:rFonts w:eastAsia="Calibri"/>
          <w:lang w:val="es-DO"/>
        </w:rPr>
      </w:pPr>
      <w:r w:rsidRPr="00150570">
        <w:rPr>
          <w:rFonts w:eastAsia="Calibri"/>
          <w:lang w:val="es-DO"/>
        </w:rPr>
        <w:t xml:space="preserve">Para cumplir con la meta de fortalecimiento institucional, hemos iniciado la adecuación de los manuales, políticas y procedimientos internos para alinearlos a las normativas y controles establecidos por nuestro Sistema </w:t>
      </w:r>
      <w:r w:rsidR="00E07FD4" w:rsidRPr="00150570">
        <w:rPr>
          <w:rFonts w:eastAsia="Calibri"/>
          <w:lang w:val="es-DO"/>
        </w:rPr>
        <w:t xml:space="preserve">de Gestión </w:t>
      </w:r>
      <w:r w:rsidRPr="00150570">
        <w:rPr>
          <w:rFonts w:eastAsia="Calibri"/>
          <w:lang w:val="es-DO"/>
        </w:rPr>
        <w:t>Integrado (SG</w:t>
      </w:r>
      <w:r w:rsidR="00E07FD4" w:rsidRPr="00150570">
        <w:rPr>
          <w:rFonts w:eastAsia="Calibri"/>
          <w:lang w:val="es-DO"/>
        </w:rPr>
        <w:t>I</w:t>
      </w:r>
      <w:r w:rsidRPr="00150570">
        <w:rPr>
          <w:rFonts w:eastAsia="Calibri"/>
          <w:lang w:val="es-DO"/>
        </w:rPr>
        <w:t>).</w:t>
      </w:r>
      <w:r w:rsidR="00CC70E6" w:rsidRPr="00150570">
        <w:rPr>
          <w:rFonts w:eastAsia="Calibri"/>
          <w:lang w:val="es-DO"/>
        </w:rPr>
        <w:t xml:space="preserve"> E</w:t>
      </w:r>
      <w:r w:rsidRPr="00150570">
        <w:rPr>
          <w:rFonts w:eastAsia="Calibri"/>
          <w:lang w:val="es-DO"/>
        </w:rPr>
        <w:t>l aérea de comunicaciones desempeña un rol fundamental en la estrategia de</w:t>
      </w:r>
      <w:r w:rsidR="00102980" w:rsidRPr="00150570">
        <w:rPr>
          <w:rFonts w:eastAsia="Calibri"/>
          <w:lang w:val="es-DO"/>
        </w:rPr>
        <w:t xml:space="preserve"> </w:t>
      </w:r>
      <w:r w:rsidRPr="00150570">
        <w:rPr>
          <w:rFonts w:eastAsia="Calibri"/>
          <w:lang w:val="es-DO"/>
        </w:rPr>
        <w:t xml:space="preserve">posicionamiento institucional, actuando como puente entre la institución, los grupos de interés y partes interesadas. </w:t>
      </w:r>
    </w:p>
    <w:p w14:paraId="54E27A14" w14:textId="77777777" w:rsidR="00AC21A1" w:rsidRPr="00150570" w:rsidRDefault="00677AFB" w:rsidP="00AC21A1">
      <w:pPr>
        <w:spacing w:after="0" w:line="360" w:lineRule="auto"/>
        <w:jc w:val="center"/>
        <w:rPr>
          <w:rFonts w:eastAsia="Calibri"/>
          <w:i/>
          <w:iCs/>
          <w:sz w:val="18"/>
          <w:szCs w:val="18"/>
          <w:lang w:val="es-419"/>
        </w:rPr>
      </w:pPr>
      <w:r w:rsidRPr="00150570">
        <w:rPr>
          <w:noProof/>
          <w:lang w:val="es-DO"/>
        </w:rPr>
        <w:lastRenderedPageBreak/>
        <w:drawing>
          <wp:inline distT="0" distB="0" distL="0" distR="0" wp14:anchorId="6A8FEA35" wp14:editId="3DCFCF8A">
            <wp:extent cx="4222750" cy="2464407"/>
            <wp:effectExtent l="0" t="0" r="6350" b="12700"/>
            <wp:docPr id="74966527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29F535E" w14:textId="6859B786" w:rsidR="00677AFB" w:rsidRPr="00150570" w:rsidRDefault="00677AFB" w:rsidP="00AC21A1">
      <w:pPr>
        <w:spacing w:after="0" w:line="360" w:lineRule="auto"/>
        <w:jc w:val="center"/>
        <w:rPr>
          <w:rFonts w:eastAsia="Calibri"/>
          <w:i/>
          <w:iCs/>
          <w:sz w:val="18"/>
          <w:szCs w:val="18"/>
          <w:lang w:val="es-419"/>
        </w:rPr>
      </w:pPr>
      <w:r w:rsidRPr="00150570">
        <w:rPr>
          <w:rFonts w:eastAsia="Calibri"/>
          <w:i/>
          <w:iCs/>
          <w:sz w:val="18"/>
          <w:szCs w:val="18"/>
          <w:lang w:val="es-419"/>
        </w:rPr>
        <w:t>Fuente: Dirección de Comunicaciones de la JAC</w:t>
      </w:r>
    </w:p>
    <w:p w14:paraId="05270AF3" w14:textId="77777777" w:rsidR="002F4AA9" w:rsidRPr="00150570" w:rsidRDefault="002F4AA9" w:rsidP="002F4AA9">
      <w:pPr>
        <w:spacing w:line="360" w:lineRule="auto"/>
        <w:jc w:val="center"/>
        <w:rPr>
          <w:rFonts w:eastAsia="Calibri"/>
          <w:i/>
          <w:iCs/>
          <w:sz w:val="18"/>
          <w:szCs w:val="18"/>
          <w:lang w:val="es-419"/>
        </w:rPr>
      </w:pPr>
    </w:p>
    <w:p w14:paraId="5DB2430E" w14:textId="77777777" w:rsidR="00DA16C9" w:rsidRPr="00150570" w:rsidRDefault="00DA16C9" w:rsidP="00603348">
      <w:pPr>
        <w:pStyle w:val="Prrafodelista"/>
        <w:numPr>
          <w:ilvl w:val="1"/>
          <w:numId w:val="9"/>
        </w:numPr>
        <w:spacing w:after="200" w:line="360" w:lineRule="auto"/>
        <w:jc w:val="both"/>
        <w:outlineLvl w:val="2"/>
        <w:rPr>
          <w:rFonts w:ascii="Times New Roman" w:eastAsia="Calibri" w:hAnsi="Times New Roman" w:cs="Times New Roman"/>
          <w:noProof/>
          <w:vanish/>
          <w:color w:val="767171"/>
          <w:spacing w:val="20"/>
          <w:sz w:val="24"/>
          <w:szCs w:val="24"/>
          <w14:ligatures w14:val="none"/>
        </w:rPr>
      </w:pPr>
      <w:bookmarkStart w:id="1327" w:name="_Toc184370182"/>
      <w:bookmarkStart w:id="1328" w:name="_Toc184370489"/>
      <w:bookmarkStart w:id="1329" w:name="_Toc184370632"/>
      <w:bookmarkStart w:id="1330" w:name="_Toc184370760"/>
      <w:bookmarkStart w:id="1331" w:name="_Toc184370888"/>
      <w:bookmarkStart w:id="1332" w:name="_Toc184371016"/>
      <w:bookmarkStart w:id="1333" w:name="_Toc184371144"/>
      <w:bookmarkStart w:id="1334" w:name="_Toc184375290"/>
      <w:bookmarkStart w:id="1335" w:name="_Toc184375418"/>
      <w:bookmarkStart w:id="1336" w:name="_Toc184375546"/>
      <w:bookmarkStart w:id="1337" w:name="_Toc184375674"/>
      <w:bookmarkStart w:id="1338" w:name="_Toc184375912"/>
      <w:bookmarkStart w:id="1339" w:name="_Toc184376028"/>
      <w:bookmarkStart w:id="1340" w:name="_Toc184376144"/>
      <w:bookmarkStart w:id="1341" w:name="_Toc184376261"/>
      <w:bookmarkStart w:id="1342" w:name="_Toc184385583"/>
      <w:bookmarkStart w:id="1343" w:name="_Toc184387445"/>
      <w:bookmarkStart w:id="1344" w:name="_Toc184629918"/>
      <w:bookmarkStart w:id="1345" w:name="_Toc184631551"/>
      <w:bookmarkStart w:id="1346" w:name="_Toc184631665"/>
      <w:bookmarkStart w:id="1347" w:name="_Toc184633565"/>
      <w:bookmarkStart w:id="1348" w:name="_Toc184637038"/>
      <w:bookmarkStart w:id="1349" w:name="_Toc184637739"/>
      <w:bookmarkStart w:id="1350" w:name="_Toc184637858"/>
      <w:bookmarkStart w:id="1351" w:name="_Toc184638041"/>
      <w:bookmarkStart w:id="1352" w:name="_Toc184638341"/>
      <w:bookmarkStart w:id="1353" w:name="_Toc184638476"/>
      <w:bookmarkStart w:id="1354" w:name="_Toc184640915"/>
      <w:bookmarkStart w:id="1355" w:name="_Toc184641031"/>
      <w:bookmarkStart w:id="1356" w:name="_Toc184642040"/>
      <w:bookmarkStart w:id="1357" w:name="_Toc184642155"/>
      <w:bookmarkStart w:id="1358" w:name="_Toc184642270"/>
      <w:bookmarkStart w:id="1359" w:name="_Toc184642385"/>
      <w:bookmarkStart w:id="1360" w:name="_Toc184643170"/>
      <w:bookmarkStart w:id="1361" w:name="_Toc184643285"/>
      <w:bookmarkStart w:id="1362" w:name="_Toc184648890"/>
      <w:bookmarkStart w:id="1363" w:name="_Toc184650458"/>
      <w:bookmarkStart w:id="1364" w:name="_Toc184650574"/>
      <w:bookmarkStart w:id="1365" w:name="_Toc184722293"/>
      <w:bookmarkStart w:id="1366" w:name="_Toc184733304"/>
      <w:bookmarkStart w:id="1367" w:name="_Toc184738288"/>
      <w:bookmarkStart w:id="1368" w:name="_Toc184738403"/>
      <w:bookmarkStart w:id="1369" w:name="_Toc184738519"/>
      <w:bookmarkStart w:id="1370" w:name="_Toc184738636"/>
      <w:bookmarkStart w:id="1371" w:name="_Toc184738752"/>
      <w:bookmarkStart w:id="1372" w:name="_Toc184738867"/>
      <w:bookmarkStart w:id="1373" w:name="_Toc184810891"/>
      <w:bookmarkStart w:id="1374" w:name="_Toc184889069"/>
      <w:bookmarkStart w:id="1375" w:name="_Toc184980168"/>
      <w:bookmarkStart w:id="1376" w:name="_Toc184980848"/>
      <w:bookmarkStart w:id="1377" w:name="_Toc184981260"/>
      <w:bookmarkStart w:id="1378" w:name="_Toc184981622"/>
      <w:bookmarkStart w:id="1379" w:name="_Toc184981863"/>
      <w:bookmarkStart w:id="1380" w:name="_Toc184981977"/>
      <w:bookmarkStart w:id="1381" w:name="_Toc18584135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p>
    <w:p w14:paraId="1F7EA632" w14:textId="7F93A1C7" w:rsidR="009F247C" w:rsidRPr="00150570" w:rsidRDefault="009F247C" w:rsidP="00603348">
      <w:pPr>
        <w:pStyle w:val="Prrafodelista"/>
        <w:numPr>
          <w:ilvl w:val="2"/>
          <w:numId w:val="9"/>
        </w:numPr>
        <w:spacing w:after="200" w:line="360" w:lineRule="auto"/>
        <w:jc w:val="both"/>
        <w:outlineLvl w:val="2"/>
        <w:rPr>
          <w:rFonts w:ascii="Times New Roman" w:eastAsia="Calibri" w:hAnsi="Times New Roman" w:cs="Times New Roman"/>
          <w:noProof/>
          <w:color w:val="767171"/>
          <w:spacing w:val="20"/>
          <w:sz w:val="24"/>
          <w:szCs w:val="24"/>
          <w14:ligatures w14:val="none"/>
        </w:rPr>
      </w:pPr>
      <w:bookmarkStart w:id="1382" w:name="_Toc185841357"/>
      <w:r w:rsidRPr="00150570">
        <w:rPr>
          <w:rFonts w:ascii="Times New Roman" w:eastAsia="Calibri" w:hAnsi="Times New Roman" w:cs="Times New Roman"/>
          <w:noProof/>
          <w:color w:val="767171"/>
          <w:spacing w:val="20"/>
          <w:sz w:val="24"/>
          <w:szCs w:val="24"/>
          <w14:ligatures w14:val="none"/>
        </w:rPr>
        <w:t>Prensa y Relaciones Públicas</w:t>
      </w:r>
      <w:bookmarkEnd w:id="1382"/>
    </w:p>
    <w:p w14:paraId="232C2C34" w14:textId="2B5B4A0D" w:rsidR="004F0C0C" w:rsidRPr="00150570" w:rsidRDefault="009F247C" w:rsidP="00B512CF">
      <w:pPr>
        <w:spacing w:line="360" w:lineRule="auto"/>
        <w:jc w:val="both"/>
        <w:rPr>
          <w:rFonts w:eastAsia="Calibri"/>
          <w:noProof/>
          <w:lang w:val="es-DO"/>
        </w:rPr>
      </w:pPr>
      <w:r w:rsidRPr="00150570">
        <w:rPr>
          <w:rFonts w:eastAsia="Calibri"/>
          <w:noProof/>
          <w:lang w:val="es-DO"/>
        </w:rPr>
        <w:t>Como estrategia mediática para comunicar e informar eficientemente a nuestro grupos de interés y partes interesadas los planes, políticas e iniciativas de la Junta de Aviación Civil, el Aérea de Comunicación se ha enfocado, en desarrollar estrategias de comunicación, que abarcan los distintos medios de comunicación.</w:t>
      </w:r>
      <w:r w:rsidR="00276A92" w:rsidRPr="00150570">
        <w:rPr>
          <w:rFonts w:eastAsia="Calibri"/>
          <w:noProof/>
          <w:lang w:val="es-DO"/>
        </w:rPr>
        <w:t xml:space="preserve"> </w:t>
      </w:r>
    </w:p>
    <w:p w14:paraId="0E214289" w14:textId="14A85384" w:rsidR="009F247C" w:rsidRPr="00150570" w:rsidRDefault="009F247C" w:rsidP="00B512CF">
      <w:pPr>
        <w:spacing w:line="360" w:lineRule="auto"/>
        <w:jc w:val="both"/>
        <w:rPr>
          <w:rFonts w:eastAsia="Calibri"/>
          <w:noProof/>
          <w:lang w:val="es-DO"/>
        </w:rPr>
      </w:pPr>
      <w:r w:rsidRPr="00150570">
        <w:rPr>
          <w:rFonts w:eastAsia="Calibri"/>
          <w:noProof/>
          <w:lang w:val="es-DO"/>
        </w:rPr>
        <w:t>Durante este 2024, hemos logrado como parte de estas acciones coordinar las estrategias de promoción, difusión y comunicación de las actividades a través de los diferentes medios y plataformas digitales que influye significativamente en la opinión pública. </w:t>
      </w:r>
      <w:r w:rsidR="008178B6" w:rsidRPr="00150570">
        <w:rPr>
          <w:rFonts w:eastAsia="Calibri"/>
          <w:noProof/>
          <w:lang w:val="es-DO"/>
        </w:rPr>
        <w:t>L</w:t>
      </w:r>
      <w:r w:rsidRPr="00150570">
        <w:rPr>
          <w:rFonts w:eastAsia="Calibri"/>
          <w:noProof/>
          <w:lang w:val="es-DO"/>
        </w:rPr>
        <w:t xml:space="preserve">as relaciones públicas, la prensa, la comunicación digital, gráfica e institucional han experimentado un desarrollo importante en los niveles de interacción con los diferentes grupos de interés que hacen vida alrededor de la institución. </w:t>
      </w:r>
    </w:p>
    <w:p w14:paraId="06BB747C" w14:textId="77777777" w:rsidR="00AC21A1" w:rsidRPr="00150570" w:rsidRDefault="00AC21A1" w:rsidP="00B512CF">
      <w:pPr>
        <w:spacing w:line="360" w:lineRule="auto"/>
        <w:jc w:val="both"/>
        <w:rPr>
          <w:rFonts w:eastAsia="Calibri"/>
          <w:noProof/>
          <w:lang w:val="es-DO"/>
        </w:rPr>
      </w:pPr>
    </w:p>
    <w:p w14:paraId="5228B78F" w14:textId="77777777" w:rsidR="00AC21A1" w:rsidRPr="00150570" w:rsidRDefault="00AC21A1" w:rsidP="00B512CF">
      <w:pPr>
        <w:spacing w:line="360" w:lineRule="auto"/>
        <w:jc w:val="both"/>
        <w:rPr>
          <w:rFonts w:eastAsia="Calibri"/>
          <w:noProof/>
          <w:lang w:val="es-DO"/>
        </w:rPr>
      </w:pPr>
    </w:p>
    <w:p w14:paraId="471256F5" w14:textId="359F72EF" w:rsidR="009F247C" w:rsidRPr="00150570" w:rsidRDefault="009F247C" w:rsidP="00B512CF">
      <w:pPr>
        <w:spacing w:line="360" w:lineRule="auto"/>
        <w:jc w:val="both"/>
        <w:rPr>
          <w:rFonts w:eastAsia="Calibri"/>
          <w:noProof/>
          <w:lang w:val="es-DO"/>
        </w:rPr>
      </w:pPr>
      <w:r w:rsidRPr="00150570">
        <w:rPr>
          <w:rFonts w:eastAsia="Calibri"/>
          <w:noProof/>
          <w:lang w:val="es-DO"/>
        </w:rPr>
        <w:lastRenderedPageBreak/>
        <w:t>Frente a este panorama,</w:t>
      </w:r>
      <w:r w:rsidR="008178B6" w:rsidRPr="00150570">
        <w:rPr>
          <w:rFonts w:eastAsia="Calibri"/>
          <w:noProof/>
          <w:lang w:val="es-DO"/>
        </w:rPr>
        <w:t xml:space="preserve"> </w:t>
      </w:r>
      <w:r w:rsidRPr="00150570">
        <w:rPr>
          <w:rFonts w:eastAsia="Calibri"/>
          <w:noProof/>
          <w:lang w:val="es-DO"/>
        </w:rPr>
        <w:t>e</w:t>
      </w:r>
      <w:r w:rsidR="008178B6" w:rsidRPr="00150570">
        <w:rPr>
          <w:rFonts w:eastAsia="Calibri"/>
          <w:noProof/>
          <w:lang w:val="es-DO"/>
        </w:rPr>
        <w:t>n el periodo de</w:t>
      </w:r>
      <w:r w:rsidRPr="00150570">
        <w:rPr>
          <w:rFonts w:eastAsia="Calibri"/>
          <w:noProof/>
          <w:lang w:val="es-DO"/>
        </w:rPr>
        <w:t xml:space="preserve"> enero hasta </w:t>
      </w:r>
      <w:r w:rsidR="008178B6" w:rsidRPr="00150570">
        <w:rPr>
          <w:rFonts w:eastAsia="Calibri"/>
          <w:noProof/>
          <w:lang w:val="es-DO"/>
        </w:rPr>
        <w:t>noviembre 2024</w:t>
      </w:r>
      <w:r w:rsidRPr="00150570">
        <w:rPr>
          <w:rFonts w:eastAsia="Calibri"/>
          <w:noProof/>
          <w:lang w:val="es-DO"/>
        </w:rPr>
        <w:t xml:space="preserve">, las comunicaciones de la Junta de Aviación Civil han incrementado al proyectar una imagen pública adecuada a sus fines por medio de un conjunto de operaciones establecidas en nuestro Plan de Comunicación Institucional. </w:t>
      </w:r>
      <w:r w:rsidR="00167F9B" w:rsidRPr="00150570">
        <w:rPr>
          <w:rFonts w:eastAsia="Calibri"/>
          <w:noProof/>
          <w:lang w:val="es-DO"/>
        </w:rPr>
        <w:t>H</w:t>
      </w:r>
      <w:r w:rsidRPr="00150570">
        <w:rPr>
          <w:rFonts w:eastAsia="Calibri"/>
          <w:noProof/>
          <w:lang w:val="es-DO"/>
        </w:rPr>
        <w:t>emos reforzados nuestros vínculos con la elaboración de notas prensa y editoriales especializados sobre el sector, especialmente en lo relativo a la facilitación del transporte aéreo, aprobaciones de nuevas rutas y conexiones aéreas, logrando sistematizar nuestras publicaciones en nuestro portal web e importantes medios de comunicación masiva.</w:t>
      </w:r>
    </w:p>
    <w:p w14:paraId="1FF9D0CF" w14:textId="77777777" w:rsidR="00103EEF" w:rsidRPr="00150570" w:rsidRDefault="00A0222A" w:rsidP="00B512CF">
      <w:pPr>
        <w:spacing w:line="360" w:lineRule="auto"/>
        <w:jc w:val="both"/>
        <w:rPr>
          <w:rFonts w:eastAsia="Calibri"/>
          <w:noProof/>
          <w:lang w:val="es-DO"/>
        </w:rPr>
      </w:pPr>
      <w:r w:rsidRPr="00150570">
        <w:rPr>
          <w:rFonts w:eastAsia="Calibri"/>
          <w:noProof/>
          <w:lang w:val="es-DO"/>
        </w:rPr>
        <w:t>N</w:t>
      </w:r>
      <w:r w:rsidR="009F247C" w:rsidRPr="00150570">
        <w:rPr>
          <w:rFonts w:eastAsia="Calibri"/>
          <w:noProof/>
          <w:lang w:val="es-DO"/>
        </w:rPr>
        <w:t>uestros editoriales se han mantenido estables con una frecuencia de cuatro publicaciones al mes, elaborados con especial interés temático e informativo jugando así un papel fundamental para la necesaria transmisión de los mensajes a nuestros grupos de interés.  </w:t>
      </w:r>
    </w:p>
    <w:p w14:paraId="259ED2BE" w14:textId="47929E7C" w:rsidR="009F247C" w:rsidRPr="00150570" w:rsidRDefault="00103EEF" w:rsidP="00B512CF">
      <w:pPr>
        <w:spacing w:after="0" w:line="360" w:lineRule="auto"/>
        <w:jc w:val="center"/>
        <w:rPr>
          <w:rFonts w:eastAsia="Calibri"/>
          <w:noProof/>
          <w:lang w:val="es-DO"/>
        </w:rPr>
      </w:pPr>
      <w:r w:rsidRPr="00150570">
        <w:rPr>
          <w:noProof/>
          <w:lang w:val="es-DO"/>
        </w:rPr>
        <w:drawing>
          <wp:inline distT="0" distB="0" distL="0" distR="0" wp14:anchorId="33688B5D" wp14:editId="535FBD25">
            <wp:extent cx="3362325" cy="2099144"/>
            <wp:effectExtent l="0" t="0" r="9525" b="15875"/>
            <wp:docPr id="163387533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3F7326D" w14:textId="3AAB1EDC" w:rsidR="00B3313A" w:rsidRPr="00150570" w:rsidRDefault="00B3313A" w:rsidP="00B512CF">
      <w:pPr>
        <w:spacing w:after="0" w:line="360" w:lineRule="auto"/>
        <w:jc w:val="center"/>
        <w:rPr>
          <w:rFonts w:eastAsia="Calibri"/>
          <w:i/>
          <w:iCs/>
          <w:sz w:val="18"/>
          <w:szCs w:val="18"/>
          <w:lang w:val="es-419"/>
        </w:rPr>
      </w:pPr>
      <w:r w:rsidRPr="00150570">
        <w:rPr>
          <w:rFonts w:eastAsia="Calibri"/>
          <w:i/>
          <w:iCs/>
          <w:sz w:val="18"/>
          <w:szCs w:val="18"/>
          <w:lang w:val="es-419"/>
        </w:rPr>
        <w:t>Fuente: Dirección de Comunicaciones de la JAC</w:t>
      </w:r>
      <w:r w:rsidR="000961E4" w:rsidRPr="00150570">
        <w:rPr>
          <w:rFonts w:eastAsia="Calibri"/>
          <w:i/>
          <w:iCs/>
          <w:sz w:val="18"/>
          <w:szCs w:val="18"/>
          <w:lang w:val="es-419"/>
        </w:rPr>
        <w:t>.</w:t>
      </w:r>
    </w:p>
    <w:p w14:paraId="18A884B1" w14:textId="77777777" w:rsidR="00B3313A" w:rsidRPr="00150570" w:rsidRDefault="00B3313A" w:rsidP="00B512CF">
      <w:pPr>
        <w:spacing w:line="360" w:lineRule="auto"/>
        <w:jc w:val="center"/>
        <w:rPr>
          <w:rFonts w:eastAsia="Calibri"/>
          <w:noProof/>
          <w:lang w:val="es-419"/>
        </w:rPr>
      </w:pPr>
    </w:p>
    <w:p w14:paraId="30AE1B89" w14:textId="77777777" w:rsidR="00A152A8" w:rsidRPr="00150570" w:rsidRDefault="00A152A8" w:rsidP="00603348">
      <w:pPr>
        <w:pStyle w:val="Prrafodelista"/>
        <w:numPr>
          <w:ilvl w:val="2"/>
          <w:numId w:val="9"/>
        </w:numPr>
        <w:spacing w:after="200" w:line="360" w:lineRule="auto"/>
        <w:jc w:val="both"/>
        <w:outlineLvl w:val="2"/>
        <w:rPr>
          <w:rFonts w:ascii="Times New Roman" w:eastAsia="Calibri" w:hAnsi="Times New Roman" w:cs="Times New Roman"/>
          <w:noProof/>
          <w:color w:val="767171"/>
          <w:spacing w:val="20"/>
          <w:sz w:val="24"/>
          <w:szCs w:val="24"/>
          <w14:ligatures w14:val="none"/>
        </w:rPr>
      </w:pPr>
      <w:bookmarkStart w:id="1383" w:name="_Toc185841358"/>
      <w:r w:rsidRPr="00150570">
        <w:rPr>
          <w:rFonts w:ascii="Times New Roman" w:eastAsia="Calibri" w:hAnsi="Times New Roman" w:cs="Times New Roman"/>
          <w:noProof/>
          <w:color w:val="767171"/>
          <w:spacing w:val="20"/>
          <w:sz w:val="24"/>
          <w:szCs w:val="24"/>
          <w14:ligatures w14:val="none"/>
        </w:rPr>
        <w:t>Comunicación Digital</w:t>
      </w:r>
      <w:bookmarkEnd w:id="1383"/>
    </w:p>
    <w:p w14:paraId="04FA9B79" w14:textId="77777777" w:rsidR="00B90F47" w:rsidRPr="00150570" w:rsidRDefault="00B90F47" w:rsidP="00B512CF">
      <w:pPr>
        <w:spacing w:line="360" w:lineRule="auto"/>
        <w:jc w:val="both"/>
        <w:rPr>
          <w:rFonts w:eastAsia="Calibri"/>
          <w:noProof/>
          <w:lang w:val="es-DO"/>
        </w:rPr>
      </w:pPr>
      <w:r w:rsidRPr="00150570">
        <w:rPr>
          <w:rFonts w:eastAsia="Calibri"/>
          <w:noProof/>
          <w:lang w:val="es-DO"/>
        </w:rPr>
        <w:t>La Junta de Aviación Civil ha logrado avanzar en su estrategia de posicionamiento, especialmente en el ecosistema digital entre las organizaciones del Estado, reforzando así la imagen de la institución y potenciando nuestra relación con los usuario del transporte aéreo.</w:t>
      </w:r>
    </w:p>
    <w:p w14:paraId="22632F30" w14:textId="2B9285D1" w:rsidR="00A152A8" w:rsidRPr="00150570" w:rsidRDefault="00A152A8" w:rsidP="00B512CF">
      <w:pPr>
        <w:spacing w:line="360" w:lineRule="auto"/>
        <w:jc w:val="both"/>
        <w:rPr>
          <w:rFonts w:eastAsia="Calibri"/>
          <w:noProof/>
          <w:lang w:val="es-DO"/>
        </w:rPr>
      </w:pPr>
      <w:r w:rsidRPr="00150570">
        <w:rPr>
          <w:rFonts w:eastAsia="Calibri"/>
          <w:noProof/>
          <w:lang w:val="es-DO"/>
        </w:rPr>
        <w:lastRenderedPageBreak/>
        <w:t xml:space="preserve">Durante este período, trabajamos el reto de conectar nuestras redes sociales a los usuarios del transporte aéreo, implementado toda la tecnología que poseemos a nuestro alcance. De igual modo,   a través de los múltiples publicaciones realizadas </w:t>
      </w:r>
      <w:r w:rsidR="00D25068" w:rsidRPr="00150570">
        <w:rPr>
          <w:rFonts w:eastAsia="Calibri"/>
          <w:noProof/>
          <w:lang w:val="es-DO"/>
        </w:rPr>
        <w:t xml:space="preserve">en </w:t>
      </w:r>
      <w:r w:rsidRPr="00150570">
        <w:rPr>
          <w:rFonts w:eastAsia="Calibri"/>
          <w:noProof/>
          <w:lang w:val="es-DO"/>
        </w:rPr>
        <w:t>nuestras plataformas hemos apostado al contenido en formato video, genera</w:t>
      </w:r>
      <w:r w:rsidR="00DB3242" w:rsidRPr="00150570">
        <w:rPr>
          <w:rFonts w:eastAsia="Calibri"/>
          <w:noProof/>
          <w:lang w:val="es-DO"/>
        </w:rPr>
        <w:t>ndo</w:t>
      </w:r>
      <w:r w:rsidRPr="00150570">
        <w:rPr>
          <w:rFonts w:eastAsia="Calibri"/>
          <w:noProof/>
          <w:lang w:val="es-DO"/>
        </w:rPr>
        <w:t xml:space="preserve"> mayor alcance entre nuestros seguidores.</w:t>
      </w:r>
    </w:p>
    <w:p w14:paraId="521604CD" w14:textId="27C51295" w:rsidR="00A152A8" w:rsidRPr="00150570" w:rsidRDefault="00A152A8" w:rsidP="00B512CF">
      <w:pPr>
        <w:spacing w:line="360" w:lineRule="auto"/>
        <w:jc w:val="both"/>
        <w:rPr>
          <w:rFonts w:eastAsia="Calibri"/>
          <w:noProof/>
          <w:lang w:val="es-DO"/>
        </w:rPr>
      </w:pPr>
      <w:r w:rsidRPr="00150570">
        <w:rPr>
          <w:rFonts w:eastAsia="Calibri"/>
          <w:noProof/>
          <w:lang w:val="es-DO"/>
        </w:rPr>
        <w:t>En lo que concierne a las incidencias en las redes sociales, se realizaron 331 publicaciones, sobre el sector aeronáutico, relacionado principalmente a las actividades e informaciones desarrolladas desde las diferentes aéreas que componen el organismo; estas publicaciones registraron 295,000 cuentas alcanzadas y 72,800 interacciones.</w:t>
      </w:r>
    </w:p>
    <w:p w14:paraId="22011ACC" w14:textId="428E54A3" w:rsidR="00A152A8" w:rsidRPr="00150570" w:rsidRDefault="00A152A8" w:rsidP="00B512CF">
      <w:pPr>
        <w:spacing w:line="360" w:lineRule="auto"/>
        <w:jc w:val="both"/>
        <w:rPr>
          <w:rFonts w:eastAsia="Calibri"/>
          <w:noProof/>
          <w:lang w:val="es-DO"/>
        </w:rPr>
      </w:pPr>
      <w:r w:rsidRPr="00150570">
        <w:rPr>
          <w:rFonts w:eastAsia="Calibri"/>
          <w:noProof/>
          <w:lang w:val="es-DO"/>
        </w:rPr>
        <w:t xml:space="preserve">De igual manera, la </w:t>
      </w:r>
      <w:r w:rsidR="00755A38" w:rsidRPr="00150570">
        <w:rPr>
          <w:rFonts w:eastAsia="Calibri"/>
          <w:noProof/>
          <w:lang w:val="es-DO"/>
        </w:rPr>
        <w:t>c</w:t>
      </w:r>
      <w:r w:rsidRPr="00150570">
        <w:rPr>
          <w:rFonts w:eastAsia="Calibri"/>
          <w:noProof/>
          <w:lang w:val="es-DO"/>
        </w:rPr>
        <w:t xml:space="preserve">omunicación </w:t>
      </w:r>
      <w:r w:rsidR="00755A38" w:rsidRPr="00150570">
        <w:rPr>
          <w:rFonts w:eastAsia="Calibri"/>
          <w:noProof/>
          <w:lang w:val="es-DO"/>
        </w:rPr>
        <w:t>d</w:t>
      </w:r>
      <w:r w:rsidRPr="00150570">
        <w:rPr>
          <w:rFonts w:eastAsia="Calibri"/>
          <w:noProof/>
          <w:lang w:val="es-DO"/>
        </w:rPr>
        <w:t>igital y las relaciones con otros organismos gubernamentales han logrado establecer una conexión sólida, directa y positiva,</w:t>
      </w:r>
      <w:r w:rsidR="002D2544" w:rsidRPr="00150570">
        <w:rPr>
          <w:rFonts w:eastAsia="Calibri"/>
          <w:noProof/>
          <w:lang w:val="es-DO"/>
        </w:rPr>
        <w:t xml:space="preserve"> </w:t>
      </w:r>
      <w:r w:rsidR="00D33598" w:rsidRPr="00150570">
        <w:rPr>
          <w:rFonts w:eastAsia="Calibri"/>
          <w:noProof/>
          <w:lang w:val="es-DO"/>
        </w:rPr>
        <w:t>realizada de forma</w:t>
      </w:r>
      <w:r w:rsidRPr="00150570">
        <w:rPr>
          <w:rFonts w:eastAsia="Calibri"/>
          <w:noProof/>
          <w:lang w:val="es-DO"/>
        </w:rPr>
        <w:t xml:space="preserve"> periódica y estable con los demás organismos gubernamentales del sector, </w:t>
      </w:r>
      <w:r w:rsidR="002D2544" w:rsidRPr="00150570">
        <w:rPr>
          <w:rFonts w:eastAsia="Calibri"/>
          <w:noProof/>
          <w:lang w:val="es-DO"/>
        </w:rPr>
        <w:t xml:space="preserve">una </w:t>
      </w:r>
      <w:r w:rsidRPr="00150570">
        <w:rPr>
          <w:rFonts w:eastAsia="Calibri"/>
          <w:noProof/>
          <w:lang w:val="es-DO"/>
        </w:rPr>
        <w:t>comunicación fundamental para nuestras prioridades en materia de políticas aerocomerciales.</w:t>
      </w:r>
    </w:p>
    <w:p w14:paraId="1F6DC60C" w14:textId="615B0A74" w:rsidR="00A152A8" w:rsidRPr="00150570" w:rsidRDefault="00A152A8" w:rsidP="00B512CF">
      <w:pPr>
        <w:spacing w:line="360" w:lineRule="auto"/>
        <w:jc w:val="both"/>
        <w:rPr>
          <w:rFonts w:eastAsia="Calibri"/>
          <w:noProof/>
          <w:lang w:val="es-DO"/>
        </w:rPr>
      </w:pPr>
      <w:r w:rsidRPr="00150570">
        <w:rPr>
          <w:rFonts w:eastAsia="Calibri"/>
          <w:noProof/>
          <w:lang w:val="es-DO"/>
        </w:rPr>
        <w:t>En el periodo correspondiente a diciembre 2023 hasta noviembre 2024 fueron difundidas 46 editoriales</w:t>
      </w:r>
      <w:r w:rsidR="00D64F8A" w:rsidRPr="00150570">
        <w:rPr>
          <w:rFonts w:eastAsia="Calibri"/>
          <w:noProof/>
          <w:lang w:val="es-DO"/>
        </w:rPr>
        <w:t xml:space="preserve"> </w:t>
      </w:r>
      <w:r w:rsidRPr="00150570">
        <w:rPr>
          <w:rFonts w:eastAsia="Calibri"/>
          <w:noProof/>
          <w:lang w:val="es-DO"/>
        </w:rPr>
        <w:t>proyecta</w:t>
      </w:r>
      <w:r w:rsidR="00D64F8A" w:rsidRPr="00150570">
        <w:rPr>
          <w:rFonts w:eastAsia="Calibri"/>
          <w:noProof/>
          <w:lang w:val="es-DO"/>
        </w:rPr>
        <w:t>ndo</w:t>
      </w:r>
      <w:r w:rsidRPr="00150570">
        <w:rPr>
          <w:rFonts w:eastAsia="Calibri"/>
          <w:noProof/>
          <w:lang w:val="es-DO"/>
        </w:rPr>
        <w:t xml:space="preserve"> 1,840 publicaciones exitosas </w:t>
      </w:r>
      <w:r w:rsidR="00D64F8A" w:rsidRPr="00150570">
        <w:rPr>
          <w:rFonts w:eastAsia="Calibri"/>
          <w:noProof/>
          <w:lang w:val="es-DO"/>
        </w:rPr>
        <w:t xml:space="preserve">que </w:t>
      </w:r>
      <w:r w:rsidRPr="00150570">
        <w:rPr>
          <w:rFonts w:eastAsia="Calibri"/>
          <w:noProof/>
          <w:lang w:val="es-DO"/>
        </w:rPr>
        <w:t>abarca</w:t>
      </w:r>
      <w:r w:rsidR="00FC5F7E" w:rsidRPr="00150570">
        <w:rPr>
          <w:rFonts w:eastAsia="Calibri"/>
          <w:noProof/>
          <w:lang w:val="es-DO"/>
        </w:rPr>
        <w:t>r</w:t>
      </w:r>
      <w:r w:rsidRPr="00150570">
        <w:rPr>
          <w:rFonts w:eastAsia="Calibri"/>
          <w:noProof/>
          <w:lang w:val="es-DO"/>
        </w:rPr>
        <w:t>o</w:t>
      </w:r>
      <w:r w:rsidR="00FC5F7E" w:rsidRPr="00150570">
        <w:rPr>
          <w:rFonts w:eastAsia="Calibri"/>
          <w:noProof/>
          <w:lang w:val="es-DO"/>
        </w:rPr>
        <w:t>n</w:t>
      </w:r>
      <w:r w:rsidRPr="00150570">
        <w:rPr>
          <w:rFonts w:eastAsia="Calibri"/>
          <w:noProof/>
          <w:lang w:val="es-DO"/>
        </w:rPr>
        <w:t xml:space="preserve"> los distintos medios de comunicación digitales</w:t>
      </w:r>
      <w:r w:rsidR="00FC5F7E" w:rsidRPr="00150570">
        <w:rPr>
          <w:rFonts w:eastAsia="Calibri"/>
          <w:noProof/>
          <w:lang w:val="es-DO"/>
        </w:rPr>
        <w:t>.</w:t>
      </w:r>
      <w:r w:rsidRPr="00150570">
        <w:rPr>
          <w:rFonts w:eastAsia="Calibri"/>
          <w:noProof/>
          <w:lang w:val="es-DO"/>
        </w:rPr>
        <w:t xml:space="preserve"> </w:t>
      </w:r>
      <w:r w:rsidR="00FC5F7E" w:rsidRPr="00150570">
        <w:rPr>
          <w:rFonts w:eastAsia="Calibri"/>
          <w:noProof/>
          <w:lang w:val="es-DO"/>
        </w:rPr>
        <w:t>E</w:t>
      </w:r>
      <w:r w:rsidRPr="00150570">
        <w:rPr>
          <w:rFonts w:eastAsia="Calibri"/>
          <w:noProof/>
          <w:lang w:val="es-DO"/>
        </w:rPr>
        <w:t xml:space="preserve">n término de Comunicación se logró mantener actualizada sobre las informaciones de la actividad aerocomercial del país  a nuestros  principales grupos estratégicos, partes interesadas y socios de negocios, enfocados siempre en la transparencia y puertas abiertas que caracteriza la dinámica de trabajo de la institución. </w:t>
      </w:r>
    </w:p>
    <w:p w14:paraId="48F29E45" w14:textId="77777777" w:rsidR="00A26C7C" w:rsidRPr="00150570" w:rsidRDefault="00A26C7C">
      <w:pPr>
        <w:rPr>
          <w:rFonts w:eastAsiaTheme="majorEastAsia"/>
          <w:b/>
          <w:sz w:val="28"/>
          <w:szCs w:val="32"/>
          <w:lang w:val="es-DO"/>
        </w:rPr>
      </w:pPr>
      <w:r w:rsidRPr="00150570">
        <w:rPr>
          <w:lang w:val="es-DO"/>
        </w:rPr>
        <w:br w:type="page"/>
      </w:r>
    </w:p>
    <w:p w14:paraId="6D690888" w14:textId="64E1E3F2" w:rsidR="0035429F" w:rsidRPr="00150570" w:rsidRDefault="0086566C" w:rsidP="00B512CF">
      <w:pPr>
        <w:pStyle w:val="Ttulo1"/>
        <w:numPr>
          <w:ilvl w:val="0"/>
          <w:numId w:val="0"/>
        </w:numPr>
        <w:ind w:left="432"/>
        <w:rPr>
          <w:rFonts w:cs="Times New Roman"/>
          <w:color w:val="767171"/>
          <w:lang w:val="es-DO"/>
        </w:rPr>
      </w:pPr>
      <w:bookmarkStart w:id="1384" w:name="_Toc185841359"/>
      <w:r w:rsidRPr="00150570">
        <w:rPr>
          <w:rFonts w:cs="Times New Roman"/>
          <w:color w:val="767171"/>
          <w:lang w:val="es-DO"/>
        </w:rPr>
        <w:lastRenderedPageBreak/>
        <w:t xml:space="preserve">V. </w:t>
      </w:r>
      <w:r w:rsidR="00967739" w:rsidRPr="00150570">
        <w:rPr>
          <w:rFonts w:cs="Times New Roman"/>
          <w:color w:val="767171"/>
          <w:lang w:val="es-DO"/>
        </w:rPr>
        <w:t xml:space="preserve">SERVICIO AL CIUDADANO Y </w:t>
      </w:r>
      <w:r w:rsidR="00485B71" w:rsidRPr="00150570">
        <w:rPr>
          <w:rFonts w:cs="Times New Roman"/>
          <w:color w:val="767171"/>
          <w:lang w:val="es-DO"/>
        </w:rPr>
        <w:t>TRANSPARENCIA INSTITUCIONAL</w:t>
      </w:r>
      <w:bookmarkEnd w:id="1384"/>
    </w:p>
    <w:p w14:paraId="7179426A" w14:textId="77777777" w:rsidR="0035429F" w:rsidRPr="00150570" w:rsidRDefault="0035429F" w:rsidP="00B512CF">
      <w:pPr>
        <w:spacing w:line="360" w:lineRule="auto"/>
        <w:jc w:val="both"/>
        <w:rPr>
          <w:rFonts w:eastAsia="Calibri"/>
          <w:sz w:val="18"/>
          <w:lang w:val="es-DO"/>
        </w:rPr>
      </w:pPr>
      <w:r w:rsidRPr="00150570">
        <w:rPr>
          <w:rFonts w:eastAsia="Calibri"/>
          <w:noProof/>
          <w:sz w:val="18"/>
          <w:lang w:val="es-DO"/>
        </w:rPr>
        <mc:AlternateContent>
          <mc:Choice Requires="wps">
            <w:drawing>
              <wp:anchor distT="0" distB="0" distL="114300" distR="114300" simplePos="0" relativeHeight="251658257" behindDoc="0" locked="0" layoutInCell="1" allowOverlap="1" wp14:anchorId="01C7E3CD" wp14:editId="6B0B5053">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1A7ED884" id="Straight Connector 3" o:spid="_x0000_s1026" style="position:absolute;z-index:251657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3F5C3D5" w14:textId="7DAF6714" w:rsidR="0035429F" w:rsidRPr="00150570" w:rsidRDefault="0035429F" w:rsidP="00B512CF">
      <w:pPr>
        <w:spacing w:line="360" w:lineRule="auto"/>
        <w:jc w:val="center"/>
        <w:rPr>
          <w:rFonts w:eastAsia="Calibri"/>
          <w:szCs w:val="36"/>
          <w:lang w:val="es-DO"/>
        </w:rPr>
      </w:pPr>
      <w:r w:rsidRPr="00150570">
        <w:rPr>
          <w:rFonts w:eastAsia="Calibri"/>
          <w:szCs w:val="36"/>
          <w:lang w:val="es-DO"/>
        </w:rPr>
        <w:t xml:space="preserve">Memoria </w:t>
      </w:r>
      <w:r w:rsidR="009547F0" w:rsidRPr="00150570">
        <w:rPr>
          <w:rFonts w:eastAsia="Calibri"/>
          <w:szCs w:val="36"/>
          <w:lang w:val="es-DO"/>
        </w:rPr>
        <w:t>I</w:t>
      </w:r>
      <w:r w:rsidRPr="00150570">
        <w:rPr>
          <w:rFonts w:eastAsia="Calibri"/>
          <w:szCs w:val="36"/>
          <w:lang w:val="es-DO"/>
        </w:rPr>
        <w:t xml:space="preserve">nstitucional </w:t>
      </w:r>
      <w:r w:rsidR="007471AC" w:rsidRPr="00150570">
        <w:rPr>
          <w:rFonts w:eastAsia="Calibri"/>
          <w:szCs w:val="36"/>
          <w:lang w:val="es-DO"/>
        </w:rPr>
        <w:t>2024</w:t>
      </w:r>
    </w:p>
    <w:p w14:paraId="1666AECE" w14:textId="77777777" w:rsidR="0035429F" w:rsidRPr="00150570" w:rsidRDefault="0035429F" w:rsidP="00B512CF">
      <w:pPr>
        <w:spacing w:line="360" w:lineRule="auto"/>
        <w:jc w:val="both"/>
        <w:rPr>
          <w:rFonts w:eastAsia="Calibri"/>
          <w:lang w:val="es-DO"/>
        </w:rPr>
      </w:pPr>
    </w:p>
    <w:p w14:paraId="391100F7" w14:textId="4262C436" w:rsidR="000E6875" w:rsidRPr="00150570" w:rsidRDefault="00A907A6" w:rsidP="00B512CF">
      <w:pPr>
        <w:pStyle w:val="Ttulo2"/>
        <w:numPr>
          <w:ilvl w:val="0"/>
          <w:numId w:val="0"/>
        </w:numPr>
        <w:spacing w:line="360" w:lineRule="auto"/>
        <w:ind w:left="576"/>
        <w:rPr>
          <w:rFonts w:eastAsia="Calibri"/>
          <w:noProof/>
          <w:color w:val="767171"/>
          <w:lang w:val="es-DO"/>
        </w:rPr>
      </w:pPr>
      <w:bookmarkStart w:id="1385" w:name="_Toc185841360"/>
      <w:r w:rsidRPr="00150570">
        <w:rPr>
          <w:rFonts w:eastAsia="Calibri"/>
          <w:noProof/>
          <w:color w:val="767171"/>
          <w:lang w:val="es-DO"/>
        </w:rPr>
        <w:t xml:space="preserve">5.1 </w:t>
      </w:r>
      <w:r w:rsidR="000E6875" w:rsidRPr="00150570">
        <w:rPr>
          <w:rFonts w:eastAsia="Calibri"/>
          <w:noProof/>
          <w:color w:val="767171"/>
          <w:lang w:val="es-DO"/>
        </w:rPr>
        <w:t xml:space="preserve">Nivel de </w:t>
      </w:r>
      <w:r w:rsidR="002E7BBF" w:rsidRPr="00150570">
        <w:rPr>
          <w:rFonts w:eastAsia="Calibri"/>
          <w:noProof/>
          <w:color w:val="767171"/>
          <w:lang w:val="es-DO"/>
        </w:rPr>
        <w:t>S</w:t>
      </w:r>
      <w:r w:rsidR="000E6875" w:rsidRPr="00150570">
        <w:rPr>
          <w:rFonts w:eastAsia="Calibri"/>
          <w:noProof/>
          <w:color w:val="767171"/>
          <w:lang w:val="es-DO"/>
        </w:rPr>
        <w:t xml:space="preserve">atisfacción con el </w:t>
      </w:r>
      <w:r w:rsidR="002E7BBF" w:rsidRPr="00150570">
        <w:rPr>
          <w:rFonts w:eastAsia="Calibri"/>
          <w:noProof/>
          <w:color w:val="767171"/>
          <w:lang w:val="es-DO"/>
        </w:rPr>
        <w:t>S</w:t>
      </w:r>
      <w:r w:rsidR="000E6875" w:rsidRPr="00150570">
        <w:rPr>
          <w:rFonts w:eastAsia="Calibri"/>
          <w:noProof/>
          <w:color w:val="767171"/>
          <w:lang w:val="es-DO"/>
        </w:rPr>
        <w:t>ervicio</w:t>
      </w:r>
      <w:bookmarkEnd w:id="1385"/>
    </w:p>
    <w:p w14:paraId="681E278E" w14:textId="77777777" w:rsidR="00AA3845" w:rsidRPr="00150570" w:rsidRDefault="00AA3845" w:rsidP="00B512CF">
      <w:pPr>
        <w:spacing w:line="360" w:lineRule="auto"/>
        <w:rPr>
          <w:lang w:val="es-DO"/>
        </w:rPr>
      </w:pPr>
    </w:p>
    <w:p w14:paraId="272DB1BD" w14:textId="62268DB6" w:rsidR="00AA3845" w:rsidRPr="00150570" w:rsidRDefault="00AA3845" w:rsidP="00B512CF">
      <w:pPr>
        <w:spacing w:line="360" w:lineRule="auto"/>
        <w:jc w:val="both"/>
        <w:rPr>
          <w:rFonts w:eastAsia="Calibri"/>
          <w:noProof/>
          <w:lang w:val="es-DO"/>
        </w:rPr>
      </w:pPr>
      <w:r w:rsidRPr="00150570">
        <w:rPr>
          <w:rFonts w:eastAsia="Calibri"/>
          <w:noProof/>
          <w:lang w:val="es-DO"/>
        </w:rPr>
        <w:t xml:space="preserve">El resultado de monitoreo de la carta compromiso durante el año 2023 fue de </w:t>
      </w:r>
      <w:r w:rsidR="003D06EF" w:rsidRPr="00150570">
        <w:rPr>
          <w:rFonts w:eastAsia="Calibri"/>
          <w:noProof/>
          <w:lang w:val="es-DO"/>
        </w:rPr>
        <w:t>100</w:t>
      </w:r>
      <w:r w:rsidRPr="00150570">
        <w:rPr>
          <w:rFonts w:eastAsia="Calibri"/>
          <w:noProof/>
          <w:lang w:val="es-DO"/>
        </w:rPr>
        <w:t>%. En cuanto a los resultados de las encuestas de satisfacción</w:t>
      </w:r>
      <w:r w:rsidR="00C838F8" w:rsidRPr="00150570">
        <w:rPr>
          <w:rFonts w:eastAsia="Calibri"/>
          <w:noProof/>
          <w:lang w:val="es-DO"/>
        </w:rPr>
        <w:t xml:space="preserve"> a nivel</w:t>
      </w:r>
      <w:r w:rsidRPr="00150570">
        <w:rPr>
          <w:rFonts w:eastAsia="Calibri"/>
          <w:noProof/>
          <w:lang w:val="es-DO"/>
        </w:rPr>
        <w:t xml:space="preserve"> externo se evidencia un nivel de </w:t>
      </w:r>
      <w:r w:rsidR="00C838F8" w:rsidRPr="00150570">
        <w:rPr>
          <w:rFonts w:eastAsia="Calibri"/>
          <w:noProof/>
          <w:lang w:val="es-DO"/>
        </w:rPr>
        <w:t>resultado</w:t>
      </w:r>
      <w:r w:rsidRPr="00150570">
        <w:rPr>
          <w:rFonts w:eastAsia="Calibri"/>
          <w:noProof/>
          <w:lang w:val="es-DO"/>
        </w:rPr>
        <w:t xml:space="preserve"> de 9</w:t>
      </w:r>
      <w:r w:rsidR="003818D5" w:rsidRPr="00150570">
        <w:rPr>
          <w:rFonts w:eastAsia="Calibri"/>
          <w:noProof/>
          <w:lang w:val="es-DO"/>
        </w:rPr>
        <w:t>9.25</w:t>
      </w:r>
      <w:r w:rsidRPr="00150570">
        <w:rPr>
          <w:rFonts w:eastAsia="Calibri"/>
          <w:noProof/>
          <w:lang w:val="es-DO"/>
        </w:rPr>
        <w:t>%</w:t>
      </w:r>
      <w:r w:rsidR="00C838F8" w:rsidRPr="00150570">
        <w:rPr>
          <w:rFonts w:eastAsia="Calibri"/>
          <w:noProof/>
          <w:lang w:val="es-DO"/>
        </w:rPr>
        <w:t xml:space="preserve"> de satisfacci</w:t>
      </w:r>
      <w:r w:rsidR="009322C4" w:rsidRPr="00150570">
        <w:rPr>
          <w:rFonts w:eastAsia="Calibri"/>
          <w:noProof/>
          <w:lang w:val="es-DO"/>
        </w:rPr>
        <w:t>ó</w:t>
      </w:r>
      <w:r w:rsidR="00C838F8" w:rsidRPr="00150570">
        <w:rPr>
          <w:rFonts w:eastAsia="Calibri"/>
          <w:noProof/>
          <w:lang w:val="es-DO"/>
        </w:rPr>
        <w:t xml:space="preserve">n </w:t>
      </w:r>
      <w:r w:rsidR="001A357E" w:rsidRPr="00150570">
        <w:rPr>
          <w:rFonts w:eastAsia="Calibri"/>
          <w:noProof/>
          <w:lang w:val="es-DO"/>
        </w:rPr>
        <w:t>de</w:t>
      </w:r>
      <w:r w:rsidR="00C838F8" w:rsidRPr="00150570">
        <w:rPr>
          <w:rFonts w:eastAsia="Calibri"/>
          <w:noProof/>
          <w:lang w:val="es-DO"/>
        </w:rPr>
        <w:t xml:space="preserve"> usuario</w:t>
      </w:r>
      <w:r w:rsidR="001A357E" w:rsidRPr="00150570">
        <w:rPr>
          <w:rFonts w:eastAsia="Calibri"/>
          <w:noProof/>
          <w:lang w:val="es-DO"/>
        </w:rPr>
        <w:t>s</w:t>
      </w:r>
      <w:r w:rsidRPr="00150570">
        <w:rPr>
          <w:rFonts w:eastAsia="Calibri"/>
          <w:noProof/>
          <w:lang w:val="es-DO"/>
        </w:rPr>
        <w:t xml:space="preserve">. Estos resultados se evidencian en la plataforma del Sistema de </w:t>
      </w:r>
      <w:r w:rsidR="00180DC0" w:rsidRPr="00150570">
        <w:rPr>
          <w:rFonts w:eastAsia="Calibri"/>
          <w:noProof/>
          <w:lang w:val="es-DO"/>
        </w:rPr>
        <w:t>M</w:t>
      </w:r>
      <w:r w:rsidRPr="00150570">
        <w:rPr>
          <w:rFonts w:eastAsia="Calibri"/>
          <w:noProof/>
          <w:lang w:val="es-DO"/>
        </w:rPr>
        <w:t xml:space="preserve">onitoreo de la </w:t>
      </w:r>
      <w:r w:rsidR="00180DC0" w:rsidRPr="00150570">
        <w:rPr>
          <w:rFonts w:eastAsia="Calibri"/>
          <w:noProof/>
          <w:lang w:val="es-DO"/>
        </w:rPr>
        <w:t>A</w:t>
      </w:r>
      <w:r w:rsidRPr="00150570">
        <w:rPr>
          <w:rFonts w:eastAsia="Calibri"/>
          <w:noProof/>
          <w:lang w:val="es-DO"/>
        </w:rPr>
        <w:t xml:space="preserve">dministración </w:t>
      </w:r>
      <w:r w:rsidR="00180DC0" w:rsidRPr="00150570">
        <w:rPr>
          <w:rFonts w:eastAsia="Calibri"/>
          <w:noProof/>
          <w:lang w:val="es-DO"/>
        </w:rPr>
        <w:t>P</w:t>
      </w:r>
      <w:r w:rsidRPr="00150570">
        <w:rPr>
          <w:rFonts w:eastAsia="Calibri"/>
          <w:noProof/>
          <w:lang w:val="es-DO"/>
        </w:rPr>
        <w:t xml:space="preserve">ública </w:t>
      </w:r>
      <w:r w:rsidR="00180DC0" w:rsidRPr="00150570">
        <w:rPr>
          <w:rFonts w:eastAsia="Calibri"/>
          <w:noProof/>
          <w:lang w:val="es-DO"/>
        </w:rPr>
        <w:t>(</w:t>
      </w:r>
      <w:r w:rsidRPr="00150570">
        <w:rPr>
          <w:rFonts w:eastAsia="Calibri"/>
          <w:noProof/>
          <w:lang w:val="es-DO"/>
        </w:rPr>
        <w:t>SISMAP</w:t>
      </w:r>
      <w:r w:rsidR="00180DC0" w:rsidRPr="00150570">
        <w:rPr>
          <w:rFonts w:eastAsia="Calibri"/>
          <w:noProof/>
          <w:lang w:val="es-DO"/>
        </w:rPr>
        <w:t>)</w:t>
      </w:r>
      <w:r w:rsidRPr="00150570">
        <w:rPr>
          <w:rFonts w:eastAsia="Calibri"/>
          <w:noProof/>
          <w:lang w:val="es-DO"/>
        </w:rPr>
        <w:t>.</w:t>
      </w:r>
    </w:p>
    <w:p w14:paraId="7BBDDA14" w14:textId="4AAAFD7C" w:rsidR="00340F80" w:rsidRPr="00150570" w:rsidRDefault="006A6818" w:rsidP="00B512CF">
      <w:pPr>
        <w:spacing w:line="360" w:lineRule="auto"/>
        <w:jc w:val="both"/>
        <w:rPr>
          <w:rFonts w:eastAsia="Calibri"/>
          <w:noProof/>
          <w:lang w:val="es-DO"/>
        </w:rPr>
      </w:pPr>
      <w:r w:rsidRPr="00150570">
        <w:rPr>
          <w:rFonts w:eastAsia="Calibri"/>
          <w:noProof/>
          <w:lang w:val="es-DO"/>
        </w:rPr>
        <w:t>En cuanto a las encuestas internas realizada a nuestros clientes</w:t>
      </w:r>
      <w:r w:rsidR="000D1C40" w:rsidRPr="00150570">
        <w:rPr>
          <w:rFonts w:eastAsia="Calibri"/>
          <w:noProof/>
          <w:lang w:val="es-DO"/>
        </w:rPr>
        <w:t>, hemos logrado</w:t>
      </w:r>
      <w:r w:rsidR="00DE6784" w:rsidRPr="00150570">
        <w:rPr>
          <w:rFonts w:eastAsia="Calibri"/>
          <w:noProof/>
          <w:lang w:val="es-DO"/>
        </w:rPr>
        <w:t xml:space="preserve"> </w:t>
      </w:r>
      <w:r w:rsidR="0057274A" w:rsidRPr="00150570">
        <w:rPr>
          <w:rFonts w:eastAsia="Calibri"/>
          <w:noProof/>
          <w:lang w:val="es-DO"/>
        </w:rPr>
        <w:t xml:space="preserve">en </w:t>
      </w:r>
      <w:r w:rsidR="00DE6784" w:rsidRPr="00150570">
        <w:rPr>
          <w:rFonts w:eastAsia="Calibri"/>
          <w:noProof/>
          <w:lang w:val="es-DO"/>
        </w:rPr>
        <w:t>las evaluaciones</w:t>
      </w:r>
      <w:r w:rsidR="000D1C40" w:rsidRPr="00150570">
        <w:rPr>
          <w:rFonts w:eastAsia="Calibri"/>
          <w:noProof/>
          <w:lang w:val="es-DO"/>
        </w:rPr>
        <w:t xml:space="preserve"> en este 2024, en el periodo de enero a noviembre</w:t>
      </w:r>
      <w:r w:rsidR="0057274A" w:rsidRPr="00150570">
        <w:rPr>
          <w:rFonts w:eastAsia="Calibri"/>
          <w:noProof/>
          <w:lang w:val="es-DO"/>
        </w:rPr>
        <w:t>,</w:t>
      </w:r>
      <w:r w:rsidR="00EE480E" w:rsidRPr="00150570">
        <w:rPr>
          <w:rFonts w:eastAsia="Calibri"/>
          <w:noProof/>
          <w:lang w:val="es-DO"/>
        </w:rPr>
        <w:t xml:space="preserve"> los siguientes resultados:</w:t>
      </w:r>
    </w:p>
    <w:tbl>
      <w:tblPr>
        <w:tblStyle w:val="Tablanormal31"/>
        <w:tblW w:w="4656" w:type="pct"/>
        <w:jc w:val="center"/>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Look w:val="04A0" w:firstRow="1" w:lastRow="0" w:firstColumn="1" w:lastColumn="0" w:noHBand="0" w:noVBand="1"/>
      </w:tblPr>
      <w:tblGrid>
        <w:gridCol w:w="2451"/>
        <w:gridCol w:w="860"/>
        <w:gridCol w:w="860"/>
        <w:gridCol w:w="860"/>
        <w:gridCol w:w="918"/>
        <w:gridCol w:w="1417"/>
      </w:tblGrid>
      <w:tr w:rsidR="00150570" w:rsidRPr="00150570" w14:paraId="2137DB24" w14:textId="77777777" w:rsidTr="00A741B9">
        <w:trPr>
          <w:cnfStyle w:val="100000000000" w:firstRow="1" w:lastRow="0" w:firstColumn="0" w:lastColumn="0" w:oddVBand="0" w:evenVBand="0" w:oddHBand="0" w:evenHBand="0" w:firstRowFirstColumn="0" w:firstRowLastColumn="0" w:lastRowFirstColumn="0" w:lastRowLastColumn="0"/>
          <w:trHeight w:val="1035"/>
          <w:tblHeader/>
          <w:jc w:val="center"/>
        </w:trPr>
        <w:tc>
          <w:tcPr>
            <w:cnfStyle w:val="001000000100" w:firstRow="0" w:lastRow="0" w:firstColumn="1" w:lastColumn="0" w:oddVBand="0" w:evenVBand="0" w:oddHBand="0" w:evenHBand="0" w:firstRowFirstColumn="1" w:firstRowLastColumn="0" w:lastRowFirstColumn="0" w:lastRowLastColumn="0"/>
            <w:tcW w:w="1663" w:type="pct"/>
            <w:shd w:val="clear" w:color="auto" w:fill="002060"/>
            <w:vAlign w:val="center"/>
            <w:hideMark/>
          </w:tcPr>
          <w:p w14:paraId="1F0E5FCC" w14:textId="1A840EED" w:rsidR="00220CD3" w:rsidRPr="00150570" w:rsidRDefault="00220CD3" w:rsidP="00B512CF">
            <w:pPr>
              <w:spacing w:line="360" w:lineRule="auto"/>
              <w:jc w:val="center"/>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Indicador de desempeño</w:t>
            </w:r>
          </w:p>
        </w:tc>
        <w:tc>
          <w:tcPr>
            <w:tcW w:w="583" w:type="pct"/>
            <w:shd w:val="clear" w:color="auto" w:fill="002060"/>
            <w:vAlign w:val="center"/>
            <w:hideMark/>
          </w:tcPr>
          <w:p w14:paraId="057DCF2F" w14:textId="77777777" w:rsidR="00220CD3" w:rsidRPr="00150570" w:rsidRDefault="00220CD3" w:rsidP="00B512C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Ene-Mar</w:t>
            </w:r>
          </w:p>
        </w:tc>
        <w:tc>
          <w:tcPr>
            <w:tcW w:w="584" w:type="pct"/>
            <w:shd w:val="clear" w:color="auto" w:fill="002060"/>
            <w:vAlign w:val="center"/>
            <w:hideMark/>
          </w:tcPr>
          <w:p w14:paraId="4681E8C9" w14:textId="77777777" w:rsidR="00220CD3" w:rsidRPr="00150570" w:rsidRDefault="00220CD3" w:rsidP="00B512C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Abr-Jun</w:t>
            </w:r>
          </w:p>
        </w:tc>
        <w:tc>
          <w:tcPr>
            <w:tcW w:w="584" w:type="pct"/>
            <w:shd w:val="clear" w:color="auto" w:fill="002060"/>
            <w:vAlign w:val="center"/>
            <w:hideMark/>
          </w:tcPr>
          <w:p w14:paraId="00CC2F08" w14:textId="77777777" w:rsidR="00220CD3" w:rsidRPr="00150570" w:rsidRDefault="00220CD3" w:rsidP="00B512C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Jul-Sep</w:t>
            </w:r>
          </w:p>
        </w:tc>
        <w:tc>
          <w:tcPr>
            <w:tcW w:w="623" w:type="pct"/>
            <w:shd w:val="clear" w:color="auto" w:fill="002060"/>
            <w:vAlign w:val="center"/>
            <w:hideMark/>
          </w:tcPr>
          <w:p w14:paraId="3434E860" w14:textId="162F45C3" w:rsidR="00220CD3" w:rsidRPr="00150570" w:rsidRDefault="00220CD3" w:rsidP="00B512C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Oct-</w:t>
            </w:r>
            <w:r w:rsidR="008255FB" w:rsidRPr="00150570">
              <w:rPr>
                <w:rFonts w:ascii="Times New Roman" w:eastAsia="Calibri" w:hAnsi="Times New Roman" w:cs="Times New Roman"/>
                <w:caps w:val="0"/>
                <w:noProof/>
                <w:color w:val="767171"/>
                <w:spacing w:val="20"/>
                <w:sz w:val="24"/>
                <w:szCs w:val="24"/>
              </w:rPr>
              <w:t>Nov</w:t>
            </w:r>
          </w:p>
        </w:tc>
        <w:tc>
          <w:tcPr>
            <w:tcW w:w="962" w:type="pct"/>
            <w:shd w:val="clear" w:color="auto" w:fill="002060"/>
            <w:vAlign w:val="center"/>
            <w:hideMark/>
          </w:tcPr>
          <w:p w14:paraId="6CC373A1" w14:textId="77777777" w:rsidR="00220CD3" w:rsidRPr="00150570" w:rsidRDefault="00220CD3" w:rsidP="00B512C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Promedio</w:t>
            </w:r>
          </w:p>
        </w:tc>
      </w:tr>
      <w:tr w:rsidR="00150570" w:rsidRPr="00150570" w14:paraId="664E8961" w14:textId="77777777" w:rsidTr="00A741B9">
        <w:trPr>
          <w:cnfStyle w:val="000000100000" w:firstRow="0" w:lastRow="0" w:firstColumn="0" w:lastColumn="0" w:oddVBand="0" w:evenVBand="0" w:oddHBand="1" w:evenHBand="0" w:firstRowFirstColumn="0" w:firstRowLastColumn="0" w:lastRowFirstColumn="0" w:lastRowLastColumn="0"/>
          <w:trHeight w:val="690"/>
          <w:jc w:val="center"/>
        </w:trPr>
        <w:tc>
          <w:tcPr>
            <w:cnfStyle w:val="001000000000" w:firstRow="0" w:lastRow="0" w:firstColumn="1" w:lastColumn="0" w:oddVBand="0" w:evenVBand="0" w:oddHBand="0" w:evenHBand="0" w:firstRowFirstColumn="0" w:firstRowLastColumn="0" w:lastRowFirstColumn="0" w:lastRowLastColumn="0"/>
            <w:tcW w:w="1663" w:type="pct"/>
            <w:vAlign w:val="center"/>
            <w:hideMark/>
          </w:tcPr>
          <w:p w14:paraId="76DEC8AB" w14:textId="77777777" w:rsidR="00220CD3" w:rsidRPr="00150570" w:rsidRDefault="00220CD3" w:rsidP="00B512CF">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Evaluación de las encuestas de satisfacción realizadas (Base 5)</w:t>
            </w:r>
          </w:p>
        </w:tc>
        <w:tc>
          <w:tcPr>
            <w:tcW w:w="583" w:type="pct"/>
            <w:vAlign w:val="center"/>
            <w:hideMark/>
          </w:tcPr>
          <w:p w14:paraId="5BC54B18" w14:textId="77777777" w:rsidR="00220CD3" w:rsidRPr="00150570" w:rsidRDefault="00220CD3"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96%</w:t>
            </w:r>
          </w:p>
        </w:tc>
        <w:tc>
          <w:tcPr>
            <w:tcW w:w="584" w:type="pct"/>
            <w:vAlign w:val="center"/>
            <w:hideMark/>
          </w:tcPr>
          <w:p w14:paraId="3ADEC50A" w14:textId="77777777" w:rsidR="00220CD3" w:rsidRPr="00150570" w:rsidRDefault="00220CD3"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96%</w:t>
            </w:r>
          </w:p>
        </w:tc>
        <w:tc>
          <w:tcPr>
            <w:tcW w:w="584" w:type="pct"/>
            <w:vAlign w:val="center"/>
            <w:hideMark/>
          </w:tcPr>
          <w:p w14:paraId="0F39EB00" w14:textId="77777777" w:rsidR="00220CD3" w:rsidRPr="00150570" w:rsidRDefault="00220CD3"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96%</w:t>
            </w:r>
          </w:p>
        </w:tc>
        <w:tc>
          <w:tcPr>
            <w:tcW w:w="623" w:type="pct"/>
            <w:vAlign w:val="center"/>
            <w:hideMark/>
          </w:tcPr>
          <w:p w14:paraId="3BF914B9" w14:textId="77777777" w:rsidR="00220CD3" w:rsidRPr="00150570" w:rsidRDefault="00220CD3"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97%</w:t>
            </w:r>
          </w:p>
        </w:tc>
        <w:tc>
          <w:tcPr>
            <w:tcW w:w="962" w:type="pct"/>
            <w:noWrap/>
            <w:vAlign w:val="center"/>
            <w:hideMark/>
          </w:tcPr>
          <w:p w14:paraId="5D9CE01C" w14:textId="77777777" w:rsidR="00220CD3" w:rsidRPr="00150570" w:rsidRDefault="00220CD3"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96%</w:t>
            </w:r>
          </w:p>
        </w:tc>
      </w:tr>
      <w:tr w:rsidR="00150570" w:rsidRPr="00150570" w14:paraId="64D597E0" w14:textId="77777777" w:rsidTr="00A741B9">
        <w:trPr>
          <w:trHeight w:val="690"/>
          <w:jc w:val="center"/>
        </w:trPr>
        <w:tc>
          <w:tcPr>
            <w:cnfStyle w:val="001000000000" w:firstRow="0" w:lastRow="0" w:firstColumn="1" w:lastColumn="0" w:oddVBand="0" w:evenVBand="0" w:oddHBand="0" w:evenHBand="0" w:firstRowFirstColumn="0" w:firstRowLastColumn="0" w:lastRowFirstColumn="0" w:lastRowLastColumn="0"/>
            <w:tcW w:w="1663" w:type="pct"/>
            <w:vAlign w:val="center"/>
            <w:hideMark/>
          </w:tcPr>
          <w:p w14:paraId="6DF94E10" w14:textId="77777777" w:rsidR="00220CD3" w:rsidRPr="00150570" w:rsidRDefault="00220CD3" w:rsidP="00B512CF">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Cantidad de encuestas aplicadas por servicios regulares</w:t>
            </w:r>
          </w:p>
        </w:tc>
        <w:tc>
          <w:tcPr>
            <w:tcW w:w="583" w:type="pct"/>
            <w:vAlign w:val="center"/>
            <w:hideMark/>
          </w:tcPr>
          <w:p w14:paraId="1034B75F" w14:textId="77777777" w:rsidR="00220CD3" w:rsidRPr="00150570" w:rsidRDefault="00220CD3"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100%</w:t>
            </w:r>
          </w:p>
        </w:tc>
        <w:tc>
          <w:tcPr>
            <w:tcW w:w="584" w:type="pct"/>
            <w:vAlign w:val="center"/>
            <w:hideMark/>
          </w:tcPr>
          <w:p w14:paraId="516B7F38" w14:textId="77777777" w:rsidR="00220CD3" w:rsidRPr="00150570" w:rsidRDefault="00220CD3"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100%</w:t>
            </w:r>
          </w:p>
        </w:tc>
        <w:tc>
          <w:tcPr>
            <w:tcW w:w="584" w:type="pct"/>
            <w:vAlign w:val="center"/>
            <w:hideMark/>
          </w:tcPr>
          <w:p w14:paraId="23FC5AAB" w14:textId="77777777" w:rsidR="00220CD3" w:rsidRPr="00150570" w:rsidRDefault="00220CD3"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100%</w:t>
            </w:r>
          </w:p>
        </w:tc>
        <w:tc>
          <w:tcPr>
            <w:tcW w:w="623" w:type="pct"/>
            <w:vAlign w:val="center"/>
            <w:hideMark/>
          </w:tcPr>
          <w:p w14:paraId="232F0500" w14:textId="77777777" w:rsidR="00220CD3" w:rsidRPr="00150570" w:rsidRDefault="00220CD3"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100%</w:t>
            </w:r>
          </w:p>
        </w:tc>
        <w:tc>
          <w:tcPr>
            <w:tcW w:w="962" w:type="pct"/>
            <w:noWrap/>
            <w:vAlign w:val="center"/>
            <w:hideMark/>
          </w:tcPr>
          <w:p w14:paraId="5DDF9149" w14:textId="77777777" w:rsidR="00220CD3" w:rsidRPr="00150570" w:rsidRDefault="00220CD3"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100%</w:t>
            </w:r>
          </w:p>
        </w:tc>
      </w:tr>
      <w:tr w:rsidR="00150570" w:rsidRPr="00150570" w14:paraId="307C5BF3" w14:textId="77777777" w:rsidTr="00A741B9">
        <w:trPr>
          <w:cnfStyle w:val="000000100000" w:firstRow="0" w:lastRow="0" w:firstColumn="0" w:lastColumn="0" w:oddVBand="0" w:evenVBand="0" w:oddHBand="1" w:evenHBand="0" w:firstRowFirstColumn="0" w:firstRowLastColumn="0" w:lastRowFirstColumn="0" w:lastRowLastColumn="0"/>
          <w:trHeight w:val="675"/>
          <w:jc w:val="center"/>
        </w:trPr>
        <w:tc>
          <w:tcPr>
            <w:cnfStyle w:val="001000000000" w:firstRow="0" w:lastRow="0" w:firstColumn="1" w:lastColumn="0" w:oddVBand="0" w:evenVBand="0" w:oddHBand="0" w:evenHBand="0" w:firstRowFirstColumn="0" w:firstRowLastColumn="0" w:lastRowFirstColumn="0" w:lastRowLastColumn="0"/>
            <w:tcW w:w="1663" w:type="pct"/>
            <w:vAlign w:val="center"/>
            <w:hideMark/>
          </w:tcPr>
          <w:p w14:paraId="71305DF7" w14:textId="77777777" w:rsidR="00220CD3" w:rsidRPr="00150570" w:rsidRDefault="00220CD3" w:rsidP="00B512CF">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lastRenderedPageBreak/>
              <w:t>Cantidad de encuestas aplicadas por servicios no regulares o charters</w:t>
            </w:r>
          </w:p>
        </w:tc>
        <w:tc>
          <w:tcPr>
            <w:tcW w:w="583" w:type="pct"/>
            <w:vAlign w:val="center"/>
            <w:hideMark/>
          </w:tcPr>
          <w:p w14:paraId="6791B4A7" w14:textId="77777777" w:rsidR="00220CD3" w:rsidRPr="00150570" w:rsidRDefault="00220CD3"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100%</w:t>
            </w:r>
          </w:p>
        </w:tc>
        <w:tc>
          <w:tcPr>
            <w:tcW w:w="584" w:type="pct"/>
            <w:vAlign w:val="center"/>
            <w:hideMark/>
          </w:tcPr>
          <w:p w14:paraId="5BCC6879" w14:textId="77777777" w:rsidR="00220CD3" w:rsidRPr="00150570" w:rsidRDefault="00220CD3"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100%</w:t>
            </w:r>
          </w:p>
        </w:tc>
        <w:tc>
          <w:tcPr>
            <w:tcW w:w="584" w:type="pct"/>
            <w:vAlign w:val="center"/>
            <w:hideMark/>
          </w:tcPr>
          <w:p w14:paraId="4BD0C2D2" w14:textId="77777777" w:rsidR="00220CD3" w:rsidRPr="00150570" w:rsidRDefault="00220CD3"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100%</w:t>
            </w:r>
          </w:p>
        </w:tc>
        <w:tc>
          <w:tcPr>
            <w:tcW w:w="623" w:type="pct"/>
            <w:vAlign w:val="center"/>
            <w:hideMark/>
          </w:tcPr>
          <w:p w14:paraId="22CEDC77" w14:textId="77777777" w:rsidR="00220CD3" w:rsidRPr="00150570" w:rsidRDefault="00220CD3"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100%</w:t>
            </w:r>
          </w:p>
        </w:tc>
        <w:tc>
          <w:tcPr>
            <w:tcW w:w="962" w:type="pct"/>
            <w:noWrap/>
            <w:vAlign w:val="center"/>
            <w:hideMark/>
          </w:tcPr>
          <w:p w14:paraId="74EC8377" w14:textId="77777777" w:rsidR="00220CD3" w:rsidRPr="00150570" w:rsidRDefault="00220CD3"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100%</w:t>
            </w:r>
          </w:p>
        </w:tc>
      </w:tr>
    </w:tbl>
    <w:p w14:paraId="22E8879C" w14:textId="7AFF995B" w:rsidR="00132917" w:rsidRPr="00150570" w:rsidRDefault="00132917" w:rsidP="00B512CF">
      <w:pPr>
        <w:spacing w:line="360" w:lineRule="auto"/>
        <w:jc w:val="center"/>
        <w:rPr>
          <w:rFonts w:eastAsia="Calibri"/>
          <w:i/>
          <w:iCs/>
          <w:sz w:val="18"/>
          <w:szCs w:val="18"/>
          <w:lang w:val="es-419"/>
        </w:rPr>
      </w:pPr>
      <w:r w:rsidRPr="00150570">
        <w:rPr>
          <w:rFonts w:eastAsia="Calibri"/>
          <w:i/>
          <w:iCs/>
          <w:sz w:val="18"/>
          <w:szCs w:val="18"/>
          <w:lang w:val="es-419"/>
        </w:rPr>
        <w:t>Fuente: Dirección de Planificación y Desarrollo de la JAC</w:t>
      </w:r>
      <w:r w:rsidR="000961E4" w:rsidRPr="00150570">
        <w:rPr>
          <w:rFonts w:eastAsia="Calibri"/>
          <w:i/>
          <w:iCs/>
          <w:sz w:val="18"/>
          <w:szCs w:val="18"/>
          <w:lang w:val="es-419"/>
        </w:rPr>
        <w:t>.</w:t>
      </w:r>
    </w:p>
    <w:p w14:paraId="5FB09D8F" w14:textId="77777777" w:rsidR="00B641C5" w:rsidRPr="00150570" w:rsidRDefault="00B641C5" w:rsidP="00B512CF">
      <w:pPr>
        <w:spacing w:line="360" w:lineRule="auto"/>
        <w:jc w:val="both"/>
        <w:rPr>
          <w:rFonts w:eastAsia="Calibri"/>
          <w:noProof/>
          <w:lang w:val="es-419"/>
        </w:rPr>
      </w:pPr>
    </w:p>
    <w:p w14:paraId="196AC252" w14:textId="77777777" w:rsidR="00EE480E" w:rsidRPr="00150570" w:rsidRDefault="00EE480E" w:rsidP="00B512CF">
      <w:pPr>
        <w:spacing w:line="360" w:lineRule="auto"/>
        <w:rPr>
          <w:lang w:val="es-DO"/>
        </w:rPr>
      </w:pPr>
    </w:p>
    <w:p w14:paraId="3C235B54" w14:textId="2606732D" w:rsidR="00A907A6" w:rsidRPr="00150570" w:rsidRDefault="000E6875" w:rsidP="00B512CF">
      <w:pPr>
        <w:pStyle w:val="Ttulo2"/>
        <w:numPr>
          <w:ilvl w:val="0"/>
          <w:numId w:val="0"/>
        </w:numPr>
        <w:spacing w:line="360" w:lineRule="auto"/>
        <w:ind w:left="576"/>
        <w:rPr>
          <w:rFonts w:eastAsia="Calibri"/>
          <w:noProof/>
          <w:color w:val="767171"/>
          <w:lang w:val="es-DO"/>
        </w:rPr>
      </w:pPr>
      <w:bookmarkStart w:id="1386" w:name="_Toc185841361"/>
      <w:r w:rsidRPr="00150570">
        <w:rPr>
          <w:rFonts w:eastAsia="Calibri"/>
          <w:noProof/>
          <w:color w:val="767171"/>
          <w:lang w:val="es-DO"/>
        </w:rPr>
        <w:t xml:space="preserve">5.2 </w:t>
      </w:r>
      <w:r w:rsidR="00A907A6" w:rsidRPr="00150570">
        <w:rPr>
          <w:rFonts w:eastAsia="Calibri"/>
          <w:noProof/>
          <w:color w:val="767171"/>
          <w:lang w:val="es-DO"/>
        </w:rPr>
        <w:t xml:space="preserve">Nivel de </w:t>
      </w:r>
      <w:r w:rsidR="002E7BBF" w:rsidRPr="00150570">
        <w:rPr>
          <w:rFonts w:eastAsia="Calibri"/>
          <w:noProof/>
          <w:color w:val="767171"/>
          <w:lang w:val="es-DO"/>
        </w:rPr>
        <w:t>C</w:t>
      </w:r>
      <w:r w:rsidR="00A907A6" w:rsidRPr="00150570">
        <w:rPr>
          <w:rFonts w:eastAsia="Calibri"/>
          <w:noProof/>
          <w:color w:val="767171"/>
          <w:lang w:val="es-DO"/>
        </w:rPr>
        <w:t xml:space="preserve">umplimiento de Ley de </w:t>
      </w:r>
      <w:r w:rsidR="002E7BBF" w:rsidRPr="00150570">
        <w:rPr>
          <w:rFonts w:eastAsia="Calibri"/>
          <w:noProof/>
          <w:color w:val="767171"/>
          <w:lang w:val="es-DO"/>
        </w:rPr>
        <w:t>A</w:t>
      </w:r>
      <w:r w:rsidR="00A907A6" w:rsidRPr="00150570">
        <w:rPr>
          <w:rFonts w:eastAsia="Calibri"/>
          <w:noProof/>
          <w:color w:val="767171"/>
          <w:lang w:val="es-DO"/>
        </w:rPr>
        <w:t xml:space="preserve">cceso a la </w:t>
      </w:r>
      <w:r w:rsidR="002E7BBF" w:rsidRPr="00150570">
        <w:rPr>
          <w:rFonts w:eastAsia="Calibri"/>
          <w:noProof/>
          <w:color w:val="767171"/>
          <w:lang w:val="es-DO"/>
        </w:rPr>
        <w:t>I</w:t>
      </w:r>
      <w:r w:rsidR="00A907A6" w:rsidRPr="00150570">
        <w:rPr>
          <w:rFonts w:eastAsia="Calibri"/>
          <w:noProof/>
          <w:color w:val="767171"/>
          <w:lang w:val="es-DO"/>
        </w:rPr>
        <w:t>nformación</w:t>
      </w:r>
      <w:bookmarkEnd w:id="1386"/>
    </w:p>
    <w:p w14:paraId="33737278" w14:textId="77777777" w:rsidR="00A907A6" w:rsidRPr="00150570" w:rsidRDefault="00A907A6" w:rsidP="00B512CF">
      <w:pPr>
        <w:spacing w:line="360" w:lineRule="auto"/>
        <w:jc w:val="both"/>
        <w:rPr>
          <w:rFonts w:eastAsia="Calibri"/>
          <w:noProof/>
          <w:lang w:val="es-DO"/>
        </w:rPr>
      </w:pPr>
    </w:p>
    <w:p w14:paraId="3D497D81" w14:textId="79E8217E" w:rsidR="00A907A6" w:rsidRPr="00150570" w:rsidRDefault="00080D76" w:rsidP="00B512CF">
      <w:pPr>
        <w:spacing w:line="360" w:lineRule="auto"/>
        <w:jc w:val="both"/>
        <w:rPr>
          <w:rFonts w:eastAsia="Calibri"/>
          <w:noProof/>
          <w:lang w:val="es-DO"/>
        </w:rPr>
      </w:pPr>
      <w:r w:rsidRPr="00150570">
        <w:rPr>
          <w:rFonts w:eastAsia="Calibri"/>
          <w:noProof/>
          <w:lang w:val="es-DO"/>
        </w:rPr>
        <w:t xml:space="preserve">En cumplimiento con los parámetros del portal de transparencia </w:t>
      </w:r>
      <w:r w:rsidR="00A907A6" w:rsidRPr="00150570">
        <w:rPr>
          <w:rFonts w:eastAsia="Calibri"/>
          <w:noProof/>
          <w:lang w:val="es-DO"/>
        </w:rPr>
        <w:t>Durante</w:t>
      </w:r>
      <w:r w:rsidRPr="00150570">
        <w:rPr>
          <w:rFonts w:eastAsia="Calibri"/>
          <w:noProof/>
          <w:lang w:val="es-DO"/>
        </w:rPr>
        <w:t xml:space="preserve"> </w:t>
      </w:r>
      <w:r w:rsidR="00A907A6" w:rsidRPr="00150570">
        <w:rPr>
          <w:rFonts w:eastAsia="Calibri"/>
          <w:noProof/>
          <w:lang w:val="es-DO"/>
        </w:rPr>
        <w:t>el 2024</w:t>
      </w:r>
      <w:r w:rsidRPr="00150570">
        <w:rPr>
          <w:rFonts w:eastAsia="Calibri"/>
          <w:noProof/>
          <w:lang w:val="es-DO"/>
        </w:rPr>
        <w:t>,</w:t>
      </w:r>
      <w:r w:rsidR="00A907A6" w:rsidRPr="00150570">
        <w:rPr>
          <w:rFonts w:eastAsia="Calibri"/>
          <w:noProof/>
          <w:lang w:val="es-DO"/>
        </w:rPr>
        <w:t xml:space="preserve"> en el período </w:t>
      </w:r>
      <w:r w:rsidRPr="00150570">
        <w:rPr>
          <w:rFonts w:eastAsia="Calibri"/>
          <w:noProof/>
          <w:lang w:val="es-DO"/>
        </w:rPr>
        <w:t>enero</w:t>
      </w:r>
      <w:r w:rsidR="00A907A6" w:rsidRPr="00150570">
        <w:rPr>
          <w:rFonts w:eastAsia="Calibri"/>
          <w:noProof/>
          <w:lang w:val="es-DO"/>
        </w:rPr>
        <w:t xml:space="preserve">-noviembre-2024, hemos recibido un total de </w:t>
      </w:r>
      <w:r w:rsidR="006567B4" w:rsidRPr="00150570">
        <w:rPr>
          <w:rFonts w:eastAsia="Calibri"/>
          <w:noProof/>
          <w:lang w:val="es-DO"/>
        </w:rPr>
        <w:t>28</w:t>
      </w:r>
      <w:r w:rsidR="00A907A6" w:rsidRPr="00150570">
        <w:rPr>
          <w:rFonts w:eastAsia="Calibri"/>
          <w:noProof/>
          <w:lang w:val="es-DO"/>
        </w:rPr>
        <w:t xml:space="preserve"> solicitudes de acceso a la información, atendidas todas en el plazo establecido (15 días hábiles) por la Ley General de Libre Acceso a la Información Pública (Ley 200-04)</w:t>
      </w:r>
      <w:r w:rsidR="00BF3337" w:rsidRPr="00150570">
        <w:rPr>
          <w:rFonts w:eastAsia="Calibri"/>
          <w:noProof/>
          <w:lang w:val="es-DO"/>
        </w:rPr>
        <w:t>.</w:t>
      </w:r>
      <w:r w:rsidR="00A907A6" w:rsidRPr="00150570">
        <w:rPr>
          <w:rFonts w:eastAsia="Calibri"/>
          <w:noProof/>
          <w:lang w:val="es-DO"/>
        </w:rPr>
        <w:t xml:space="preserve"> </w:t>
      </w:r>
      <w:r w:rsidR="00BF3337" w:rsidRPr="00150570">
        <w:rPr>
          <w:rFonts w:eastAsia="Calibri"/>
          <w:noProof/>
          <w:lang w:val="es-DO"/>
        </w:rPr>
        <w:t>N</w:t>
      </w:r>
      <w:r w:rsidR="00A907A6" w:rsidRPr="00150570">
        <w:rPr>
          <w:rFonts w:eastAsia="Calibri"/>
          <w:noProof/>
          <w:lang w:val="es-DO"/>
        </w:rPr>
        <w:t xml:space="preserve">o se ha presentado incumplimientos en los plazos establecidos para la entrega de información, por tal razón no se han hecho planes de acción. </w:t>
      </w:r>
    </w:p>
    <w:p w14:paraId="452C3D3D" w14:textId="77777777" w:rsidR="00E13481" w:rsidRPr="00150570" w:rsidRDefault="00E13481" w:rsidP="00B512CF">
      <w:pPr>
        <w:spacing w:line="360" w:lineRule="auto"/>
        <w:jc w:val="both"/>
        <w:rPr>
          <w:rFonts w:eastAsia="Calibri"/>
          <w:noProof/>
          <w:lang w:val="es-DO"/>
        </w:rPr>
      </w:pPr>
    </w:p>
    <w:p w14:paraId="25C929A9" w14:textId="00E908C3" w:rsidR="00E13481" w:rsidRPr="00150570" w:rsidRDefault="00D52977" w:rsidP="00603348">
      <w:pPr>
        <w:pStyle w:val="Ttulo2"/>
        <w:numPr>
          <w:ilvl w:val="0"/>
          <w:numId w:val="0"/>
        </w:numPr>
        <w:spacing w:line="360" w:lineRule="auto"/>
        <w:ind w:left="576"/>
        <w:rPr>
          <w:rFonts w:eastAsia="Calibri"/>
          <w:noProof/>
          <w:color w:val="767171"/>
          <w:lang w:val="es-DO"/>
        </w:rPr>
      </w:pPr>
      <w:bookmarkStart w:id="1387" w:name="_Toc184370188"/>
      <w:bookmarkStart w:id="1388" w:name="_Toc184370495"/>
      <w:bookmarkStart w:id="1389" w:name="_Toc184370638"/>
      <w:bookmarkStart w:id="1390" w:name="_Toc184370766"/>
      <w:bookmarkStart w:id="1391" w:name="_Toc184370894"/>
      <w:bookmarkStart w:id="1392" w:name="_Toc184371022"/>
      <w:bookmarkStart w:id="1393" w:name="_Toc184371150"/>
      <w:bookmarkStart w:id="1394" w:name="_Toc184375296"/>
      <w:bookmarkStart w:id="1395" w:name="_Toc184375424"/>
      <w:bookmarkStart w:id="1396" w:name="_Toc184375552"/>
      <w:bookmarkStart w:id="1397" w:name="_Toc184375680"/>
      <w:bookmarkStart w:id="1398" w:name="_Toc184375918"/>
      <w:bookmarkStart w:id="1399" w:name="_Toc184376034"/>
      <w:bookmarkStart w:id="1400" w:name="_Toc184376150"/>
      <w:bookmarkStart w:id="1401" w:name="_Toc184376267"/>
      <w:bookmarkStart w:id="1402" w:name="_Toc184385589"/>
      <w:bookmarkStart w:id="1403" w:name="_Toc184387451"/>
      <w:bookmarkStart w:id="1404" w:name="_Toc184629924"/>
      <w:bookmarkStart w:id="1405" w:name="_Toc184631557"/>
      <w:bookmarkStart w:id="1406" w:name="_Toc184631671"/>
      <w:bookmarkStart w:id="1407" w:name="_Toc184633571"/>
      <w:bookmarkStart w:id="1408" w:name="_Toc184637044"/>
      <w:bookmarkStart w:id="1409" w:name="_Toc184637745"/>
      <w:bookmarkStart w:id="1410" w:name="_Toc184637864"/>
      <w:bookmarkStart w:id="1411" w:name="_Toc184638047"/>
      <w:bookmarkStart w:id="1412" w:name="_Toc184638347"/>
      <w:bookmarkStart w:id="1413" w:name="_Toc184638482"/>
      <w:bookmarkStart w:id="1414" w:name="_Toc184640921"/>
      <w:bookmarkStart w:id="1415" w:name="_Toc184641037"/>
      <w:bookmarkStart w:id="1416" w:name="_Toc184642046"/>
      <w:bookmarkStart w:id="1417" w:name="_Toc184642161"/>
      <w:bookmarkStart w:id="1418" w:name="_Toc184642276"/>
      <w:bookmarkStart w:id="1419" w:name="_Toc184642391"/>
      <w:bookmarkStart w:id="1420" w:name="_Toc184643176"/>
      <w:bookmarkStart w:id="1421" w:name="_Toc184643291"/>
      <w:bookmarkStart w:id="1422" w:name="_Toc184648896"/>
      <w:bookmarkStart w:id="1423" w:name="_Toc184650464"/>
      <w:bookmarkStart w:id="1424" w:name="_Toc184650580"/>
      <w:bookmarkStart w:id="1425" w:name="_Toc184722299"/>
      <w:bookmarkStart w:id="1426" w:name="_Toc184733310"/>
      <w:bookmarkStart w:id="1427" w:name="_Toc184738294"/>
      <w:bookmarkStart w:id="1428" w:name="_Toc184738409"/>
      <w:bookmarkStart w:id="1429" w:name="_Toc184738525"/>
      <w:bookmarkStart w:id="1430" w:name="_Toc184738642"/>
      <w:bookmarkStart w:id="1431" w:name="_Toc184738758"/>
      <w:bookmarkStart w:id="1432" w:name="_Toc184738873"/>
      <w:bookmarkStart w:id="1433" w:name="_Toc184370189"/>
      <w:bookmarkStart w:id="1434" w:name="_Toc184370496"/>
      <w:bookmarkStart w:id="1435" w:name="_Toc184370639"/>
      <w:bookmarkStart w:id="1436" w:name="_Toc184370767"/>
      <w:bookmarkStart w:id="1437" w:name="_Toc184370895"/>
      <w:bookmarkStart w:id="1438" w:name="_Toc184371023"/>
      <w:bookmarkStart w:id="1439" w:name="_Toc184371151"/>
      <w:bookmarkStart w:id="1440" w:name="_Toc184375297"/>
      <w:bookmarkStart w:id="1441" w:name="_Toc184375425"/>
      <w:bookmarkStart w:id="1442" w:name="_Toc184375553"/>
      <w:bookmarkStart w:id="1443" w:name="_Toc184375681"/>
      <w:bookmarkStart w:id="1444" w:name="_Toc184375919"/>
      <w:bookmarkStart w:id="1445" w:name="_Toc184376035"/>
      <w:bookmarkStart w:id="1446" w:name="_Toc184376151"/>
      <w:bookmarkStart w:id="1447" w:name="_Toc184376268"/>
      <w:bookmarkStart w:id="1448" w:name="_Toc184385590"/>
      <w:bookmarkStart w:id="1449" w:name="_Toc184387452"/>
      <w:bookmarkStart w:id="1450" w:name="_Toc184629925"/>
      <w:bookmarkStart w:id="1451" w:name="_Toc184631558"/>
      <w:bookmarkStart w:id="1452" w:name="_Toc184631672"/>
      <w:bookmarkStart w:id="1453" w:name="_Toc184633572"/>
      <w:bookmarkStart w:id="1454" w:name="_Toc184637045"/>
      <w:bookmarkStart w:id="1455" w:name="_Toc184637746"/>
      <w:bookmarkStart w:id="1456" w:name="_Toc184637865"/>
      <w:bookmarkStart w:id="1457" w:name="_Toc184638048"/>
      <w:bookmarkStart w:id="1458" w:name="_Toc184638348"/>
      <w:bookmarkStart w:id="1459" w:name="_Toc184638483"/>
      <w:bookmarkStart w:id="1460" w:name="_Toc184640922"/>
      <w:bookmarkStart w:id="1461" w:name="_Toc184641038"/>
      <w:bookmarkStart w:id="1462" w:name="_Toc184642047"/>
      <w:bookmarkStart w:id="1463" w:name="_Toc184642162"/>
      <w:bookmarkStart w:id="1464" w:name="_Toc184642277"/>
      <w:bookmarkStart w:id="1465" w:name="_Toc184642392"/>
      <w:bookmarkStart w:id="1466" w:name="_Toc184643177"/>
      <w:bookmarkStart w:id="1467" w:name="_Toc184643292"/>
      <w:bookmarkStart w:id="1468" w:name="_Toc184648897"/>
      <w:bookmarkStart w:id="1469" w:name="_Toc184650465"/>
      <w:bookmarkStart w:id="1470" w:name="_Toc184650581"/>
      <w:bookmarkStart w:id="1471" w:name="_Toc184722300"/>
      <w:bookmarkStart w:id="1472" w:name="_Toc184733311"/>
      <w:bookmarkStart w:id="1473" w:name="_Toc184738295"/>
      <w:bookmarkStart w:id="1474" w:name="_Toc184738410"/>
      <w:bookmarkStart w:id="1475" w:name="_Toc184738526"/>
      <w:bookmarkStart w:id="1476" w:name="_Toc184738643"/>
      <w:bookmarkStart w:id="1477" w:name="_Toc184738759"/>
      <w:bookmarkStart w:id="1478" w:name="_Toc184738874"/>
      <w:bookmarkStart w:id="1479" w:name="_Toc184370190"/>
      <w:bookmarkStart w:id="1480" w:name="_Toc184370497"/>
      <w:bookmarkStart w:id="1481" w:name="_Toc184370640"/>
      <w:bookmarkStart w:id="1482" w:name="_Toc184370768"/>
      <w:bookmarkStart w:id="1483" w:name="_Toc184370896"/>
      <w:bookmarkStart w:id="1484" w:name="_Toc184371024"/>
      <w:bookmarkStart w:id="1485" w:name="_Toc184371152"/>
      <w:bookmarkStart w:id="1486" w:name="_Toc184375298"/>
      <w:bookmarkStart w:id="1487" w:name="_Toc184375426"/>
      <w:bookmarkStart w:id="1488" w:name="_Toc184375554"/>
      <w:bookmarkStart w:id="1489" w:name="_Toc184375682"/>
      <w:bookmarkStart w:id="1490" w:name="_Toc184375920"/>
      <w:bookmarkStart w:id="1491" w:name="_Toc184376036"/>
      <w:bookmarkStart w:id="1492" w:name="_Toc184376152"/>
      <w:bookmarkStart w:id="1493" w:name="_Toc184376269"/>
      <w:bookmarkStart w:id="1494" w:name="_Toc184385591"/>
      <w:bookmarkStart w:id="1495" w:name="_Toc184387453"/>
      <w:bookmarkStart w:id="1496" w:name="_Toc184629926"/>
      <w:bookmarkStart w:id="1497" w:name="_Toc184631559"/>
      <w:bookmarkStart w:id="1498" w:name="_Toc184631673"/>
      <w:bookmarkStart w:id="1499" w:name="_Toc184633573"/>
      <w:bookmarkStart w:id="1500" w:name="_Toc184637046"/>
      <w:bookmarkStart w:id="1501" w:name="_Toc184637747"/>
      <w:bookmarkStart w:id="1502" w:name="_Toc184637866"/>
      <w:bookmarkStart w:id="1503" w:name="_Toc184638049"/>
      <w:bookmarkStart w:id="1504" w:name="_Toc184638349"/>
      <w:bookmarkStart w:id="1505" w:name="_Toc184638484"/>
      <w:bookmarkStart w:id="1506" w:name="_Toc184640923"/>
      <w:bookmarkStart w:id="1507" w:name="_Toc184641039"/>
      <w:bookmarkStart w:id="1508" w:name="_Toc184642048"/>
      <w:bookmarkStart w:id="1509" w:name="_Toc184642163"/>
      <w:bookmarkStart w:id="1510" w:name="_Toc184642278"/>
      <w:bookmarkStart w:id="1511" w:name="_Toc184642393"/>
      <w:bookmarkStart w:id="1512" w:name="_Toc184643178"/>
      <w:bookmarkStart w:id="1513" w:name="_Toc184643293"/>
      <w:bookmarkStart w:id="1514" w:name="_Toc184648898"/>
      <w:bookmarkStart w:id="1515" w:name="_Toc184650466"/>
      <w:bookmarkStart w:id="1516" w:name="_Toc184650582"/>
      <w:bookmarkStart w:id="1517" w:name="_Toc184722301"/>
      <w:bookmarkStart w:id="1518" w:name="_Toc184733312"/>
      <w:bookmarkStart w:id="1519" w:name="_Toc184738296"/>
      <w:bookmarkStart w:id="1520" w:name="_Toc184738411"/>
      <w:bookmarkStart w:id="1521" w:name="_Toc184738527"/>
      <w:bookmarkStart w:id="1522" w:name="_Toc184738644"/>
      <w:bookmarkStart w:id="1523" w:name="_Toc184738760"/>
      <w:bookmarkStart w:id="1524" w:name="_Toc184738875"/>
      <w:bookmarkStart w:id="1525" w:name="_Toc185841362"/>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r w:rsidRPr="00150570">
        <w:rPr>
          <w:rFonts w:eastAsia="Calibri"/>
          <w:noProof/>
          <w:color w:val="767171"/>
          <w:lang w:val="es-DO"/>
        </w:rPr>
        <w:t>5.3</w:t>
      </w:r>
      <w:r w:rsidR="00603348" w:rsidRPr="00150570">
        <w:rPr>
          <w:rFonts w:eastAsia="Calibri"/>
          <w:noProof/>
          <w:color w:val="767171"/>
          <w:lang w:val="es-DO"/>
        </w:rPr>
        <w:t xml:space="preserve"> </w:t>
      </w:r>
      <w:r w:rsidR="00E13481" w:rsidRPr="00150570">
        <w:rPr>
          <w:rFonts w:eastAsia="Calibri"/>
          <w:noProof/>
          <w:color w:val="767171"/>
          <w:lang w:val="es-DO"/>
        </w:rPr>
        <w:t>Resultado Sistema de Quejas, Reclamos y Sugerencias</w:t>
      </w:r>
      <w:bookmarkEnd w:id="1525"/>
    </w:p>
    <w:p w14:paraId="314FF011" w14:textId="77777777" w:rsidR="00E13481" w:rsidRPr="00150570" w:rsidRDefault="00E13481" w:rsidP="00B512CF">
      <w:pPr>
        <w:spacing w:line="360" w:lineRule="auto"/>
        <w:jc w:val="both"/>
        <w:rPr>
          <w:rFonts w:eastAsia="Calibri"/>
          <w:noProof/>
          <w:lang w:val="es-DO"/>
        </w:rPr>
      </w:pPr>
    </w:p>
    <w:p w14:paraId="62B99471" w14:textId="1E82C63E" w:rsidR="00E13481" w:rsidRPr="00150570" w:rsidRDefault="00E13481" w:rsidP="00B512CF">
      <w:pPr>
        <w:spacing w:line="360" w:lineRule="auto"/>
        <w:jc w:val="both"/>
        <w:rPr>
          <w:rFonts w:eastAsia="Calibri"/>
          <w:noProof/>
          <w:lang w:val="es-DO"/>
        </w:rPr>
      </w:pPr>
      <w:r w:rsidRPr="00150570">
        <w:rPr>
          <w:rFonts w:eastAsia="Calibri"/>
          <w:noProof/>
          <w:lang w:val="es-DO"/>
        </w:rPr>
        <w:t xml:space="preserve">En el acceso al Portal Institucional de la línea 311, sobre quejas, reclamaciones y sugerencias, no se ha recibido ningún tipo de solicitudes en el periodo </w:t>
      </w:r>
      <w:r w:rsidR="00D037E6" w:rsidRPr="00150570">
        <w:rPr>
          <w:rFonts w:eastAsia="Calibri"/>
          <w:noProof/>
          <w:lang w:val="es-DO"/>
        </w:rPr>
        <w:t xml:space="preserve">de enero a </w:t>
      </w:r>
      <w:r w:rsidRPr="00150570">
        <w:rPr>
          <w:rFonts w:eastAsia="Calibri"/>
          <w:noProof/>
          <w:lang w:val="es-DO"/>
        </w:rPr>
        <w:t>noviembre</w:t>
      </w:r>
      <w:r w:rsidR="006D6E14" w:rsidRPr="00150570">
        <w:rPr>
          <w:rFonts w:eastAsia="Calibri"/>
          <w:noProof/>
          <w:lang w:val="es-DO"/>
        </w:rPr>
        <w:t xml:space="preserve"> </w:t>
      </w:r>
      <w:r w:rsidRPr="00150570">
        <w:rPr>
          <w:rFonts w:eastAsia="Calibri"/>
          <w:noProof/>
          <w:lang w:val="es-DO"/>
        </w:rPr>
        <w:t>2024, por lo que tampoco se han hecho planes de acción.</w:t>
      </w:r>
    </w:p>
    <w:p w14:paraId="04808BD8" w14:textId="77777777" w:rsidR="00E13481" w:rsidRPr="00150570" w:rsidRDefault="00E13481" w:rsidP="00B512CF">
      <w:pPr>
        <w:spacing w:line="360" w:lineRule="auto"/>
        <w:jc w:val="both"/>
        <w:rPr>
          <w:rFonts w:eastAsia="Calibri"/>
          <w:noProof/>
          <w:lang w:val="es-DO"/>
        </w:rPr>
      </w:pPr>
    </w:p>
    <w:p w14:paraId="52819A4F" w14:textId="645D94E8" w:rsidR="00E13481" w:rsidRPr="00150570" w:rsidRDefault="00603348" w:rsidP="00603348">
      <w:pPr>
        <w:pStyle w:val="Ttulo2"/>
        <w:numPr>
          <w:ilvl w:val="0"/>
          <w:numId w:val="0"/>
        </w:numPr>
        <w:spacing w:line="360" w:lineRule="auto"/>
        <w:ind w:left="576"/>
        <w:rPr>
          <w:rFonts w:eastAsia="Calibri"/>
          <w:noProof/>
          <w:color w:val="767171"/>
          <w:lang w:val="es-DO"/>
        </w:rPr>
      </w:pPr>
      <w:bookmarkStart w:id="1526" w:name="_Toc185841363"/>
      <w:r w:rsidRPr="00150570">
        <w:rPr>
          <w:rFonts w:eastAsia="Calibri"/>
          <w:noProof/>
          <w:color w:val="767171"/>
          <w:lang w:val="es-DO"/>
        </w:rPr>
        <w:t xml:space="preserve">5.4 </w:t>
      </w:r>
      <w:r w:rsidR="00E13481" w:rsidRPr="00150570">
        <w:rPr>
          <w:rFonts w:eastAsia="Calibri"/>
          <w:noProof/>
          <w:color w:val="767171"/>
          <w:lang w:val="es-DO"/>
        </w:rPr>
        <w:t xml:space="preserve">Resultados </w:t>
      </w:r>
      <w:r w:rsidR="002D617C" w:rsidRPr="00150570">
        <w:rPr>
          <w:rFonts w:eastAsia="Calibri"/>
          <w:noProof/>
          <w:color w:val="767171"/>
          <w:lang w:val="es-DO"/>
        </w:rPr>
        <w:t>M</w:t>
      </w:r>
      <w:r w:rsidR="00E13481" w:rsidRPr="00150570">
        <w:rPr>
          <w:rFonts w:eastAsia="Calibri"/>
          <w:noProof/>
          <w:color w:val="767171"/>
          <w:lang w:val="es-DO"/>
        </w:rPr>
        <w:t xml:space="preserve">ediciones </w:t>
      </w:r>
      <w:r w:rsidR="002D617C" w:rsidRPr="00150570">
        <w:rPr>
          <w:rFonts w:eastAsia="Calibri"/>
          <w:noProof/>
          <w:color w:val="767171"/>
          <w:lang w:val="es-DO"/>
        </w:rPr>
        <w:t>P</w:t>
      </w:r>
      <w:r w:rsidR="00E13481" w:rsidRPr="00150570">
        <w:rPr>
          <w:rFonts w:eastAsia="Calibri"/>
          <w:noProof/>
          <w:color w:val="767171"/>
          <w:lang w:val="es-DO"/>
        </w:rPr>
        <w:t xml:space="preserve">ortal de </w:t>
      </w:r>
      <w:r w:rsidR="002D617C" w:rsidRPr="00150570">
        <w:rPr>
          <w:rFonts w:eastAsia="Calibri"/>
          <w:noProof/>
          <w:color w:val="767171"/>
          <w:lang w:val="es-DO"/>
        </w:rPr>
        <w:t>T</w:t>
      </w:r>
      <w:r w:rsidR="00E13481" w:rsidRPr="00150570">
        <w:rPr>
          <w:rFonts w:eastAsia="Calibri"/>
          <w:noProof/>
          <w:color w:val="767171"/>
          <w:lang w:val="es-DO"/>
        </w:rPr>
        <w:t>ransparencia</w:t>
      </w:r>
      <w:bookmarkEnd w:id="1526"/>
    </w:p>
    <w:p w14:paraId="5109B56B" w14:textId="77777777" w:rsidR="00E13481" w:rsidRPr="00150570" w:rsidRDefault="00E13481" w:rsidP="00B512CF">
      <w:pPr>
        <w:spacing w:line="360" w:lineRule="auto"/>
        <w:jc w:val="both"/>
        <w:rPr>
          <w:rFonts w:eastAsia="Calibri"/>
          <w:noProof/>
          <w:lang w:val="es-DO"/>
        </w:rPr>
      </w:pPr>
    </w:p>
    <w:p w14:paraId="20952ADD" w14:textId="2E99253B" w:rsidR="00AC1307" w:rsidRPr="00150570" w:rsidRDefault="00AC1307" w:rsidP="00B512CF">
      <w:pPr>
        <w:spacing w:line="360" w:lineRule="auto"/>
        <w:jc w:val="both"/>
        <w:rPr>
          <w:rFonts w:eastAsia="Calibri"/>
          <w:noProof/>
          <w:lang w:val="es-DO"/>
        </w:rPr>
      </w:pPr>
      <w:r w:rsidRPr="00150570">
        <w:rPr>
          <w:rFonts w:eastAsia="Calibri"/>
          <w:noProof/>
          <w:lang w:val="es-DO"/>
        </w:rPr>
        <w:t xml:space="preserve">La Junta de Aviación Civil da fiel cumplimiento a la </w:t>
      </w:r>
      <w:r w:rsidR="0098224E" w:rsidRPr="00150570">
        <w:rPr>
          <w:rFonts w:eastAsia="Calibri"/>
          <w:noProof/>
          <w:lang w:val="es-DO"/>
        </w:rPr>
        <w:t>L</w:t>
      </w:r>
      <w:r w:rsidRPr="00150570">
        <w:rPr>
          <w:rFonts w:eastAsia="Calibri"/>
          <w:noProof/>
          <w:lang w:val="es-DO"/>
        </w:rPr>
        <w:t xml:space="preserve">ey 200-04 de </w:t>
      </w:r>
      <w:r w:rsidR="007F72D8" w:rsidRPr="00150570">
        <w:rPr>
          <w:rFonts w:eastAsia="Calibri"/>
          <w:noProof/>
          <w:lang w:val="es-DO"/>
        </w:rPr>
        <w:t>L</w:t>
      </w:r>
      <w:r w:rsidRPr="00150570">
        <w:rPr>
          <w:rFonts w:eastAsia="Calibri"/>
          <w:noProof/>
          <w:lang w:val="es-DO"/>
        </w:rPr>
        <w:t xml:space="preserve">ibre </w:t>
      </w:r>
      <w:r w:rsidR="007F72D8" w:rsidRPr="00150570">
        <w:rPr>
          <w:rFonts w:eastAsia="Calibri"/>
          <w:noProof/>
          <w:lang w:val="es-DO"/>
        </w:rPr>
        <w:t>A</w:t>
      </w:r>
      <w:r w:rsidRPr="00150570">
        <w:rPr>
          <w:rFonts w:eastAsia="Calibri"/>
          <w:noProof/>
          <w:lang w:val="es-DO"/>
        </w:rPr>
        <w:t xml:space="preserve">cceso a la </w:t>
      </w:r>
      <w:r w:rsidR="007F72D8" w:rsidRPr="00150570">
        <w:rPr>
          <w:rFonts w:eastAsia="Calibri"/>
          <w:noProof/>
          <w:lang w:val="es-DO"/>
        </w:rPr>
        <w:t>I</w:t>
      </w:r>
      <w:r w:rsidRPr="00150570">
        <w:rPr>
          <w:rFonts w:eastAsia="Calibri"/>
          <w:noProof/>
          <w:lang w:val="es-DO"/>
        </w:rPr>
        <w:t xml:space="preserve">nformación </w:t>
      </w:r>
      <w:r w:rsidR="007F72D8" w:rsidRPr="00150570">
        <w:rPr>
          <w:rFonts w:eastAsia="Calibri"/>
          <w:noProof/>
          <w:lang w:val="es-DO"/>
        </w:rPr>
        <w:t>P</w:t>
      </w:r>
      <w:r w:rsidRPr="00150570">
        <w:rPr>
          <w:rFonts w:eastAsia="Calibri"/>
          <w:noProof/>
          <w:lang w:val="es-DO"/>
        </w:rPr>
        <w:t>ública, razón por la cual hemos logrado ser reconocida en el marco del “Semana Derecho A Saber” por haber cumplido con los estándares en el Ranking de Transparencia y garantizar el derecho de Libre Acceso a la Información Pública</w:t>
      </w:r>
      <w:r w:rsidR="007723FD" w:rsidRPr="00150570">
        <w:rPr>
          <w:rFonts w:eastAsia="Calibri"/>
          <w:noProof/>
          <w:lang w:val="es-DO"/>
        </w:rPr>
        <w:t>. Esta es una iniciativa</w:t>
      </w:r>
      <w:r w:rsidRPr="00150570">
        <w:rPr>
          <w:rFonts w:eastAsia="Calibri"/>
          <w:noProof/>
          <w:lang w:val="es-DO"/>
        </w:rPr>
        <w:t xml:space="preserve"> de la Dirección General de Ética e Integridad Gubernamental (DIGEIG) para promover la transparencia, el acceso a la información y la rendición de cuentas en el sector público.</w:t>
      </w:r>
    </w:p>
    <w:p w14:paraId="52CCB352" w14:textId="77777777" w:rsidR="00AC1307" w:rsidRPr="00150570" w:rsidRDefault="00AC1307" w:rsidP="00B512CF">
      <w:pPr>
        <w:spacing w:line="360" w:lineRule="auto"/>
        <w:jc w:val="both"/>
        <w:rPr>
          <w:rFonts w:eastAsia="Calibri"/>
          <w:noProof/>
          <w:lang w:val="es-DO"/>
        </w:rPr>
      </w:pPr>
    </w:p>
    <w:p w14:paraId="7C81B936" w14:textId="71DBBD81" w:rsidR="00E13481" w:rsidRPr="00150570" w:rsidRDefault="00E13481" w:rsidP="00B512CF">
      <w:pPr>
        <w:spacing w:line="360" w:lineRule="auto"/>
        <w:jc w:val="both"/>
        <w:rPr>
          <w:rFonts w:eastAsia="Calibri"/>
          <w:noProof/>
          <w:lang w:val="es-DO"/>
        </w:rPr>
      </w:pPr>
      <w:r w:rsidRPr="00150570">
        <w:rPr>
          <w:rFonts w:eastAsia="Calibri"/>
          <w:noProof/>
          <w:lang w:val="es-DO"/>
        </w:rPr>
        <w:t xml:space="preserve">En las evaluaciones </w:t>
      </w:r>
      <w:r w:rsidR="004D28F8" w:rsidRPr="00150570">
        <w:rPr>
          <w:rFonts w:eastAsia="Calibri"/>
          <w:noProof/>
          <w:lang w:val="es-DO"/>
        </w:rPr>
        <w:t>realizadas</w:t>
      </w:r>
      <w:r w:rsidR="008C201C" w:rsidRPr="00150570">
        <w:rPr>
          <w:rFonts w:eastAsia="Calibri"/>
          <w:noProof/>
          <w:lang w:val="es-DO"/>
        </w:rPr>
        <w:t xml:space="preserve"> </w:t>
      </w:r>
      <w:r w:rsidRPr="00150570">
        <w:rPr>
          <w:rFonts w:eastAsia="Calibri"/>
          <w:noProof/>
          <w:lang w:val="es-DO"/>
        </w:rPr>
        <w:t>por la DIGEIG</w:t>
      </w:r>
      <w:r w:rsidR="004D28F8" w:rsidRPr="00150570">
        <w:rPr>
          <w:rFonts w:eastAsia="Calibri"/>
          <w:noProof/>
          <w:lang w:val="es-DO"/>
        </w:rPr>
        <w:t>,</w:t>
      </w:r>
      <w:r w:rsidRPr="00150570">
        <w:rPr>
          <w:rFonts w:eastAsia="Calibri"/>
          <w:noProof/>
          <w:lang w:val="es-DO"/>
        </w:rPr>
        <w:t xml:space="preserve"> de los portales de transparencia de las dependencias públicas, la JAC posee un porcentaje promedio en las calificaciones de 99.</w:t>
      </w:r>
      <w:r w:rsidR="00EF1090" w:rsidRPr="00150570">
        <w:rPr>
          <w:rFonts w:eastAsia="Calibri"/>
          <w:noProof/>
          <w:lang w:val="es-DO"/>
        </w:rPr>
        <w:t>86</w:t>
      </w:r>
      <w:r w:rsidRPr="00150570">
        <w:rPr>
          <w:rFonts w:eastAsia="Calibri"/>
          <w:noProof/>
          <w:lang w:val="es-DO"/>
        </w:rPr>
        <w:t>% en lo que comprenden las mediciones de</w:t>
      </w:r>
      <w:r w:rsidR="007436A1" w:rsidRPr="00150570">
        <w:rPr>
          <w:rFonts w:eastAsia="Calibri"/>
          <w:noProof/>
          <w:lang w:val="es-DO"/>
        </w:rPr>
        <w:t xml:space="preserve">sde enero a </w:t>
      </w:r>
      <w:r w:rsidRPr="00150570">
        <w:rPr>
          <w:rFonts w:eastAsia="Calibri"/>
          <w:noProof/>
          <w:lang w:val="es-DO"/>
        </w:rPr>
        <w:t>septiembre</w:t>
      </w:r>
      <w:r w:rsidR="007436A1" w:rsidRPr="00150570">
        <w:rPr>
          <w:rFonts w:eastAsia="Calibri"/>
          <w:noProof/>
          <w:lang w:val="es-DO"/>
        </w:rPr>
        <w:t xml:space="preserve"> del </w:t>
      </w:r>
      <w:r w:rsidRPr="00150570">
        <w:rPr>
          <w:rFonts w:eastAsia="Calibri"/>
          <w:noProof/>
          <w:lang w:val="es-DO"/>
        </w:rPr>
        <w:t>2024</w:t>
      </w:r>
      <w:r w:rsidR="007436A1" w:rsidRPr="00150570">
        <w:rPr>
          <w:rFonts w:eastAsia="Calibri"/>
          <w:noProof/>
          <w:lang w:val="es-DO"/>
        </w:rPr>
        <w:t>.</w:t>
      </w:r>
      <w:r w:rsidRPr="00150570">
        <w:rPr>
          <w:rFonts w:eastAsia="Calibri"/>
          <w:noProof/>
          <w:lang w:val="es-DO"/>
        </w:rPr>
        <w:t xml:space="preserve"> </w:t>
      </w:r>
      <w:r w:rsidR="007436A1" w:rsidRPr="00150570">
        <w:rPr>
          <w:rFonts w:eastAsia="Calibri"/>
          <w:noProof/>
          <w:lang w:val="es-DO"/>
        </w:rPr>
        <w:t>A</w:t>
      </w:r>
      <w:r w:rsidRPr="00150570">
        <w:rPr>
          <w:rFonts w:eastAsia="Calibri"/>
          <w:noProof/>
          <w:lang w:val="es-DO"/>
        </w:rPr>
        <w:t xml:space="preserve"> continuación, detallamos los resultados de dichas calificaciones.</w:t>
      </w:r>
    </w:p>
    <w:tbl>
      <w:tblPr>
        <w:tblStyle w:val="Tablanormal4"/>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4"/>
        <w:gridCol w:w="1310"/>
      </w:tblGrid>
      <w:tr w:rsidR="00150570" w:rsidRPr="00150570" w14:paraId="05DE3CB8" w14:textId="77777777" w:rsidTr="00A8342F">
        <w:trPr>
          <w:cnfStyle w:val="100000000000" w:firstRow="1" w:lastRow="0" w:firstColumn="0" w:lastColumn="0" w:oddVBand="0" w:evenVBand="0" w:oddHBand="0" w:evenHBand="0" w:firstRowFirstColumn="0" w:firstRowLastColumn="0" w:lastRowFirstColumn="0" w:lastRowLastColumn="0"/>
          <w:trHeight w:val="510"/>
          <w:tblHeader/>
          <w:jc w:val="center"/>
        </w:trPr>
        <w:tc>
          <w:tcPr>
            <w:cnfStyle w:val="001000000000" w:firstRow="0" w:lastRow="0" w:firstColumn="1" w:lastColumn="0" w:oddVBand="0" w:evenVBand="0" w:oddHBand="0" w:evenHBand="0" w:firstRowFirstColumn="0" w:firstRowLastColumn="0" w:lastRowFirstColumn="0" w:lastRowLastColumn="0"/>
            <w:tcW w:w="3114" w:type="dxa"/>
            <w:gridSpan w:val="2"/>
            <w:shd w:val="clear" w:color="auto" w:fill="002060"/>
            <w:vAlign w:val="center"/>
          </w:tcPr>
          <w:p w14:paraId="063DA48C" w14:textId="6AAA1BE4" w:rsidR="0068326A" w:rsidRPr="00150570" w:rsidRDefault="0068326A" w:rsidP="00B512CF">
            <w:pPr>
              <w:spacing w:line="360" w:lineRule="auto"/>
              <w:jc w:val="center"/>
              <w:rPr>
                <w:rFonts w:eastAsia="Calibri"/>
                <w:noProof/>
                <w:sz w:val="22"/>
                <w:szCs w:val="22"/>
                <w:lang w:val="es-DO"/>
              </w:rPr>
            </w:pPr>
            <w:r w:rsidRPr="00150570">
              <w:rPr>
                <w:rFonts w:eastAsia="Calibri"/>
                <w:noProof/>
                <w:sz w:val="22"/>
                <w:szCs w:val="22"/>
                <w:lang w:val="es-DO"/>
              </w:rPr>
              <w:t>Calificaciones 2024</w:t>
            </w:r>
          </w:p>
        </w:tc>
      </w:tr>
      <w:tr w:rsidR="00150570" w:rsidRPr="00150570" w14:paraId="54D7067E" w14:textId="77777777" w:rsidTr="00A8342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804" w:type="dxa"/>
            <w:vAlign w:val="center"/>
          </w:tcPr>
          <w:p w14:paraId="5FB7FF37" w14:textId="66FAAE40" w:rsidR="00C46A88" w:rsidRPr="00150570" w:rsidRDefault="00C46A88" w:rsidP="00B512CF">
            <w:pPr>
              <w:spacing w:after="160" w:line="360" w:lineRule="auto"/>
              <w:jc w:val="center"/>
              <w:rPr>
                <w:rFonts w:eastAsia="Calibri"/>
                <w:b w:val="0"/>
                <w:bCs w:val="0"/>
                <w:noProof/>
                <w:lang w:val="es-DO"/>
              </w:rPr>
            </w:pPr>
            <w:r w:rsidRPr="00150570">
              <w:rPr>
                <w:rFonts w:eastAsia="Calibri"/>
                <w:b w:val="0"/>
                <w:bCs w:val="0"/>
                <w:noProof/>
                <w:lang w:val="es-DO"/>
              </w:rPr>
              <w:t>Enero</w:t>
            </w:r>
          </w:p>
        </w:tc>
        <w:tc>
          <w:tcPr>
            <w:tcW w:w="1310" w:type="dxa"/>
            <w:vAlign w:val="center"/>
          </w:tcPr>
          <w:p w14:paraId="30C6C742" w14:textId="0A00A46C" w:rsidR="00C46A88" w:rsidRPr="00150570" w:rsidRDefault="00007AA5" w:rsidP="00B512C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99.88</w:t>
            </w:r>
          </w:p>
        </w:tc>
      </w:tr>
      <w:tr w:rsidR="00150570" w:rsidRPr="00150570" w14:paraId="2748F966" w14:textId="77777777" w:rsidTr="00A8342F">
        <w:trPr>
          <w:trHeight w:val="510"/>
          <w:jc w:val="center"/>
        </w:trPr>
        <w:tc>
          <w:tcPr>
            <w:cnfStyle w:val="001000000000" w:firstRow="0" w:lastRow="0" w:firstColumn="1" w:lastColumn="0" w:oddVBand="0" w:evenVBand="0" w:oddHBand="0" w:evenHBand="0" w:firstRowFirstColumn="0" w:firstRowLastColumn="0" w:lastRowFirstColumn="0" w:lastRowLastColumn="0"/>
            <w:tcW w:w="1804" w:type="dxa"/>
            <w:vAlign w:val="center"/>
          </w:tcPr>
          <w:p w14:paraId="5820EF9B" w14:textId="100F2A18" w:rsidR="00C46A88" w:rsidRPr="00150570" w:rsidRDefault="00C46A88" w:rsidP="00B512CF">
            <w:pPr>
              <w:spacing w:after="160" w:line="360" w:lineRule="auto"/>
              <w:jc w:val="center"/>
              <w:rPr>
                <w:rFonts w:eastAsia="Calibri"/>
                <w:b w:val="0"/>
                <w:bCs w:val="0"/>
                <w:noProof/>
                <w:lang w:val="es-DO"/>
              </w:rPr>
            </w:pPr>
            <w:r w:rsidRPr="00150570">
              <w:rPr>
                <w:rFonts w:eastAsia="Calibri"/>
                <w:b w:val="0"/>
                <w:bCs w:val="0"/>
                <w:noProof/>
                <w:lang w:val="es-DO"/>
              </w:rPr>
              <w:t>Febrero</w:t>
            </w:r>
          </w:p>
        </w:tc>
        <w:tc>
          <w:tcPr>
            <w:tcW w:w="1310" w:type="dxa"/>
            <w:vAlign w:val="center"/>
          </w:tcPr>
          <w:p w14:paraId="0294F35D" w14:textId="38351B25" w:rsidR="00C46A88" w:rsidRPr="00150570" w:rsidRDefault="00007AA5" w:rsidP="00B512C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100</w:t>
            </w:r>
          </w:p>
        </w:tc>
      </w:tr>
      <w:tr w:rsidR="00150570" w:rsidRPr="00150570" w14:paraId="6880E82A" w14:textId="77777777" w:rsidTr="00A8342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804" w:type="dxa"/>
            <w:vAlign w:val="center"/>
          </w:tcPr>
          <w:p w14:paraId="359483E4" w14:textId="64901D23" w:rsidR="00C46A88" w:rsidRPr="00150570" w:rsidRDefault="00C46A88" w:rsidP="00B512CF">
            <w:pPr>
              <w:spacing w:after="160" w:line="360" w:lineRule="auto"/>
              <w:jc w:val="center"/>
              <w:rPr>
                <w:rFonts w:eastAsia="Calibri"/>
                <w:b w:val="0"/>
                <w:bCs w:val="0"/>
                <w:noProof/>
                <w:lang w:val="es-DO"/>
              </w:rPr>
            </w:pPr>
            <w:r w:rsidRPr="00150570">
              <w:rPr>
                <w:rFonts w:eastAsia="Calibri"/>
                <w:b w:val="0"/>
                <w:bCs w:val="0"/>
                <w:noProof/>
                <w:lang w:val="es-DO"/>
              </w:rPr>
              <w:t>Marzo</w:t>
            </w:r>
          </w:p>
        </w:tc>
        <w:tc>
          <w:tcPr>
            <w:tcW w:w="1310" w:type="dxa"/>
            <w:vAlign w:val="center"/>
          </w:tcPr>
          <w:p w14:paraId="1D949766" w14:textId="3356BF1E" w:rsidR="00C46A88" w:rsidRPr="00150570" w:rsidRDefault="00007AA5" w:rsidP="00B512C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100</w:t>
            </w:r>
          </w:p>
        </w:tc>
      </w:tr>
      <w:tr w:rsidR="00150570" w:rsidRPr="00150570" w14:paraId="6A593E45" w14:textId="77777777" w:rsidTr="00A8342F">
        <w:trPr>
          <w:trHeight w:val="510"/>
          <w:jc w:val="center"/>
        </w:trPr>
        <w:tc>
          <w:tcPr>
            <w:cnfStyle w:val="001000000000" w:firstRow="0" w:lastRow="0" w:firstColumn="1" w:lastColumn="0" w:oddVBand="0" w:evenVBand="0" w:oddHBand="0" w:evenHBand="0" w:firstRowFirstColumn="0" w:firstRowLastColumn="0" w:lastRowFirstColumn="0" w:lastRowLastColumn="0"/>
            <w:tcW w:w="1804" w:type="dxa"/>
            <w:vAlign w:val="center"/>
          </w:tcPr>
          <w:p w14:paraId="3457715E" w14:textId="1BB313F3" w:rsidR="00C46A88" w:rsidRPr="00150570" w:rsidRDefault="00C46A88" w:rsidP="00B512CF">
            <w:pPr>
              <w:spacing w:after="160" w:line="360" w:lineRule="auto"/>
              <w:jc w:val="center"/>
              <w:rPr>
                <w:rFonts w:eastAsia="Calibri"/>
                <w:b w:val="0"/>
                <w:bCs w:val="0"/>
                <w:noProof/>
                <w:lang w:val="es-DO"/>
              </w:rPr>
            </w:pPr>
            <w:r w:rsidRPr="00150570">
              <w:rPr>
                <w:rFonts w:eastAsia="Calibri"/>
                <w:b w:val="0"/>
                <w:bCs w:val="0"/>
                <w:noProof/>
                <w:lang w:val="es-DO"/>
              </w:rPr>
              <w:t>Abril</w:t>
            </w:r>
          </w:p>
        </w:tc>
        <w:tc>
          <w:tcPr>
            <w:tcW w:w="1310" w:type="dxa"/>
            <w:vAlign w:val="center"/>
          </w:tcPr>
          <w:p w14:paraId="19A50263" w14:textId="681DE4D1" w:rsidR="00C46A88" w:rsidRPr="00150570" w:rsidRDefault="00007AA5" w:rsidP="00B512C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100</w:t>
            </w:r>
          </w:p>
        </w:tc>
      </w:tr>
      <w:tr w:rsidR="00150570" w:rsidRPr="00150570" w14:paraId="252D36D1" w14:textId="77777777" w:rsidTr="00A8342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804" w:type="dxa"/>
            <w:vAlign w:val="center"/>
          </w:tcPr>
          <w:p w14:paraId="7CB6C0A5" w14:textId="2003190E" w:rsidR="0043235B" w:rsidRPr="00150570" w:rsidRDefault="0043235B" w:rsidP="00B512CF">
            <w:pPr>
              <w:spacing w:after="160" w:line="360" w:lineRule="auto"/>
              <w:jc w:val="center"/>
              <w:rPr>
                <w:rFonts w:eastAsia="Calibri"/>
                <w:b w:val="0"/>
                <w:bCs w:val="0"/>
                <w:noProof/>
                <w:lang w:val="es-DO"/>
              </w:rPr>
            </w:pPr>
            <w:r w:rsidRPr="00150570">
              <w:rPr>
                <w:rFonts w:eastAsia="Calibri"/>
                <w:b w:val="0"/>
                <w:bCs w:val="0"/>
                <w:noProof/>
                <w:lang w:val="es-DO"/>
              </w:rPr>
              <w:t>Mayo</w:t>
            </w:r>
          </w:p>
        </w:tc>
        <w:tc>
          <w:tcPr>
            <w:tcW w:w="1310" w:type="dxa"/>
            <w:vAlign w:val="center"/>
          </w:tcPr>
          <w:p w14:paraId="0A096325" w14:textId="66CDE0F7" w:rsidR="0043235B" w:rsidRPr="00150570" w:rsidRDefault="0043235B" w:rsidP="00B512C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100</w:t>
            </w:r>
          </w:p>
        </w:tc>
      </w:tr>
      <w:tr w:rsidR="00150570" w:rsidRPr="00150570" w14:paraId="7E73A39F" w14:textId="77777777" w:rsidTr="00A8342F">
        <w:trPr>
          <w:trHeight w:val="510"/>
          <w:jc w:val="center"/>
        </w:trPr>
        <w:tc>
          <w:tcPr>
            <w:cnfStyle w:val="001000000000" w:firstRow="0" w:lastRow="0" w:firstColumn="1" w:lastColumn="0" w:oddVBand="0" w:evenVBand="0" w:oddHBand="0" w:evenHBand="0" w:firstRowFirstColumn="0" w:firstRowLastColumn="0" w:lastRowFirstColumn="0" w:lastRowLastColumn="0"/>
            <w:tcW w:w="1804" w:type="dxa"/>
            <w:vAlign w:val="center"/>
          </w:tcPr>
          <w:p w14:paraId="529CC87D" w14:textId="3C63E952" w:rsidR="0043235B" w:rsidRPr="00150570" w:rsidRDefault="0043235B" w:rsidP="00B512CF">
            <w:pPr>
              <w:spacing w:after="160" w:line="360" w:lineRule="auto"/>
              <w:jc w:val="center"/>
              <w:rPr>
                <w:rFonts w:eastAsia="Calibri"/>
                <w:b w:val="0"/>
                <w:bCs w:val="0"/>
                <w:noProof/>
                <w:lang w:val="es-DO"/>
              </w:rPr>
            </w:pPr>
            <w:r w:rsidRPr="00150570">
              <w:rPr>
                <w:rFonts w:eastAsia="Calibri"/>
                <w:b w:val="0"/>
                <w:bCs w:val="0"/>
                <w:noProof/>
                <w:lang w:val="es-DO"/>
              </w:rPr>
              <w:t>Junio</w:t>
            </w:r>
          </w:p>
        </w:tc>
        <w:tc>
          <w:tcPr>
            <w:tcW w:w="1310" w:type="dxa"/>
            <w:vAlign w:val="center"/>
          </w:tcPr>
          <w:p w14:paraId="63C45812" w14:textId="2539E9D8" w:rsidR="0043235B" w:rsidRPr="00150570" w:rsidRDefault="0043235B" w:rsidP="00B512C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99.27</w:t>
            </w:r>
          </w:p>
        </w:tc>
      </w:tr>
      <w:tr w:rsidR="00150570" w:rsidRPr="00150570" w14:paraId="151F1DEC" w14:textId="77777777" w:rsidTr="00A8342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804" w:type="dxa"/>
            <w:vAlign w:val="center"/>
          </w:tcPr>
          <w:p w14:paraId="3558F8FB" w14:textId="45A12294" w:rsidR="0043235B" w:rsidRPr="00150570" w:rsidRDefault="0043235B" w:rsidP="00B512CF">
            <w:pPr>
              <w:spacing w:after="160" w:line="360" w:lineRule="auto"/>
              <w:jc w:val="center"/>
              <w:rPr>
                <w:rFonts w:eastAsia="Calibri"/>
                <w:b w:val="0"/>
                <w:bCs w:val="0"/>
                <w:noProof/>
                <w:lang w:val="es-DO"/>
              </w:rPr>
            </w:pPr>
            <w:r w:rsidRPr="00150570">
              <w:rPr>
                <w:rFonts w:eastAsia="Calibri"/>
                <w:b w:val="0"/>
                <w:bCs w:val="0"/>
                <w:noProof/>
                <w:lang w:val="es-DO"/>
              </w:rPr>
              <w:lastRenderedPageBreak/>
              <w:t>Julio</w:t>
            </w:r>
          </w:p>
        </w:tc>
        <w:tc>
          <w:tcPr>
            <w:tcW w:w="1310" w:type="dxa"/>
            <w:vAlign w:val="center"/>
          </w:tcPr>
          <w:p w14:paraId="31549684" w14:textId="2C078CD2" w:rsidR="0043235B" w:rsidRPr="00150570" w:rsidRDefault="0043235B" w:rsidP="00B512C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100</w:t>
            </w:r>
          </w:p>
        </w:tc>
      </w:tr>
      <w:tr w:rsidR="00150570" w:rsidRPr="00150570" w14:paraId="7AD678E2" w14:textId="77777777" w:rsidTr="00A8342F">
        <w:trPr>
          <w:trHeight w:val="510"/>
          <w:jc w:val="center"/>
        </w:trPr>
        <w:tc>
          <w:tcPr>
            <w:cnfStyle w:val="001000000000" w:firstRow="0" w:lastRow="0" w:firstColumn="1" w:lastColumn="0" w:oddVBand="0" w:evenVBand="0" w:oddHBand="0" w:evenHBand="0" w:firstRowFirstColumn="0" w:firstRowLastColumn="0" w:lastRowFirstColumn="0" w:lastRowLastColumn="0"/>
            <w:tcW w:w="1804" w:type="dxa"/>
            <w:vAlign w:val="center"/>
          </w:tcPr>
          <w:p w14:paraId="79E7B4E1" w14:textId="1F3FCA3B" w:rsidR="0043235B" w:rsidRPr="00150570" w:rsidRDefault="0043235B" w:rsidP="00B512CF">
            <w:pPr>
              <w:spacing w:after="160" w:line="360" w:lineRule="auto"/>
              <w:jc w:val="center"/>
              <w:rPr>
                <w:rFonts w:eastAsia="Calibri"/>
                <w:b w:val="0"/>
                <w:bCs w:val="0"/>
                <w:noProof/>
                <w:lang w:val="es-DO"/>
              </w:rPr>
            </w:pPr>
            <w:r w:rsidRPr="00150570">
              <w:rPr>
                <w:rFonts w:eastAsia="Calibri"/>
                <w:b w:val="0"/>
                <w:bCs w:val="0"/>
                <w:noProof/>
                <w:lang w:val="es-DO"/>
              </w:rPr>
              <w:t>Agosto</w:t>
            </w:r>
          </w:p>
        </w:tc>
        <w:tc>
          <w:tcPr>
            <w:tcW w:w="1310" w:type="dxa"/>
            <w:vAlign w:val="center"/>
          </w:tcPr>
          <w:p w14:paraId="49130C94" w14:textId="7D24D6A2" w:rsidR="0043235B" w:rsidRPr="00150570" w:rsidRDefault="0043235B" w:rsidP="00B512C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150570">
              <w:rPr>
                <w:rFonts w:eastAsia="Calibri"/>
                <w:noProof/>
                <w:lang w:val="es-DO"/>
              </w:rPr>
              <w:t>100</w:t>
            </w:r>
          </w:p>
        </w:tc>
      </w:tr>
      <w:tr w:rsidR="00150570" w:rsidRPr="00150570" w14:paraId="6D60D955" w14:textId="77777777" w:rsidTr="00A8342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804" w:type="dxa"/>
            <w:vAlign w:val="center"/>
          </w:tcPr>
          <w:p w14:paraId="3F9DFEF4" w14:textId="02B391E4" w:rsidR="0043235B" w:rsidRPr="00150570" w:rsidRDefault="0043235B" w:rsidP="00B512CF">
            <w:pPr>
              <w:spacing w:after="160" w:line="360" w:lineRule="auto"/>
              <w:jc w:val="center"/>
              <w:rPr>
                <w:rFonts w:eastAsia="Calibri"/>
                <w:b w:val="0"/>
                <w:bCs w:val="0"/>
                <w:noProof/>
                <w:lang w:val="es-DO"/>
              </w:rPr>
            </w:pPr>
            <w:r w:rsidRPr="00150570">
              <w:rPr>
                <w:rFonts w:eastAsia="Calibri"/>
                <w:b w:val="0"/>
                <w:bCs w:val="0"/>
                <w:noProof/>
                <w:lang w:val="es-DO"/>
              </w:rPr>
              <w:t>Septiembre</w:t>
            </w:r>
          </w:p>
        </w:tc>
        <w:tc>
          <w:tcPr>
            <w:tcW w:w="1310" w:type="dxa"/>
            <w:vAlign w:val="center"/>
          </w:tcPr>
          <w:p w14:paraId="2B4ABDD2" w14:textId="53F5E731" w:rsidR="0043235B" w:rsidRPr="00150570" w:rsidRDefault="0043235B" w:rsidP="00B512C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99.58</w:t>
            </w:r>
          </w:p>
        </w:tc>
      </w:tr>
    </w:tbl>
    <w:p w14:paraId="1AE4336C" w14:textId="3DDDA494" w:rsidR="00132917" w:rsidRPr="00150570" w:rsidRDefault="00132917" w:rsidP="00B512CF">
      <w:pPr>
        <w:spacing w:line="360" w:lineRule="auto"/>
        <w:jc w:val="center"/>
        <w:rPr>
          <w:rFonts w:eastAsia="Calibri"/>
          <w:i/>
          <w:iCs/>
          <w:sz w:val="18"/>
          <w:szCs w:val="18"/>
          <w:lang w:val="es-419"/>
        </w:rPr>
      </w:pPr>
      <w:r w:rsidRPr="00150570">
        <w:rPr>
          <w:rFonts w:eastAsia="Calibri"/>
          <w:i/>
          <w:iCs/>
          <w:sz w:val="18"/>
          <w:szCs w:val="18"/>
          <w:lang w:val="es-419"/>
        </w:rPr>
        <w:t>Fuente: Oficina de Acceso a la Información de la JAC</w:t>
      </w:r>
      <w:r w:rsidR="000961E4" w:rsidRPr="00150570">
        <w:rPr>
          <w:rFonts w:eastAsia="Calibri"/>
          <w:i/>
          <w:iCs/>
          <w:sz w:val="18"/>
          <w:szCs w:val="18"/>
          <w:lang w:val="es-419"/>
        </w:rPr>
        <w:t>.</w:t>
      </w:r>
    </w:p>
    <w:p w14:paraId="042C6D8E" w14:textId="77777777" w:rsidR="007B73C8" w:rsidRPr="00150570" w:rsidRDefault="007B73C8" w:rsidP="00B512CF">
      <w:pPr>
        <w:spacing w:line="360" w:lineRule="auto"/>
        <w:jc w:val="both"/>
        <w:rPr>
          <w:rFonts w:eastAsia="Calibri"/>
          <w:noProof/>
          <w:lang w:val="es-419"/>
        </w:rPr>
      </w:pPr>
    </w:p>
    <w:p w14:paraId="5D3789E3" w14:textId="57D659ED" w:rsidR="00E13481" w:rsidRPr="00150570" w:rsidRDefault="003F6EB1" w:rsidP="00B512CF">
      <w:pPr>
        <w:spacing w:line="360" w:lineRule="auto"/>
        <w:jc w:val="both"/>
        <w:rPr>
          <w:rFonts w:eastAsia="Calibri"/>
          <w:noProof/>
          <w:lang w:val="es-DO"/>
        </w:rPr>
      </w:pPr>
      <w:r w:rsidRPr="00150570">
        <w:rPr>
          <w:rFonts w:eastAsia="Calibri"/>
          <w:noProof/>
          <w:lang w:val="es-DO"/>
        </w:rPr>
        <w:t xml:space="preserve">Las solicitudes de Acceso a la Información Pública (SAIP), </w:t>
      </w:r>
      <w:r w:rsidR="00E13481" w:rsidRPr="00150570">
        <w:rPr>
          <w:rFonts w:eastAsia="Calibri"/>
          <w:noProof/>
          <w:lang w:val="es-DO"/>
        </w:rPr>
        <w:t xml:space="preserve">El </w:t>
      </w:r>
      <w:r w:rsidR="00CC4762" w:rsidRPr="00150570">
        <w:rPr>
          <w:rFonts w:eastAsia="Calibri"/>
          <w:noProof/>
          <w:lang w:val="es-DO"/>
        </w:rPr>
        <w:t>85</w:t>
      </w:r>
      <w:r w:rsidR="00E13481" w:rsidRPr="00150570">
        <w:rPr>
          <w:rFonts w:eastAsia="Calibri"/>
          <w:noProof/>
          <w:lang w:val="es-DO"/>
        </w:rPr>
        <w:t xml:space="preserve">% de las solicitudes fueron </w:t>
      </w:r>
      <w:r w:rsidR="002178BA" w:rsidRPr="00150570">
        <w:rPr>
          <w:rFonts w:eastAsia="Calibri"/>
          <w:noProof/>
          <w:lang w:val="es-DO"/>
        </w:rPr>
        <w:t xml:space="preserve">recibidas </w:t>
      </w:r>
      <w:r w:rsidR="00E13481" w:rsidRPr="00150570">
        <w:rPr>
          <w:rFonts w:eastAsia="Calibri"/>
          <w:noProof/>
          <w:lang w:val="es-DO"/>
        </w:rPr>
        <w:t xml:space="preserve">a través del portal único de Solicitud y el </w:t>
      </w:r>
      <w:r w:rsidR="00CC4762" w:rsidRPr="00150570">
        <w:rPr>
          <w:rFonts w:eastAsia="Calibri"/>
          <w:noProof/>
          <w:lang w:val="es-DO"/>
        </w:rPr>
        <w:t>15</w:t>
      </w:r>
      <w:r w:rsidR="00E13481" w:rsidRPr="00150570">
        <w:rPr>
          <w:rFonts w:eastAsia="Calibri"/>
          <w:noProof/>
          <w:lang w:val="es-DO"/>
        </w:rPr>
        <w:t>% fueron recibidas a través del correo institucional oai@jac.gob.do.</w:t>
      </w:r>
    </w:p>
    <w:p w14:paraId="6798D993" w14:textId="77777777" w:rsidR="0035429F" w:rsidRPr="00150570" w:rsidRDefault="0035429F" w:rsidP="00B512CF">
      <w:pPr>
        <w:spacing w:line="360" w:lineRule="auto"/>
        <w:jc w:val="both"/>
        <w:rPr>
          <w:rFonts w:eastAsia="Calibri"/>
          <w:noProof/>
          <w:lang w:val="es-DO"/>
        </w:rPr>
      </w:pPr>
    </w:p>
    <w:p w14:paraId="17B496B7" w14:textId="77777777" w:rsidR="007C6A86" w:rsidRDefault="007C6A86">
      <w:pPr>
        <w:rPr>
          <w:rFonts w:eastAsiaTheme="majorEastAsia"/>
          <w:b/>
          <w:sz w:val="28"/>
          <w:szCs w:val="32"/>
          <w:lang w:val="es-DO"/>
        </w:rPr>
      </w:pPr>
      <w:r>
        <w:rPr>
          <w:lang w:val="es-DO"/>
        </w:rPr>
        <w:br w:type="page"/>
      </w:r>
    </w:p>
    <w:p w14:paraId="06A827E3" w14:textId="4C5C9B09" w:rsidR="00485B71" w:rsidRPr="00150570" w:rsidRDefault="00B107FE" w:rsidP="00B512CF">
      <w:pPr>
        <w:pStyle w:val="Ttulo1"/>
        <w:numPr>
          <w:ilvl w:val="0"/>
          <w:numId w:val="0"/>
        </w:numPr>
        <w:ind w:left="432"/>
        <w:rPr>
          <w:rFonts w:cs="Times New Roman"/>
          <w:color w:val="767171"/>
          <w:lang w:val="es-DO"/>
        </w:rPr>
      </w:pPr>
      <w:bookmarkStart w:id="1527" w:name="_Toc185841364"/>
      <w:r w:rsidRPr="00150570">
        <w:rPr>
          <w:rFonts w:cs="Times New Roman"/>
          <w:color w:val="767171"/>
          <w:lang w:val="es-DO"/>
        </w:rPr>
        <w:lastRenderedPageBreak/>
        <w:t xml:space="preserve">VI. </w:t>
      </w:r>
      <w:r w:rsidR="00485B71" w:rsidRPr="00150570">
        <w:rPr>
          <w:rFonts w:cs="Times New Roman"/>
          <w:color w:val="767171"/>
          <w:lang w:val="es-DO"/>
        </w:rPr>
        <w:t>PROYECCIONES AL PRÓXIMO AÑO</w:t>
      </w:r>
      <w:bookmarkEnd w:id="1527"/>
    </w:p>
    <w:p w14:paraId="7C0ED659" w14:textId="77777777" w:rsidR="00485B71" w:rsidRPr="00150570" w:rsidRDefault="00485B71" w:rsidP="00B512CF">
      <w:pPr>
        <w:spacing w:line="360" w:lineRule="auto"/>
        <w:jc w:val="both"/>
        <w:rPr>
          <w:rFonts w:eastAsia="Calibri"/>
          <w:sz w:val="18"/>
          <w:lang w:val="es-DO"/>
        </w:rPr>
      </w:pPr>
      <w:r w:rsidRPr="00150570">
        <w:rPr>
          <w:rFonts w:eastAsia="Calibri"/>
          <w:noProof/>
          <w:sz w:val="18"/>
          <w:lang w:val="es-DO"/>
        </w:rPr>
        <mc:AlternateContent>
          <mc:Choice Requires="wps">
            <w:drawing>
              <wp:anchor distT="0" distB="0" distL="114300" distR="114300" simplePos="0" relativeHeight="251658258" behindDoc="0" locked="0" layoutInCell="1" allowOverlap="1" wp14:anchorId="1C839693" wp14:editId="2C1568C1">
                <wp:simplePos x="0" y="0"/>
                <wp:positionH relativeFrom="margin">
                  <wp:posOffset>2254250</wp:posOffset>
                </wp:positionH>
                <wp:positionV relativeFrom="paragraph">
                  <wp:posOffset>100625</wp:posOffset>
                </wp:positionV>
                <wp:extent cx="463550" cy="0"/>
                <wp:effectExtent l="22860" t="15875" r="18415" b="222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731807D9" id="Straight Connector 10" o:spid="_x0000_s1026" style="position:absolute;z-index:251657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60421EF3" w14:textId="533B556A" w:rsidR="00485B71" w:rsidRPr="00150570" w:rsidRDefault="00485B71" w:rsidP="00B512CF">
      <w:pPr>
        <w:spacing w:line="360" w:lineRule="auto"/>
        <w:jc w:val="center"/>
        <w:rPr>
          <w:rFonts w:eastAsia="Calibri"/>
          <w:szCs w:val="36"/>
          <w:lang w:val="es-DO"/>
        </w:rPr>
      </w:pPr>
      <w:r w:rsidRPr="00150570">
        <w:rPr>
          <w:rFonts w:eastAsia="Calibri"/>
          <w:szCs w:val="36"/>
          <w:lang w:val="es-DO"/>
        </w:rPr>
        <w:t xml:space="preserve">Memoria </w:t>
      </w:r>
      <w:r w:rsidR="009547F0" w:rsidRPr="00150570">
        <w:rPr>
          <w:rFonts w:eastAsia="Calibri"/>
          <w:szCs w:val="36"/>
          <w:lang w:val="es-DO"/>
        </w:rPr>
        <w:t>I</w:t>
      </w:r>
      <w:r w:rsidRPr="00150570">
        <w:rPr>
          <w:rFonts w:eastAsia="Calibri"/>
          <w:szCs w:val="36"/>
          <w:lang w:val="es-DO"/>
        </w:rPr>
        <w:t xml:space="preserve">nstitucional </w:t>
      </w:r>
      <w:r w:rsidR="007471AC" w:rsidRPr="00150570">
        <w:rPr>
          <w:rFonts w:eastAsia="Calibri"/>
          <w:szCs w:val="36"/>
          <w:lang w:val="es-DO"/>
        </w:rPr>
        <w:t>2024</w:t>
      </w:r>
    </w:p>
    <w:p w14:paraId="63AA2B9D" w14:textId="77777777" w:rsidR="00485B71" w:rsidRPr="00150570" w:rsidRDefault="00485B71" w:rsidP="00B512CF">
      <w:pPr>
        <w:spacing w:line="360" w:lineRule="auto"/>
        <w:jc w:val="both"/>
        <w:rPr>
          <w:rFonts w:eastAsia="Calibri"/>
          <w:lang w:val="es-DO"/>
        </w:rPr>
      </w:pPr>
    </w:p>
    <w:p w14:paraId="5166B00E" w14:textId="4D049AB4" w:rsidR="005D71C2" w:rsidRPr="00150570" w:rsidRDefault="00B7214B" w:rsidP="00B512CF">
      <w:pPr>
        <w:spacing w:line="360" w:lineRule="auto"/>
        <w:jc w:val="both"/>
        <w:rPr>
          <w:rFonts w:eastAsia="Calibri"/>
          <w:noProof/>
          <w:lang w:val="es-DO"/>
        </w:rPr>
      </w:pPr>
      <w:r w:rsidRPr="00150570">
        <w:rPr>
          <w:rFonts w:eastAsia="Calibri"/>
          <w:noProof/>
          <w:lang w:val="es-DO"/>
        </w:rPr>
        <w:t xml:space="preserve">El </w:t>
      </w:r>
      <w:r w:rsidR="005D71C2" w:rsidRPr="00150570">
        <w:rPr>
          <w:rFonts w:eastAsia="Calibri"/>
          <w:noProof/>
          <w:lang w:val="es-DO"/>
        </w:rPr>
        <w:t>Plan Estratégico Institucional</w:t>
      </w:r>
      <w:r w:rsidR="00F31544" w:rsidRPr="00150570">
        <w:rPr>
          <w:rFonts w:eastAsia="Calibri"/>
          <w:noProof/>
          <w:lang w:val="es-DO"/>
        </w:rPr>
        <w:t>, conocido por sus siglas</w:t>
      </w:r>
      <w:r w:rsidR="0027660F" w:rsidRPr="00150570">
        <w:rPr>
          <w:rFonts w:eastAsia="Calibri"/>
          <w:noProof/>
          <w:lang w:val="es-DO"/>
        </w:rPr>
        <w:t xml:space="preserve"> (PEI)</w:t>
      </w:r>
      <w:r w:rsidR="00B300A7" w:rsidRPr="00150570">
        <w:rPr>
          <w:rFonts w:eastAsia="Calibri"/>
          <w:noProof/>
          <w:lang w:val="es-DO"/>
        </w:rPr>
        <w:t>,</w:t>
      </w:r>
      <w:r w:rsidR="0027660F" w:rsidRPr="00150570">
        <w:rPr>
          <w:rFonts w:eastAsia="Calibri"/>
          <w:noProof/>
          <w:lang w:val="es-DO"/>
        </w:rPr>
        <w:t xml:space="preserve"> es una herramienta de gestión que permite apoyar la toma de decisiones de las organizaciones en </w:t>
      </w:r>
      <w:r w:rsidR="005C7D8A" w:rsidRPr="00150570">
        <w:rPr>
          <w:rFonts w:eastAsia="Calibri"/>
          <w:noProof/>
          <w:lang w:val="es-DO"/>
        </w:rPr>
        <w:t>el en</w:t>
      </w:r>
      <w:r w:rsidR="0027660F" w:rsidRPr="00150570">
        <w:rPr>
          <w:rFonts w:eastAsia="Calibri"/>
          <w:noProof/>
          <w:lang w:val="es-DO"/>
        </w:rPr>
        <w:t xml:space="preserve">torno actual y </w:t>
      </w:r>
      <w:r w:rsidR="005C7D8A" w:rsidRPr="00150570">
        <w:rPr>
          <w:rFonts w:eastAsia="Calibri"/>
          <w:noProof/>
          <w:lang w:val="es-DO"/>
        </w:rPr>
        <w:t>e</w:t>
      </w:r>
      <w:r w:rsidR="0027660F" w:rsidRPr="00150570">
        <w:rPr>
          <w:rFonts w:eastAsia="Calibri"/>
          <w:noProof/>
          <w:lang w:val="es-DO"/>
        </w:rPr>
        <w:t>l camino que deben recorrer en el futuro para adecuarse a los cambios y a las demandas que les impone el entorno</w:t>
      </w:r>
      <w:r w:rsidR="00C1343F" w:rsidRPr="00150570">
        <w:rPr>
          <w:rFonts w:eastAsia="Calibri"/>
          <w:noProof/>
          <w:lang w:val="es-DO"/>
        </w:rPr>
        <w:t xml:space="preserve">, </w:t>
      </w:r>
      <w:r w:rsidR="0027660F" w:rsidRPr="00150570">
        <w:rPr>
          <w:rFonts w:eastAsia="Calibri"/>
          <w:noProof/>
          <w:lang w:val="es-DO"/>
        </w:rPr>
        <w:t>logra</w:t>
      </w:r>
      <w:r w:rsidR="00C1343F" w:rsidRPr="00150570">
        <w:rPr>
          <w:rFonts w:eastAsia="Calibri"/>
          <w:noProof/>
          <w:lang w:val="es-DO"/>
        </w:rPr>
        <w:t>ndo</w:t>
      </w:r>
      <w:r w:rsidR="0027660F" w:rsidRPr="00150570">
        <w:rPr>
          <w:rFonts w:eastAsia="Calibri"/>
          <w:noProof/>
          <w:lang w:val="es-DO"/>
        </w:rPr>
        <w:t xml:space="preserve"> mayor eficiencia, eficacia, calidad en los servicios que se proveen.</w:t>
      </w:r>
    </w:p>
    <w:p w14:paraId="6242DC04" w14:textId="113C76FD" w:rsidR="00342D25" w:rsidRPr="00150570" w:rsidRDefault="00342D25" w:rsidP="00B512CF">
      <w:pPr>
        <w:spacing w:line="360" w:lineRule="auto"/>
        <w:jc w:val="both"/>
        <w:rPr>
          <w:rFonts w:eastAsia="Calibri"/>
          <w:noProof/>
          <w:lang w:val="es-DO"/>
        </w:rPr>
      </w:pPr>
      <w:r w:rsidRPr="00150570">
        <w:rPr>
          <w:rFonts w:eastAsia="Calibri"/>
          <w:noProof/>
          <w:lang w:val="es-DO"/>
        </w:rPr>
        <w:t>Para el PEI correspondiente al cuatre</w:t>
      </w:r>
      <w:r w:rsidR="00C07B50" w:rsidRPr="00150570">
        <w:rPr>
          <w:rFonts w:eastAsia="Calibri"/>
          <w:noProof/>
          <w:lang w:val="es-DO"/>
        </w:rPr>
        <w:t>nio 2025-2028, la Junta de Aviación Civil se enfocará en 3 ejes</w:t>
      </w:r>
      <w:r w:rsidR="00C33428" w:rsidRPr="00150570">
        <w:rPr>
          <w:lang w:val="es-DO"/>
        </w:rPr>
        <w:t xml:space="preserve"> </w:t>
      </w:r>
      <w:r w:rsidR="00C33428" w:rsidRPr="00150570">
        <w:rPr>
          <w:rFonts w:eastAsia="Calibri"/>
          <w:noProof/>
          <w:lang w:val="es-DO"/>
        </w:rPr>
        <w:t>estratégicos</w:t>
      </w:r>
      <w:r w:rsidR="00C07B50" w:rsidRPr="00150570">
        <w:rPr>
          <w:rFonts w:eastAsia="Calibri"/>
          <w:noProof/>
          <w:lang w:val="es-DO"/>
        </w:rPr>
        <w:t>:</w:t>
      </w:r>
      <w:r w:rsidR="00BF411C" w:rsidRPr="00150570">
        <w:rPr>
          <w:rFonts w:eastAsia="Calibri"/>
          <w:noProof/>
          <w:lang w:val="es-DO"/>
        </w:rPr>
        <w:t xml:space="preserve"> </w:t>
      </w:r>
      <w:r w:rsidR="00BF411C" w:rsidRPr="00150570">
        <w:rPr>
          <w:rFonts w:eastAsia="Calibri"/>
          <w:b/>
          <w:bCs/>
          <w:noProof/>
          <w:lang w:val="es-DO"/>
        </w:rPr>
        <w:t>Fomento y Desarrollo del Transporte Aéreo,</w:t>
      </w:r>
      <w:r w:rsidR="005A770F" w:rsidRPr="00150570">
        <w:rPr>
          <w:rFonts w:eastAsia="Calibri"/>
          <w:b/>
          <w:bCs/>
          <w:noProof/>
          <w:lang w:val="es-DO"/>
        </w:rPr>
        <w:t xml:space="preserve"> Modernización Institucional y </w:t>
      </w:r>
      <w:r w:rsidR="00CE04EA" w:rsidRPr="00150570">
        <w:rPr>
          <w:rFonts w:eastAsia="Calibri"/>
          <w:b/>
          <w:bCs/>
          <w:noProof/>
          <w:lang w:val="es-DO"/>
        </w:rPr>
        <w:t>Proteccion al medio ambiente.</w:t>
      </w:r>
      <w:r w:rsidR="00154ED1" w:rsidRPr="00150570">
        <w:rPr>
          <w:rFonts w:eastAsia="Calibri"/>
          <w:noProof/>
          <w:lang w:val="es-DO"/>
        </w:rPr>
        <w:t xml:space="preserve"> Mediante el acompañamiento de analistas del Ministerio de Economía, Planificación y Desarrollo para la elaboración del Cuadro de Mando Integral (CMI), se alienan los ejes y objetivos estratégicos institucionales al Plan de Gobierno, los Objetivos de Desarrollo Sostenible (ODS) y el Plan Nacional Plurianual del Sector Público.</w:t>
      </w:r>
    </w:p>
    <w:p w14:paraId="6F8CF36F" w14:textId="0756AA44" w:rsidR="00C638D4" w:rsidRPr="00150570" w:rsidRDefault="007B5DA0" w:rsidP="00B512CF">
      <w:pPr>
        <w:spacing w:line="360" w:lineRule="auto"/>
        <w:jc w:val="both"/>
        <w:rPr>
          <w:rFonts w:eastAsia="Calibri"/>
          <w:noProof/>
          <w:lang w:val="es-DO"/>
        </w:rPr>
      </w:pPr>
      <w:r w:rsidRPr="00150570">
        <w:rPr>
          <w:rFonts w:eastAsia="Calibri"/>
          <w:b/>
          <w:bCs/>
          <w:noProof/>
          <w:lang w:val="es-DO"/>
        </w:rPr>
        <w:t>Eje</w:t>
      </w:r>
      <w:r w:rsidR="00C33428" w:rsidRPr="00150570">
        <w:rPr>
          <w:rFonts w:eastAsia="Calibri"/>
          <w:b/>
          <w:bCs/>
          <w:noProof/>
          <w:lang w:val="es-DO"/>
        </w:rPr>
        <w:t xml:space="preserve"> Estratégico</w:t>
      </w:r>
      <w:r w:rsidRPr="00150570">
        <w:rPr>
          <w:rFonts w:eastAsia="Calibri"/>
          <w:b/>
          <w:bCs/>
          <w:noProof/>
          <w:lang w:val="es-DO"/>
        </w:rPr>
        <w:t xml:space="preserve"> 1.</w:t>
      </w:r>
      <w:r w:rsidRPr="00150570">
        <w:rPr>
          <w:rFonts w:eastAsia="Calibri"/>
          <w:noProof/>
          <w:lang w:val="es-DO"/>
        </w:rPr>
        <w:t xml:space="preserve"> </w:t>
      </w:r>
      <w:r w:rsidR="009906D1" w:rsidRPr="00150570">
        <w:rPr>
          <w:rFonts w:eastAsia="Calibri"/>
          <w:noProof/>
          <w:lang w:val="es-DO"/>
        </w:rPr>
        <w:t>Fomento y Desarrollo del Transporte Aéreo</w:t>
      </w:r>
      <w:r w:rsidR="008451B0" w:rsidRPr="00150570">
        <w:rPr>
          <w:rFonts w:eastAsia="Calibri"/>
          <w:noProof/>
          <w:lang w:val="es-DO"/>
        </w:rPr>
        <w:t>.</w:t>
      </w:r>
    </w:p>
    <w:p w14:paraId="4C2DFB5C" w14:textId="755027F6" w:rsidR="00C638D4" w:rsidRPr="00150570" w:rsidRDefault="008451B0" w:rsidP="00B512CF">
      <w:pPr>
        <w:spacing w:line="360" w:lineRule="auto"/>
        <w:jc w:val="both"/>
        <w:rPr>
          <w:rFonts w:eastAsia="Calibri"/>
          <w:noProof/>
          <w:lang w:val="es-DO"/>
        </w:rPr>
      </w:pPr>
      <w:r w:rsidRPr="00150570">
        <w:rPr>
          <w:rFonts w:eastAsia="Calibri"/>
          <w:b/>
          <w:bCs/>
          <w:noProof/>
          <w:lang w:val="es-DO"/>
        </w:rPr>
        <w:t>Objetivo Estratégico 1.1:</w:t>
      </w:r>
      <w:r w:rsidRPr="00150570">
        <w:rPr>
          <w:rFonts w:eastAsia="Calibri"/>
          <w:noProof/>
          <w:lang w:val="es-DO"/>
        </w:rPr>
        <w:t xml:space="preserve"> Promover el desarrollo sostenido del transporte aéreo de la Republica Dominicana, promocionando sus políticas aerocomerciales mediante la planificación e implementación de mejoras continuas.</w:t>
      </w:r>
    </w:p>
    <w:tbl>
      <w:tblPr>
        <w:tblStyle w:val="Tablanormal31"/>
        <w:tblW w:w="695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89"/>
        <w:gridCol w:w="2387"/>
        <w:gridCol w:w="903"/>
        <w:gridCol w:w="776"/>
      </w:tblGrid>
      <w:tr w:rsidR="00150570" w:rsidRPr="00150570" w14:paraId="78B30B14" w14:textId="77777777" w:rsidTr="00A8342F">
        <w:trPr>
          <w:cnfStyle w:val="100000000000" w:firstRow="1" w:lastRow="0" w:firstColumn="0" w:lastColumn="0" w:oddVBand="0" w:evenVBand="0" w:oddHBand="0" w:evenHBand="0" w:firstRowFirstColumn="0" w:firstRowLastColumn="0" w:lastRowFirstColumn="0" w:lastRowLastColumn="0"/>
          <w:trHeight w:val="870"/>
          <w:tblHeader/>
          <w:jc w:val="center"/>
        </w:trPr>
        <w:tc>
          <w:tcPr>
            <w:cnfStyle w:val="001000000100" w:firstRow="0" w:lastRow="0" w:firstColumn="1" w:lastColumn="0" w:oddVBand="0" w:evenVBand="0" w:oddHBand="0" w:evenHBand="0" w:firstRowFirstColumn="1" w:firstRowLastColumn="0" w:lastRowFirstColumn="0" w:lastRowLastColumn="0"/>
            <w:tcW w:w="2889" w:type="dxa"/>
            <w:shd w:val="clear" w:color="auto" w:fill="002060"/>
            <w:vAlign w:val="center"/>
            <w:hideMark/>
          </w:tcPr>
          <w:p w14:paraId="0228B61D" w14:textId="77777777" w:rsidR="007D074D" w:rsidRPr="00150570" w:rsidRDefault="007D074D" w:rsidP="00B512CF">
            <w:pPr>
              <w:spacing w:after="160" w:line="360" w:lineRule="auto"/>
              <w:jc w:val="center"/>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lastRenderedPageBreak/>
              <w:t>Denominación</w:t>
            </w:r>
          </w:p>
        </w:tc>
        <w:tc>
          <w:tcPr>
            <w:tcW w:w="2387" w:type="dxa"/>
            <w:shd w:val="clear" w:color="auto" w:fill="002060"/>
            <w:vAlign w:val="center"/>
            <w:hideMark/>
          </w:tcPr>
          <w:p w14:paraId="6EDF16D4" w14:textId="77777777" w:rsidR="007D074D" w:rsidRPr="00150570" w:rsidRDefault="007D074D" w:rsidP="00B512CF">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Indicador (es)</w:t>
            </w:r>
          </w:p>
        </w:tc>
        <w:tc>
          <w:tcPr>
            <w:tcW w:w="903" w:type="dxa"/>
            <w:shd w:val="clear" w:color="auto" w:fill="002060"/>
            <w:vAlign w:val="center"/>
            <w:hideMark/>
          </w:tcPr>
          <w:p w14:paraId="479D017A" w14:textId="62A8CA06" w:rsidR="007D074D" w:rsidRPr="00150570" w:rsidRDefault="007D074D" w:rsidP="00B512CF">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Valor</w:t>
            </w:r>
            <w:r w:rsidR="00B309B2" w:rsidRPr="00150570">
              <w:rPr>
                <w:rFonts w:ascii="Times New Roman" w:eastAsia="Calibri" w:hAnsi="Times New Roman" w:cs="Times New Roman"/>
                <w:caps w:val="0"/>
                <w:noProof/>
                <w:color w:val="767171"/>
                <w:spacing w:val="20"/>
                <w:sz w:val="24"/>
                <w:szCs w:val="24"/>
              </w:rPr>
              <w:t xml:space="preserve"> Base</w:t>
            </w:r>
          </w:p>
        </w:tc>
        <w:tc>
          <w:tcPr>
            <w:tcW w:w="776" w:type="dxa"/>
            <w:shd w:val="clear" w:color="auto" w:fill="002060"/>
            <w:vAlign w:val="center"/>
            <w:hideMark/>
          </w:tcPr>
          <w:p w14:paraId="6D4E878D" w14:textId="77777777" w:rsidR="007D074D" w:rsidRPr="00150570" w:rsidRDefault="007D074D" w:rsidP="00B512CF">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2025</w:t>
            </w:r>
          </w:p>
        </w:tc>
      </w:tr>
      <w:tr w:rsidR="00150570" w:rsidRPr="00150570" w14:paraId="7AF41B1E" w14:textId="77777777" w:rsidTr="00A8342F">
        <w:trPr>
          <w:cnfStyle w:val="000000100000" w:firstRow="0" w:lastRow="0" w:firstColumn="0" w:lastColumn="0" w:oddVBand="0" w:evenVBand="0" w:oddHBand="1" w:evenHBand="0" w:firstRowFirstColumn="0" w:firstRowLastColumn="0" w:lastRowFirstColumn="0" w:lastRowLastColumn="0"/>
          <w:trHeight w:val="1680"/>
          <w:jc w:val="center"/>
        </w:trPr>
        <w:tc>
          <w:tcPr>
            <w:cnfStyle w:val="001000000000" w:firstRow="0" w:lastRow="0" w:firstColumn="1" w:lastColumn="0" w:oddVBand="0" w:evenVBand="0" w:oddHBand="0" w:evenHBand="0" w:firstRowFirstColumn="0" w:firstRowLastColumn="0" w:lastRowFirstColumn="0" w:lastRowLastColumn="0"/>
            <w:tcW w:w="2889" w:type="dxa"/>
            <w:vMerge w:val="restart"/>
            <w:vAlign w:val="center"/>
            <w:hideMark/>
          </w:tcPr>
          <w:p w14:paraId="07BCFCF9" w14:textId="77777777" w:rsidR="007D074D" w:rsidRPr="00150570" w:rsidRDefault="007D074D" w:rsidP="00B512CF">
            <w:pPr>
              <w:spacing w:after="160"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RI 1.1.1  Aumentada la conectividad aérea de la Republica Dominicana con otros destinos.</w:t>
            </w:r>
          </w:p>
        </w:tc>
        <w:tc>
          <w:tcPr>
            <w:tcW w:w="2387" w:type="dxa"/>
            <w:vAlign w:val="center"/>
            <w:hideMark/>
          </w:tcPr>
          <w:p w14:paraId="784195ED" w14:textId="77777777" w:rsidR="007D074D" w:rsidRPr="00150570" w:rsidRDefault="007D074D" w:rsidP="00B512C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Número de nuevas rutas aéreas internacionales otorgadas</w:t>
            </w:r>
          </w:p>
        </w:tc>
        <w:tc>
          <w:tcPr>
            <w:tcW w:w="903" w:type="dxa"/>
            <w:vAlign w:val="center"/>
            <w:hideMark/>
          </w:tcPr>
          <w:p w14:paraId="2CE419EE" w14:textId="77777777" w:rsidR="007D074D" w:rsidRPr="00150570" w:rsidRDefault="007D074D" w:rsidP="00B512C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339</w:t>
            </w:r>
          </w:p>
        </w:tc>
        <w:tc>
          <w:tcPr>
            <w:tcW w:w="776" w:type="dxa"/>
            <w:vAlign w:val="center"/>
            <w:hideMark/>
          </w:tcPr>
          <w:p w14:paraId="45C3933B" w14:textId="77777777" w:rsidR="007D074D" w:rsidRPr="00150570" w:rsidRDefault="007D074D" w:rsidP="00B512C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355</w:t>
            </w:r>
          </w:p>
        </w:tc>
      </w:tr>
      <w:tr w:rsidR="00150570" w:rsidRPr="00150570" w14:paraId="578C3346" w14:textId="77777777" w:rsidTr="00A8342F">
        <w:trPr>
          <w:trHeight w:val="1365"/>
          <w:jc w:val="center"/>
        </w:trPr>
        <w:tc>
          <w:tcPr>
            <w:cnfStyle w:val="001000000000" w:firstRow="0" w:lastRow="0" w:firstColumn="1" w:lastColumn="0" w:oddVBand="0" w:evenVBand="0" w:oddHBand="0" w:evenHBand="0" w:firstRowFirstColumn="0" w:firstRowLastColumn="0" w:lastRowFirstColumn="0" w:lastRowLastColumn="0"/>
            <w:tcW w:w="2889" w:type="dxa"/>
            <w:vMerge/>
            <w:vAlign w:val="center"/>
            <w:hideMark/>
          </w:tcPr>
          <w:p w14:paraId="01C14231" w14:textId="77777777" w:rsidR="007D074D" w:rsidRPr="00150570" w:rsidRDefault="007D074D" w:rsidP="00B512CF">
            <w:pPr>
              <w:spacing w:after="160" w:line="360" w:lineRule="auto"/>
              <w:jc w:val="center"/>
              <w:rPr>
                <w:rFonts w:ascii="Times New Roman" w:eastAsia="Calibri" w:hAnsi="Times New Roman" w:cs="Times New Roman"/>
                <w:b w:val="0"/>
                <w:bCs w:val="0"/>
                <w:caps w:val="0"/>
                <w:noProof/>
                <w:color w:val="767171"/>
                <w:spacing w:val="20"/>
                <w:sz w:val="24"/>
                <w:szCs w:val="24"/>
              </w:rPr>
            </w:pPr>
          </w:p>
        </w:tc>
        <w:tc>
          <w:tcPr>
            <w:tcW w:w="2387" w:type="dxa"/>
            <w:vAlign w:val="center"/>
            <w:hideMark/>
          </w:tcPr>
          <w:p w14:paraId="6E1501AD" w14:textId="77777777" w:rsidR="007D074D" w:rsidRPr="00150570" w:rsidRDefault="007D074D" w:rsidP="00B512C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porcentaje de variación de pasajeros transportados en (entrada y salida.)</w:t>
            </w:r>
          </w:p>
        </w:tc>
        <w:tc>
          <w:tcPr>
            <w:tcW w:w="903" w:type="dxa"/>
            <w:vAlign w:val="center"/>
            <w:hideMark/>
          </w:tcPr>
          <w:p w14:paraId="6F0058F2" w14:textId="77777777" w:rsidR="007D074D" w:rsidRPr="00150570" w:rsidRDefault="007D074D" w:rsidP="00B512C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6%</w:t>
            </w:r>
          </w:p>
        </w:tc>
        <w:tc>
          <w:tcPr>
            <w:tcW w:w="776" w:type="dxa"/>
            <w:vAlign w:val="center"/>
            <w:hideMark/>
          </w:tcPr>
          <w:p w14:paraId="7B611C6B" w14:textId="77777777" w:rsidR="007D074D" w:rsidRPr="00150570" w:rsidRDefault="007D074D" w:rsidP="00B512C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6%</w:t>
            </w:r>
          </w:p>
        </w:tc>
      </w:tr>
      <w:tr w:rsidR="00150570" w:rsidRPr="00150570" w14:paraId="18F6E64E" w14:textId="77777777" w:rsidTr="00A8342F">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2889" w:type="dxa"/>
            <w:vMerge w:val="restart"/>
            <w:vAlign w:val="center"/>
            <w:hideMark/>
          </w:tcPr>
          <w:p w14:paraId="3897EEC1" w14:textId="77777777" w:rsidR="007D074D" w:rsidRPr="00150570" w:rsidRDefault="007D074D" w:rsidP="00B512CF">
            <w:pPr>
              <w:spacing w:after="160"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RI 1.1.2  Creada la plataforma de datos e información estadística moderna concerniente al transporte aereo.</w:t>
            </w:r>
          </w:p>
        </w:tc>
        <w:tc>
          <w:tcPr>
            <w:tcW w:w="2387" w:type="dxa"/>
            <w:vMerge w:val="restart"/>
            <w:vAlign w:val="center"/>
            <w:hideMark/>
          </w:tcPr>
          <w:p w14:paraId="37AF324A" w14:textId="77777777" w:rsidR="007D074D" w:rsidRPr="00150570" w:rsidRDefault="007D074D" w:rsidP="00B512C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Porcentaje de avance en el desarrollo del proyecto de la plataforma</w:t>
            </w:r>
          </w:p>
        </w:tc>
        <w:tc>
          <w:tcPr>
            <w:tcW w:w="903" w:type="dxa"/>
            <w:vMerge w:val="restart"/>
            <w:vAlign w:val="center"/>
            <w:hideMark/>
          </w:tcPr>
          <w:p w14:paraId="5B3E678E" w14:textId="77777777" w:rsidR="007D074D" w:rsidRPr="00150570" w:rsidRDefault="007D074D" w:rsidP="00B512C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0%</w:t>
            </w:r>
          </w:p>
        </w:tc>
        <w:tc>
          <w:tcPr>
            <w:tcW w:w="776" w:type="dxa"/>
            <w:vMerge w:val="restart"/>
            <w:vAlign w:val="center"/>
            <w:hideMark/>
          </w:tcPr>
          <w:p w14:paraId="04179D36" w14:textId="77777777" w:rsidR="007D074D" w:rsidRPr="00150570" w:rsidRDefault="007D074D" w:rsidP="00B512C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50%</w:t>
            </w:r>
          </w:p>
        </w:tc>
      </w:tr>
      <w:tr w:rsidR="00150570" w:rsidRPr="00150570" w14:paraId="3586FF8F" w14:textId="77777777" w:rsidTr="00A8342F">
        <w:trPr>
          <w:trHeight w:val="765"/>
          <w:jc w:val="center"/>
        </w:trPr>
        <w:tc>
          <w:tcPr>
            <w:cnfStyle w:val="001000000000" w:firstRow="0" w:lastRow="0" w:firstColumn="1" w:lastColumn="0" w:oddVBand="0" w:evenVBand="0" w:oddHBand="0" w:evenHBand="0" w:firstRowFirstColumn="0" w:firstRowLastColumn="0" w:lastRowFirstColumn="0" w:lastRowLastColumn="0"/>
            <w:tcW w:w="2889" w:type="dxa"/>
            <w:vMerge/>
            <w:vAlign w:val="center"/>
            <w:hideMark/>
          </w:tcPr>
          <w:p w14:paraId="52EDEEF7" w14:textId="77777777" w:rsidR="007D074D" w:rsidRPr="00150570" w:rsidRDefault="007D074D" w:rsidP="00545A43">
            <w:pPr>
              <w:spacing w:after="160" w:line="360" w:lineRule="auto"/>
              <w:jc w:val="center"/>
              <w:rPr>
                <w:rFonts w:ascii="Times New Roman" w:eastAsia="Calibri" w:hAnsi="Times New Roman" w:cs="Times New Roman"/>
                <w:b w:val="0"/>
                <w:bCs w:val="0"/>
                <w:caps w:val="0"/>
                <w:noProof/>
                <w:color w:val="767171"/>
                <w:spacing w:val="20"/>
                <w:sz w:val="24"/>
                <w:szCs w:val="24"/>
              </w:rPr>
            </w:pPr>
          </w:p>
        </w:tc>
        <w:tc>
          <w:tcPr>
            <w:tcW w:w="2387" w:type="dxa"/>
            <w:vMerge/>
            <w:vAlign w:val="center"/>
            <w:hideMark/>
          </w:tcPr>
          <w:p w14:paraId="0CF54F27" w14:textId="77777777" w:rsidR="007D074D" w:rsidRPr="00150570" w:rsidRDefault="007D074D" w:rsidP="00545A4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p>
        </w:tc>
        <w:tc>
          <w:tcPr>
            <w:tcW w:w="903" w:type="dxa"/>
            <w:vMerge/>
            <w:vAlign w:val="center"/>
            <w:hideMark/>
          </w:tcPr>
          <w:p w14:paraId="6AD98CF5" w14:textId="77777777" w:rsidR="007D074D" w:rsidRPr="00150570" w:rsidRDefault="007D074D" w:rsidP="00545A4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p>
        </w:tc>
        <w:tc>
          <w:tcPr>
            <w:tcW w:w="776" w:type="dxa"/>
            <w:vMerge/>
            <w:vAlign w:val="center"/>
            <w:hideMark/>
          </w:tcPr>
          <w:p w14:paraId="3701717D" w14:textId="77777777" w:rsidR="007D074D" w:rsidRPr="00150570" w:rsidRDefault="007D074D" w:rsidP="00545A4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p>
        </w:tc>
      </w:tr>
      <w:tr w:rsidR="00150570" w:rsidRPr="00150570" w14:paraId="79666EC3" w14:textId="77777777" w:rsidTr="00A8342F">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2889" w:type="dxa"/>
            <w:vMerge w:val="restart"/>
            <w:vAlign w:val="center"/>
            <w:hideMark/>
          </w:tcPr>
          <w:p w14:paraId="1706F249" w14:textId="77777777" w:rsidR="007D074D" w:rsidRPr="00150570" w:rsidRDefault="007D074D" w:rsidP="00545A43">
            <w:pPr>
              <w:spacing w:after="160"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RI 1.1.3 Impulsado un entorno confiable junto a las autoridades del sector aéreo nacional que contribuya al desarrollo de la aviación civil.</w:t>
            </w:r>
          </w:p>
        </w:tc>
        <w:tc>
          <w:tcPr>
            <w:tcW w:w="2387" w:type="dxa"/>
            <w:vMerge w:val="restart"/>
            <w:vAlign w:val="center"/>
            <w:hideMark/>
          </w:tcPr>
          <w:p w14:paraId="00898C20" w14:textId="77777777" w:rsidR="007D074D" w:rsidRPr="00150570" w:rsidRDefault="007D074D" w:rsidP="00545A4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Porcentaje de avance en el desarrollo del proyecto del plan estrategico sectorial</w:t>
            </w:r>
          </w:p>
        </w:tc>
        <w:tc>
          <w:tcPr>
            <w:tcW w:w="903" w:type="dxa"/>
            <w:vMerge w:val="restart"/>
            <w:vAlign w:val="center"/>
            <w:hideMark/>
          </w:tcPr>
          <w:p w14:paraId="770AF5D2" w14:textId="77777777" w:rsidR="007D074D" w:rsidRPr="00150570" w:rsidRDefault="007D074D" w:rsidP="00545A4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0%</w:t>
            </w:r>
          </w:p>
        </w:tc>
        <w:tc>
          <w:tcPr>
            <w:tcW w:w="776" w:type="dxa"/>
            <w:vMerge w:val="restart"/>
            <w:vAlign w:val="center"/>
            <w:hideMark/>
          </w:tcPr>
          <w:p w14:paraId="7A856FF9" w14:textId="77777777" w:rsidR="007D074D" w:rsidRPr="00150570" w:rsidRDefault="007D074D" w:rsidP="00545A4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25%</w:t>
            </w:r>
          </w:p>
        </w:tc>
      </w:tr>
      <w:tr w:rsidR="00150570" w:rsidRPr="00150570" w14:paraId="6AD7B6CE" w14:textId="77777777" w:rsidTr="00A8342F">
        <w:trPr>
          <w:trHeight w:val="465"/>
          <w:jc w:val="center"/>
        </w:trPr>
        <w:tc>
          <w:tcPr>
            <w:cnfStyle w:val="001000000000" w:firstRow="0" w:lastRow="0" w:firstColumn="1" w:lastColumn="0" w:oddVBand="0" w:evenVBand="0" w:oddHBand="0" w:evenHBand="0" w:firstRowFirstColumn="0" w:firstRowLastColumn="0" w:lastRowFirstColumn="0" w:lastRowLastColumn="0"/>
            <w:tcW w:w="2889" w:type="dxa"/>
            <w:vMerge/>
            <w:vAlign w:val="center"/>
            <w:hideMark/>
          </w:tcPr>
          <w:p w14:paraId="69B42141" w14:textId="77777777" w:rsidR="007D074D" w:rsidRPr="00150570" w:rsidRDefault="007D074D" w:rsidP="00545A43">
            <w:pPr>
              <w:spacing w:after="160" w:line="360" w:lineRule="auto"/>
              <w:jc w:val="center"/>
              <w:rPr>
                <w:rFonts w:ascii="Times New Roman" w:eastAsia="Calibri" w:hAnsi="Times New Roman" w:cs="Times New Roman"/>
                <w:b w:val="0"/>
                <w:bCs w:val="0"/>
                <w:caps w:val="0"/>
                <w:noProof/>
                <w:color w:val="767171"/>
                <w:spacing w:val="20"/>
                <w:sz w:val="24"/>
                <w:szCs w:val="24"/>
              </w:rPr>
            </w:pPr>
          </w:p>
        </w:tc>
        <w:tc>
          <w:tcPr>
            <w:tcW w:w="2387" w:type="dxa"/>
            <w:vMerge/>
            <w:vAlign w:val="center"/>
            <w:hideMark/>
          </w:tcPr>
          <w:p w14:paraId="3E6CA28A" w14:textId="77777777" w:rsidR="007D074D" w:rsidRPr="00150570" w:rsidRDefault="007D074D" w:rsidP="00545A4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p>
        </w:tc>
        <w:tc>
          <w:tcPr>
            <w:tcW w:w="903" w:type="dxa"/>
            <w:vMerge/>
            <w:vAlign w:val="center"/>
            <w:hideMark/>
          </w:tcPr>
          <w:p w14:paraId="04F08367" w14:textId="77777777" w:rsidR="007D074D" w:rsidRPr="00150570" w:rsidRDefault="007D074D" w:rsidP="00545A4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p>
        </w:tc>
        <w:tc>
          <w:tcPr>
            <w:tcW w:w="776" w:type="dxa"/>
            <w:vMerge/>
            <w:vAlign w:val="center"/>
            <w:hideMark/>
          </w:tcPr>
          <w:p w14:paraId="19EDA7FD" w14:textId="77777777" w:rsidR="007D074D" w:rsidRPr="00150570" w:rsidRDefault="007D074D" w:rsidP="00545A4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p>
        </w:tc>
      </w:tr>
      <w:tr w:rsidR="00150570" w:rsidRPr="00150570" w14:paraId="37FF2604" w14:textId="77777777" w:rsidTr="00A8342F">
        <w:trPr>
          <w:cnfStyle w:val="000000100000" w:firstRow="0" w:lastRow="0" w:firstColumn="0" w:lastColumn="0" w:oddVBand="0" w:evenVBand="0" w:oddHBand="1" w:evenHBand="0" w:firstRowFirstColumn="0" w:firstRowLastColumn="0" w:lastRowFirstColumn="0" w:lastRowLastColumn="0"/>
          <w:trHeight w:val="975"/>
          <w:jc w:val="center"/>
        </w:trPr>
        <w:tc>
          <w:tcPr>
            <w:cnfStyle w:val="001000000000" w:firstRow="0" w:lastRow="0" w:firstColumn="1" w:lastColumn="0" w:oddVBand="0" w:evenVBand="0" w:oddHBand="0" w:evenHBand="0" w:firstRowFirstColumn="0" w:firstRowLastColumn="0" w:lastRowFirstColumn="0" w:lastRowLastColumn="0"/>
            <w:tcW w:w="2889" w:type="dxa"/>
            <w:vMerge w:val="restart"/>
            <w:vAlign w:val="center"/>
            <w:hideMark/>
          </w:tcPr>
          <w:p w14:paraId="708CE49C" w14:textId="77777777" w:rsidR="007D074D" w:rsidRPr="00150570" w:rsidRDefault="007D074D" w:rsidP="00545A43">
            <w:pPr>
              <w:spacing w:after="160"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 xml:space="preserve">RI 1.1.4  Realizadas las propuestas de actualización del </w:t>
            </w:r>
            <w:r w:rsidRPr="00150570">
              <w:rPr>
                <w:rFonts w:ascii="Times New Roman" w:eastAsia="Calibri" w:hAnsi="Times New Roman" w:cs="Times New Roman"/>
                <w:b w:val="0"/>
                <w:bCs w:val="0"/>
                <w:caps w:val="0"/>
                <w:noProof/>
                <w:color w:val="767171"/>
                <w:spacing w:val="20"/>
                <w:sz w:val="24"/>
                <w:szCs w:val="24"/>
              </w:rPr>
              <w:lastRenderedPageBreak/>
              <w:t>Marco Legal de la JAC.</w:t>
            </w:r>
          </w:p>
        </w:tc>
        <w:tc>
          <w:tcPr>
            <w:tcW w:w="2387" w:type="dxa"/>
            <w:vMerge w:val="restart"/>
            <w:vAlign w:val="center"/>
            <w:hideMark/>
          </w:tcPr>
          <w:p w14:paraId="682B248A" w14:textId="77777777" w:rsidR="007D074D" w:rsidRPr="00150570" w:rsidRDefault="007D074D" w:rsidP="00545A4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lastRenderedPageBreak/>
              <w:t>Cantidad de propuestas presentadas</w:t>
            </w:r>
          </w:p>
        </w:tc>
        <w:tc>
          <w:tcPr>
            <w:tcW w:w="903" w:type="dxa"/>
            <w:vMerge w:val="restart"/>
            <w:vAlign w:val="center"/>
            <w:hideMark/>
          </w:tcPr>
          <w:p w14:paraId="70F72474" w14:textId="77777777" w:rsidR="007D074D" w:rsidRPr="00150570" w:rsidRDefault="007D074D" w:rsidP="00545A4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NA</w:t>
            </w:r>
          </w:p>
        </w:tc>
        <w:tc>
          <w:tcPr>
            <w:tcW w:w="776" w:type="dxa"/>
            <w:vMerge w:val="restart"/>
            <w:vAlign w:val="center"/>
            <w:hideMark/>
          </w:tcPr>
          <w:p w14:paraId="543E61A9" w14:textId="77777777" w:rsidR="007D074D" w:rsidRPr="00150570" w:rsidRDefault="007D074D" w:rsidP="00545A4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1</w:t>
            </w:r>
          </w:p>
        </w:tc>
      </w:tr>
      <w:tr w:rsidR="00150570" w:rsidRPr="00150570" w14:paraId="3C38508A" w14:textId="77777777" w:rsidTr="00A8342F">
        <w:trPr>
          <w:trHeight w:val="495"/>
          <w:jc w:val="center"/>
        </w:trPr>
        <w:tc>
          <w:tcPr>
            <w:cnfStyle w:val="001000000000" w:firstRow="0" w:lastRow="0" w:firstColumn="1" w:lastColumn="0" w:oddVBand="0" w:evenVBand="0" w:oddHBand="0" w:evenHBand="0" w:firstRowFirstColumn="0" w:firstRowLastColumn="0" w:lastRowFirstColumn="0" w:lastRowLastColumn="0"/>
            <w:tcW w:w="2889" w:type="dxa"/>
            <w:vMerge/>
            <w:vAlign w:val="center"/>
            <w:hideMark/>
          </w:tcPr>
          <w:p w14:paraId="52623D65" w14:textId="77777777" w:rsidR="007D074D" w:rsidRPr="00150570" w:rsidRDefault="007D074D" w:rsidP="00545A43">
            <w:pPr>
              <w:spacing w:after="160" w:line="360" w:lineRule="auto"/>
              <w:jc w:val="center"/>
              <w:rPr>
                <w:rFonts w:ascii="Times New Roman" w:eastAsia="Calibri" w:hAnsi="Times New Roman" w:cs="Times New Roman"/>
                <w:b w:val="0"/>
                <w:bCs w:val="0"/>
                <w:caps w:val="0"/>
                <w:noProof/>
                <w:color w:val="767171"/>
                <w:spacing w:val="20"/>
                <w:sz w:val="24"/>
                <w:szCs w:val="24"/>
              </w:rPr>
            </w:pPr>
          </w:p>
        </w:tc>
        <w:tc>
          <w:tcPr>
            <w:tcW w:w="2387" w:type="dxa"/>
            <w:vMerge/>
            <w:vAlign w:val="center"/>
            <w:hideMark/>
          </w:tcPr>
          <w:p w14:paraId="1DDA32A5" w14:textId="77777777" w:rsidR="007D074D" w:rsidRPr="00150570" w:rsidRDefault="007D074D" w:rsidP="00545A4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p>
        </w:tc>
        <w:tc>
          <w:tcPr>
            <w:tcW w:w="903" w:type="dxa"/>
            <w:vMerge/>
            <w:vAlign w:val="center"/>
            <w:hideMark/>
          </w:tcPr>
          <w:p w14:paraId="5E6BCF85" w14:textId="77777777" w:rsidR="007D074D" w:rsidRPr="00150570" w:rsidRDefault="007D074D" w:rsidP="00545A4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p>
        </w:tc>
        <w:tc>
          <w:tcPr>
            <w:tcW w:w="776" w:type="dxa"/>
            <w:vMerge/>
            <w:vAlign w:val="center"/>
            <w:hideMark/>
          </w:tcPr>
          <w:p w14:paraId="69050ABD" w14:textId="77777777" w:rsidR="007D074D" w:rsidRPr="00150570" w:rsidRDefault="007D074D" w:rsidP="00545A4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p>
        </w:tc>
      </w:tr>
      <w:tr w:rsidR="00150570" w:rsidRPr="00150570" w14:paraId="54AB9105" w14:textId="77777777" w:rsidTr="00A8342F">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2889" w:type="dxa"/>
            <w:vMerge/>
            <w:vAlign w:val="center"/>
            <w:hideMark/>
          </w:tcPr>
          <w:p w14:paraId="57768D8F" w14:textId="77777777" w:rsidR="007D074D" w:rsidRPr="00150570" w:rsidRDefault="007D074D" w:rsidP="00545A43">
            <w:pPr>
              <w:spacing w:after="160" w:line="360" w:lineRule="auto"/>
              <w:jc w:val="center"/>
              <w:rPr>
                <w:rFonts w:ascii="Times New Roman" w:eastAsia="Calibri" w:hAnsi="Times New Roman" w:cs="Times New Roman"/>
                <w:b w:val="0"/>
                <w:bCs w:val="0"/>
                <w:caps w:val="0"/>
                <w:noProof/>
                <w:color w:val="767171"/>
                <w:spacing w:val="20"/>
                <w:sz w:val="24"/>
                <w:szCs w:val="24"/>
              </w:rPr>
            </w:pPr>
          </w:p>
        </w:tc>
        <w:tc>
          <w:tcPr>
            <w:tcW w:w="2387" w:type="dxa"/>
            <w:vMerge/>
            <w:vAlign w:val="center"/>
            <w:hideMark/>
          </w:tcPr>
          <w:p w14:paraId="7A217A91" w14:textId="77777777" w:rsidR="007D074D" w:rsidRPr="00150570" w:rsidRDefault="007D074D" w:rsidP="00545A4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p>
        </w:tc>
        <w:tc>
          <w:tcPr>
            <w:tcW w:w="903" w:type="dxa"/>
            <w:vMerge/>
            <w:vAlign w:val="center"/>
            <w:hideMark/>
          </w:tcPr>
          <w:p w14:paraId="3E1978A0" w14:textId="77777777" w:rsidR="007D074D" w:rsidRPr="00150570" w:rsidRDefault="007D074D" w:rsidP="00545A4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p>
        </w:tc>
        <w:tc>
          <w:tcPr>
            <w:tcW w:w="776" w:type="dxa"/>
            <w:vMerge/>
            <w:vAlign w:val="center"/>
            <w:hideMark/>
          </w:tcPr>
          <w:p w14:paraId="72356EA9" w14:textId="77777777" w:rsidR="007D074D" w:rsidRPr="00150570" w:rsidRDefault="007D074D" w:rsidP="00545A4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p>
        </w:tc>
      </w:tr>
      <w:tr w:rsidR="00150570" w:rsidRPr="00150570" w14:paraId="6733E63E" w14:textId="77777777" w:rsidTr="00A8342F">
        <w:trPr>
          <w:trHeight w:val="645"/>
          <w:jc w:val="center"/>
        </w:trPr>
        <w:tc>
          <w:tcPr>
            <w:cnfStyle w:val="001000000000" w:firstRow="0" w:lastRow="0" w:firstColumn="1" w:lastColumn="0" w:oddVBand="0" w:evenVBand="0" w:oddHBand="0" w:evenHBand="0" w:firstRowFirstColumn="0" w:firstRowLastColumn="0" w:lastRowFirstColumn="0" w:lastRowLastColumn="0"/>
            <w:tcW w:w="2889" w:type="dxa"/>
            <w:vMerge/>
            <w:vAlign w:val="center"/>
            <w:hideMark/>
          </w:tcPr>
          <w:p w14:paraId="54E75677" w14:textId="77777777" w:rsidR="007D074D" w:rsidRPr="00150570" w:rsidRDefault="007D074D" w:rsidP="00545A43">
            <w:pPr>
              <w:spacing w:after="160" w:line="360" w:lineRule="auto"/>
              <w:jc w:val="center"/>
              <w:rPr>
                <w:rFonts w:ascii="Times New Roman" w:eastAsia="Calibri" w:hAnsi="Times New Roman" w:cs="Times New Roman"/>
                <w:b w:val="0"/>
                <w:bCs w:val="0"/>
                <w:caps w:val="0"/>
                <w:noProof/>
                <w:color w:val="767171"/>
                <w:spacing w:val="20"/>
                <w:sz w:val="24"/>
                <w:szCs w:val="24"/>
              </w:rPr>
            </w:pPr>
          </w:p>
        </w:tc>
        <w:tc>
          <w:tcPr>
            <w:tcW w:w="2387" w:type="dxa"/>
            <w:vMerge/>
            <w:vAlign w:val="center"/>
            <w:hideMark/>
          </w:tcPr>
          <w:p w14:paraId="49ECF16A" w14:textId="77777777" w:rsidR="007D074D" w:rsidRPr="00150570" w:rsidRDefault="007D074D" w:rsidP="00545A4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p>
        </w:tc>
        <w:tc>
          <w:tcPr>
            <w:tcW w:w="903" w:type="dxa"/>
            <w:vMerge/>
            <w:vAlign w:val="center"/>
            <w:hideMark/>
          </w:tcPr>
          <w:p w14:paraId="0242F7AB" w14:textId="77777777" w:rsidR="007D074D" w:rsidRPr="00150570" w:rsidRDefault="007D074D" w:rsidP="00545A4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p>
        </w:tc>
        <w:tc>
          <w:tcPr>
            <w:tcW w:w="776" w:type="dxa"/>
            <w:vMerge/>
            <w:vAlign w:val="center"/>
            <w:hideMark/>
          </w:tcPr>
          <w:p w14:paraId="5E2418B6" w14:textId="77777777" w:rsidR="007D074D" w:rsidRPr="00150570" w:rsidRDefault="007D074D" w:rsidP="00545A4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p>
        </w:tc>
      </w:tr>
      <w:tr w:rsidR="00150570" w:rsidRPr="00150570" w14:paraId="1F6C80F5" w14:textId="77777777" w:rsidTr="00A8342F">
        <w:trPr>
          <w:cnfStyle w:val="000000100000" w:firstRow="0" w:lastRow="0" w:firstColumn="0" w:lastColumn="0" w:oddVBand="0" w:evenVBand="0" w:oddHBand="1" w:evenHBand="0" w:firstRowFirstColumn="0" w:firstRowLastColumn="0" w:lastRowFirstColumn="0" w:lastRowLastColumn="0"/>
          <w:trHeight w:val="1020"/>
          <w:jc w:val="center"/>
        </w:trPr>
        <w:tc>
          <w:tcPr>
            <w:cnfStyle w:val="001000000000" w:firstRow="0" w:lastRow="0" w:firstColumn="1" w:lastColumn="0" w:oddVBand="0" w:evenVBand="0" w:oddHBand="0" w:evenHBand="0" w:firstRowFirstColumn="0" w:firstRowLastColumn="0" w:lastRowFirstColumn="0" w:lastRowLastColumn="0"/>
            <w:tcW w:w="2889" w:type="dxa"/>
            <w:vMerge/>
            <w:vAlign w:val="center"/>
            <w:hideMark/>
          </w:tcPr>
          <w:p w14:paraId="4D14D042" w14:textId="77777777" w:rsidR="007D074D" w:rsidRPr="00150570" w:rsidRDefault="007D074D" w:rsidP="00545A43">
            <w:pPr>
              <w:spacing w:after="160" w:line="360" w:lineRule="auto"/>
              <w:jc w:val="center"/>
              <w:rPr>
                <w:rFonts w:ascii="Times New Roman" w:eastAsia="Calibri" w:hAnsi="Times New Roman" w:cs="Times New Roman"/>
                <w:b w:val="0"/>
                <w:bCs w:val="0"/>
                <w:caps w:val="0"/>
                <w:noProof/>
                <w:color w:val="767171"/>
                <w:spacing w:val="20"/>
                <w:sz w:val="24"/>
                <w:szCs w:val="24"/>
              </w:rPr>
            </w:pPr>
          </w:p>
        </w:tc>
        <w:tc>
          <w:tcPr>
            <w:tcW w:w="2387" w:type="dxa"/>
            <w:vMerge/>
            <w:vAlign w:val="center"/>
            <w:hideMark/>
          </w:tcPr>
          <w:p w14:paraId="328657DB" w14:textId="77777777" w:rsidR="007D074D" w:rsidRPr="00150570" w:rsidRDefault="007D074D" w:rsidP="00545A4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p>
        </w:tc>
        <w:tc>
          <w:tcPr>
            <w:tcW w:w="903" w:type="dxa"/>
            <w:vMerge/>
            <w:vAlign w:val="center"/>
            <w:hideMark/>
          </w:tcPr>
          <w:p w14:paraId="05856053" w14:textId="77777777" w:rsidR="007D074D" w:rsidRPr="00150570" w:rsidRDefault="007D074D" w:rsidP="00545A4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p>
        </w:tc>
        <w:tc>
          <w:tcPr>
            <w:tcW w:w="776" w:type="dxa"/>
            <w:vMerge/>
            <w:vAlign w:val="center"/>
            <w:hideMark/>
          </w:tcPr>
          <w:p w14:paraId="68CD03DA" w14:textId="77777777" w:rsidR="007D074D" w:rsidRPr="00150570" w:rsidRDefault="007D074D" w:rsidP="00545A4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p>
        </w:tc>
      </w:tr>
    </w:tbl>
    <w:p w14:paraId="6F4FCEC9" w14:textId="2B66988A" w:rsidR="00132917" w:rsidRPr="00150570" w:rsidRDefault="00132917" w:rsidP="00132917">
      <w:pPr>
        <w:jc w:val="center"/>
        <w:rPr>
          <w:rFonts w:eastAsia="Calibri"/>
          <w:i/>
          <w:iCs/>
          <w:sz w:val="18"/>
          <w:szCs w:val="18"/>
          <w:lang w:val="es-419"/>
        </w:rPr>
      </w:pPr>
      <w:r w:rsidRPr="00150570">
        <w:rPr>
          <w:rFonts w:eastAsia="Calibri"/>
          <w:i/>
          <w:iCs/>
          <w:sz w:val="18"/>
          <w:szCs w:val="18"/>
          <w:lang w:val="es-419"/>
        </w:rPr>
        <w:t>Fuente: Dirección de Planificación y Desarrollo de la JAC</w:t>
      </w:r>
      <w:r w:rsidR="001333AD" w:rsidRPr="00150570">
        <w:rPr>
          <w:rFonts w:eastAsia="Calibri"/>
          <w:i/>
          <w:iCs/>
          <w:sz w:val="18"/>
          <w:szCs w:val="18"/>
          <w:lang w:val="es-419"/>
        </w:rPr>
        <w:t>.</w:t>
      </w:r>
    </w:p>
    <w:p w14:paraId="1BA88EFD" w14:textId="77777777" w:rsidR="00AB5E7D" w:rsidRPr="00150570" w:rsidRDefault="00AB5E7D" w:rsidP="00485B71">
      <w:pPr>
        <w:spacing w:line="360" w:lineRule="auto"/>
        <w:jc w:val="both"/>
        <w:rPr>
          <w:rFonts w:eastAsia="Calibri"/>
          <w:noProof/>
          <w:lang w:val="es-419"/>
        </w:rPr>
      </w:pPr>
    </w:p>
    <w:p w14:paraId="2B2DC45E" w14:textId="5A4C2AE1" w:rsidR="00C07B50" w:rsidRPr="00150570" w:rsidRDefault="00FA3D84" w:rsidP="00B512CF">
      <w:pPr>
        <w:spacing w:line="360" w:lineRule="auto"/>
        <w:jc w:val="both"/>
        <w:rPr>
          <w:rFonts w:eastAsia="Calibri"/>
          <w:noProof/>
          <w:lang w:val="es-DO"/>
        </w:rPr>
      </w:pPr>
      <w:r w:rsidRPr="00150570">
        <w:rPr>
          <w:rFonts w:eastAsia="Calibri"/>
          <w:b/>
          <w:bCs/>
          <w:noProof/>
          <w:lang w:val="es-DO"/>
        </w:rPr>
        <w:t>Objetivo Estratégico 1.2:</w:t>
      </w:r>
      <w:r w:rsidRPr="00150570">
        <w:rPr>
          <w:rFonts w:eastAsia="Calibri"/>
          <w:noProof/>
          <w:lang w:val="es-DO"/>
        </w:rPr>
        <w:t xml:space="preserve"> Promover la aplicación de normas, métodos y recomendaciones sobre facilitación incluidas en las reglamentaciones aplicables en beneficio del transporte aéreo.</w:t>
      </w:r>
    </w:p>
    <w:tbl>
      <w:tblPr>
        <w:tblStyle w:val="Tablanormal3"/>
        <w:tblW w:w="4442"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974"/>
        <w:gridCol w:w="1983"/>
        <w:gridCol w:w="902"/>
        <w:gridCol w:w="1168"/>
      </w:tblGrid>
      <w:tr w:rsidR="00150570" w:rsidRPr="00150570" w14:paraId="04E7F083" w14:textId="77777777" w:rsidTr="00A8342F">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100" w:firstRow="0" w:lastRow="0" w:firstColumn="1" w:lastColumn="0" w:oddVBand="0" w:evenVBand="0" w:oddHBand="0" w:evenHBand="0" w:firstRowFirstColumn="1" w:firstRowLastColumn="0" w:lastRowFirstColumn="0" w:lastRowLastColumn="0"/>
            <w:tcW w:w="2116" w:type="pct"/>
            <w:shd w:val="clear" w:color="auto" w:fill="002060"/>
            <w:vAlign w:val="center"/>
            <w:hideMark/>
          </w:tcPr>
          <w:p w14:paraId="01988779" w14:textId="77777777" w:rsidR="007D074D" w:rsidRPr="00150570" w:rsidRDefault="007D074D" w:rsidP="00B512CF">
            <w:pPr>
              <w:spacing w:line="360" w:lineRule="auto"/>
              <w:jc w:val="center"/>
              <w:rPr>
                <w:rFonts w:eastAsia="Calibri"/>
                <w:caps w:val="0"/>
                <w:noProof/>
                <w:lang w:val="es-DO"/>
              </w:rPr>
            </w:pPr>
            <w:r w:rsidRPr="00150570">
              <w:rPr>
                <w:rFonts w:eastAsia="Calibri"/>
                <w:caps w:val="0"/>
                <w:noProof/>
                <w:lang w:val="es-DO"/>
              </w:rPr>
              <w:t>Denominación</w:t>
            </w:r>
          </w:p>
        </w:tc>
        <w:tc>
          <w:tcPr>
            <w:tcW w:w="1411" w:type="pct"/>
            <w:shd w:val="clear" w:color="auto" w:fill="002060"/>
            <w:vAlign w:val="center"/>
            <w:hideMark/>
          </w:tcPr>
          <w:p w14:paraId="5391CEC0" w14:textId="77777777" w:rsidR="007D074D" w:rsidRPr="00150570" w:rsidRDefault="007D074D" w:rsidP="00B512CF">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caps w:val="0"/>
                <w:noProof/>
                <w:lang w:val="es-DO"/>
              </w:rPr>
            </w:pPr>
            <w:r w:rsidRPr="00150570">
              <w:rPr>
                <w:rFonts w:eastAsia="Calibri"/>
                <w:caps w:val="0"/>
                <w:noProof/>
                <w:lang w:val="es-DO"/>
              </w:rPr>
              <w:t>Indicador (es)</w:t>
            </w:r>
          </w:p>
        </w:tc>
        <w:tc>
          <w:tcPr>
            <w:tcW w:w="642" w:type="pct"/>
            <w:shd w:val="clear" w:color="auto" w:fill="002060"/>
            <w:vAlign w:val="center"/>
            <w:hideMark/>
          </w:tcPr>
          <w:p w14:paraId="1AF7244C" w14:textId="5BFF853C" w:rsidR="007D074D" w:rsidRPr="00150570" w:rsidRDefault="007D074D" w:rsidP="00B512CF">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caps w:val="0"/>
                <w:noProof/>
                <w:lang w:val="es-DO"/>
              </w:rPr>
            </w:pPr>
            <w:r w:rsidRPr="00150570">
              <w:rPr>
                <w:rFonts w:eastAsia="Calibri"/>
                <w:caps w:val="0"/>
                <w:noProof/>
                <w:lang w:val="es-DO"/>
              </w:rPr>
              <w:t>Valor</w:t>
            </w:r>
            <w:r w:rsidR="00592ED9" w:rsidRPr="00150570">
              <w:rPr>
                <w:rFonts w:eastAsia="Calibri"/>
                <w:caps w:val="0"/>
                <w:noProof/>
                <w:lang w:val="es-DO"/>
              </w:rPr>
              <w:t xml:space="preserve"> Base</w:t>
            </w:r>
          </w:p>
        </w:tc>
        <w:tc>
          <w:tcPr>
            <w:tcW w:w="831" w:type="pct"/>
            <w:shd w:val="clear" w:color="auto" w:fill="002060"/>
            <w:vAlign w:val="center"/>
            <w:hideMark/>
          </w:tcPr>
          <w:p w14:paraId="16383222" w14:textId="77777777" w:rsidR="007D074D" w:rsidRPr="00150570" w:rsidRDefault="007D074D" w:rsidP="00B512CF">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caps w:val="0"/>
                <w:noProof/>
                <w:lang w:val="es-DO"/>
              </w:rPr>
            </w:pPr>
            <w:r w:rsidRPr="00150570">
              <w:rPr>
                <w:rFonts w:eastAsia="Calibri"/>
                <w:caps w:val="0"/>
                <w:noProof/>
                <w:lang w:val="es-DO"/>
              </w:rPr>
              <w:t>2025</w:t>
            </w:r>
          </w:p>
        </w:tc>
      </w:tr>
      <w:tr w:rsidR="00150570" w:rsidRPr="00150570" w14:paraId="2298FEFC" w14:textId="77777777" w:rsidTr="00A8342F">
        <w:trPr>
          <w:cnfStyle w:val="000000100000" w:firstRow="0" w:lastRow="0" w:firstColumn="0" w:lastColumn="0" w:oddVBand="0" w:evenVBand="0" w:oddHBand="1"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2116" w:type="pct"/>
            <w:vMerge w:val="restart"/>
            <w:vAlign w:val="center"/>
            <w:hideMark/>
          </w:tcPr>
          <w:p w14:paraId="510280DE" w14:textId="7D710E95" w:rsidR="007D074D" w:rsidRPr="00150570" w:rsidRDefault="007D074D" w:rsidP="00B512CF">
            <w:pPr>
              <w:spacing w:line="360" w:lineRule="auto"/>
              <w:jc w:val="center"/>
              <w:rPr>
                <w:rFonts w:eastAsia="Calibri"/>
                <w:b w:val="0"/>
                <w:bCs w:val="0"/>
                <w:caps w:val="0"/>
                <w:noProof/>
                <w:lang w:val="es-DO"/>
              </w:rPr>
            </w:pPr>
            <w:r w:rsidRPr="00150570">
              <w:rPr>
                <w:rFonts w:eastAsia="Calibri"/>
                <w:b w:val="0"/>
                <w:bCs w:val="0"/>
                <w:caps w:val="0"/>
                <w:noProof/>
                <w:lang w:val="es-DO"/>
              </w:rPr>
              <w:t>RI 1.2.1 Incrementado el cumplimiento de las normas, metodos y recomendaciones del Anexo 9 del Convenio de Aviación Civil Internacional emanadas Organización de Aviación Civil Internacional (OACI) en el sector de la aviación civil de la Republica Dominicana</w:t>
            </w:r>
          </w:p>
        </w:tc>
        <w:tc>
          <w:tcPr>
            <w:tcW w:w="1411" w:type="pct"/>
            <w:vMerge w:val="restart"/>
            <w:vAlign w:val="center"/>
            <w:hideMark/>
          </w:tcPr>
          <w:p w14:paraId="6816B616" w14:textId="11F7FCC4" w:rsidR="007D074D" w:rsidRPr="00150570" w:rsidRDefault="007D074D"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 xml:space="preserve">Porcentaje de cumplimiento respecto a las normas y recomendaciones </w:t>
            </w:r>
            <w:r w:rsidRPr="00150570">
              <w:rPr>
                <w:rFonts w:eastAsia="Calibri"/>
                <w:noProof/>
                <w:lang w:val="es-DO"/>
              </w:rPr>
              <w:br/>
              <w:t>del anexo 9</w:t>
            </w:r>
          </w:p>
        </w:tc>
        <w:tc>
          <w:tcPr>
            <w:tcW w:w="642" w:type="pct"/>
            <w:vMerge w:val="restart"/>
            <w:vAlign w:val="center"/>
            <w:hideMark/>
          </w:tcPr>
          <w:p w14:paraId="23809194" w14:textId="77777777" w:rsidR="007D074D" w:rsidRPr="00150570" w:rsidRDefault="007D074D"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70%</w:t>
            </w:r>
          </w:p>
        </w:tc>
        <w:tc>
          <w:tcPr>
            <w:tcW w:w="831" w:type="pct"/>
            <w:vMerge w:val="restart"/>
            <w:vAlign w:val="center"/>
            <w:hideMark/>
          </w:tcPr>
          <w:p w14:paraId="165DABEA" w14:textId="77777777" w:rsidR="007D074D" w:rsidRPr="00150570" w:rsidRDefault="007D074D"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150570">
              <w:rPr>
                <w:rFonts w:eastAsia="Calibri"/>
                <w:noProof/>
                <w:lang w:val="es-DO"/>
              </w:rPr>
              <w:t>80%</w:t>
            </w:r>
          </w:p>
        </w:tc>
      </w:tr>
      <w:tr w:rsidR="00150570" w:rsidRPr="00150570" w14:paraId="70B3D523" w14:textId="77777777" w:rsidTr="00A8342F">
        <w:trPr>
          <w:trHeight w:val="458"/>
          <w:jc w:val="center"/>
        </w:trPr>
        <w:tc>
          <w:tcPr>
            <w:cnfStyle w:val="001000000000" w:firstRow="0" w:lastRow="0" w:firstColumn="1" w:lastColumn="0" w:oddVBand="0" w:evenVBand="0" w:oddHBand="0" w:evenHBand="0" w:firstRowFirstColumn="0" w:firstRowLastColumn="0" w:lastRowFirstColumn="0" w:lastRowLastColumn="0"/>
            <w:tcW w:w="2116" w:type="pct"/>
            <w:vMerge/>
            <w:vAlign w:val="center"/>
            <w:hideMark/>
          </w:tcPr>
          <w:p w14:paraId="627ACE41" w14:textId="77777777" w:rsidR="007D074D" w:rsidRPr="00150570" w:rsidRDefault="007D074D" w:rsidP="00B512CF">
            <w:pPr>
              <w:spacing w:line="360" w:lineRule="auto"/>
              <w:jc w:val="center"/>
              <w:rPr>
                <w:rFonts w:eastAsia="Calibri"/>
                <w:b w:val="0"/>
                <w:bCs w:val="0"/>
                <w:caps w:val="0"/>
                <w:noProof/>
                <w:lang w:val="es-DO"/>
              </w:rPr>
            </w:pPr>
          </w:p>
        </w:tc>
        <w:tc>
          <w:tcPr>
            <w:tcW w:w="1411" w:type="pct"/>
            <w:vMerge/>
            <w:vAlign w:val="center"/>
            <w:hideMark/>
          </w:tcPr>
          <w:p w14:paraId="1C47831C" w14:textId="77777777" w:rsidR="007D074D" w:rsidRPr="00150570" w:rsidRDefault="007D074D"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p>
        </w:tc>
        <w:tc>
          <w:tcPr>
            <w:tcW w:w="642" w:type="pct"/>
            <w:vMerge/>
            <w:vAlign w:val="center"/>
            <w:hideMark/>
          </w:tcPr>
          <w:p w14:paraId="30C1AB5B" w14:textId="77777777" w:rsidR="007D074D" w:rsidRPr="00150570" w:rsidRDefault="007D074D"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p>
        </w:tc>
        <w:tc>
          <w:tcPr>
            <w:tcW w:w="831" w:type="pct"/>
            <w:vMerge/>
            <w:vAlign w:val="center"/>
            <w:hideMark/>
          </w:tcPr>
          <w:p w14:paraId="10D7899E" w14:textId="77777777" w:rsidR="007D074D" w:rsidRPr="00150570" w:rsidRDefault="007D074D"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p>
        </w:tc>
      </w:tr>
      <w:tr w:rsidR="00150570" w:rsidRPr="00150570" w14:paraId="13D91FFC" w14:textId="77777777" w:rsidTr="00A8342F">
        <w:trPr>
          <w:cnfStyle w:val="000000100000" w:firstRow="0" w:lastRow="0" w:firstColumn="0" w:lastColumn="0" w:oddVBand="0" w:evenVBand="0" w:oddHBand="1"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2116" w:type="pct"/>
            <w:vMerge/>
            <w:vAlign w:val="center"/>
            <w:hideMark/>
          </w:tcPr>
          <w:p w14:paraId="3E04859E" w14:textId="77777777" w:rsidR="007D074D" w:rsidRPr="00150570" w:rsidRDefault="007D074D" w:rsidP="00B512CF">
            <w:pPr>
              <w:spacing w:line="360" w:lineRule="auto"/>
              <w:jc w:val="center"/>
              <w:rPr>
                <w:rFonts w:eastAsia="Calibri"/>
                <w:b w:val="0"/>
                <w:bCs w:val="0"/>
                <w:caps w:val="0"/>
                <w:noProof/>
                <w:lang w:val="es-DO"/>
              </w:rPr>
            </w:pPr>
          </w:p>
        </w:tc>
        <w:tc>
          <w:tcPr>
            <w:tcW w:w="1411" w:type="pct"/>
            <w:vMerge/>
            <w:vAlign w:val="center"/>
            <w:hideMark/>
          </w:tcPr>
          <w:p w14:paraId="4E86D970" w14:textId="77777777" w:rsidR="007D074D" w:rsidRPr="00150570" w:rsidRDefault="007D074D"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p>
        </w:tc>
        <w:tc>
          <w:tcPr>
            <w:tcW w:w="642" w:type="pct"/>
            <w:vMerge/>
            <w:vAlign w:val="center"/>
            <w:hideMark/>
          </w:tcPr>
          <w:p w14:paraId="7642FC04" w14:textId="77777777" w:rsidR="007D074D" w:rsidRPr="00150570" w:rsidRDefault="007D074D"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p>
        </w:tc>
        <w:tc>
          <w:tcPr>
            <w:tcW w:w="831" w:type="pct"/>
            <w:vMerge/>
            <w:vAlign w:val="center"/>
            <w:hideMark/>
          </w:tcPr>
          <w:p w14:paraId="02CB200A" w14:textId="77777777" w:rsidR="007D074D" w:rsidRPr="00150570" w:rsidRDefault="007D074D"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p>
        </w:tc>
      </w:tr>
      <w:tr w:rsidR="00150570" w:rsidRPr="00150570" w14:paraId="7B4009EA" w14:textId="77777777" w:rsidTr="00A8342F">
        <w:trPr>
          <w:trHeight w:val="458"/>
          <w:jc w:val="center"/>
        </w:trPr>
        <w:tc>
          <w:tcPr>
            <w:cnfStyle w:val="001000000000" w:firstRow="0" w:lastRow="0" w:firstColumn="1" w:lastColumn="0" w:oddVBand="0" w:evenVBand="0" w:oddHBand="0" w:evenHBand="0" w:firstRowFirstColumn="0" w:firstRowLastColumn="0" w:lastRowFirstColumn="0" w:lastRowLastColumn="0"/>
            <w:tcW w:w="2116" w:type="pct"/>
            <w:vMerge/>
            <w:vAlign w:val="center"/>
            <w:hideMark/>
          </w:tcPr>
          <w:p w14:paraId="0BACCFAE" w14:textId="77777777" w:rsidR="007D074D" w:rsidRPr="00150570" w:rsidRDefault="007D074D" w:rsidP="00B512CF">
            <w:pPr>
              <w:spacing w:line="360" w:lineRule="auto"/>
              <w:jc w:val="center"/>
              <w:rPr>
                <w:rFonts w:eastAsia="Calibri"/>
                <w:b w:val="0"/>
                <w:bCs w:val="0"/>
                <w:caps w:val="0"/>
                <w:noProof/>
                <w:lang w:val="es-DO"/>
              </w:rPr>
            </w:pPr>
          </w:p>
        </w:tc>
        <w:tc>
          <w:tcPr>
            <w:tcW w:w="1411" w:type="pct"/>
            <w:vMerge/>
            <w:vAlign w:val="center"/>
            <w:hideMark/>
          </w:tcPr>
          <w:p w14:paraId="7FA80479" w14:textId="77777777" w:rsidR="007D074D" w:rsidRPr="00150570" w:rsidRDefault="007D074D"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p>
        </w:tc>
        <w:tc>
          <w:tcPr>
            <w:tcW w:w="642" w:type="pct"/>
            <w:vMerge/>
            <w:vAlign w:val="center"/>
            <w:hideMark/>
          </w:tcPr>
          <w:p w14:paraId="55FA1877" w14:textId="77777777" w:rsidR="007D074D" w:rsidRPr="00150570" w:rsidRDefault="007D074D"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p>
        </w:tc>
        <w:tc>
          <w:tcPr>
            <w:tcW w:w="831" w:type="pct"/>
            <w:vMerge/>
            <w:vAlign w:val="center"/>
            <w:hideMark/>
          </w:tcPr>
          <w:p w14:paraId="7689790D" w14:textId="77777777" w:rsidR="007D074D" w:rsidRPr="00150570" w:rsidRDefault="007D074D"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p>
        </w:tc>
      </w:tr>
      <w:tr w:rsidR="00150570" w:rsidRPr="00150570" w14:paraId="26A9EA39" w14:textId="77777777" w:rsidTr="00A8342F">
        <w:trPr>
          <w:cnfStyle w:val="000000100000" w:firstRow="0" w:lastRow="0" w:firstColumn="0" w:lastColumn="0" w:oddVBand="0" w:evenVBand="0" w:oddHBand="1"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2116" w:type="pct"/>
            <w:vMerge/>
            <w:vAlign w:val="center"/>
            <w:hideMark/>
          </w:tcPr>
          <w:p w14:paraId="62C93F5B" w14:textId="77777777" w:rsidR="007D074D" w:rsidRPr="00150570" w:rsidRDefault="007D074D" w:rsidP="00B512CF">
            <w:pPr>
              <w:spacing w:line="360" w:lineRule="auto"/>
              <w:jc w:val="center"/>
              <w:rPr>
                <w:rFonts w:eastAsia="Calibri"/>
                <w:b w:val="0"/>
                <w:bCs w:val="0"/>
                <w:caps w:val="0"/>
                <w:noProof/>
                <w:lang w:val="es-DO"/>
              </w:rPr>
            </w:pPr>
          </w:p>
        </w:tc>
        <w:tc>
          <w:tcPr>
            <w:tcW w:w="1411" w:type="pct"/>
            <w:vMerge/>
            <w:vAlign w:val="center"/>
            <w:hideMark/>
          </w:tcPr>
          <w:p w14:paraId="5D906EE2" w14:textId="77777777" w:rsidR="007D074D" w:rsidRPr="00150570" w:rsidRDefault="007D074D"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p>
        </w:tc>
        <w:tc>
          <w:tcPr>
            <w:tcW w:w="642" w:type="pct"/>
            <w:vMerge/>
            <w:vAlign w:val="center"/>
            <w:hideMark/>
          </w:tcPr>
          <w:p w14:paraId="14996098" w14:textId="77777777" w:rsidR="007D074D" w:rsidRPr="00150570" w:rsidRDefault="007D074D"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p>
        </w:tc>
        <w:tc>
          <w:tcPr>
            <w:tcW w:w="831" w:type="pct"/>
            <w:vMerge/>
            <w:vAlign w:val="center"/>
            <w:hideMark/>
          </w:tcPr>
          <w:p w14:paraId="5B1B73A5" w14:textId="77777777" w:rsidR="007D074D" w:rsidRPr="00150570" w:rsidRDefault="007D074D"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p>
        </w:tc>
      </w:tr>
      <w:tr w:rsidR="00150570" w:rsidRPr="00150570" w14:paraId="0277912D" w14:textId="77777777" w:rsidTr="00A8342F">
        <w:trPr>
          <w:trHeight w:val="458"/>
          <w:jc w:val="center"/>
        </w:trPr>
        <w:tc>
          <w:tcPr>
            <w:cnfStyle w:val="001000000000" w:firstRow="0" w:lastRow="0" w:firstColumn="1" w:lastColumn="0" w:oddVBand="0" w:evenVBand="0" w:oddHBand="0" w:evenHBand="0" w:firstRowFirstColumn="0" w:firstRowLastColumn="0" w:lastRowFirstColumn="0" w:lastRowLastColumn="0"/>
            <w:tcW w:w="2116" w:type="pct"/>
            <w:vMerge/>
            <w:vAlign w:val="center"/>
            <w:hideMark/>
          </w:tcPr>
          <w:p w14:paraId="5F8B6499" w14:textId="77777777" w:rsidR="007D074D" w:rsidRPr="00150570" w:rsidRDefault="007D074D" w:rsidP="00B512CF">
            <w:pPr>
              <w:spacing w:line="360" w:lineRule="auto"/>
              <w:jc w:val="center"/>
              <w:rPr>
                <w:rFonts w:eastAsia="Calibri"/>
                <w:b w:val="0"/>
                <w:bCs w:val="0"/>
                <w:caps w:val="0"/>
                <w:noProof/>
                <w:lang w:val="es-DO"/>
              </w:rPr>
            </w:pPr>
          </w:p>
        </w:tc>
        <w:tc>
          <w:tcPr>
            <w:tcW w:w="1411" w:type="pct"/>
            <w:vMerge/>
            <w:vAlign w:val="center"/>
            <w:hideMark/>
          </w:tcPr>
          <w:p w14:paraId="019F1DE6" w14:textId="77777777" w:rsidR="007D074D" w:rsidRPr="00150570" w:rsidRDefault="007D074D"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p>
        </w:tc>
        <w:tc>
          <w:tcPr>
            <w:tcW w:w="642" w:type="pct"/>
            <w:vMerge/>
            <w:vAlign w:val="center"/>
            <w:hideMark/>
          </w:tcPr>
          <w:p w14:paraId="5BA77710" w14:textId="77777777" w:rsidR="007D074D" w:rsidRPr="00150570" w:rsidRDefault="007D074D"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p>
        </w:tc>
        <w:tc>
          <w:tcPr>
            <w:tcW w:w="831" w:type="pct"/>
            <w:vMerge/>
            <w:vAlign w:val="center"/>
            <w:hideMark/>
          </w:tcPr>
          <w:p w14:paraId="428F86DD" w14:textId="77777777" w:rsidR="007D074D" w:rsidRPr="00150570" w:rsidRDefault="007D074D"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p>
        </w:tc>
      </w:tr>
      <w:tr w:rsidR="00150570" w:rsidRPr="00150570" w14:paraId="184897BD" w14:textId="77777777" w:rsidTr="00A8342F">
        <w:trPr>
          <w:cnfStyle w:val="000000100000" w:firstRow="0" w:lastRow="0" w:firstColumn="0" w:lastColumn="0" w:oddVBand="0" w:evenVBand="0" w:oddHBand="1"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2116" w:type="pct"/>
            <w:vMerge/>
            <w:vAlign w:val="center"/>
            <w:hideMark/>
          </w:tcPr>
          <w:p w14:paraId="400929EA" w14:textId="77777777" w:rsidR="007D074D" w:rsidRPr="00150570" w:rsidRDefault="007D074D" w:rsidP="00B512CF">
            <w:pPr>
              <w:spacing w:line="360" w:lineRule="auto"/>
              <w:jc w:val="center"/>
              <w:rPr>
                <w:rFonts w:eastAsia="Calibri"/>
                <w:b w:val="0"/>
                <w:bCs w:val="0"/>
                <w:caps w:val="0"/>
                <w:noProof/>
                <w:lang w:val="es-DO"/>
              </w:rPr>
            </w:pPr>
          </w:p>
        </w:tc>
        <w:tc>
          <w:tcPr>
            <w:tcW w:w="1411" w:type="pct"/>
            <w:vMerge/>
            <w:vAlign w:val="center"/>
            <w:hideMark/>
          </w:tcPr>
          <w:p w14:paraId="3A99C330" w14:textId="77777777" w:rsidR="007D074D" w:rsidRPr="00150570" w:rsidRDefault="007D074D"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p>
        </w:tc>
        <w:tc>
          <w:tcPr>
            <w:tcW w:w="642" w:type="pct"/>
            <w:vMerge/>
            <w:vAlign w:val="center"/>
            <w:hideMark/>
          </w:tcPr>
          <w:p w14:paraId="6DE98406" w14:textId="77777777" w:rsidR="007D074D" w:rsidRPr="00150570" w:rsidRDefault="007D074D"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p>
        </w:tc>
        <w:tc>
          <w:tcPr>
            <w:tcW w:w="831" w:type="pct"/>
            <w:vMerge/>
            <w:vAlign w:val="center"/>
            <w:hideMark/>
          </w:tcPr>
          <w:p w14:paraId="327ADD01" w14:textId="77777777" w:rsidR="007D074D" w:rsidRPr="00150570" w:rsidRDefault="007D074D"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p>
        </w:tc>
      </w:tr>
      <w:tr w:rsidR="00150570" w:rsidRPr="00150570" w14:paraId="5B41E6C3" w14:textId="77777777" w:rsidTr="00A8342F">
        <w:trPr>
          <w:trHeight w:val="458"/>
          <w:jc w:val="center"/>
        </w:trPr>
        <w:tc>
          <w:tcPr>
            <w:cnfStyle w:val="001000000000" w:firstRow="0" w:lastRow="0" w:firstColumn="1" w:lastColumn="0" w:oddVBand="0" w:evenVBand="0" w:oddHBand="0" w:evenHBand="0" w:firstRowFirstColumn="0" w:firstRowLastColumn="0" w:lastRowFirstColumn="0" w:lastRowLastColumn="0"/>
            <w:tcW w:w="2116" w:type="pct"/>
            <w:vMerge/>
            <w:vAlign w:val="center"/>
            <w:hideMark/>
          </w:tcPr>
          <w:p w14:paraId="33F1DA65" w14:textId="77777777" w:rsidR="007D074D" w:rsidRPr="00150570" w:rsidRDefault="007D074D" w:rsidP="00B512CF">
            <w:pPr>
              <w:spacing w:line="360" w:lineRule="auto"/>
              <w:jc w:val="center"/>
              <w:rPr>
                <w:rFonts w:eastAsia="Calibri"/>
                <w:b w:val="0"/>
                <w:bCs w:val="0"/>
                <w:caps w:val="0"/>
                <w:noProof/>
                <w:lang w:val="es-DO"/>
              </w:rPr>
            </w:pPr>
          </w:p>
        </w:tc>
        <w:tc>
          <w:tcPr>
            <w:tcW w:w="1411" w:type="pct"/>
            <w:vMerge/>
            <w:vAlign w:val="center"/>
            <w:hideMark/>
          </w:tcPr>
          <w:p w14:paraId="60541906" w14:textId="77777777" w:rsidR="007D074D" w:rsidRPr="00150570" w:rsidRDefault="007D074D"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p>
        </w:tc>
        <w:tc>
          <w:tcPr>
            <w:tcW w:w="642" w:type="pct"/>
            <w:vMerge/>
            <w:vAlign w:val="center"/>
            <w:hideMark/>
          </w:tcPr>
          <w:p w14:paraId="5CCEC709" w14:textId="77777777" w:rsidR="007D074D" w:rsidRPr="00150570" w:rsidRDefault="007D074D"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p>
        </w:tc>
        <w:tc>
          <w:tcPr>
            <w:tcW w:w="831" w:type="pct"/>
            <w:vMerge/>
            <w:vAlign w:val="center"/>
            <w:hideMark/>
          </w:tcPr>
          <w:p w14:paraId="03B67A11" w14:textId="77777777" w:rsidR="007D074D" w:rsidRPr="00150570" w:rsidRDefault="007D074D"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p>
        </w:tc>
      </w:tr>
      <w:tr w:rsidR="00150570" w:rsidRPr="00150570" w14:paraId="04F166AE" w14:textId="77777777" w:rsidTr="00A8342F">
        <w:trPr>
          <w:cnfStyle w:val="000000100000" w:firstRow="0" w:lastRow="0" w:firstColumn="0" w:lastColumn="0" w:oddVBand="0" w:evenVBand="0" w:oddHBand="1"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2116" w:type="pct"/>
            <w:vMerge/>
            <w:vAlign w:val="center"/>
            <w:hideMark/>
          </w:tcPr>
          <w:p w14:paraId="0A3EA734" w14:textId="77777777" w:rsidR="007D074D" w:rsidRPr="00150570" w:rsidRDefault="007D074D" w:rsidP="00B512CF">
            <w:pPr>
              <w:spacing w:line="360" w:lineRule="auto"/>
              <w:jc w:val="center"/>
              <w:rPr>
                <w:rFonts w:eastAsia="Calibri"/>
                <w:b w:val="0"/>
                <w:bCs w:val="0"/>
                <w:caps w:val="0"/>
                <w:noProof/>
                <w:lang w:val="es-DO"/>
              </w:rPr>
            </w:pPr>
          </w:p>
        </w:tc>
        <w:tc>
          <w:tcPr>
            <w:tcW w:w="1411" w:type="pct"/>
            <w:vMerge/>
            <w:vAlign w:val="center"/>
            <w:hideMark/>
          </w:tcPr>
          <w:p w14:paraId="20A119A2" w14:textId="77777777" w:rsidR="007D074D" w:rsidRPr="00150570" w:rsidRDefault="007D074D"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p>
        </w:tc>
        <w:tc>
          <w:tcPr>
            <w:tcW w:w="642" w:type="pct"/>
            <w:vMerge/>
            <w:vAlign w:val="center"/>
            <w:hideMark/>
          </w:tcPr>
          <w:p w14:paraId="2D4790A4" w14:textId="77777777" w:rsidR="007D074D" w:rsidRPr="00150570" w:rsidRDefault="007D074D"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p>
        </w:tc>
        <w:tc>
          <w:tcPr>
            <w:tcW w:w="831" w:type="pct"/>
            <w:vMerge/>
            <w:vAlign w:val="center"/>
            <w:hideMark/>
          </w:tcPr>
          <w:p w14:paraId="2D84AFDB" w14:textId="77777777" w:rsidR="007D074D" w:rsidRPr="00150570" w:rsidRDefault="007D074D"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p>
        </w:tc>
      </w:tr>
      <w:tr w:rsidR="00150570" w:rsidRPr="00150570" w14:paraId="68241813" w14:textId="77777777" w:rsidTr="00A8342F">
        <w:trPr>
          <w:trHeight w:val="458"/>
          <w:jc w:val="center"/>
        </w:trPr>
        <w:tc>
          <w:tcPr>
            <w:cnfStyle w:val="001000000000" w:firstRow="0" w:lastRow="0" w:firstColumn="1" w:lastColumn="0" w:oddVBand="0" w:evenVBand="0" w:oddHBand="0" w:evenHBand="0" w:firstRowFirstColumn="0" w:firstRowLastColumn="0" w:lastRowFirstColumn="0" w:lastRowLastColumn="0"/>
            <w:tcW w:w="2116" w:type="pct"/>
            <w:vMerge/>
            <w:vAlign w:val="center"/>
            <w:hideMark/>
          </w:tcPr>
          <w:p w14:paraId="3BFCD1FD" w14:textId="77777777" w:rsidR="007D074D" w:rsidRPr="00150570" w:rsidRDefault="007D074D" w:rsidP="00B512CF">
            <w:pPr>
              <w:spacing w:line="360" w:lineRule="auto"/>
              <w:jc w:val="center"/>
              <w:rPr>
                <w:rFonts w:eastAsia="Calibri"/>
                <w:b w:val="0"/>
                <w:bCs w:val="0"/>
                <w:caps w:val="0"/>
                <w:noProof/>
                <w:lang w:val="es-DO"/>
              </w:rPr>
            </w:pPr>
          </w:p>
        </w:tc>
        <w:tc>
          <w:tcPr>
            <w:tcW w:w="1411" w:type="pct"/>
            <w:vMerge/>
            <w:vAlign w:val="center"/>
            <w:hideMark/>
          </w:tcPr>
          <w:p w14:paraId="6D10BA43" w14:textId="77777777" w:rsidR="007D074D" w:rsidRPr="00150570" w:rsidRDefault="007D074D"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p>
        </w:tc>
        <w:tc>
          <w:tcPr>
            <w:tcW w:w="642" w:type="pct"/>
            <w:vMerge/>
            <w:vAlign w:val="center"/>
            <w:hideMark/>
          </w:tcPr>
          <w:p w14:paraId="1E9B9BD1" w14:textId="77777777" w:rsidR="007D074D" w:rsidRPr="00150570" w:rsidRDefault="007D074D"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p>
        </w:tc>
        <w:tc>
          <w:tcPr>
            <w:tcW w:w="831" w:type="pct"/>
            <w:vMerge/>
            <w:vAlign w:val="center"/>
            <w:hideMark/>
          </w:tcPr>
          <w:p w14:paraId="52B558F9" w14:textId="77777777" w:rsidR="007D074D" w:rsidRPr="00150570" w:rsidRDefault="007D074D"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p>
        </w:tc>
      </w:tr>
      <w:tr w:rsidR="00150570" w:rsidRPr="00150570" w14:paraId="22D26BF9" w14:textId="77777777" w:rsidTr="00A8342F">
        <w:trPr>
          <w:cnfStyle w:val="000000100000" w:firstRow="0" w:lastRow="0" w:firstColumn="0" w:lastColumn="0" w:oddVBand="0" w:evenVBand="0" w:oddHBand="1"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2116" w:type="pct"/>
            <w:vMerge/>
            <w:vAlign w:val="center"/>
            <w:hideMark/>
          </w:tcPr>
          <w:p w14:paraId="4BBC75FB" w14:textId="77777777" w:rsidR="007D074D" w:rsidRPr="00150570" w:rsidRDefault="007D074D" w:rsidP="00B512CF">
            <w:pPr>
              <w:spacing w:line="360" w:lineRule="auto"/>
              <w:jc w:val="center"/>
              <w:rPr>
                <w:rFonts w:eastAsia="Calibri"/>
                <w:b w:val="0"/>
                <w:bCs w:val="0"/>
                <w:caps w:val="0"/>
                <w:noProof/>
                <w:lang w:val="es-DO"/>
              </w:rPr>
            </w:pPr>
          </w:p>
        </w:tc>
        <w:tc>
          <w:tcPr>
            <w:tcW w:w="1411" w:type="pct"/>
            <w:vMerge/>
            <w:vAlign w:val="center"/>
            <w:hideMark/>
          </w:tcPr>
          <w:p w14:paraId="1806F94D" w14:textId="77777777" w:rsidR="007D074D" w:rsidRPr="00150570" w:rsidRDefault="007D074D"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p>
        </w:tc>
        <w:tc>
          <w:tcPr>
            <w:tcW w:w="642" w:type="pct"/>
            <w:vMerge/>
            <w:vAlign w:val="center"/>
            <w:hideMark/>
          </w:tcPr>
          <w:p w14:paraId="5590BFBA" w14:textId="77777777" w:rsidR="007D074D" w:rsidRPr="00150570" w:rsidRDefault="007D074D"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p>
        </w:tc>
        <w:tc>
          <w:tcPr>
            <w:tcW w:w="831" w:type="pct"/>
            <w:vMerge/>
            <w:vAlign w:val="center"/>
            <w:hideMark/>
          </w:tcPr>
          <w:p w14:paraId="2D18172A" w14:textId="77777777" w:rsidR="007D074D" w:rsidRPr="00150570" w:rsidRDefault="007D074D"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p>
        </w:tc>
      </w:tr>
      <w:tr w:rsidR="00150570" w:rsidRPr="00150570" w14:paraId="16221414" w14:textId="77777777" w:rsidTr="00A8342F">
        <w:trPr>
          <w:trHeight w:val="458"/>
          <w:jc w:val="center"/>
        </w:trPr>
        <w:tc>
          <w:tcPr>
            <w:cnfStyle w:val="001000000000" w:firstRow="0" w:lastRow="0" w:firstColumn="1" w:lastColumn="0" w:oddVBand="0" w:evenVBand="0" w:oddHBand="0" w:evenHBand="0" w:firstRowFirstColumn="0" w:firstRowLastColumn="0" w:lastRowFirstColumn="0" w:lastRowLastColumn="0"/>
            <w:tcW w:w="2116" w:type="pct"/>
            <w:vMerge/>
            <w:vAlign w:val="center"/>
            <w:hideMark/>
          </w:tcPr>
          <w:p w14:paraId="7D84E374" w14:textId="77777777" w:rsidR="007D074D" w:rsidRPr="00150570" w:rsidRDefault="007D074D" w:rsidP="00B512CF">
            <w:pPr>
              <w:spacing w:line="360" w:lineRule="auto"/>
              <w:jc w:val="center"/>
              <w:rPr>
                <w:rFonts w:eastAsia="Calibri"/>
                <w:b w:val="0"/>
                <w:bCs w:val="0"/>
                <w:caps w:val="0"/>
                <w:noProof/>
                <w:lang w:val="es-DO"/>
              </w:rPr>
            </w:pPr>
          </w:p>
        </w:tc>
        <w:tc>
          <w:tcPr>
            <w:tcW w:w="1411" w:type="pct"/>
            <w:vMerge/>
            <w:vAlign w:val="center"/>
            <w:hideMark/>
          </w:tcPr>
          <w:p w14:paraId="6E16DB97" w14:textId="77777777" w:rsidR="007D074D" w:rsidRPr="00150570" w:rsidRDefault="007D074D"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p>
        </w:tc>
        <w:tc>
          <w:tcPr>
            <w:tcW w:w="642" w:type="pct"/>
            <w:vMerge/>
            <w:vAlign w:val="center"/>
            <w:hideMark/>
          </w:tcPr>
          <w:p w14:paraId="712673A1" w14:textId="77777777" w:rsidR="007D074D" w:rsidRPr="00150570" w:rsidRDefault="007D074D"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p>
        </w:tc>
        <w:tc>
          <w:tcPr>
            <w:tcW w:w="831" w:type="pct"/>
            <w:vMerge/>
            <w:vAlign w:val="center"/>
            <w:hideMark/>
          </w:tcPr>
          <w:p w14:paraId="6B2EEA3C" w14:textId="77777777" w:rsidR="007D074D" w:rsidRPr="00150570" w:rsidRDefault="007D074D"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p>
        </w:tc>
      </w:tr>
      <w:tr w:rsidR="00150570" w:rsidRPr="00150570" w14:paraId="79318569" w14:textId="77777777" w:rsidTr="00A8342F">
        <w:trPr>
          <w:cnfStyle w:val="000000100000" w:firstRow="0" w:lastRow="0" w:firstColumn="0" w:lastColumn="0" w:oddVBand="0" w:evenVBand="0" w:oddHBand="1"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2116" w:type="pct"/>
            <w:vMerge/>
            <w:vAlign w:val="center"/>
            <w:hideMark/>
          </w:tcPr>
          <w:p w14:paraId="3468FAB7" w14:textId="77777777" w:rsidR="007D074D" w:rsidRPr="00150570" w:rsidRDefault="007D074D" w:rsidP="00B512CF">
            <w:pPr>
              <w:spacing w:line="360" w:lineRule="auto"/>
              <w:jc w:val="center"/>
              <w:rPr>
                <w:rFonts w:eastAsia="Calibri"/>
                <w:b w:val="0"/>
                <w:bCs w:val="0"/>
                <w:caps w:val="0"/>
                <w:noProof/>
                <w:lang w:val="es-DO"/>
              </w:rPr>
            </w:pPr>
          </w:p>
        </w:tc>
        <w:tc>
          <w:tcPr>
            <w:tcW w:w="1411" w:type="pct"/>
            <w:vMerge/>
            <w:vAlign w:val="center"/>
            <w:hideMark/>
          </w:tcPr>
          <w:p w14:paraId="3A6718D8" w14:textId="77777777" w:rsidR="007D074D" w:rsidRPr="00150570" w:rsidRDefault="007D074D"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p>
        </w:tc>
        <w:tc>
          <w:tcPr>
            <w:tcW w:w="642" w:type="pct"/>
            <w:vMerge/>
            <w:vAlign w:val="center"/>
            <w:hideMark/>
          </w:tcPr>
          <w:p w14:paraId="10D6147F" w14:textId="77777777" w:rsidR="007D074D" w:rsidRPr="00150570" w:rsidRDefault="007D074D"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p>
        </w:tc>
        <w:tc>
          <w:tcPr>
            <w:tcW w:w="831" w:type="pct"/>
            <w:vMerge/>
            <w:vAlign w:val="center"/>
            <w:hideMark/>
          </w:tcPr>
          <w:p w14:paraId="7FDCF69E" w14:textId="77777777" w:rsidR="007D074D" w:rsidRPr="00150570" w:rsidRDefault="007D074D"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p>
        </w:tc>
      </w:tr>
      <w:tr w:rsidR="00150570" w:rsidRPr="00150570" w14:paraId="59D03A50" w14:textId="77777777" w:rsidTr="00A8342F">
        <w:trPr>
          <w:trHeight w:val="458"/>
          <w:jc w:val="center"/>
        </w:trPr>
        <w:tc>
          <w:tcPr>
            <w:cnfStyle w:val="001000000000" w:firstRow="0" w:lastRow="0" w:firstColumn="1" w:lastColumn="0" w:oddVBand="0" w:evenVBand="0" w:oddHBand="0" w:evenHBand="0" w:firstRowFirstColumn="0" w:firstRowLastColumn="0" w:lastRowFirstColumn="0" w:lastRowLastColumn="0"/>
            <w:tcW w:w="2116" w:type="pct"/>
            <w:vMerge/>
            <w:vAlign w:val="center"/>
            <w:hideMark/>
          </w:tcPr>
          <w:p w14:paraId="7BD80913" w14:textId="77777777" w:rsidR="007D074D" w:rsidRPr="00150570" w:rsidRDefault="007D074D" w:rsidP="00B512CF">
            <w:pPr>
              <w:spacing w:line="360" w:lineRule="auto"/>
              <w:jc w:val="center"/>
              <w:rPr>
                <w:rFonts w:eastAsia="Calibri"/>
                <w:b w:val="0"/>
                <w:bCs w:val="0"/>
                <w:caps w:val="0"/>
                <w:noProof/>
                <w:lang w:val="es-DO"/>
              </w:rPr>
            </w:pPr>
          </w:p>
        </w:tc>
        <w:tc>
          <w:tcPr>
            <w:tcW w:w="1411" w:type="pct"/>
            <w:vMerge/>
            <w:vAlign w:val="center"/>
            <w:hideMark/>
          </w:tcPr>
          <w:p w14:paraId="29E10887" w14:textId="77777777" w:rsidR="007D074D" w:rsidRPr="00150570" w:rsidRDefault="007D074D"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p>
        </w:tc>
        <w:tc>
          <w:tcPr>
            <w:tcW w:w="642" w:type="pct"/>
            <w:vMerge/>
            <w:vAlign w:val="center"/>
            <w:hideMark/>
          </w:tcPr>
          <w:p w14:paraId="58BFDE6E" w14:textId="77777777" w:rsidR="007D074D" w:rsidRPr="00150570" w:rsidRDefault="007D074D"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p>
        </w:tc>
        <w:tc>
          <w:tcPr>
            <w:tcW w:w="831" w:type="pct"/>
            <w:vMerge/>
            <w:vAlign w:val="center"/>
            <w:hideMark/>
          </w:tcPr>
          <w:p w14:paraId="53C5199F" w14:textId="77777777" w:rsidR="007D074D" w:rsidRPr="00150570" w:rsidRDefault="007D074D"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p>
        </w:tc>
      </w:tr>
      <w:tr w:rsidR="00150570" w:rsidRPr="00150570" w14:paraId="1B1BA4CE" w14:textId="77777777" w:rsidTr="00A8342F">
        <w:trPr>
          <w:cnfStyle w:val="000000100000" w:firstRow="0" w:lastRow="0" w:firstColumn="0" w:lastColumn="0" w:oddVBand="0" w:evenVBand="0" w:oddHBand="1"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2116" w:type="pct"/>
            <w:vMerge/>
            <w:vAlign w:val="center"/>
            <w:hideMark/>
          </w:tcPr>
          <w:p w14:paraId="2459FF4F" w14:textId="77777777" w:rsidR="007D074D" w:rsidRPr="00150570" w:rsidRDefault="007D074D" w:rsidP="00B512CF">
            <w:pPr>
              <w:spacing w:line="360" w:lineRule="auto"/>
              <w:jc w:val="center"/>
              <w:rPr>
                <w:rFonts w:eastAsia="Calibri"/>
                <w:b w:val="0"/>
                <w:bCs w:val="0"/>
                <w:caps w:val="0"/>
                <w:noProof/>
                <w:lang w:val="es-DO"/>
              </w:rPr>
            </w:pPr>
          </w:p>
        </w:tc>
        <w:tc>
          <w:tcPr>
            <w:tcW w:w="1411" w:type="pct"/>
            <w:vMerge/>
            <w:vAlign w:val="center"/>
            <w:hideMark/>
          </w:tcPr>
          <w:p w14:paraId="2BA430EC" w14:textId="77777777" w:rsidR="007D074D" w:rsidRPr="00150570" w:rsidRDefault="007D074D"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p>
        </w:tc>
        <w:tc>
          <w:tcPr>
            <w:tcW w:w="642" w:type="pct"/>
            <w:vMerge/>
            <w:vAlign w:val="center"/>
            <w:hideMark/>
          </w:tcPr>
          <w:p w14:paraId="6E69ECBD" w14:textId="77777777" w:rsidR="007D074D" w:rsidRPr="00150570" w:rsidRDefault="007D074D"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p>
        </w:tc>
        <w:tc>
          <w:tcPr>
            <w:tcW w:w="831" w:type="pct"/>
            <w:vMerge/>
            <w:vAlign w:val="center"/>
            <w:hideMark/>
          </w:tcPr>
          <w:p w14:paraId="70ABEF9D" w14:textId="77777777" w:rsidR="007D074D" w:rsidRPr="00150570" w:rsidRDefault="007D074D"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p>
        </w:tc>
      </w:tr>
    </w:tbl>
    <w:p w14:paraId="639C9781" w14:textId="7EC6CAFF" w:rsidR="00132917" w:rsidRPr="00150570" w:rsidRDefault="00132917" w:rsidP="00B512CF">
      <w:pPr>
        <w:spacing w:line="360" w:lineRule="auto"/>
        <w:jc w:val="center"/>
        <w:rPr>
          <w:rFonts w:eastAsia="Calibri"/>
          <w:i/>
          <w:iCs/>
          <w:sz w:val="18"/>
          <w:szCs w:val="18"/>
          <w:lang w:val="es-419"/>
        </w:rPr>
      </w:pPr>
      <w:r w:rsidRPr="00150570">
        <w:rPr>
          <w:rFonts w:eastAsia="Calibri"/>
          <w:i/>
          <w:iCs/>
          <w:sz w:val="18"/>
          <w:szCs w:val="18"/>
          <w:lang w:val="es-419"/>
        </w:rPr>
        <w:t>Fuente: Dirección de Planificación y Desarrollo de la JAC</w:t>
      </w:r>
      <w:r w:rsidR="001333AD" w:rsidRPr="00150570">
        <w:rPr>
          <w:rFonts w:eastAsia="Calibri"/>
          <w:i/>
          <w:iCs/>
          <w:sz w:val="18"/>
          <w:szCs w:val="18"/>
          <w:lang w:val="es-419"/>
        </w:rPr>
        <w:t>.</w:t>
      </w:r>
    </w:p>
    <w:p w14:paraId="02823C79" w14:textId="77777777" w:rsidR="0035429F" w:rsidRPr="00150570" w:rsidRDefault="0035429F" w:rsidP="00B512CF">
      <w:pPr>
        <w:spacing w:line="360" w:lineRule="auto"/>
        <w:jc w:val="both"/>
        <w:rPr>
          <w:rFonts w:eastAsia="Calibri"/>
          <w:noProof/>
          <w:lang w:val="es-419"/>
        </w:rPr>
      </w:pPr>
    </w:p>
    <w:p w14:paraId="44F3F689" w14:textId="4795CBAF" w:rsidR="00B453CD" w:rsidRPr="00150570" w:rsidRDefault="00B453CD" w:rsidP="00B512CF">
      <w:pPr>
        <w:spacing w:line="360" w:lineRule="auto"/>
        <w:jc w:val="both"/>
        <w:rPr>
          <w:rFonts w:eastAsia="Calibri"/>
          <w:noProof/>
          <w:lang w:val="es-DO"/>
        </w:rPr>
      </w:pPr>
      <w:r w:rsidRPr="00150570">
        <w:rPr>
          <w:rFonts w:eastAsia="Calibri"/>
          <w:b/>
          <w:bCs/>
          <w:noProof/>
          <w:lang w:val="es-DO"/>
        </w:rPr>
        <w:t>Eje</w:t>
      </w:r>
      <w:r w:rsidR="00C33428" w:rsidRPr="00150570">
        <w:rPr>
          <w:rFonts w:eastAsia="Calibri"/>
          <w:b/>
          <w:bCs/>
          <w:noProof/>
          <w:lang w:val="es-DO"/>
        </w:rPr>
        <w:t xml:space="preserve"> Estratégico</w:t>
      </w:r>
      <w:r w:rsidRPr="00150570">
        <w:rPr>
          <w:rFonts w:eastAsia="Calibri"/>
          <w:b/>
          <w:bCs/>
          <w:noProof/>
          <w:lang w:val="es-DO"/>
        </w:rPr>
        <w:t xml:space="preserve"> 2:</w:t>
      </w:r>
      <w:r w:rsidR="00070BF6" w:rsidRPr="00150570">
        <w:rPr>
          <w:rFonts w:eastAsia="Calibri"/>
          <w:b/>
          <w:bCs/>
          <w:noProof/>
          <w:lang w:val="es-DO"/>
        </w:rPr>
        <w:t xml:space="preserve"> </w:t>
      </w:r>
      <w:r w:rsidR="00070BF6" w:rsidRPr="00150570">
        <w:rPr>
          <w:rFonts w:eastAsia="Calibri"/>
          <w:noProof/>
          <w:lang w:val="es-DO"/>
        </w:rPr>
        <w:t>Modernización Institucional.</w:t>
      </w:r>
    </w:p>
    <w:p w14:paraId="26157808" w14:textId="34BFE46B" w:rsidR="00070BF6" w:rsidRPr="00150570" w:rsidRDefault="00C6479A" w:rsidP="00B512CF">
      <w:pPr>
        <w:spacing w:line="360" w:lineRule="auto"/>
        <w:jc w:val="both"/>
        <w:rPr>
          <w:rFonts w:eastAsia="Calibri"/>
          <w:noProof/>
          <w:lang w:val="es-DO"/>
        </w:rPr>
      </w:pPr>
      <w:r w:rsidRPr="00150570">
        <w:rPr>
          <w:rFonts w:eastAsia="Calibri"/>
          <w:b/>
          <w:bCs/>
          <w:noProof/>
          <w:lang w:val="es-DO"/>
        </w:rPr>
        <w:t>Objetivo Estratégico 2.1:</w:t>
      </w:r>
      <w:r w:rsidRPr="00150570">
        <w:rPr>
          <w:rFonts w:eastAsia="Calibri"/>
          <w:noProof/>
          <w:lang w:val="es-DO"/>
        </w:rPr>
        <w:t xml:space="preserve"> Fortalecer y optimizar los procesos de las áreas de apoyo mediante el cumplimiento normativo y la transparencia, promoviendo una gestión eficiente que garantice la entrega de un servicio de calidad para la satisfacción de los grupos de interes/socios de negocios de la institución.</w:t>
      </w:r>
    </w:p>
    <w:p w14:paraId="6BE15DCA" w14:textId="77777777" w:rsidR="00C6479A" w:rsidRPr="00150570" w:rsidRDefault="00C6479A" w:rsidP="00B512CF">
      <w:pPr>
        <w:spacing w:line="360" w:lineRule="auto"/>
        <w:jc w:val="both"/>
        <w:rPr>
          <w:rFonts w:eastAsia="Calibri"/>
          <w:noProof/>
          <w:lang w:val="es-DO"/>
        </w:rPr>
      </w:pPr>
    </w:p>
    <w:tbl>
      <w:tblPr>
        <w:tblStyle w:val="Tablanormal31"/>
        <w:tblW w:w="723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83"/>
        <w:gridCol w:w="2142"/>
        <w:gridCol w:w="1076"/>
        <w:gridCol w:w="1129"/>
      </w:tblGrid>
      <w:tr w:rsidR="00150570" w:rsidRPr="00150570" w14:paraId="2F9B6B53" w14:textId="77777777" w:rsidTr="00A8342F">
        <w:trPr>
          <w:cnfStyle w:val="100000000000" w:firstRow="1" w:lastRow="0" w:firstColumn="0" w:lastColumn="0" w:oddVBand="0" w:evenVBand="0" w:oddHBand="0" w:evenHBand="0" w:firstRowFirstColumn="0" w:firstRowLastColumn="0" w:lastRowFirstColumn="0" w:lastRowLastColumn="0"/>
          <w:trHeight w:val="450"/>
          <w:tblHeader/>
          <w:jc w:val="center"/>
        </w:trPr>
        <w:tc>
          <w:tcPr>
            <w:cnfStyle w:val="001000000100" w:firstRow="0" w:lastRow="0" w:firstColumn="1" w:lastColumn="0" w:oddVBand="0" w:evenVBand="0" w:oddHBand="0" w:evenHBand="0" w:firstRowFirstColumn="1" w:firstRowLastColumn="0" w:lastRowFirstColumn="0" w:lastRowLastColumn="0"/>
            <w:tcW w:w="2883" w:type="dxa"/>
            <w:shd w:val="clear" w:color="auto" w:fill="002060"/>
            <w:vAlign w:val="center"/>
            <w:hideMark/>
          </w:tcPr>
          <w:p w14:paraId="6F6C7BBD" w14:textId="77777777" w:rsidR="000E7364" w:rsidRPr="00150570" w:rsidRDefault="000E7364" w:rsidP="00B512CF">
            <w:pPr>
              <w:spacing w:line="360" w:lineRule="auto"/>
              <w:jc w:val="center"/>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Denominación</w:t>
            </w:r>
          </w:p>
        </w:tc>
        <w:tc>
          <w:tcPr>
            <w:tcW w:w="2142" w:type="dxa"/>
            <w:shd w:val="clear" w:color="auto" w:fill="002060"/>
            <w:vAlign w:val="center"/>
            <w:hideMark/>
          </w:tcPr>
          <w:p w14:paraId="2FD3E5D7" w14:textId="77777777" w:rsidR="000E7364" w:rsidRPr="00150570" w:rsidRDefault="000E7364" w:rsidP="00B512C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Indicador (es)</w:t>
            </w:r>
          </w:p>
        </w:tc>
        <w:tc>
          <w:tcPr>
            <w:tcW w:w="1076" w:type="dxa"/>
            <w:shd w:val="clear" w:color="auto" w:fill="002060"/>
            <w:vAlign w:val="center"/>
            <w:hideMark/>
          </w:tcPr>
          <w:p w14:paraId="02B15929" w14:textId="2E86B68E" w:rsidR="000E7364" w:rsidRPr="00150570" w:rsidRDefault="000E7364" w:rsidP="00B512C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Valor Base</w:t>
            </w:r>
          </w:p>
        </w:tc>
        <w:tc>
          <w:tcPr>
            <w:tcW w:w="1129" w:type="dxa"/>
            <w:shd w:val="clear" w:color="auto" w:fill="002060"/>
            <w:vAlign w:val="center"/>
            <w:hideMark/>
          </w:tcPr>
          <w:p w14:paraId="68B62AF8" w14:textId="77777777" w:rsidR="000E7364" w:rsidRPr="00150570" w:rsidRDefault="000E7364" w:rsidP="00B512C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2025</w:t>
            </w:r>
          </w:p>
        </w:tc>
      </w:tr>
      <w:tr w:rsidR="00150570" w:rsidRPr="00150570" w14:paraId="035B2638" w14:textId="77777777" w:rsidTr="00A8342F">
        <w:trPr>
          <w:cnfStyle w:val="000000100000" w:firstRow="0" w:lastRow="0" w:firstColumn="0" w:lastColumn="0" w:oddVBand="0" w:evenVBand="0" w:oddHBand="1" w:evenHBand="0" w:firstRowFirstColumn="0" w:firstRowLastColumn="0" w:lastRowFirstColumn="0" w:lastRowLastColumn="0"/>
          <w:trHeight w:val="1740"/>
          <w:jc w:val="center"/>
        </w:trPr>
        <w:tc>
          <w:tcPr>
            <w:cnfStyle w:val="001000000000" w:firstRow="0" w:lastRow="0" w:firstColumn="1" w:lastColumn="0" w:oddVBand="0" w:evenVBand="0" w:oddHBand="0" w:evenHBand="0" w:firstRowFirstColumn="0" w:firstRowLastColumn="0" w:lastRowFirstColumn="0" w:lastRowLastColumn="0"/>
            <w:tcW w:w="2883" w:type="dxa"/>
            <w:vAlign w:val="center"/>
            <w:hideMark/>
          </w:tcPr>
          <w:p w14:paraId="787129F6" w14:textId="77777777" w:rsidR="000E7364" w:rsidRPr="00150570" w:rsidRDefault="000E7364" w:rsidP="00B512CF">
            <w:pPr>
              <w:spacing w:after="160"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RI 2.1.1 Mejorada las competencias y habilidades del personal técnico/administrativo.</w:t>
            </w:r>
          </w:p>
        </w:tc>
        <w:tc>
          <w:tcPr>
            <w:tcW w:w="2142" w:type="dxa"/>
            <w:vAlign w:val="center"/>
            <w:hideMark/>
          </w:tcPr>
          <w:p w14:paraId="2863C844" w14:textId="77777777" w:rsidR="000E7364" w:rsidRPr="00150570" w:rsidRDefault="000E7364" w:rsidP="00B512C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Porcentaje de ejecución del plan de capacitación  respecto lo planificado.</w:t>
            </w:r>
          </w:p>
        </w:tc>
        <w:tc>
          <w:tcPr>
            <w:tcW w:w="1076" w:type="dxa"/>
            <w:noWrap/>
            <w:vAlign w:val="center"/>
            <w:hideMark/>
          </w:tcPr>
          <w:p w14:paraId="74A66B11" w14:textId="77777777" w:rsidR="000E7364" w:rsidRPr="00150570" w:rsidRDefault="000E7364" w:rsidP="00B512C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55%</w:t>
            </w:r>
          </w:p>
        </w:tc>
        <w:tc>
          <w:tcPr>
            <w:tcW w:w="1129" w:type="dxa"/>
            <w:noWrap/>
            <w:vAlign w:val="center"/>
            <w:hideMark/>
          </w:tcPr>
          <w:p w14:paraId="2F6651C1" w14:textId="77777777" w:rsidR="000E7364" w:rsidRPr="00150570" w:rsidRDefault="000E7364" w:rsidP="00B512C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80%</w:t>
            </w:r>
          </w:p>
        </w:tc>
      </w:tr>
      <w:tr w:rsidR="00150570" w:rsidRPr="00150570" w14:paraId="461DA7D1" w14:textId="77777777" w:rsidTr="00A8342F">
        <w:trPr>
          <w:trHeight w:val="2040"/>
          <w:jc w:val="center"/>
        </w:trPr>
        <w:tc>
          <w:tcPr>
            <w:cnfStyle w:val="001000000000" w:firstRow="0" w:lastRow="0" w:firstColumn="1" w:lastColumn="0" w:oddVBand="0" w:evenVBand="0" w:oddHBand="0" w:evenHBand="0" w:firstRowFirstColumn="0" w:firstRowLastColumn="0" w:lastRowFirstColumn="0" w:lastRowLastColumn="0"/>
            <w:tcW w:w="2883" w:type="dxa"/>
            <w:vAlign w:val="center"/>
            <w:hideMark/>
          </w:tcPr>
          <w:p w14:paraId="5AD5E24C" w14:textId="77777777" w:rsidR="000E7364" w:rsidRPr="00150570" w:rsidRDefault="000E7364" w:rsidP="00B512CF">
            <w:pPr>
              <w:spacing w:after="160"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 xml:space="preserve">RI 2.1.2 Implementado sistemas y prácticas que mejoren la comunicación interna </w:t>
            </w:r>
            <w:r w:rsidRPr="00150570">
              <w:rPr>
                <w:rFonts w:ascii="Times New Roman" w:eastAsia="Calibri" w:hAnsi="Times New Roman" w:cs="Times New Roman"/>
                <w:b w:val="0"/>
                <w:bCs w:val="0"/>
                <w:caps w:val="0"/>
                <w:noProof/>
                <w:color w:val="767171"/>
                <w:spacing w:val="20"/>
                <w:sz w:val="24"/>
                <w:szCs w:val="24"/>
              </w:rPr>
              <w:lastRenderedPageBreak/>
              <w:t>y la colaboración entre los equipos.</w:t>
            </w:r>
          </w:p>
        </w:tc>
        <w:tc>
          <w:tcPr>
            <w:tcW w:w="2142" w:type="dxa"/>
            <w:vAlign w:val="center"/>
            <w:hideMark/>
          </w:tcPr>
          <w:p w14:paraId="5A57610A" w14:textId="77777777" w:rsidR="000E7364" w:rsidRPr="00150570" w:rsidRDefault="000E7364" w:rsidP="00B512C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lastRenderedPageBreak/>
              <w:t xml:space="preserve">Cantidad de mejoras implemetadas al plan de </w:t>
            </w:r>
            <w:r w:rsidRPr="00150570">
              <w:rPr>
                <w:rFonts w:ascii="Times New Roman" w:eastAsia="Calibri" w:hAnsi="Times New Roman" w:cs="Times New Roman"/>
                <w:noProof/>
                <w:color w:val="767171"/>
                <w:spacing w:val="20"/>
                <w:sz w:val="24"/>
                <w:szCs w:val="24"/>
              </w:rPr>
              <w:lastRenderedPageBreak/>
              <w:t>comunicación interna.</w:t>
            </w:r>
          </w:p>
        </w:tc>
        <w:tc>
          <w:tcPr>
            <w:tcW w:w="1076" w:type="dxa"/>
            <w:noWrap/>
            <w:vAlign w:val="center"/>
            <w:hideMark/>
          </w:tcPr>
          <w:p w14:paraId="60FA0F2C" w14:textId="77777777" w:rsidR="000E7364" w:rsidRPr="00150570" w:rsidRDefault="000E7364" w:rsidP="00B512C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lastRenderedPageBreak/>
              <w:t>0</w:t>
            </w:r>
          </w:p>
        </w:tc>
        <w:tc>
          <w:tcPr>
            <w:tcW w:w="1129" w:type="dxa"/>
            <w:noWrap/>
            <w:vAlign w:val="center"/>
            <w:hideMark/>
          </w:tcPr>
          <w:p w14:paraId="7424E2CC" w14:textId="77777777" w:rsidR="000E7364" w:rsidRPr="00150570" w:rsidRDefault="000E7364" w:rsidP="00B512C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5</w:t>
            </w:r>
          </w:p>
        </w:tc>
      </w:tr>
      <w:tr w:rsidR="00150570" w:rsidRPr="00150570" w14:paraId="5C6BB62D" w14:textId="77777777" w:rsidTr="00A8342F">
        <w:trPr>
          <w:cnfStyle w:val="000000100000" w:firstRow="0" w:lastRow="0" w:firstColumn="0" w:lastColumn="0" w:oddVBand="0" w:evenVBand="0" w:oddHBand="1" w:evenHBand="0" w:firstRowFirstColumn="0" w:firstRowLastColumn="0" w:lastRowFirstColumn="0" w:lastRowLastColumn="0"/>
          <w:trHeight w:val="2355"/>
          <w:jc w:val="center"/>
        </w:trPr>
        <w:tc>
          <w:tcPr>
            <w:cnfStyle w:val="001000000000" w:firstRow="0" w:lastRow="0" w:firstColumn="1" w:lastColumn="0" w:oddVBand="0" w:evenVBand="0" w:oddHBand="0" w:evenHBand="0" w:firstRowFirstColumn="0" w:firstRowLastColumn="0" w:lastRowFirstColumn="0" w:lastRowLastColumn="0"/>
            <w:tcW w:w="2883" w:type="dxa"/>
            <w:vMerge w:val="restart"/>
            <w:vAlign w:val="center"/>
            <w:hideMark/>
          </w:tcPr>
          <w:p w14:paraId="7ABBD291" w14:textId="77777777" w:rsidR="000E7364" w:rsidRPr="00150570" w:rsidRDefault="000E7364" w:rsidP="00B512CF">
            <w:pPr>
              <w:spacing w:after="160"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RI 2.1.3 lograda la automatización y modernización de los procesos operativos relacionados con la gestión del personal.</w:t>
            </w:r>
          </w:p>
        </w:tc>
        <w:tc>
          <w:tcPr>
            <w:tcW w:w="2142" w:type="dxa"/>
            <w:vAlign w:val="center"/>
            <w:hideMark/>
          </w:tcPr>
          <w:p w14:paraId="1289F61F" w14:textId="77777777" w:rsidR="000E7364" w:rsidRPr="00150570" w:rsidRDefault="000E7364" w:rsidP="00B512C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Porcentaje de avance en la Automatización de procesos operativos de Recursos Humanos.</w:t>
            </w:r>
          </w:p>
        </w:tc>
        <w:tc>
          <w:tcPr>
            <w:tcW w:w="1076" w:type="dxa"/>
            <w:noWrap/>
            <w:vAlign w:val="center"/>
            <w:hideMark/>
          </w:tcPr>
          <w:p w14:paraId="7681C1D0" w14:textId="77777777" w:rsidR="000E7364" w:rsidRPr="00150570" w:rsidRDefault="000E7364" w:rsidP="00B512C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0%</w:t>
            </w:r>
          </w:p>
        </w:tc>
        <w:tc>
          <w:tcPr>
            <w:tcW w:w="1129" w:type="dxa"/>
            <w:noWrap/>
            <w:vAlign w:val="center"/>
            <w:hideMark/>
          </w:tcPr>
          <w:p w14:paraId="6AF537D4" w14:textId="77777777" w:rsidR="000E7364" w:rsidRPr="00150570" w:rsidRDefault="000E7364" w:rsidP="00B512C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75%</w:t>
            </w:r>
          </w:p>
        </w:tc>
      </w:tr>
      <w:tr w:rsidR="00150570" w:rsidRPr="00150570" w14:paraId="1727FBED" w14:textId="77777777" w:rsidTr="00A8342F">
        <w:trPr>
          <w:trHeight w:val="2175"/>
          <w:jc w:val="center"/>
        </w:trPr>
        <w:tc>
          <w:tcPr>
            <w:cnfStyle w:val="001000000000" w:firstRow="0" w:lastRow="0" w:firstColumn="1" w:lastColumn="0" w:oddVBand="0" w:evenVBand="0" w:oddHBand="0" w:evenHBand="0" w:firstRowFirstColumn="0" w:firstRowLastColumn="0" w:lastRowFirstColumn="0" w:lastRowLastColumn="0"/>
            <w:tcW w:w="2883" w:type="dxa"/>
            <w:vMerge/>
            <w:vAlign w:val="center"/>
            <w:hideMark/>
          </w:tcPr>
          <w:p w14:paraId="2B38C76C" w14:textId="77777777" w:rsidR="000E7364" w:rsidRPr="00150570" w:rsidRDefault="000E7364" w:rsidP="00B512CF">
            <w:pPr>
              <w:spacing w:after="160" w:line="360" w:lineRule="auto"/>
              <w:jc w:val="center"/>
              <w:rPr>
                <w:rFonts w:ascii="Times New Roman" w:eastAsia="Calibri" w:hAnsi="Times New Roman" w:cs="Times New Roman"/>
                <w:b w:val="0"/>
                <w:bCs w:val="0"/>
                <w:caps w:val="0"/>
                <w:noProof/>
                <w:color w:val="767171"/>
                <w:spacing w:val="20"/>
                <w:sz w:val="24"/>
                <w:szCs w:val="24"/>
              </w:rPr>
            </w:pPr>
          </w:p>
        </w:tc>
        <w:tc>
          <w:tcPr>
            <w:tcW w:w="2142" w:type="dxa"/>
            <w:vAlign w:val="center"/>
            <w:hideMark/>
          </w:tcPr>
          <w:p w14:paraId="3C47435D" w14:textId="77777777" w:rsidR="000E7364" w:rsidRPr="00150570" w:rsidRDefault="000E7364" w:rsidP="00B512C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Porcentaje de avance en la digitalizacion de los expedientes del personal.</w:t>
            </w:r>
          </w:p>
        </w:tc>
        <w:tc>
          <w:tcPr>
            <w:tcW w:w="1076" w:type="dxa"/>
            <w:noWrap/>
            <w:vAlign w:val="center"/>
            <w:hideMark/>
          </w:tcPr>
          <w:p w14:paraId="5CBE592C" w14:textId="77777777" w:rsidR="000E7364" w:rsidRPr="00150570" w:rsidRDefault="000E7364" w:rsidP="00B512C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25%</w:t>
            </w:r>
          </w:p>
        </w:tc>
        <w:tc>
          <w:tcPr>
            <w:tcW w:w="1129" w:type="dxa"/>
            <w:noWrap/>
            <w:vAlign w:val="center"/>
            <w:hideMark/>
          </w:tcPr>
          <w:p w14:paraId="0D6FDAC2" w14:textId="77777777" w:rsidR="000E7364" w:rsidRPr="00150570" w:rsidRDefault="000E7364" w:rsidP="00B512C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100%</w:t>
            </w:r>
          </w:p>
        </w:tc>
      </w:tr>
      <w:tr w:rsidR="00150570" w:rsidRPr="00150570" w14:paraId="2BD8F322" w14:textId="77777777" w:rsidTr="00A8342F">
        <w:trPr>
          <w:cnfStyle w:val="000000100000" w:firstRow="0" w:lastRow="0" w:firstColumn="0" w:lastColumn="0" w:oddVBand="0" w:evenVBand="0" w:oddHBand="1" w:evenHBand="0" w:firstRowFirstColumn="0" w:firstRowLastColumn="0" w:lastRowFirstColumn="0" w:lastRowLastColumn="0"/>
          <w:trHeight w:val="1695"/>
          <w:jc w:val="center"/>
        </w:trPr>
        <w:tc>
          <w:tcPr>
            <w:cnfStyle w:val="001000000000" w:firstRow="0" w:lastRow="0" w:firstColumn="1" w:lastColumn="0" w:oddVBand="0" w:evenVBand="0" w:oddHBand="0" w:evenHBand="0" w:firstRowFirstColumn="0" w:firstRowLastColumn="0" w:lastRowFirstColumn="0" w:lastRowLastColumn="0"/>
            <w:tcW w:w="2883" w:type="dxa"/>
            <w:vMerge w:val="restart"/>
            <w:vAlign w:val="center"/>
            <w:hideMark/>
          </w:tcPr>
          <w:p w14:paraId="73F87675" w14:textId="77777777" w:rsidR="000E7364" w:rsidRPr="00150570" w:rsidRDefault="000E7364" w:rsidP="00B512CF">
            <w:pPr>
              <w:spacing w:after="160"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RI 2.1.4 Logrado el Bienestar Laboral y la Satisfacción del Personal.</w:t>
            </w:r>
          </w:p>
        </w:tc>
        <w:tc>
          <w:tcPr>
            <w:tcW w:w="2142" w:type="dxa"/>
            <w:vAlign w:val="center"/>
            <w:hideMark/>
          </w:tcPr>
          <w:p w14:paraId="1DE54BA9" w14:textId="77777777" w:rsidR="000E7364" w:rsidRPr="00150570" w:rsidRDefault="000E7364" w:rsidP="00B512C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Cantidad de actividades orientadas a la salud fisica, mental y recreacional realizadas.</w:t>
            </w:r>
          </w:p>
        </w:tc>
        <w:tc>
          <w:tcPr>
            <w:tcW w:w="1076" w:type="dxa"/>
            <w:noWrap/>
            <w:vAlign w:val="center"/>
            <w:hideMark/>
          </w:tcPr>
          <w:p w14:paraId="548B3F33" w14:textId="77777777" w:rsidR="000E7364" w:rsidRPr="00150570" w:rsidRDefault="000E7364" w:rsidP="00B512C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12</w:t>
            </w:r>
          </w:p>
        </w:tc>
        <w:tc>
          <w:tcPr>
            <w:tcW w:w="1129" w:type="dxa"/>
            <w:noWrap/>
            <w:vAlign w:val="center"/>
            <w:hideMark/>
          </w:tcPr>
          <w:p w14:paraId="7D045FB7" w14:textId="77777777" w:rsidR="000E7364" w:rsidRPr="00150570" w:rsidRDefault="000E7364" w:rsidP="00B512C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16</w:t>
            </w:r>
          </w:p>
        </w:tc>
      </w:tr>
      <w:tr w:rsidR="00150570" w:rsidRPr="00150570" w14:paraId="0515B41D" w14:textId="77777777" w:rsidTr="00A8342F">
        <w:trPr>
          <w:trHeight w:val="2040"/>
          <w:jc w:val="center"/>
        </w:trPr>
        <w:tc>
          <w:tcPr>
            <w:cnfStyle w:val="001000000000" w:firstRow="0" w:lastRow="0" w:firstColumn="1" w:lastColumn="0" w:oddVBand="0" w:evenVBand="0" w:oddHBand="0" w:evenHBand="0" w:firstRowFirstColumn="0" w:firstRowLastColumn="0" w:lastRowFirstColumn="0" w:lastRowLastColumn="0"/>
            <w:tcW w:w="2883" w:type="dxa"/>
            <w:vMerge/>
            <w:vAlign w:val="center"/>
            <w:hideMark/>
          </w:tcPr>
          <w:p w14:paraId="3CF4185F" w14:textId="77777777" w:rsidR="000E7364" w:rsidRPr="00150570" w:rsidRDefault="000E7364" w:rsidP="00B512CF">
            <w:pPr>
              <w:spacing w:after="160" w:line="360" w:lineRule="auto"/>
              <w:jc w:val="center"/>
              <w:rPr>
                <w:rFonts w:ascii="Times New Roman" w:eastAsia="Calibri" w:hAnsi="Times New Roman" w:cs="Times New Roman"/>
                <w:b w:val="0"/>
                <w:bCs w:val="0"/>
                <w:caps w:val="0"/>
                <w:noProof/>
                <w:color w:val="767171"/>
                <w:spacing w:val="20"/>
                <w:sz w:val="24"/>
                <w:szCs w:val="24"/>
              </w:rPr>
            </w:pPr>
          </w:p>
        </w:tc>
        <w:tc>
          <w:tcPr>
            <w:tcW w:w="2142" w:type="dxa"/>
            <w:vAlign w:val="center"/>
            <w:hideMark/>
          </w:tcPr>
          <w:p w14:paraId="7B57D71D" w14:textId="77777777" w:rsidR="000E7364" w:rsidRPr="00150570" w:rsidRDefault="000E7364" w:rsidP="00B512C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Cantidad de encuestas de satisfacción laboral y clima organizacional realizadas.</w:t>
            </w:r>
          </w:p>
        </w:tc>
        <w:tc>
          <w:tcPr>
            <w:tcW w:w="1076" w:type="dxa"/>
            <w:noWrap/>
            <w:vAlign w:val="center"/>
            <w:hideMark/>
          </w:tcPr>
          <w:p w14:paraId="1E7268D3" w14:textId="77777777" w:rsidR="000E7364" w:rsidRPr="00150570" w:rsidRDefault="000E7364" w:rsidP="00B512C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1</w:t>
            </w:r>
          </w:p>
        </w:tc>
        <w:tc>
          <w:tcPr>
            <w:tcW w:w="1129" w:type="dxa"/>
            <w:noWrap/>
            <w:vAlign w:val="center"/>
            <w:hideMark/>
          </w:tcPr>
          <w:p w14:paraId="262C1B07" w14:textId="77777777" w:rsidR="000E7364" w:rsidRPr="00150570" w:rsidRDefault="000E7364" w:rsidP="00B512C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2</w:t>
            </w:r>
          </w:p>
        </w:tc>
      </w:tr>
      <w:tr w:rsidR="00150570" w:rsidRPr="00150570" w14:paraId="75DA9C30" w14:textId="77777777" w:rsidTr="00A8342F">
        <w:trPr>
          <w:cnfStyle w:val="000000100000" w:firstRow="0" w:lastRow="0" w:firstColumn="0" w:lastColumn="0" w:oddVBand="0" w:evenVBand="0" w:oddHBand="1" w:evenHBand="0" w:firstRowFirstColumn="0" w:firstRowLastColumn="0" w:lastRowFirstColumn="0" w:lastRowLastColumn="0"/>
          <w:trHeight w:val="2040"/>
          <w:jc w:val="center"/>
        </w:trPr>
        <w:tc>
          <w:tcPr>
            <w:cnfStyle w:val="001000000000" w:firstRow="0" w:lastRow="0" w:firstColumn="1" w:lastColumn="0" w:oddVBand="0" w:evenVBand="0" w:oddHBand="0" w:evenHBand="0" w:firstRowFirstColumn="0" w:firstRowLastColumn="0" w:lastRowFirstColumn="0" w:lastRowLastColumn="0"/>
            <w:tcW w:w="2883" w:type="dxa"/>
            <w:vMerge/>
            <w:vAlign w:val="center"/>
            <w:hideMark/>
          </w:tcPr>
          <w:p w14:paraId="2CAB6479" w14:textId="77777777" w:rsidR="000E7364" w:rsidRPr="00150570" w:rsidRDefault="000E7364" w:rsidP="00B512CF">
            <w:pPr>
              <w:spacing w:after="160" w:line="360" w:lineRule="auto"/>
              <w:jc w:val="center"/>
              <w:rPr>
                <w:rFonts w:ascii="Times New Roman" w:eastAsia="Calibri" w:hAnsi="Times New Roman" w:cs="Times New Roman"/>
                <w:b w:val="0"/>
                <w:bCs w:val="0"/>
                <w:caps w:val="0"/>
                <w:noProof/>
                <w:color w:val="767171"/>
                <w:spacing w:val="20"/>
                <w:sz w:val="24"/>
                <w:szCs w:val="24"/>
              </w:rPr>
            </w:pPr>
          </w:p>
        </w:tc>
        <w:tc>
          <w:tcPr>
            <w:tcW w:w="2142" w:type="dxa"/>
            <w:vAlign w:val="center"/>
            <w:hideMark/>
          </w:tcPr>
          <w:p w14:paraId="463A48AE" w14:textId="77777777" w:rsidR="000E7364" w:rsidRPr="00150570" w:rsidRDefault="000E7364" w:rsidP="00B512C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Porcentaje de reajuste salarial</w:t>
            </w:r>
          </w:p>
        </w:tc>
        <w:tc>
          <w:tcPr>
            <w:tcW w:w="1076" w:type="dxa"/>
            <w:noWrap/>
            <w:vAlign w:val="center"/>
            <w:hideMark/>
          </w:tcPr>
          <w:p w14:paraId="1F99846F" w14:textId="77777777" w:rsidR="000E7364" w:rsidRPr="00150570" w:rsidRDefault="000E7364" w:rsidP="00B512C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NA</w:t>
            </w:r>
          </w:p>
        </w:tc>
        <w:tc>
          <w:tcPr>
            <w:tcW w:w="1129" w:type="dxa"/>
            <w:noWrap/>
            <w:vAlign w:val="center"/>
            <w:hideMark/>
          </w:tcPr>
          <w:p w14:paraId="5F7A6752" w14:textId="77777777" w:rsidR="000E7364" w:rsidRPr="00150570" w:rsidRDefault="000E7364" w:rsidP="00B512C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10%-25%</w:t>
            </w:r>
          </w:p>
        </w:tc>
      </w:tr>
      <w:tr w:rsidR="00150570" w:rsidRPr="00150570" w14:paraId="168DDC5C" w14:textId="77777777" w:rsidTr="00A8342F">
        <w:trPr>
          <w:trHeight w:val="1965"/>
          <w:jc w:val="center"/>
        </w:trPr>
        <w:tc>
          <w:tcPr>
            <w:cnfStyle w:val="001000000000" w:firstRow="0" w:lastRow="0" w:firstColumn="1" w:lastColumn="0" w:oddVBand="0" w:evenVBand="0" w:oddHBand="0" w:evenHBand="0" w:firstRowFirstColumn="0" w:firstRowLastColumn="0" w:lastRowFirstColumn="0" w:lastRowLastColumn="0"/>
            <w:tcW w:w="2883" w:type="dxa"/>
            <w:vMerge w:val="restart"/>
            <w:vAlign w:val="center"/>
            <w:hideMark/>
          </w:tcPr>
          <w:p w14:paraId="047DA277" w14:textId="77777777" w:rsidR="000E7364" w:rsidRPr="00150570" w:rsidRDefault="000E7364" w:rsidP="00B512CF">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RI 2.1.5 Lograda la formulacion y seguimiento de la planificación estratégica y el presupuesto de la institución.</w:t>
            </w:r>
          </w:p>
        </w:tc>
        <w:tc>
          <w:tcPr>
            <w:tcW w:w="2142" w:type="dxa"/>
            <w:vAlign w:val="center"/>
            <w:hideMark/>
          </w:tcPr>
          <w:p w14:paraId="62CE68C6" w14:textId="5A1B287E"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Porcentaje de avance en la formulacion de la plaificacion estrategica respecto a las actividades planificadas</w:t>
            </w:r>
          </w:p>
        </w:tc>
        <w:tc>
          <w:tcPr>
            <w:tcW w:w="1076" w:type="dxa"/>
            <w:noWrap/>
            <w:vAlign w:val="center"/>
            <w:hideMark/>
          </w:tcPr>
          <w:p w14:paraId="5B122F21" w14:textId="77777777"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100%</w:t>
            </w:r>
          </w:p>
        </w:tc>
        <w:tc>
          <w:tcPr>
            <w:tcW w:w="1129" w:type="dxa"/>
            <w:noWrap/>
            <w:vAlign w:val="center"/>
            <w:hideMark/>
          </w:tcPr>
          <w:p w14:paraId="63A6F18F" w14:textId="77777777"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NA</w:t>
            </w:r>
          </w:p>
        </w:tc>
      </w:tr>
      <w:tr w:rsidR="00150570" w:rsidRPr="00150570" w14:paraId="1EF92977" w14:textId="77777777" w:rsidTr="00A8342F">
        <w:trPr>
          <w:cnfStyle w:val="000000100000" w:firstRow="0" w:lastRow="0" w:firstColumn="0" w:lastColumn="0" w:oddVBand="0" w:evenVBand="0" w:oddHBand="1" w:evenHBand="0" w:firstRowFirstColumn="0" w:firstRowLastColumn="0" w:lastRowFirstColumn="0" w:lastRowLastColumn="0"/>
          <w:trHeight w:val="2010"/>
          <w:jc w:val="center"/>
        </w:trPr>
        <w:tc>
          <w:tcPr>
            <w:cnfStyle w:val="001000000000" w:firstRow="0" w:lastRow="0" w:firstColumn="1" w:lastColumn="0" w:oddVBand="0" w:evenVBand="0" w:oddHBand="0" w:evenHBand="0" w:firstRowFirstColumn="0" w:firstRowLastColumn="0" w:lastRowFirstColumn="0" w:lastRowLastColumn="0"/>
            <w:tcW w:w="2883" w:type="dxa"/>
            <w:vMerge/>
            <w:vAlign w:val="center"/>
            <w:hideMark/>
          </w:tcPr>
          <w:p w14:paraId="5B4B6DFE" w14:textId="77777777" w:rsidR="000E7364" w:rsidRPr="00150570" w:rsidRDefault="000E7364" w:rsidP="00B512CF">
            <w:pPr>
              <w:spacing w:line="360" w:lineRule="auto"/>
              <w:jc w:val="center"/>
              <w:rPr>
                <w:rFonts w:ascii="Times New Roman" w:eastAsia="Calibri" w:hAnsi="Times New Roman" w:cs="Times New Roman"/>
                <w:b w:val="0"/>
                <w:bCs w:val="0"/>
                <w:caps w:val="0"/>
                <w:noProof/>
                <w:color w:val="767171"/>
                <w:spacing w:val="20"/>
                <w:sz w:val="24"/>
                <w:szCs w:val="24"/>
              </w:rPr>
            </w:pPr>
          </w:p>
        </w:tc>
        <w:tc>
          <w:tcPr>
            <w:tcW w:w="2142" w:type="dxa"/>
            <w:vAlign w:val="center"/>
            <w:hideMark/>
          </w:tcPr>
          <w:p w14:paraId="77C7886E"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Porcentaje de avance en la elaboracion del presupuesto institucional respecto a las actividades planificadas</w:t>
            </w:r>
          </w:p>
        </w:tc>
        <w:tc>
          <w:tcPr>
            <w:tcW w:w="1076" w:type="dxa"/>
            <w:noWrap/>
            <w:vAlign w:val="center"/>
            <w:hideMark/>
          </w:tcPr>
          <w:p w14:paraId="267145F5"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ND</w:t>
            </w:r>
          </w:p>
        </w:tc>
        <w:tc>
          <w:tcPr>
            <w:tcW w:w="1129" w:type="dxa"/>
            <w:noWrap/>
            <w:vAlign w:val="center"/>
            <w:hideMark/>
          </w:tcPr>
          <w:p w14:paraId="6295916F"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100%</w:t>
            </w:r>
          </w:p>
        </w:tc>
      </w:tr>
      <w:tr w:rsidR="00150570" w:rsidRPr="00150570" w14:paraId="6ABF2E1D" w14:textId="77777777" w:rsidTr="00A8342F">
        <w:trPr>
          <w:trHeight w:val="1485"/>
          <w:jc w:val="center"/>
        </w:trPr>
        <w:tc>
          <w:tcPr>
            <w:cnfStyle w:val="001000000000" w:firstRow="0" w:lastRow="0" w:firstColumn="1" w:lastColumn="0" w:oddVBand="0" w:evenVBand="0" w:oddHBand="0" w:evenHBand="0" w:firstRowFirstColumn="0" w:firstRowLastColumn="0" w:lastRowFirstColumn="0" w:lastRowLastColumn="0"/>
            <w:tcW w:w="2883" w:type="dxa"/>
            <w:vMerge/>
            <w:vAlign w:val="center"/>
            <w:hideMark/>
          </w:tcPr>
          <w:p w14:paraId="57B88169" w14:textId="77777777" w:rsidR="000E7364" w:rsidRPr="00150570" w:rsidRDefault="000E7364" w:rsidP="00B512CF">
            <w:pPr>
              <w:spacing w:line="360" w:lineRule="auto"/>
              <w:jc w:val="center"/>
              <w:rPr>
                <w:rFonts w:ascii="Times New Roman" w:eastAsia="Calibri" w:hAnsi="Times New Roman" w:cs="Times New Roman"/>
                <w:b w:val="0"/>
                <w:bCs w:val="0"/>
                <w:caps w:val="0"/>
                <w:noProof/>
                <w:color w:val="767171"/>
                <w:spacing w:val="20"/>
                <w:sz w:val="24"/>
                <w:szCs w:val="24"/>
              </w:rPr>
            </w:pPr>
          </w:p>
        </w:tc>
        <w:tc>
          <w:tcPr>
            <w:tcW w:w="2142" w:type="dxa"/>
            <w:vAlign w:val="center"/>
            <w:hideMark/>
          </w:tcPr>
          <w:p w14:paraId="5C498869" w14:textId="77777777"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Porcentaje de cumplimiento de la NOBACI respecto a las evidencias requeridas</w:t>
            </w:r>
          </w:p>
        </w:tc>
        <w:tc>
          <w:tcPr>
            <w:tcW w:w="1076" w:type="dxa"/>
            <w:noWrap/>
            <w:vAlign w:val="center"/>
            <w:hideMark/>
          </w:tcPr>
          <w:p w14:paraId="6E122D76" w14:textId="77777777"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90%</w:t>
            </w:r>
          </w:p>
        </w:tc>
        <w:tc>
          <w:tcPr>
            <w:tcW w:w="1129" w:type="dxa"/>
            <w:noWrap/>
            <w:vAlign w:val="center"/>
            <w:hideMark/>
          </w:tcPr>
          <w:p w14:paraId="4A66F483" w14:textId="77777777"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95%</w:t>
            </w:r>
          </w:p>
        </w:tc>
      </w:tr>
      <w:tr w:rsidR="00150570" w:rsidRPr="00150570" w14:paraId="1A0F9844" w14:textId="77777777" w:rsidTr="00A8342F">
        <w:trPr>
          <w:cnfStyle w:val="000000100000" w:firstRow="0" w:lastRow="0" w:firstColumn="0" w:lastColumn="0" w:oddVBand="0" w:evenVBand="0" w:oddHBand="1" w:evenHBand="0" w:firstRowFirstColumn="0" w:firstRowLastColumn="0" w:lastRowFirstColumn="0" w:lastRowLastColumn="0"/>
          <w:trHeight w:val="1800"/>
          <w:jc w:val="center"/>
        </w:trPr>
        <w:tc>
          <w:tcPr>
            <w:cnfStyle w:val="001000000000" w:firstRow="0" w:lastRow="0" w:firstColumn="1" w:lastColumn="0" w:oddVBand="0" w:evenVBand="0" w:oddHBand="0" w:evenHBand="0" w:firstRowFirstColumn="0" w:firstRowLastColumn="0" w:lastRowFirstColumn="0" w:lastRowLastColumn="0"/>
            <w:tcW w:w="2883" w:type="dxa"/>
            <w:vMerge/>
            <w:vAlign w:val="center"/>
            <w:hideMark/>
          </w:tcPr>
          <w:p w14:paraId="4358F749" w14:textId="77777777" w:rsidR="000E7364" w:rsidRPr="00150570" w:rsidRDefault="000E7364" w:rsidP="00B512CF">
            <w:pPr>
              <w:spacing w:line="360" w:lineRule="auto"/>
              <w:jc w:val="center"/>
              <w:rPr>
                <w:rFonts w:ascii="Times New Roman" w:eastAsia="Calibri" w:hAnsi="Times New Roman" w:cs="Times New Roman"/>
                <w:b w:val="0"/>
                <w:bCs w:val="0"/>
                <w:caps w:val="0"/>
                <w:noProof/>
                <w:color w:val="767171"/>
                <w:spacing w:val="20"/>
                <w:sz w:val="24"/>
                <w:szCs w:val="24"/>
              </w:rPr>
            </w:pPr>
          </w:p>
        </w:tc>
        <w:tc>
          <w:tcPr>
            <w:tcW w:w="2142" w:type="dxa"/>
            <w:vAlign w:val="center"/>
            <w:hideMark/>
          </w:tcPr>
          <w:p w14:paraId="471382D0" w14:textId="05EC6CEB"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Porcentaje de cumplimiento  del  SISMAP respecto a las evidencias requeridas.</w:t>
            </w:r>
          </w:p>
        </w:tc>
        <w:tc>
          <w:tcPr>
            <w:tcW w:w="1076" w:type="dxa"/>
            <w:noWrap/>
            <w:vAlign w:val="center"/>
            <w:hideMark/>
          </w:tcPr>
          <w:p w14:paraId="33E71DD4"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85.70%</w:t>
            </w:r>
          </w:p>
        </w:tc>
        <w:tc>
          <w:tcPr>
            <w:tcW w:w="1129" w:type="dxa"/>
            <w:noWrap/>
            <w:vAlign w:val="center"/>
            <w:hideMark/>
          </w:tcPr>
          <w:p w14:paraId="44700F81"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92%</w:t>
            </w:r>
          </w:p>
        </w:tc>
      </w:tr>
      <w:tr w:rsidR="00150570" w:rsidRPr="00150570" w14:paraId="49097F5D" w14:textId="77777777" w:rsidTr="00A8342F">
        <w:trPr>
          <w:trHeight w:val="1800"/>
          <w:jc w:val="center"/>
        </w:trPr>
        <w:tc>
          <w:tcPr>
            <w:cnfStyle w:val="001000000000" w:firstRow="0" w:lastRow="0" w:firstColumn="1" w:lastColumn="0" w:oddVBand="0" w:evenVBand="0" w:oddHBand="0" w:evenHBand="0" w:firstRowFirstColumn="0" w:firstRowLastColumn="0" w:lastRowFirstColumn="0" w:lastRowLastColumn="0"/>
            <w:tcW w:w="2883" w:type="dxa"/>
            <w:vMerge/>
            <w:vAlign w:val="center"/>
            <w:hideMark/>
          </w:tcPr>
          <w:p w14:paraId="6351185B" w14:textId="77777777" w:rsidR="000E7364" w:rsidRPr="00150570" w:rsidRDefault="000E7364" w:rsidP="00B512CF">
            <w:pPr>
              <w:spacing w:line="360" w:lineRule="auto"/>
              <w:jc w:val="center"/>
              <w:rPr>
                <w:rFonts w:ascii="Times New Roman" w:eastAsia="Calibri" w:hAnsi="Times New Roman" w:cs="Times New Roman"/>
                <w:b w:val="0"/>
                <w:bCs w:val="0"/>
                <w:caps w:val="0"/>
                <w:noProof/>
                <w:color w:val="767171"/>
                <w:spacing w:val="20"/>
                <w:sz w:val="24"/>
                <w:szCs w:val="24"/>
              </w:rPr>
            </w:pPr>
          </w:p>
        </w:tc>
        <w:tc>
          <w:tcPr>
            <w:tcW w:w="2142" w:type="dxa"/>
            <w:vAlign w:val="center"/>
            <w:hideMark/>
          </w:tcPr>
          <w:p w14:paraId="392048FB" w14:textId="7CD3DE5B"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Porcentaje de ejecucion del proyectos de adquisicion y adecuacion de espacios fisicos</w:t>
            </w:r>
          </w:p>
        </w:tc>
        <w:tc>
          <w:tcPr>
            <w:tcW w:w="1076" w:type="dxa"/>
            <w:noWrap/>
            <w:vAlign w:val="center"/>
            <w:hideMark/>
          </w:tcPr>
          <w:p w14:paraId="5E7CBE28" w14:textId="77777777"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0%</w:t>
            </w:r>
          </w:p>
        </w:tc>
        <w:tc>
          <w:tcPr>
            <w:tcW w:w="1129" w:type="dxa"/>
            <w:noWrap/>
            <w:vAlign w:val="center"/>
            <w:hideMark/>
          </w:tcPr>
          <w:p w14:paraId="7297EA6E" w14:textId="77777777"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50%</w:t>
            </w:r>
          </w:p>
        </w:tc>
      </w:tr>
      <w:tr w:rsidR="00150570" w:rsidRPr="00150570" w14:paraId="231A3324" w14:textId="77777777" w:rsidTr="00A8342F">
        <w:trPr>
          <w:cnfStyle w:val="000000100000" w:firstRow="0" w:lastRow="0" w:firstColumn="0" w:lastColumn="0" w:oddVBand="0" w:evenVBand="0" w:oddHBand="1" w:evenHBand="0" w:firstRowFirstColumn="0" w:firstRowLastColumn="0" w:lastRowFirstColumn="0" w:lastRowLastColumn="0"/>
          <w:trHeight w:val="1185"/>
          <w:jc w:val="center"/>
        </w:trPr>
        <w:tc>
          <w:tcPr>
            <w:cnfStyle w:val="001000000000" w:firstRow="0" w:lastRow="0" w:firstColumn="1" w:lastColumn="0" w:oddVBand="0" w:evenVBand="0" w:oddHBand="0" w:evenHBand="0" w:firstRowFirstColumn="0" w:firstRowLastColumn="0" w:lastRowFirstColumn="0" w:lastRowLastColumn="0"/>
            <w:tcW w:w="2883" w:type="dxa"/>
            <w:vMerge w:val="restart"/>
            <w:vAlign w:val="center"/>
            <w:hideMark/>
          </w:tcPr>
          <w:p w14:paraId="56516474" w14:textId="77777777" w:rsidR="000E7364" w:rsidRPr="00150570" w:rsidRDefault="000E7364" w:rsidP="00B512CF">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RI 2.1.6 Implementada una Cultura Organizacional Basada en la Excelencia y Mejora Continua</w:t>
            </w:r>
          </w:p>
        </w:tc>
        <w:tc>
          <w:tcPr>
            <w:tcW w:w="2142" w:type="dxa"/>
            <w:vMerge w:val="restart"/>
            <w:vAlign w:val="center"/>
            <w:hideMark/>
          </w:tcPr>
          <w:p w14:paraId="0B87AA22" w14:textId="670652C6"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Cantidad de certificaciones, recertificaciones y seguimiento de normas obtenidas</w:t>
            </w:r>
          </w:p>
        </w:tc>
        <w:tc>
          <w:tcPr>
            <w:tcW w:w="1076" w:type="dxa"/>
            <w:vMerge w:val="restart"/>
            <w:noWrap/>
            <w:vAlign w:val="center"/>
            <w:hideMark/>
          </w:tcPr>
          <w:p w14:paraId="21D443CB"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2</w:t>
            </w:r>
          </w:p>
        </w:tc>
        <w:tc>
          <w:tcPr>
            <w:tcW w:w="1129" w:type="dxa"/>
            <w:vMerge w:val="restart"/>
            <w:noWrap/>
            <w:vAlign w:val="center"/>
            <w:hideMark/>
          </w:tcPr>
          <w:p w14:paraId="67397A6A"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2</w:t>
            </w:r>
          </w:p>
        </w:tc>
      </w:tr>
      <w:tr w:rsidR="00150570" w:rsidRPr="00150570" w14:paraId="2A117AF4" w14:textId="77777777" w:rsidTr="00A8342F">
        <w:trPr>
          <w:trHeight w:val="2265"/>
          <w:jc w:val="center"/>
        </w:trPr>
        <w:tc>
          <w:tcPr>
            <w:cnfStyle w:val="001000000000" w:firstRow="0" w:lastRow="0" w:firstColumn="1" w:lastColumn="0" w:oddVBand="0" w:evenVBand="0" w:oddHBand="0" w:evenHBand="0" w:firstRowFirstColumn="0" w:firstRowLastColumn="0" w:lastRowFirstColumn="0" w:lastRowLastColumn="0"/>
            <w:tcW w:w="2883" w:type="dxa"/>
            <w:vMerge/>
            <w:vAlign w:val="center"/>
            <w:hideMark/>
          </w:tcPr>
          <w:p w14:paraId="3F289E81" w14:textId="77777777" w:rsidR="000E7364" w:rsidRPr="00150570" w:rsidRDefault="000E7364" w:rsidP="00B512CF">
            <w:pPr>
              <w:spacing w:line="360" w:lineRule="auto"/>
              <w:jc w:val="center"/>
              <w:rPr>
                <w:rFonts w:ascii="Times New Roman" w:eastAsia="Calibri" w:hAnsi="Times New Roman" w:cs="Times New Roman"/>
                <w:b w:val="0"/>
                <w:bCs w:val="0"/>
                <w:caps w:val="0"/>
                <w:noProof/>
                <w:color w:val="767171"/>
                <w:spacing w:val="20"/>
                <w:sz w:val="24"/>
                <w:szCs w:val="24"/>
              </w:rPr>
            </w:pPr>
          </w:p>
        </w:tc>
        <w:tc>
          <w:tcPr>
            <w:tcW w:w="2142" w:type="dxa"/>
            <w:vMerge/>
            <w:vAlign w:val="center"/>
            <w:hideMark/>
          </w:tcPr>
          <w:p w14:paraId="14559E12" w14:textId="77777777"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p>
        </w:tc>
        <w:tc>
          <w:tcPr>
            <w:tcW w:w="1076" w:type="dxa"/>
            <w:vMerge/>
            <w:vAlign w:val="center"/>
            <w:hideMark/>
          </w:tcPr>
          <w:p w14:paraId="4A7CE689" w14:textId="77777777"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p>
        </w:tc>
        <w:tc>
          <w:tcPr>
            <w:tcW w:w="1129" w:type="dxa"/>
            <w:vMerge/>
            <w:vAlign w:val="center"/>
            <w:hideMark/>
          </w:tcPr>
          <w:p w14:paraId="34A4EC76" w14:textId="77777777"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p>
        </w:tc>
      </w:tr>
      <w:tr w:rsidR="00150570" w:rsidRPr="00150570" w14:paraId="32341F32" w14:textId="77777777" w:rsidTr="00A8342F">
        <w:trPr>
          <w:cnfStyle w:val="000000100000" w:firstRow="0" w:lastRow="0" w:firstColumn="0" w:lastColumn="0" w:oddVBand="0" w:evenVBand="0" w:oddHBand="1" w:evenHBand="0" w:firstRowFirstColumn="0" w:firstRowLastColumn="0" w:lastRowFirstColumn="0" w:lastRowLastColumn="0"/>
          <w:trHeight w:val="1590"/>
          <w:jc w:val="center"/>
        </w:trPr>
        <w:tc>
          <w:tcPr>
            <w:cnfStyle w:val="001000000000" w:firstRow="0" w:lastRow="0" w:firstColumn="1" w:lastColumn="0" w:oddVBand="0" w:evenVBand="0" w:oddHBand="0" w:evenHBand="0" w:firstRowFirstColumn="0" w:firstRowLastColumn="0" w:lastRowFirstColumn="0" w:lastRowLastColumn="0"/>
            <w:tcW w:w="2883" w:type="dxa"/>
            <w:vMerge/>
            <w:vAlign w:val="center"/>
            <w:hideMark/>
          </w:tcPr>
          <w:p w14:paraId="7BA6A121" w14:textId="77777777" w:rsidR="000E7364" w:rsidRPr="00150570" w:rsidRDefault="000E7364" w:rsidP="00B512CF">
            <w:pPr>
              <w:spacing w:line="360" w:lineRule="auto"/>
              <w:jc w:val="center"/>
              <w:rPr>
                <w:rFonts w:ascii="Times New Roman" w:eastAsia="Calibri" w:hAnsi="Times New Roman" w:cs="Times New Roman"/>
                <w:b w:val="0"/>
                <w:bCs w:val="0"/>
                <w:caps w:val="0"/>
                <w:noProof/>
                <w:color w:val="767171"/>
                <w:spacing w:val="20"/>
                <w:sz w:val="24"/>
                <w:szCs w:val="24"/>
              </w:rPr>
            </w:pPr>
          </w:p>
        </w:tc>
        <w:tc>
          <w:tcPr>
            <w:tcW w:w="2142" w:type="dxa"/>
            <w:vMerge/>
            <w:vAlign w:val="center"/>
            <w:hideMark/>
          </w:tcPr>
          <w:p w14:paraId="42805B8F"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p>
        </w:tc>
        <w:tc>
          <w:tcPr>
            <w:tcW w:w="1076" w:type="dxa"/>
            <w:vMerge/>
            <w:vAlign w:val="center"/>
            <w:hideMark/>
          </w:tcPr>
          <w:p w14:paraId="6D4487DC"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p>
        </w:tc>
        <w:tc>
          <w:tcPr>
            <w:tcW w:w="1129" w:type="dxa"/>
            <w:vMerge/>
            <w:vAlign w:val="center"/>
            <w:hideMark/>
          </w:tcPr>
          <w:p w14:paraId="791D0452"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p>
        </w:tc>
      </w:tr>
      <w:tr w:rsidR="00150570" w:rsidRPr="00150570" w14:paraId="46AD35A1" w14:textId="77777777" w:rsidTr="00A8342F">
        <w:trPr>
          <w:trHeight w:val="1935"/>
          <w:jc w:val="center"/>
        </w:trPr>
        <w:tc>
          <w:tcPr>
            <w:cnfStyle w:val="001000000000" w:firstRow="0" w:lastRow="0" w:firstColumn="1" w:lastColumn="0" w:oddVBand="0" w:evenVBand="0" w:oddHBand="0" w:evenHBand="0" w:firstRowFirstColumn="0" w:firstRowLastColumn="0" w:lastRowFirstColumn="0" w:lastRowLastColumn="0"/>
            <w:tcW w:w="2883" w:type="dxa"/>
            <w:vMerge/>
            <w:vAlign w:val="center"/>
            <w:hideMark/>
          </w:tcPr>
          <w:p w14:paraId="149D983C" w14:textId="77777777" w:rsidR="000E7364" w:rsidRPr="00150570" w:rsidRDefault="000E7364" w:rsidP="00B512CF">
            <w:pPr>
              <w:spacing w:line="360" w:lineRule="auto"/>
              <w:jc w:val="center"/>
              <w:rPr>
                <w:rFonts w:ascii="Times New Roman" w:eastAsia="Calibri" w:hAnsi="Times New Roman" w:cs="Times New Roman"/>
                <w:b w:val="0"/>
                <w:bCs w:val="0"/>
                <w:caps w:val="0"/>
                <w:noProof/>
                <w:color w:val="767171"/>
                <w:spacing w:val="20"/>
                <w:sz w:val="24"/>
                <w:szCs w:val="24"/>
              </w:rPr>
            </w:pPr>
          </w:p>
        </w:tc>
        <w:tc>
          <w:tcPr>
            <w:tcW w:w="2142" w:type="dxa"/>
            <w:vAlign w:val="center"/>
            <w:hideMark/>
          </w:tcPr>
          <w:p w14:paraId="7CE5EBD1" w14:textId="1078E4B4"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 xml:space="preserve">Porcentaje de cumplimiento de los indicadores de los procesos del sistema </w:t>
            </w:r>
            <w:r w:rsidR="00E11038" w:rsidRPr="00150570">
              <w:rPr>
                <w:rFonts w:ascii="Times New Roman" w:eastAsia="Calibri" w:hAnsi="Times New Roman" w:cs="Times New Roman"/>
                <w:noProof/>
                <w:color w:val="767171"/>
                <w:spacing w:val="20"/>
                <w:sz w:val="24"/>
                <w:szCs w:val="24"/>
              </w:rPr>
              <w:t xml:space="preserve">de gestion </w:t>
            </w:r>
            <w:r w:rsidRPr="00150570">
              <w:rPr>
                <w:rFonts w:ascii="Times New Roman" w:eastAsia="Calibri" w:hAnsi="Times New Roman" w:cs="Times New Roman"/>
                <w:noProof/>
                <w:color w:val="767171"/>
                <w:spacing w:val="20"/>
                <w:sz w:val="24"/>
                <w:szCs w:val="24"/>
              </w:rPr>
              <w:t>integrado.</w:t>
            </w:r>
          </w:p>
        </w:tc>
        <w:tc>
          <w:tcPr>
            <w:tcW w:w="1076" w:type="dxa"/>
            <w:noWrap/>
            <w:vAlign w:val="center"/>
            <w:hideMark/>
          </w:tcPr>
          <w:p w14:paraId="3225731E" w14:textId="77777777"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96.67%</w:t>
            </w:r>
          </w:p>
        </w:tc>
        <w:tc>
          <w:tcPr>
            <w:tcW w:w="1129" w:type="dxa"/>
            <w:noWrap/>
            <w:vAlign w:val="center"/>
            <w:hideMark/>
          </w:tcPr>
          <w:p w14:paraId="61BE20DC" w14:textId="77777777"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≥95%</w:t>
            </w:r>
          </w:p>
        </w:tc>
      </w:tr>
      <w:tr w:rsidR="00150570" w:rsidRPr="00150570" w14:paraId="31CDC15F" w14:textId="77777777" w:rsidTr="00A8342F">
        <w:trPr>
          <w:cnfStyle w:val="000000100000" w:firstRow="0" w:lastRow="0" w:firstColumn="0" w:lastColumn="0" w:oddVBand="0" w:evenVBand="0" w:oddHBand="1" w:evenHBand="0" w:firstRowFirstColumn="0" w:firstRowLastColumn="0" w:lastRowFirstColumn="0" w:lastRowLastColumn="0"/>
          <w:trHeight w:val="1860"/>
          <w:jc w:val="center"/>
        </w:trPr>
        <w:tc>
          <w:tcPr>
            <w:cnfStyle w:val="001000000000" w:firstRow="0" w:lastRow="0" w:firstColumn="1" w:lastColumn="0" w:oddVBand="0" w:evenVBand="0" w:oddHBand="0" w:evenHBand="0" w:firstRowFirstColumn="0" w:firstRowLastColumn="0" w:lastRowFirstColumn="0" w:lastRowLastColumn="0"/>
            <w:tcW w:w="2883" w:type="dxa"/>
            <w:vMerge/>
            <w:vAlign w:val="center"/>
            <w:hideMark/>
          </w:tcPr>
          <w:p w14:paraId="7DEF3554" w14:textId="77777777" w:rsidR="000E7364" w:rsidRPr="00150570" w:rsidRDefault="000E7364" w:rsidP="00B512CF">
            <w:pPr>
              <w:spacing w:line="360" w:lineRule="auto"/>
              <w:jc w:val="center"/>
              <w:rPr>
                <w:rFonts w:ascii="Times New Roman" w:eastAsia="Calibri" w:hAnsi="Times New Roman" w:cs="Times New Roman"/>
                <w:b w:val="0"/>
                <w:bCs w:val="0"/>
                <w:caps w:val="0"/>
                <w:noProof/>
                <w:color w:val="767171"/>
                <w:spacing w:val="20"/>
                <w:sz w:val="24"/>
                <w:szCs w:val="24"/>
              </w:rPr>
            </w:pPr>
          </w:p>
        </w:tc>
        <w:tc>
          <w:tcPr>
            <w:tcW w:w="2142" w:type="dxa"/>
            <w:vAlign w:val="center"/>
            <w:hideMark/>
          </w:tcPr>
          <w:p w14:paraId="5CDDE188"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Cantidad de capacitaciones ejecutadas respecto a las capacitaciones programadas</w:t>
            </w:r>
          </w:p>
        </w:tc>
        <w:tc>
          <w:tcPr>
            <w:tcW w:w="1076" w:type="dxa"/>
            <w:noWrap/>
            <w:vAlign w:val="center"/>
            <w:hideMark/>
          </w:tcPr>
          <w:p w14:paraId="009BB3C4"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8</w:t>
            </w:r>
          </w:p>
        </w:tc>
        <w:tc>
          <w:tcPr>
            <w:tcW w:w="1129" w:type="dxa"/>
            <w:noWrap/>
            <w:vAlign w:val="center"/>
            <w:hideMark/>
          </w:tcPr>
          <w:p w14:paraId="704C1089"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8</w:t>
            </w:r>
          </w:p>
        </w:tc>
      </w:tr>
      <w:tr w:rsidR="00150570" w:rsidRPr="00150570" w14:paraId="0C0CF624" w14:textId="77777777" w:rsidTr="00A8342F">
        <w:trPr>
          <w:trHeight w:val="2580"/>
          <w:jc w:val="center"/>
        </w:trPr>
        <w:tc>
          <w:tcPr>
            <w:cnfStyle w:val="001000000000" w:firstRow="0" w:lastRow="0" w:firstColumn="1" w:lastColumn="0" w:oddVBand="0" w:evenVBand="0" w:oddHBand="0" w:evenHBand="0" w:firstRowFirstColumn="0" w:firstRowLastColumn="0" w:lastRowFirstColumn="0" w:lastRowLastColumn="0"/>
            <w:tcW w:w="2883" w:type="dxa"/>
            <w:vAlign w:val="center"/>
            <w:hideMark/>
          </w:tcPr>
          <w:p w14:paraId="4535A669" w14:textId="77777777" w:rsidR="000E7364" w:rsidRPr="00150570" w:rsidRDefault="000E7364" w:rsidP="00B512CF">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RI 2.1.7 Implementado un sistema de planificación y ejecución del presupuesto para asegurar el buen uso del erario.</w:t>
            </w:r>
          </w:p>
        </w:tc>
        <w:tc>
          <w:tcPr>
            <w:tcW w:w="2142" w:type="dxa"/>
            <w:vAlign w:val="center"/>
            <w:hideMark/>
          </w:tcPr>
          <w:p w14:paraId="363DD64E" w14:textId="78A270BC"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Porcentaje del presupuesto ejecutado respecto al planificado</w:t>
            </w:r>
          </w:p>
        </w:tc>
        <w:tc>
          <w:tcPr>
            <w:tcW w:w="1076" w:type="dxa"/>
            <w:noWrap/>
            <w:vAlign w:val="center"/>
            <w:hideMark/>
          </w:tcPr>
          <w:p w14:paraId="7EAB9C06" w14:textId="77777777"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66%</w:t>
            </w:r>
          </w:p>
        </w:tc>
        <w:tc>
          <w:tcPr>
            <w:tcW w:w="1129" w:type="dxa"/>
            <w:noWrap/>
            <w:vAlign w:val="center"/>
            <w:hideMark/>
          </w:tcPr>
          <w:p w14:paraId="188D9EAC" w14:textId="77777777"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95%</w:t>
            </w:r>
          </w:p>
        </w:tc>
      </w:tr>
      <w:tr w:rsidR="00150570" w:rsidRPr="00150570" w14:paraId="01D8F4FE" w14:textId="77777777" w:rsidTr="00A8342F">
        <w:trPr>
          <w:cnfStyle w:val="000000100000" w:firstRow="0" w:lastRow="0" w:firstColumn="0" w:lastColumn="0" w:oddVBand="0" w:evenVBand="0" w:oddHBand="1" w:evenHBand="0" w:firstRowFirstColumn="0" w:firstRowLastColumn="0" w:lastRowFirstColumn="0" w:lastRowLastColumn="0"/>
          <w:trHeight w:val="2580"/>
          <w:jc w:val="center"/>
        </w:trPr>
        <w:tc>
          <w:tcPr>
            <w:cnfStyle w:val="001000000000" w:firstRow="0" w:lastRow="0" w:firstColumn="1" w:lastColumn="0" w:oddVBand="0" w:evenVBand="0" w:oddHBand="0" w:evenHBand="0" w:firstRowFirstColumn="0" w:firstRowLastColumn="0" w:lastRowFirstColumn="0" w:lastRowLastColumn="0"/>
            <w:tcW w:w="2883" w:type="dxa"/>
            <w:vMerge w:val="restart"/>
            <w:vAlign w:val="center"/>
            <w:hideMark/>
          </w:tcPr>
          <w:p w14:paraId="684B8BC2" w14:textId="21AAEB7A" w:rsidR="000E7364" w:rsidRPr="00150570" w:rsidRDefault="000E7364" w:rsidP="00B512CF">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lastRenderedPageBreak/>
              <w:t>RI 2.1.8 Implementado un sistema solido de control interno que garantiza el cumplimiento de las normativas contables y de las prácticas transparentes en la gestión económica y financiera</w:t>
            </w:r>
          </w:p>
        </w:tc>
        <w:tc>
          <w:tcPr>
            <w:tcW w:w="2142" w:type="dxa"/>
            <w:vAlign w:val="center"/>
            <w:hideMark/>
          </w:tcPr>
          <w:p w14:paraId="353D72A9"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Porcentaje de cumplimiento de la NOBACI respecto a las evidencias requeridas</w:t>
            </w:r>
          </w:p>
        </w:tc>
        <w:tc>
          <w:tcPr>
            <w:tcW w:w="1076" w:type="dxa"/>
            <w:noWrap/>
            <w:vAlign w:val="center"/>
            <w:hideMark/>
          </w:tcPr>
          <w:p w14:paraId="58AC25C1"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91%</w:t>
            </w:r>
          </w:p>
        </w:tc>
        <w:tc>
          <w:tcPr>
            <w:tcW w:w="1129" w:type="dxa"/>
            <w:noWrap/>
            <w:vAlign w:val="center"/>
            <w:hideMark/>
          </w:tcPr>
          <w:p w14:paraId="5F31500D"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95%</w:t>
            </w:r>
          </w:p>
        </w:tc>
      </w:tr>
      <w:tr w:rsidR="00150570" w:rsidRPr="00150570" w14:paraId="14F672EA" w14:textId="77777777" w:rsidTr="00A8342F">
        <w:trPr>
          <w:trHeight w:val="2745"/>
          <w:jc w:val="center"/>
        </w:trPr>
        <w:tc>
          <w:tcPr>
            <w:cnfStyle w:val="001000000000" w:firstRow="0" w:lastRow="0" w:firstColumn="1" w:lastColumn="0" w:oddVBand="0" w:evenVBand="0" w:oddHBand="0" w:evenHBand="0" w:firstRowFirstColumn="0" w:firstRowLastColumn="0" w:lastRowFirstColumn="0" w:lastRowLastColumn="0"/>
            <w:tcW w:w="2883" w:type="dxa"/>
            <w:vMerge/>
            <w:vAlign w:val="center"/>
            <w:hideMark/>
          </w:tcPr>
          <w:p w14:paraId="7B3B67D2" w14:textId="77777777" w:rsidR="000E7364" w:rsidRPr="00150570" w:rsidRDefault="000E7364" w:rsidP="00B512CF">
            <w:pPr>
              <w:spacing w:line="360" w:lineRule="auto"/>
              <w:jc w:val="center"/>
              <w:rPr>
                <w:rFonts w:ascii="Times New Roman" w:eastAsia="Calibri" w:hAnsi="Times New Roman" w:cs="Times New Roman"/>
                <w:b w:val="0"/>
                <w:bCs w:val="0"/>
                <w:caps w:val="0"/>
                <w:noProof/>
                <w:color w:val="767171"/>
                <w:spacing w:val="20"/>
                <w:sz w:val="24"/>
                <w:szCs w:val="24"/>
              </w:rPr>
            </w:pPr>
          </w:p>
        </w:tc>
        <w:tc>
          <w:tcPr>
            <w:tcW w:w="2142" w:type="dxa"/>
            <w:vAlign w:val="center"/>
            <w:hideMark/>
          </w:tcPr>
          <w:p w14:paraId="310AE24C" w14:textId="0ACBD157"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Porcentaje de cumplimiento con las auditorias (ISO 37001 e ISO 9001-2015)</w:t>
            </w:r>
          </w:p>
        </w:tc>
        <w:tc>
          <w:tcPr>
            <w:tcW w:w="1076" w:type="dxa"/>
            <w:noWrap/>
            <w:vAlign w:val="center"/>
            <w:hideMark/>
          </w:tcPr>
          <w:p w14:paraId="31630ADA" w14:textId="77777777"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93%</w:t>
            </w:r>
          </w:p>
        </w:tc>
        <w:tc>
          <w:tcPr>
            <w:tcW w:w="1129" w:type="dxa"/>
            <w:noWrap/>
            <w:vAlign w:val="center"/>
            <w:hideMark/>
          </w:tcPr>
          <w:p w14:paraId="3FA41640" w14:textId="77777777"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100%</w:t>
            </w:r>
          </w:p>
        </w:tc>
      </w:tr>
      <w:tr w:rsidR="00150570" w:rsidRPr="00150570" w14:paraId="023BD960" w14:textId="77777777" w:rsidTr="00A8342F">
        <w:trPr>
          <w:cnfStyle w:val="000000100000" w:firstRow="0" w:lastRow="0" w:firstColumn="0" w:lastColumn="0" w:oddVBand="0" w:evenVBand="0" w:oddHBand="1" w:evenHBand="0" w:firstRowFirstColumn="0" w:firstRowLastColumn="0" w:lastRowFirstColumn="0" w:lastRowLastColumn="0"/>
          <w:trHeight w:val="2460"/>
          <w:jc w:val="center"/>
        </w:trPr>
        <w:tc>
          <w:tcPr>
            <w:cnfStyle w:val="001000000000" w:firstRow="0" w:lastRow="0" w:firstColumn="1" w:lastColumn="0" w:oddVBand="0" w:evenVBand="0" w:oddHBand="0" w:evenHBand="0" w:firstRowFirstColumn="0" w:firstRowLastColumn="0" w:lastRowFirstColumn="0" w:lastRowLastColumn="0"/>
            <w:tcW w:w="2883" w:type="dxa"/>
            <w:vAlign w:val="center"/>
            <w:hideMark/>
          </w:tcPr>
          <w:p w14:paraId="4DA3306E" w14:textId="77777777" w:rsidR="000E7364" w:rsidRPr="00150570" w:rsidRDefault="000E7364" w:rsidP="00B512CF">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RI 2.1.9 Asignados los recursos financieros para la implementacion de nuevas tecnologías y prácticas ambientalmente sostenible.</w:t>
            </w:r>
          </w:p>
        </w:tc>
        <w:tc>
          <w:tcPr>
            <w:tcW w:w="2142" w:type="dxa"/>
            <w:vAlign w:val="center"/>
            <w:hideMark/>
          </w:tcPr>
          <w:p w14:paraId="0885D95C"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Porcentaje anual de la asignación presupuestaria para la ejecucion del proyecto de energia renovable.</w:t>
            </w:r>
          </w:p>
        </w:tc>
        <w:tc>
          <w:tcPr>
            <w:tcW w:w="1076" w:type="dxa"/>
            <w:noWrap/>
            <w:vAlign w:val="center"/>
            <w:hideMark/>
          </w:tcPr>
          <w:p w14:paraId="4CA2294B"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ND</w:t>
            </w:r>
          </w:p>
        </w:tc>
        <w:tc>
          <w:tcPr>
            <w:tcW w:w="1129" w:type="dxa"/>
            <w:noWrap/>
            <w:vAlign w:val="center"/>
            <w:hideMark/>
          </w:tcPr>
          <w:p w14:paraId="04170588"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NA</w:t>
            </w:r>
          </w:p>
        </w:tc>
      </w:tr>
      <w:tr w:rsidR="00150570" w:rsidRPr="00150570" w14:paraId="4A42203B" w14:textId="77777777" w:rsidTr="00A8342F">
        <w:trPr>
          <w:trHeight w:val="2550"/>
          <w:jc w:val="center"/>
        </w:trPr>
        <w:tc>
          <w:tcPr>
            <w:cnfStyle w:val="001000000000" w:firstRow="0" w:lastRow="0" w:firstColumn="1" w:lastColumn="0" w:oddVBand="0" w:evenVBand="0" w:oddHBand="0" w:evenHBand="0" w:firstRowFirstColumn="0" w:firstRowLastColumn="0" w:lastRowFirstColumn="0" w:lastRowLastColumn="0"/>
            <w:tcW w:w="2883" w:type="dxa"/>
            <w:vAlign w:val="center"/>
            <w:hideMark/>
          </w:tcPr>
          <w:p w14:paraId="78AC5127" w14:textId="77777777" w:rsidR="000E7364" w:rsidRPr="00150570" w:rsidRDefault="000E7364" w:rsidP="00B512CF">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RI 2.1.10 Lograda la identidad e imagen corporativa institucional.</w:t>
            </w:r>
          </w:p>
        </w:tc>
        <w:tc>
          <w:tcPr>
            <w:tcW w:w="2142" w:type="dxa"/>
            <w:vAlign w:val="center"/>
            <w:hideMark/>
          </w:tcPr>
          <w:p w14:paraId="05B2357D" w14:textId="77777777"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 xml:space="preserve">Porcentaje de  ejecución del plan de comunicación externa y marketing institucional </w:t>
            </w:r>
            <w:r w:rsidRPr="00150570">
              <w:rPr>
                <w:rFonts w:ascii="Times New Roman" w:eastAsia="Calibri" w:hAnsi="Times New Roman" w:cs="Times New Roman"/>
                <w:noProof/>
                <w:color w:val="767171"/>
                <w:spacing w:val="20"/>
                <w:sz w:val="24"/>
                <w:szCs w:val="24"/>
              </w:rPr>
              <w:lastRenderedPageBreak/>
              <w:t>respecto a  lo planificado.</w:t>
            </w:r>
          </w:p>
        </w:tc>
        <w:tc>
          <w:tcPr>
            <w:tcW w:w="1076" w:type="dxa"/>
            <w:noWrap/>
            <w:vAlign w:val="center"/>
            <w:hideMark/>
          </w:tcPr>
          <w:p w14:paraId="36985684" w14:textId="77777777"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lastRenderedPageBreak/>
              <w:t>85%</w:t>
            </w:r>
          </w:p>
        </w:tc>
        <w:tc>
          <w:tcPr>
            <w:tcW w:w="1129" w:type="dxa"/>
            <w:noWrap/>
            <w:vAlign w:val="center"/>
            <w:hideMark/>
          </w:tcPr>
          <w:p w14:paraId="0D3BCD5D" w14:textId="77777777"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100%</w:t>
            </w:r>
          </w:p>
        </w:tc>
      </w:tr>
      <w:tr w:rsidR="00150570" w:rsidRPr="00150570" w14:paraId="315902FA" w14:textId="77777777" w:rsidTr="00A8342F">
        <w:trPr>
          <w:cnfStyle w:val="000000100000" w:firstRow="0" w:lastRow="0" w:firstColumn="0" w:lastColumn="0" w:oddVBand="0" w:evenVBand="0" w:oddHBand="1" w:evenHBand="0" w:firstRowFirstColumn="0" w:firstRowLastColumn="0" w:lastRowFirstColumn="0" w:lastRowLastColumn="0"/>
          <w:trHeight w:val="2310"/>
          <w:jc w:val="center"/>
        </w:trPr>
        <w:tc>
          <w:tcPr>
            <w:cnfStyle w:val="001000000000" w:firstRow="0" w:lastRow="0" w:firstColumn="1" w:lastColumn="0" w:oddVBand="0" w:evenVBand="0" w:oddHBand="0" w:evenHBand="0" w:firstRowFirstColumn="0" w:firstRowLastColumn="0" w:lastRowFirstColumn="0" w:lastRowLastColumn="0"/>
            <w:tcW w:w="2883" w:type="dxa"/>
            <w:vAlign w:val="center"/>
            <w:hideMark/>
          </w:tcPr>
          <w:p w14:paraId="65DB6128" w14:textId="77777777" w:rsidR="000E7364" w:rsidRPr="00150570" w:rsidRDefault="000E7364" w:rsidP="00B512CF">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RI 2.1.11 Lograda las relaciones con los grupos de interés/socios de negocios en el plano nacional e internacional.</w:t>
            </w:r>
          </w:p>
        </w:tc>
        <w:tc>
          <w:tcPr>
            <w:tcW w:w="2142" w:type="dxa"/>
            <w:vAlign w:val="center"/>
            <w:hideMark/>
          </w:tcPr>
          <w:p w14:paraId="2C2B20B0"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Cantidad de eventos  nacionales e internacionales asistidos respectos a los planificados</w:t>
            </w:r>
          </w:p>
        </w:tc>
        <w:tc>
          <w:tcPr>
            <w:tcW w:w="1076" w:type="dxa"/>
            <w:noWrap/>
            <w:vAlign w:val="center"/>
            <w:hideMark/>
          </w:tcPr>
          <w:p w14:paraId="2AD8ECF5"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4</w:t>
            </w:r>
          </w:p>
        </w:tc>
        <w:tc>
          <w:tcPr>
            <w:tcW w:w="1129" w:type="dxa"/>
            <w:noWrap/>
            <w:vAlign w:val="center"/>
            <w:hideMark/>
          </w:tcPr>
          <w:p w14:paraId="5F072D12"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6</w:t>
            </w:r>
          </w:p>
        </w:tc>
      </w:tr>
      <w:tr w:rsidR="00150570" w:rsidRPr="00150570" w14:paraId="184F7B79" w14:textId="77777777" w:rsidTr="00A8342F">
        <w:trPr>
          <w:trHeight w:val="2160"/>
          <w:jc w:val="center"/>
        </w:trPr>
        <w:tc>
          <w:tcPr>
            <w:cnfStyle w:val="001000000000" w:firstRow="0" w:lastRow="0" w:firstColumn="1" w:lastColumn="0" w:oddVBand="0" w:evenVBand="0" w:oddHBand="0" w:evenHBand="0" w:firstRowFirstColumn="0" w:firstRowLastColumn="0" w:lastRowFirstColumn="0" w:lastRowLastColumn="0"/>
            <w:tcW w:w="2883" w:type="dxa"/>
            <w:vAlign w:val="center"/>
            <w:hideMark/>
          </w:tcPr>
          <w:p w14:paraId="3ED3F8D4" w14:textId="77777777" w:rsidR="000E7364" w:rsidRPr="00150570" w:rsidRDefault="000E7364" w:rsidP="00B512CF">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RI 2.1.12 Lograda por parte del presidente y la alta dirección la imagen corporativa de la Junta de Aviación Civil en el plano internacional.</w:t>
            </w:r>
          </w:p>
        </w:tc>
        <w:tc>
          <w:tcPr>
            <w:tcW w:w="2142" w:type="dxa"/>
            <w:vAlign w:val="center"/>
            <w:hideMark/>
          </w:tcPr>
          <w:p w14:paraId="64FDA5D8" w14:textId="77777777"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Porcentaje de avance de las actividades de la ejecución del proyecto ICAN 2025</w:t>
            </w:r>
          </w:p>
        </w:tc>
        <w:tc>
          <w:tcPr>
            <w:tcW w:w="1076" w:type="dxa"/>
            <w:noWrap/>
            <w:vAlign w:val="center"/>
            <w:hideMark/>
          </w:tcPr>
          <w:p w14:paraId="5CFDE8A4" w14:textId="77777777"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0%</w:t>
            </w:r>
          </w:p>
        </w:tc>
        <w:tc>
          <w:tcPr>
            <w:tcW w:w="1129" w:type="dxa"/>
            <w:noWrap/>
            <w:vAlign w:val="center"/>
            <w:hideMark/>
          </w:tcPr>
          <w:p w14:paraId="13D2C801" w14:textId="77777777"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100%</w:t>
            </w:r>
          </w:p>
        </w:tc>
      </w:tr>
      <w:tr w:rsidR="00150570" w:rsidRPr="00150570" w14:paraId="153CFAE9" w14:textId="77777777" w:rsidTr="00A8342F">
        <w:trPr>
          <w:cnfStyle w:val="000000100000" w:firstRow="0" w:lastRow="0" w:firstColumn="0" w:lastColumn="0" w:oddVBand="0" w:evenVBand="0" w:oddHBand="1" w:evenHBand="0" w:firstRowFirstColumn="0" w:firstRowLastColumn="0" w:lastRowFirstColumn="0" w:lastRowLastColumn="0"/>
          <w:trHeight w:val="1500"/>
          <w:jc w:val="center"/>
        </w:trPr>
        <w:tc>
          <w:tcPr>
            <w:cnfStyle w:val="001000000000" w:firstRow="0" w:lastRow="0" w:firstColumn="1" w:lastColumn="0" w:oddVBand="0" w:evenVBand="0" w:oddHBand="0" w:evenHBand="0" w:firstRowFirstColumn="0" w:firstRowLastColumn="0" w:lastRowFirstColumn="0" w:lastRowLastColumn="0"/>
            <w:tcW w:w="2883" w:type="dxa"/>
            <w:vMerge w:val="restart"/>
            <w:vAlign w:val="center"/>
            <w:hideMark/>
          </w:tcPr>
          <w:p w14:paraId="29549A9D" w14:textId="482A9F97" w:rsidR="000E7364" w:rsidRPr="00150570" w:rsidRDefault="000E7364" w:rsidP="00B512CF">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RI 2.1.13 Implementada la seguridad y protección de los sistemas críticos de la institucion.</w:t>
            </w:r>
          </w:p>
        </w:tc>
        <w:tc>
          <w:tcPr>
            <w:tcW w:w="2142" w:type="dxa"/>
            <w:vAlign w:val="center"/>
            <w:hideMark/>
          </w:tcPr>
          <w:p w14:paraId="2DBC4EAE"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Porcentaje de los sistemas criticos de seguridad protegidos respecto a lo planificado.</w:t>
            </w:r>
          </w:p>
        </w:tc>
        <w:tc>
          <w:tcPr>
            <w:tcW w:w="1076" w:type="dxa"/>
            <w:noWrap/>
            <w:vAlign w:val="center"/>
            <w:hideMark/>
          </w:tcPr>
          <w:p w14:paraId="5D99D4DF"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80%</w:t>
            </w:r>
          </w:p>
        </w:tc>
        <w:tc>
          <w:tcPr>
            <w:tcW w:w="1129" w:type="dxa"/>
            <w:noWrap/>
            <w:vAlign w:val="center"/>
            <w:hideMark/>
          </w:tcPr>
          <w:p w14:paraId="71884E9E"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100%</w:t>
            </w:r>
          </w:p>
        </w:tc>
      </w:tr>
      <w:tr w:rsidR="00150570" w:rsidRPr="00150570" w14:paraId="6BB6B346" w14:textId="77777777" w:rsidTr="00A8342F">
        <w:trPr>
          <w:trHeight w:val="1965"/>
          <w:jc w:val="center"/>
        </w:trPr>
        <w:tc>
          <w:tcPr>
            <w:cnfStyle w:val="001000000000" w:firstRow="0" w:lastRow="0" w:firstColumn="1" w:lastColumn="0" w:oddVBand="0" w:evenVBand="0" w:oddHBand="0" w:evenHBand="0" w:firstRowFirstColumn="0" w:firstRowLastColumn="0" w:lastRowFirstColumn="0" w:lastRowLastColumn="0"/>
            <w:tcW w:w="2883" w:type="dxa"/>
            <w:vMerge/>
            <w:vAlign w:val="center"/>
            <w:hideMark/>
          </w:tcPr>
          <w:p w14:paraId="5F728BB1" w14:textId="77777777" w:rsidR="000E7364" w:rsidRPr="00150570" w:rsidRDefault="000E7364" w:rsidP="00B512CF">
            <w:pPr>
              <w:spacing w:line="360" w:lineRule="auto"/>
              <w:jc w:val="center"/>
              <w:rPr>
                <w:rFonts w:ascii="Times New Roman" w:eastAsia="Calibri" w:hAnsi="Times New Roman" w:cs="Times New Roman"/>
                <w:b w:val="0"/>
                <w:bCs w:val="0"/>
                <w:caps w:val="0"/>
                <w:noProof/>
                <w:color w:val="767171"/>
                <w:spacing w:val="20"/>
                <w:sz w:val="24"/>
                <w:szCs w:val="24"/>
              </w:rPr>
            </w:pPr>
          </w:p>
        </w:tc>
        <w:tc>
          <w:tcPr>
            <w:tcW w:w="2142" w:type="dxa"/>
            <w:vAlign w:val="center"/>
            <w:hideMark/>
          </w:tcPr>
          <w:p w14:paraId="4865F757" w14:textId="77777777"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Porcentaje de politicas de seguridad adoptadas respecto a las planificadas.</w:t>
            </w:r>
          </w:p>
        </w:tc>
        <w:tc>
          <w:tcPr>
            <w:tcW w:w="1076" w:type="dxa"/>
            <w:vAlign w:val="center"/>
            <w:hideMark/>
          </w:tcPr>
          <w:p w14:paraId="3641EED3" w14:textId="77777777"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10%</w:t>
            </w:r>
          </w:p>
        </w:tc>
        <w:tc>
          <w:tcPr>
            <w:tcW w:w="1129" w:type="dxa"/>
            <w:noWrap/>
            <w:vAlign w:val="center"/>
            <w:hideMark/>
          </w:tcPr>
          <w:p w14:paraId="1A73E8CD" w14:textId="77777777"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35%</w:t>
            </w:r>
          </w:p>
        </w:tc>
      </w:tr>
      <w:tr w:rsidR="00150570" w:rsidRPr="00150570" w14:paraId="770520F4" w14:textId="77777777" w:rsidTr="00A8342F">
        <w:trPr>
          <w:cnfStyle w:val="000000100000" w:firstRow="0" w:lastRow="0" w:firstColumn="0" w:lastColumn="0" w:oddVBand="0" w:evenVBand="0" w:oddHBand="1" w:evenHBand="0" w:firstRowFirstColumn="0" w:firstRowLastColumn="0" w:lastRowFirstColumn="0" w:lastRowLastColumn="0"/>
          <w:trHeight w:val="1500"/>
          <w:jc w:val="center"/>
        </w:trPr>
        <w:tc>
          <w:tcPr>
            <w:cnfStyle w:val="001000000000" w:firstRow="0" w:lastRow="0" w:firstColumn="1" w:lastColumn="0" w:oddVBand="0" w:evenVBand="0" w:oddHBand="0" w:evenHBand="0" w:firstRowFirstColumn="0" w:firstRowLastColumn="0" w:lastRowFirstColumn="0" w:lastRowLastColumn="0"/>
            <w:tcW w:w="2883" w:type="dxa"/>
            <w:vMerge/>
            <w:vAlign w:val="center"/>
            <w:hideMark/>
          </w:tcPr>
          <w:p w14:paraId="5B08641D" w14:textId="77777777" w:rsidR="000E7364" w:rsidRPr="00150570" w:rsidRDefault="000E7364" w:rsidP="00B512CF">
            <w:pPr>
              <w:spacing w:line="360" w:lineRule="auto"/>
              <w:jc w:val="center"/>
              <w:rPr>
                <w:rFonts w:ascii="Times New Roman" w:eastAsia="Calibri" w:hAnsi="Times New Roman" w:cs="Times New Roman"/>
                <w:b w:val="0"/>
                <w:bCs w:val="0"/>
                <w:caps w:val="0"/>
                <w:noProof/>
                <w:color w:val="767171"/>
                <w:spacing w:val="20"/>
                <w:sz w:val="24"/>
                <w:szCs w:val="24"/>
              </w:rPr>
            </w:pPr>
          </w:p>
        </w:tc>
        <w:tc>
          <w:tcPr>
            <w:tcW w:w="2142" w:type="dxa"/>
            <w:vAlign w:val="center"/>
            <w:hideMark/>
          </w:tcPr>
          <w:p w14:paraId="6BF584B9"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Cantidad auditorías y evaluaciones de seguridad de la estructura TI aprobadas respecto a las programadas</w:t>
            </w:r>
          </w:p>
        </w:tc>
        <w:tc>
          <w:tcPr>
            <w:tcW w:w="1076" w:type="dxa"/>
            <w:noWrap/>
            <w:vAlign w:val="center"/>
            <w:hideMark/>
          </w:tcPr>
          <w:p w14:paraId="0562D4A8"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1</w:t>
            </w:r>
          </w:p>
        </w:tc>
        <w:tc>
          <w:tcPr>
            <w:tcW w:w="1129" w:type="dxa"/>
            <w:noWrap/>
            <w:vAlign w:val="center"/>
            <w:hideMark/>
          </w:tcPr>
          <w:p w14:paraId="3B84F704"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1</w:t>
            </w:r>
          </w:p>
        </w:tc>
      </w:tr>
      <w:tr w:rsidR="00150570" w:rsidRPr="00150570" w14:paraId="1A07B5DC" w14:textId="77777777" w:rsidTr="00A8342F">
        <w:trPr>
          <w:trHeight w:val="1785"/>
          <w:jc w:val="center"/>
        </w:trPr>
        <w:tc>
          <w:tcPr>
            <w:cnfStyle w:val="001000000000" w:firstRow="0" w:lastRow="0" w:firstColumn="1" w:lastColumn="0" w:oddVBand="0" w:evenVBand="0" w:oddHBand="0" w:evenHBand="0" w:firstRowFirstColumn="0" w:firstRowLastColumn="0" w:lastRowFirstColumn="0" w:lastRowLastColumn="0"/>
            <w:tcW w:w="2883" w:type="dxa"/>
            <w:vMerge w:val="restart"/>
            <w:vAlign w:val="center"/>
            <w:hideMark/>
          </w:tcPr>
          <w:p w14:paraId="1ACE1BF1" w14:textId="77777777" w:rsidR="000E7364" w:rsidRPr="00150570" w:rsidRDefault="000E7364" w:rsidP="00B512CF">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RI 2.1.14 Mejorada la eficiencia operativa mediante la digitalización de procesos</w:t>
            </w:r>
          </w:p>
        </w:tc>
        <w:tc>
          <w:tcPr>
            <w:tcW w:w="2142" w:type="dxa"/>
            <w:vAlign w:val="center"/>
            <w:hideMark/>
          </w:tcPr>
          <w:p w14:paraId="7012A438" w14:textId="77777777"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Porcentaje de servicios incluidos al sistema digital</w:t>
            </w:r>
          </w:p>
        </w:tc>
        <w:tc>
          <w:tcPr>
            <w:tcW w:w="1076" w:type="dxa"/>
            <w:noWrap/>
            <w:vAlign w:val="center"/>
            <w:hideMark/>
          </w:tcPr>
          <w:p w14:paraId="3C398766" w14:textId="77777777"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85%</w:t>
            </w:r>
          </w:p>
        </w:tc>
        <w:tc>
          <w:tcPr>
            <w:tcW w:w="1129" w:type="dxa"/>
            <w:noWrap/>
            <w:vAlign w:val="center"/>
            <w:hideMark/>
          </w:tcPr>
          <w:p w14:paraId="060C1ED6" w14:textId="77777777"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100%</w:t>
            </w:r>
          </w:p>
        </w:tc>
      </w:tr>
      <w:tr w:rsidR="00150570" w:rsidRPr="00150570" w14:paraId="27D7AA6E" w14:textId="77777777" w:rsidTr="00A8342F">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2883" w:type="dxa"/>
            <w:vMerge/>
            <w:vAlign w:val="center"/>
            <w:hideMark/>
          </w:tcPr>
          <w:p w14:paraId="34D882A7" w14:textId="77777777" w:rsidR="000E7364" w:rsidRPr="00150570" w:rsidRDefault="000E7364" w:rsidP="00B512CF">
            <w:pPr>
              <w:spacing w:line="360" w:lineRule="auto"/>
              <w:jc w:val="center"/>
              <w:rPr>
                <w:rFonts w:ascii="Times New Roman" w:eastAsia="Calibri" w:hAnsi="Times New Roman" w:cs="Times New Roman"/>
                <w:b w:val="0"/>
                <w:bCs w:val="0"/>
                <w:caps w:val="0"/>
                <w:noProof/>
                <w:color w:val="767171"/>
                <w:spacing w:val="20"/>
                <w:sz w:val="24"/>
                <w:szCs w:val="24"/>
              </w:rPr>
            </w:pPr>
          </w:p>
        </w:tc>
        <w:tc>
          <w:tcPr>
            <w:tcW w:w="2142" w:type="dxa"/>
            <w:vAlign w:val="center"/>
            <w:hideMark/>
          </w:tcPr>
          <w:p w14:paraId="71191050"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Porcentaje de los procesos internos (incluyendo firmas digital) digitalizados respecto a los planificados</w:t>
            </w:r>
          </w:p>
        </w:tc>
        <w:tc>
          <w:tcPr>
            <w:tcW w:w="1076" w:type="dxa"/>
            <w:noWrap/>
            <w:vAlign w:val="center"/>
            <w:hideMark/>
          </w:tcPr>
          <w:p w14:paraId="66B215F6"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0%</w:t>
            </w:r>
          </w:p>
        </w:tc>
        <w:tc>
          <w:tcPr>
            <w:tcW w:w="1129" w:type="dxa"/>
            <w:noWrap/>
            <w:vAlign w:val="center"/>
            <w:hideMark/>
          </w:tcPr>
          <w:p w14:paraId="5901744E"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50%</w:t>
            </w:r>
          </w:p>
        </w:tc>
      </w:tr>
      <w:tr w:rsidR="00150570" w:rsidRPr="00150570" w14:paraId="1CBB12EB" w14:textId="77777777" w:rsidTr="00A8342F">
        <w:trPr>
          <w:trHeight w:val="1500"/>
          <w:jc w:val="center"/>
        </w:trPr>
        <w:tc>
          <w:tcPr>
            <w:cnfStyle w:val="001000000000" w:firstRow="0" w:lastRow="0" w:firstColumn="1" w:lastColumn="0" w:oddVBand="0" w:evenVBand="0" w:oddHBand="0" w:evenHBand="0" w:firstRowFirstColumn="0" w:firstRowLastColumn="0" w:lastRowFirstColumn="0" w:lastRowLastColumn="0"/>
            <w:tcW w:w="2883" w:type="dxa"/>
            <w:vMerge/>
            <w:vAlign w:val="center"/>
            <w:hideMark/>
          </w:tcPr>
          <w:p w14:paraId="17B20C7D" w14:textId="77777777" w:rsidR="000E7364" w:rsidRPr="00150570" w:rsidRDefault="000E7364" w:rsidP="00B512CF">
            <w:pPr>
              <w:spacing w:line="360" w:lineRule="auto"/>
              <w:jc w:val="center"/>
              <w:rPr>
                <w:rFonts w:ascii="Times New Roman" w:eastAsia="Calibri" w:hAnsi="Times New Roman" w:cs="Times New Roman"/>
                <w:b w:val="0"/>
                <w:bCs w:val="0"/>
                <w:caps w:val="0"/>
                <w:noProof/>
                <w:color w:val="767171"/>
                <w:spacing w:val="20"/>
                <w:sz w:val="24"/>
                <w:szCs w:val="24"/>
              </w:rPr>
            </w:pPr>
          </w:p>
        </w:tc>
        <w:tc>
          <w:tcPr>
            <w:tcW w:w="2142" w:type="dxa"/>
            <w:vAlign w:val="center"/>
            <w:hideMark/>
          </w:tcPr>
          <w:p w14:paraId="2495D8AD" w14:textId="77777777"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Porcentaje de aplicaciones online y documentación centralizada en la nube respecto a la documentacion general</w:t>
            </w:r>
          </w:p>
        </w:tc>
        <w:tc>
          <w:tcPr>
            <w:tcW w:w="1076" w:type="dxa"/>
            <w:noWrap/>
            <w:vAlign w:val="center"/>
            <w:hideMark/>
          </w:tcPr>
          <w:p w14:paraId="37338BFD" w14:textId="77777777"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25%</w:t>
            </w:r>
          </w:p>
        </w:tc>
        <w:tc>
          <w:tcPr>
            <w:tcW w:w="1129" w:type="dxa"/>
            <w:noWrap/>
            <w:vAlign w:val="center"/>
            <w:hideMark/>
          </w:tcPr>
          <w:p w14:paraId="4F8E2F58" w14:textId="77777777"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50%</w:t>
            </w:r>
          </w:p>
        </w:tc>
      </w:tr>
      <w:tr w:rsidR="00150570" w:rsidRPr="00150570" w14:paraId="7658F412" w14:textId="77777777" w:rsidTr="00A8342F">
        <w:trPr>
          <w:cnfStyle w:val="000000100000" w:firstRow="0" w:lastRow="0" w:firstColumn="0" w:lastColumn="0" w:oddVBand="0" w:evenVBand="0" w:oddHBand="1" w:evenHBand="0" w:firstRowFirstColumn="0" w:firstRowLastColumn="0" w:lastRowFirstColumn="0" w:lastRowLastColumn="0"/>
          <w:trHeight w:val="1800"/>
          <w:jc w:val="center"/>
        </w:trPr>
        <w:tc>
          <w:tcPr>
            <w:cnfStyle w:val="001000000000" w:firstRow="0" w:lastRow="0" w:firstColumn="1" w:lastColumn="0" w:oddVBand="0" w:evenVBand="0" w:oddHBand="0" w:evenHBand="0" w:firstRowFirstColumn="0" w:firstRowLastColumn="0" w:lastRowFirstColumn="0" w:lastRowLastColumn="0"/>
            <w:tcW w:w="2883" w:type="dxa"/>
            <w:vMerge w:val="restart"/>
            <w:vAlign w:val="center"/>
            <w:hideMark/>
          </w:tcPr>
          <w:p w14:paraId="4FD193F1" w14:textId="77777777" w:rsidR="000E7364" w:rsidRPr="00150570" w:rsidRDefault="000E7364" w:rsidP="00B512CF">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RI 2.1.15 Lograda la capacidad de análisis de datos para la toma de decisiones basada en información</w:t>
            </w:r>
          </w:p>
        </w:tc>
        <w:tc>
          <w:tcPr>
            <w:tcW w:w="2142" w:type="dxa"/>
            <w:vAlign w:val="center"/>
            <w:hideMark/>
          </w:tcPr>
          <w:p w14:paraId="362564D6"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Porcentaje de avance en la instalacion de la plataforma  XRoad de la Seguridad publica respecto a las actividades planificadas</w:t>
            </w:r>
          </w:p>
        </w:tc>
        <w:tc>
          <w:tcPr>
            <w:tcW w:w="1076" w:type="dxa"/>
            <w:vAlign w:val="center"/>
            <w:hideMark/>
          </w:tcPr>
          <w:p w14:paraId="5C1F0FFC"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10%</w:t>
            </w:r>
          </w:p>
        </w:tc>
        <w:tc>
          <w:tcPr>
            <w:tcW w:w="1129" w:type="dxa"/>
            <w:vAlign w:val="center"/>
            <w:hideMark/>
          </w:tcPr>
          <w:p w14:paraId="2EB524FE"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100%</w:t>
            </w:r>
          </w:p>
        </w:tc>
      </w:tr>
      <w:tr w:rsidR="00150570" w:rsidRPr="00150570" w14:paraId="3D2FD461" w14:textId="77777777" w:rsidTr="00A8342F">
        <w:trPr>
          <w:trHeight w:val="900"/>
          <w:jc w:val="center"/>
        </w:trPr>
        <w:tc>
          <w:tcPr>
            <w:cnfStyle w:val="001000000000" w:firstRow="0" w:lastRow="0" w:firstColumn="1" w:lastColumn="0" w:oddVBand="0" w:evenVBand="0" w:oddHBand="0" w:evenHBand="0" w:firstRowFirstColumn="0" w:firstRowLastColumn="0" w:lastRowFirstColumn="0" w:lastRowLastColumn="0"/>
            <w:tcW w:w="2883" w:type="dxa"/>
            <w:vMerge/>
            <w:vAlign w:val="center"/>
            <w:hideMark/>
          </w:tcPr>
          <w:p w14:paraId="4D984189" w14:textId="77777777" w:rsidR="000E7364" w:rsidRPr="00150570" w:rsidRDefault="000E7364" w:rsidP="00B512CF">
            <w:pPr>
              <w:spacing w:line="360" w:lineRule="auto"/>
              <w:jc w:val="center"/>
              <w:rPr>
                <w:rFonts w:ascii="Times New Roman" w:eastAsia="Calibri" w:hAnsi="Times New Roman" w:cs="Times New Roman"/>
                <w:b w:val="0"/>
                <w:bCs w:val="0"/>
                <w:caps w:val="0"/>
                <w:noProof/>
                <w:color w:val="767171"/>
                <w:spacing w:val="20"/>
                <w:sz w:val="24"/>
                <w:szCs w:val="24"/>
              </w:rPr>
            </w:pPr>
          </w:p>
        </w:tc>
        <w:tc>
          <w:tcPr>
            <w:tcW w:w="2142" w:type="dxa"/>
            <w:vAlign w:val="center"/>
            <w:hideMark/>
          </w:tcPr>
          <w:p w14:paraId="65170D4B" w14:textId="26394B69"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Porcentaje de avance en la implementacion de la plataforma POWER BI</w:t>
            </w:r>
          </w:p>
        </w:tc>
        <w:tc>
          <w:tcPr>
            <w:tcW w:w="1076" w:type="dxa"/>
            <w:vAlign w:val="center"/>
            <w:hideMark/>
          </w:tcPr>
          <w:p w14:paraId="1F28B3EE" w14:textId="77777777"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0%</w:t>
            </w:r>
          </w:p>
        </w:tc>
        <w:tc>
          <w:tcPr>
            <w:tcW w:w="1129" w:type="dxa"/>
            <w:vAlign w:val="center"/>
            <w:hideMark/>
          </w:tcPr>
          <w:p w14:paraId="778B7C63" w14:textId="77777777"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100%</w:t>
            </w:r>
          </w:p>
        </w:tc>
      </w:tr>
      <w:tr w:rsidR="00150570" w:rsidRPr="00150570" w14:paraId="29B49528" w14:textId="77777777" w:rsidTr="00A8342F">
        <w:trPr>
          <w:cnfStyle w:val="000000100000" w:firstRow="0" w:lastRow="0" w:firstColumn="0" w:lastColumn="0" w:oddVBand="0" w:evenVBand="0" w:oddHBand="1" w:evenHBand="0" w:firstRowFirstColumn="0" w:firstRowLastColumn="0" w:lastRowFirstColumn="0" w:lastRowLastColumn="0"/>
          <w:trHeight w:val="3300"/>
          <w:jc w:val="center"/>
        </w:trPr>
        <w:tc>
          <w:tcPr>
            <w:cnfStyle w:val="001000000000" w:firstRow="0" w:lastRow="0" w:firstColumn="1" w:lastColumn="0" w:oddVBand="0" w:evenVBand="0" w:oddHBand="0" w:evenHBand="0" w:firstRowFirstColumn="0" w:firstRowLastColumn="0" w:lastRowFirstColumn="0" w:lastRowLastColumn="0"/>
            <w:tcW w:w="2883" w:type="dxa"/>
            <w:vMerge w:val="restart"/>
            <w:vAlign w:val="center"/>
            <w:hideMark/>
          </w:tcPr>
          <w:p w14:paraId="6EF37529" w14:textId="04CD057D" w:rsidR="000E7364" w:rsidRPr="00150570" w:rsidRDefault="000E7364" w:rsidP="00B512CF">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lastRenderedPageBreak/>
              <w:t>RI 2.1.16 Implementada la continuidad y la recuperación operativa ante desastres</w:t>
            </w:r>
          </w:p>
        </w:tc>
        <w:tc>
          <w:tcPr>
            <w:tcW w:w="2142" w:type="dxa"/>
            <w:vAlign w:val="center"/>
            <w:hideMark/>
          </w:tcPr>
          <w:p w14:paraId="0CE2A3A1"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Porcentaje de avance de las etapas de un plan de implementacion de Continuidad del Negocio (BCP) y un Plan de Recuperación ante Desastres (DRP) específico para los sistemas críticos de la Junta de aviación civil. respecto a los proyectos planificados</w:t>
            </w:r>
          </w:p>
        </w:tc>
        <w:tc>
          <w:tcPr>
            <w:tcW w:w="1076" w:type="dxa"/>
            <w:vAlign w:val="center"/>
            <w:hideMark/>
          </w:tcPr>
          <w:p w14:paraId="7B0284D9"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0%</w:t>
            </w:r>
          </w:p>
        </w:tc>
        <w:tc>
          <w:tcPr>
            <w:tcW w:w="1129" w:type="dxa"/>
            <w:noWrap/>
            <w:vAlign w:val="center"/>
            <w:hideMark/>
          </w:tcPr>
          <w:p w14:paraId="2AAF7F54"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100%</w:t>
            </w:r>
          </w:p>
        </w:tc>
      </w:tr>
      <w:tr w:rsidR="00150570" w:rsidRPr="00150570" w14:paraId="12685FD8" w14:textId="77777777" w:rsidTr="00A8342F">
        <w:trPr>
          <w:trHeight w:val="2400"/>
          <w:jc w:val="center"/>
        </w:trPr>
        <w:tc>
          <w:tcPr>
            <w:cnfStyle w:val="001000000000" w:firstRow="0" w:lastRow="0" w:firstColumn="1" w:lastColumn="0" w:oddVBand="0" w:evenVBand="0" w:oddHBand="0" w:evenHBand="0" w:firstRowFirstColumn="0" w:firstRowLastColumn="0" w:lastRowFirstColumn="0" w:lastRowLastColumn="0"/>
            <w:tcW w:w="2883" w:type="dxa"/>
            <w:vMerge/>
            <w:vAlign w:val="center"/>
            <w:hideMark/>
          </w:tcPr>
          <w:p w14:paraId="0FCAD8A1" w14:textId="77777777" w:rsidR="000E7364" w:rsidRPr="00150570" w:rsidRDefault="000E7364" w:rsidP="00B512CF">
            <w:pPr>
              <w:spacing w:line="360" w:lineRule="auto"/>
              <w:jc w:val="center"/>
              <w:rPr>
                <w:rFonts w:ascii="Times New Roman" w:eastAsia="Calibri" w:hAnsi="Times New Roman" w:cs="Times New Roman"/>
                <w:b w:val="0"/>
                <w:bCs w:val="0"/>
                <w:caps w:val="0"/>
                <w:noProof/>
                <w:color w:val="767171"/>
                <w:spacing w:val="20"/>
                <w:sz w:val="24"/>
                <w:szCs w:val="24"/>
              </w:rPr>
            </w:pPr>
          </w:p>
        </w:tc>
        <w:tc>
          <w:tcPr>
            <w:tcW w:w="2142" w:type="dxa"/>
            <w:vAlign w:val="center"/>
            <w:hideMark/>
          </w:tcPr>
          <w:p w14:paraId="73E55BB2" w14:textId="77777777"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 xml:space="preserve">Cantidad de simulacros y pruebas periódicas del DRP respecto a lo programado para asegurar la capacidad de recuperación de </w:t>
            </w:r>
            <w:r w:rsidRPr="00150570">
              <w:rPr>
                <w:rFonts w:ascii="Times New Roman" w:eastAsia="Calibri" w:hAnsi="Times New Roman" w:cs="Times New Roman"/>
                <w:noProof/>
                <w:color w:val="767171"/>
                <w:spacing w:val="20"/>
                <w:sz w:val="24"/>
                <w:szCs w:val="24"/>
              </w:rPr>
              <w:lastRenderedPageBreak/>
              <w:t>los sistemas de TI ante incidentes, fallos técnicos o desastres naturales.</w:t>
            </w:r>
          </w:p>
        </w:tc>
        <w:tc>
          <w:tcPr>
            <w:tcW w:w="1076" w:type="dxa"/>
            <w:noWrap/>
            <w:vAlign w:val="center"/>
            <w:hideMark/>
          </w:tcPr>
          <w:p w14:paraId="13FE69DA" w14:textId="77777777"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lastRenderedPageBreak/>
              <w:t>0</w:t>
            </w:r>
          </w:p>
        </w:tc>
        <w:tc>
          <w:tcPr>
            <w:tcW w:w="1129" w:type="dxa"/>
            <w:noWrap/>
            <w:vAlign w:val="center"/>
            <w:hideMark/>
          </w:tcPr>
          <w:p w14:paraId="222F7A02" w14:textId="77777777"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2</w:t>
            </w:r>
          </w:p>
        </w:tc>
      </w:tr>
      <w:tr w:rsidR="00150570" w:rsidRPr="00150570" w14:paraId="6091EB6F" w14:textId="77777777" w:rsidTr="00A8342F">
        <w:trPr>
          <w:cnfStyle w:val="000000100000" w:firstRow="0" w:lastRow="0" w:firstColumn="0" w:lastColumn="0" w:oddVBand="0" w:evenVBand="0" w:oddHBand="1" w:evenHBand="0" w:firstRowFirstColumn="0" w:firstRowLastColumn="0" w:lastRowFirstColumn="0" w:lastRowLastColumn="0"/>
          <w:trHeight w:val="2100"/>
          <w:jc w:val="center"/>
        </w:trPr>
        <w:tc>
          <w:tcPr>
            <w:cnfStyle w:val="001000000000" w:firstRow="0" w:lastRow="0" w:firstColumn="1" w:lastColumn="0" w:oddVBand="0" w:evenVBand="0" w:oddHBand="0" w:evenHBand="0" w:firstRowFirstColumn="0" w:firstRowLastColumn="0" w:lastRowFirstColumn="0" w:lastRowLastColumn="0"/>
            <w:tcW w:w="2883" w:type="dxa"/>
            <w:vMerge/>
            <w:vAlign w:val="center"/>
            <w:hideMark/>
          </w:tcPr>
          <w:p w14:paraId="49318F06" w14:textId="77777777" w:rsidR="000E7364" w:rsidRPr="00150570" w:rsidRDefault="000E7364" w:rsidP="00B512CF">
            <w:pPr>
              <w:spacing w:line="360" w:lineRule="auto"/>
              <w:jc w:val="center"/>
              <w:rPr>
                <w:rFonts w:ascii="Times New Roman" w:eastAsia="Calibri" w:hAnsi="Times New Roman" w:cs="Times New Roman"/>
                <w:b w:val="0"/>
                <w:bCs w:val="0"/>
                <w:caps w:val="0"/>
                <w:noProof/>
                <w:color w:val="767171"/>
                <w:spacing w:val="20"/>
                <w:sz w:val="24"/>
                <w:szCs w:val="24"/>
              </w:rPr>
            </w:pPr>
          </w:p>
        </w:tc>
        <w:tc>
          <w:tcPr>
            <w:tcW w:w="2142" w:type="dxa"/>
            <w:vAlign w:val="center"/>
            <w:hideMark/>
          </w:tcPr>
          <w:p w14:paraId="0D48C3CE"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Porcentaje de Implementacion de soluciones de replicación de datos en tiempo real y respaldo en la nube para garantizar la disponibilidad continua de los sistemas.</w:t>
            </w:r>
          </w:p>
        </w:tc>
        <w:tc>
          <w:tcPr>
            <w:tcW w:w="1076" w:type="dxa"/>
            <w:noWrap/>
            <w:vAlign w:val="center"/>
            <w:hideMark/>
          </w:tcPr>
          <w:p w14:paraId="176B7450"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0%</w:t>
            </w:r>
          </w:p>
        </w:tc>
        <w:tc>
          <w:tcPr>
            <w:tcW w:w="1129" w:type="dxa"/>
            <w:noWrap/>
            <w:vAlign w:val="center"/>
            <w:hideMark/>
          </w:tcPr>
          <w:p w14:paraId="1059D01F"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100%</w:t>
            </w:r>
          </w:p>
        </w:tc>
      </w:tr>
      <w:tr w:rsidR="00150570" w:rsidRPr="00150570" w14:paraId="7C485842" w14:textId="77777777" w:rsidTr="00A8342F">
        <w:trPr>
          <w:trHeight w:val="1995"/>
          <w:jc w:val="center"/>
        </w:trPr>
        <w:tc>
          <w:tcPr>
            <w:cnfStyle w:val="001000000000" w:firstRow="0" w:lastRow="0" w:firstColumn="1" w:lastColumn="0" w:oddVBand="0" w:evenVBand="0" w:oddHBand="0" w:evenHBand="0" w:firstRowFirstColumn="0" w:firstRowLastColumn="0" w:lastRowFirstColumn="0" w:lastRowLastColumn="0"/>
            <w:tcW w:w="2883" w:type="dxa"/>
            <w:vMerge w:val="restart"/>
            <w:vAlign w:val="center"/>
            <w:hideMark/>
          </w:tcPr>
          <w:p w14:paraId="5901E7AD" w14:textId="77777777" w:rsidR="000E7364" w:rsidRPr="00150570" w:rsidRDefault="000E7364" w:rsidP="00B512CF">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RI 2.1.17 logrado el cumplimiento con las normativas locales y la mejora de la colaboración interinstitucional.</w:t>
            </w:r>
          </w:p>
        </w:tc>
        <w:tc>
          <w:tcPr>
            <w:tcW w:w="2142" w:type="dxa"/>
            <w:vAlign w:val="center"/>
            <w:hideMark/>
          </w:tcPr>
          <w:p w14:paraId="3921B655" w14:textId="77777777"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Cantidad de normas NORTIC implementadas con respecto a las planificadas</w:t>
            </w:r>
          </w:p>
        </w:tc>
        <w:tc>
          <w:tcPr>
            <w:tcW w:w="1076" w:type="dxa"/>
            <w:noWrap/>
            <w:vAlign w:val="center"/>
            <w:hideMark/>
          </w:tcPr>
          <w:p w14:paraId="48D5A548" w14:textId="77777777"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1</w:t>
            </w:r>
          </w:p>
        </w:tc>
        <w:tc>
          <w:tcPr>
            <w:tcW w:w="1129" w:type="dxa"/>
            <w:noWrap/>
            <w:vAlign w:val="center"/>
            <w:hideMark/>
          </w:tcPr>
          <w:p w14:paraId="4732A09C" w14:textId="77777777"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4</w:t>
            </w:r>
          </w:p>
        </w:tc>
      </w:tr>
      <w:tr w:rsidR="00150570" w:rsidRPr="00150570" w14:paraId="07A18481" w14:textId="77777777" w:rsidTr="00A8342F">
        <w:trPr>
          <w:cnfStyle w:val="000000100000" w:firstRow="0" w:lastRow="0" w:firstColumn="0" w:lastColumn="0" w:oddVBand="0" w:evenVBand="0" w:oddHBand="1" w:evenHBand="0" w:firstRowFirstColumn="0" w:firstRowLastColumn="0" w:lastRowFirstColumn="0" w:lastRowLastColumn="0"/>
          <w:trHeight w:val="2550"/>
          <w:jc w:val="center"/>
        </w:trPr>
        <w:tc>
          <w:tcPr>
            <w:cnfStyle w:val="001000000000" w:firstRow="0" w:lastRow="0" w:firstColumn="1" w:lastColumn="0" w:oddVBand="0" w:evenVBand="0" w:oddHBand="0" w:evenHBand="0" w:firstRowFirstColumn="0" w:firstRowLastColumn="0" w:lastRowFirstColumn="0" w:lastRowLastColumn="0"/>
            <w:tcW w:w="2883" w:type="dxa"/>
            <w:vMerge/>
            <w:vAlign w:val="center"/>
            <w:hideMark/>
          </w:tcPr>
          <w:p w14:paraId="7E6EE923" w14:textId="77777777" w:rsidR="000E7364" w:rsidRPr="00150570" w:rsidRDefault="000E7364" w:rsidP="00B512CF">
            <w:pPr>
              <w:spacing w:line="360" w:lineRule="auto"/>
              <w:jc w:val="center"/>
              <w:rPr>
                <w:rFonts w:ascii="Times New Roman" w:eastAsia="Calibri" w:hAnsi="Times New Roman" w:cs="Times New Roman"/>
                <w:b w:val="0"/>
                <w:bCs w:val="0"/>
                <w:caps w:val="0"/>
                <w:noProof/>
                <w:color w:val="767171"/>
                <w:spacing w:val="20"/>
                <w:sz w:val="24"/>
                <w:szCs w:val="24"/>
              </w:rPr>
            </w:pPr>
          </w:p>
        </w:tc>
        <w:tc>
          <w:tcPr>
            <w:tcW w:w="2142" w:type="dxa"/>
            <w:vAlign w:val="center"/>
            <w:hideMark/>
          </w:tcPr>
          <w:p w14:paraId="7FF2EC01"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 xml:space="preserve">Cantidad de soluciones  tecnológicas para mejorar la comunicación y el intercambio </w:t>
            </w:r>
            <w:r w:rsidRPr="00150570">
              <w:rPr>
                <w:rFonts w:ascii="Times New Roman" w:eastAsia="Calibri" w:hAnsi="Times New Roman" w:cs="Times New Roman"/>
                <w:noProof/>
                <w:color w:val="767171"/>
                <w:spacing w:val="20"/>
                <w:sz w:val="24"/>
                <w:szCs w:val="24"/>
              </w:rPr>
              <w:lastRenderedPageBreak/>
              <w:t>de datos entre la JAC y otras instituciones implementadas respecto a las planificadas</w:t>
            </w:r>
          </w:p>
        </w:tc>
        <w:tc>
          <w:tcPr>
            <w:tcW w:w="1076" w:type="dxa"/>
            <w:noWrap/>
            <w:vAlign w:val="center"/>
            <w:hideMark/>
          </w:tcPr>
          <w:p w14:paraId="46DA8B86"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lastRenderedPageBreak/>
              <w:t>1</w:t>
            </w:r>
          </w:p>
        </w:tc>
        <w:tc>
          <w:tcPr>
            <w:tcW w:w="1129" w:type="dxa"/>
            <w:noWrap/>
            <w:vAlign w:val="center"/>
            <w:hideMark/>
          </w:tcPr>
          <w:p w14:paraId="492766DA"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2</w:t>
            </w:r>
          </w:p>
        </w:tc>
      </w:tr>
      <w:tr w:rsidR="00150570" w:rsidRPr="00150570" w14:paraId="5891E9F1" w14:textId="77777777" w:rsidTr="00A8342F">
        <w:trPr>
          <w:trHeight w:val="2010"/>
          <w:jc w:val="center"/>
        </w:trPr>
        <w:tc>
          <w:tcPr>
            <w:cnfStyle w:val="001000000000" w:firstRow="0" w:lastRow="0" w:firstColumn="1" w:lastColumn="0" w:oddVBand="0" w:evenVBand="0" w:oddHBand="0" w:evenHBand="0" w:firstRowFirstColumn="0" w:firstRowLastColumn="0" w:lastRowFirstColumn="0" w:lastRowLastColumn="0"/>
            <w:tcW w:w="2883" w:type="dxa"/>
            <w:vMerge w:val="restart"/>
            <w:vAlign w:val="center"/>
            <w:hideMark/>
          </w:tcPr>
          <w:p w14:paraId="5A64EB08" w14:textId="07C75322" w:rsidR="000E7364" w:rsidRPr="00150570" w:rsidRDefault="000E7364" w:rsidP="00B512CF">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RI 2.1.18 Lograda la infraestructura tecnológica para soportar el crecimiento de la Junta de aviación civil.</w:t>
            </w:r>
          </w:p>
        </w:tc>
        <w:tc>
          <w:tcPr>
            <w:tcW w:w="2142" w:type="dxa"/>
            <w:vAlign w:val="center"/>
            <w:hideMark/>
          </w:tcPr>
          <w:p w14:paraId="6C996526" w14:textId="77777777"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Porcentaje de la infraestructura tecnologica actualizada y modernizada respecto a lo planificado.</w:t>
            </w:r>
          </w:p>
        </w:tc>
        <w:tc>
          <w:tcPr>
            <w:tcW w:w="1076" w:type="dxa"/>
            <w:noWrap/>
            <w:vAlign w:val="center"/>
            <w:hideMark/>
          </w:tcPr>
          <w:p w14:paraId="1522C29D" w14:textId="77777777"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50%</w:t>
            </w:r>
          </w:p>
        </w:tc>
        <w:tc>
          <w:tcPr>
            <w:tcW w:w="1129" w:type="dxa"/>
            <w:noWrap/>
            <w:vAlign w:val="center"/>
            <w:hideMark/>
          </w:tcPr>
          <w:p w14:paraId="7190BC3A" w14:textId="77777777"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75%</w:t>
            </w:r>
          </w:p>
        </w:tc>
      </w:tr>
      <w:tr w:rsidR="00150570" w:rsidRPr="00150570" w14:paraId="0AB83F24" w14:textId="77777777" w:rsidTr="00A8342F">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2883" w:type="dxa"/>
            <w:vMerge/>
            <w:vAlign w:val="center"/>
            <w:hideMark/>
          </w:tcPr>
          <w:p w14:paraId="70C8998A" w14:textId="77777777" w:rsidR="000E7364" w:rsidRPr="00150570" w:rsidRDefault="000E7364" w:rsidP="00B512CF">
            <w:pPr>
              <w:spacing w:line="360" w:lineRule="auto"/>
              <w:jc w:val="center"/>
              <w:rPr>
                <w:rFonts w:ascii="Times New Roman" w:eastAsia="Calibri" w:hAnsi="Times New Roman" w:cs="Times New Roman"/>
                <w:b w:val="0"/>
                <w:bCs w:val="0"/>
                <w:caps w:val="0"/>
                <w:noProof/>
                <w:color w:val="767171"/>
                <w:spacing w:val="20"/>
                <w:sz w:val="24"/>
                <w:szCs w:val="24"/>
              </w:rPr>
            </w:pPr>
          </w:p>
        </w:tc>
        <w:tc>
          <w:tcPr>
            <w:tcW w:w="2142" w:type="dxa"/>
            <w:vAlign w:val="center"/>
            <w:hideMark/>
          </w:tcPr>
          <w:p w14:paraId="5AB73EEA"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Porcentaje de la migracion de los servidores y aplicaciones a la nube, respecto lo planificado.</w:t>
            </w:r>
          </w:p>
        </w:tc>
        <w:tc>
          <w:tcPr>
            <w:tcW w:w="1076" w:type="dxa"/>
            <w:noWrap/>
            <w:vAlign w:val="center"/>
            <w:hideMark/>
          </w:tcPr>
          <w:p w14:paraId="5D5E81D9"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50%</w:t>
            </w:r>
          </w:p>
        </w:tc>
        <w:tc>
          <w:tcPr>
            <w:tcW w:w="1129" w:type="dxa"/>
            <w:noWrap/>
            <w:vAlign w:val="center"/>
            <w:hideMark/>
          </w:tcPr>
          <w:p w14:paraId="0DA84052"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75%</w:t>
            </w:r>
          </w:p>
        </w:tc>
      </w:tr>
      <w:tr w:rsidR="00150570" w:rsidRPr="00150570" w14:paraId="72F307BF" w14:textId="77777777" w:rsidTr="00A8342F">
        <w:trPr>
          <w:trHeight w:val="1500"/>
          <w:jc w:val="center"/>
        </w:trPr>
        <w:tc>
          <w:tcPr>
            <w:cnfStyle w:val="001000000000" w:firstRow="0" w:lastRow="0" w:firstColumn="1" w:lastColumn="0" w:oddVBand="0" w:evenVBand="0" w:oddHBand="0" w:evenHBand="0" w:firstRowFirstColumn="0" w:firstRowLastColumn="0" w:lastRowFirstColumn="0" w:lastRowLastColumn="0"/>
            <w:tcW w:w="2883" w:type="dxa"/>
            <w:vMerge/>
            <w:vAlign w:val="center"/>
            <w:hideMark/>
          </w:tcPr>
          <w:p w14:paraId="595B0824" w14:textId="77777777" w:rsidR="000E7364" w:rsidRPr="00150570" w:rsidRDefault="000E7364" w:rsidP="00B512CF">
            <w:pPr>
              <w:spacing w:line="360" w:lineRule="auto"/>
              <w:jc w:val="center"/>
              <w:rPr>
                <w:rFonts w:ascii="Times New Roman" w:eastAsia="Calibri" w:hAnsi="Times New Roman" w:cs="Times New Roman"/>
                <w:b w:val="0"/>
                <w:bCs w:val="0"/>
                <w:caps w:val="0"/>
                <w:noProof/>
                <w:color w:val="767171"/>
                <w:spacing w:val="20"/>
                <w:sz w:val="24"/>
                <w:szCs w:val="24"/>
              </w:rPr>
            </w:pPr>
          </w:p>
        </w:tc>
        <w:tc>
          <w:tcPr>
            <w:tcW w:w="2142" w:type="dxa"/>
            <w:vAlign w:val="center"/>
            <w:hideMark/>
          </w:tcPr>
          <w:p w14:paraId="14543289" w14:textId="77777777"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Porcentaje de la sincronizacion de la infraestructura virtual con la nube respecto a lo planificado.</w:t>
            </w:r>
          </w:p>
        </w:tc>
        <w:tc>
          <w:tcPr>
            <w:tcW w:w="1076" w:type="dxa"/>
            <w:noWrap/>
            <w:vAlign w:val="center"/>
            <w:hideMark/>
          </w:tcPr>
          <w:p w14:paraId="5199B770" w14:textId="77777777"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50%</w:t>
            </w:r>
          </w:p>
        </w:tc>
        <w:tc>
          <w:tcPr>
            <w:tcW w:w="1129" w:type="dxa"/>
            <w:noWrap/>
            <w:vAlign w:val="center"/>
            <w:hideMark/>
          </w:tcPr>
          <w:p w14:paraId="111F259F" w14:textId="77777777"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100%</w:t>
            </w:r>
          </w:p>
        </w:tc>
      </w:tr>
      <w:tr w:rsidR="00150570" w:rsidRPr="00150570" w14:paraId="1FCE1D0D" w14:textId="77777777" w:rsidTr="00A8342F">
        <w:trPr>
          <w:cnfStyle w:val="000000100000" w:firstRow="0" w:lastRow="0" w:firstColumn="0" w:lastColumn="0" w:oddVBand="0" w:evenVBand="0" w:oddHBand="1" w:evenHBand="0" w:firstRowFirstColumn="0" w:firstRowLastColumn="0" w:lastRowFirstColumn="0" w:lastRowLastColumn="0"/>
          <w:trHeight w:val="1965"/>
          <w:jc w:val="center"/>
        </w:trPr>
        <w:tc>
          <w:tcPr>
            <w:cnfStyle w:val="001000000000" w:firstRow="0" w:lastRow="0" w:firstColumn="1" w:lastColumn="0" w:oddVBand="0" w:evenVBand="0" w:oddHBand="0" w:evenHBand="0" w:firstRowFirstColumn="0" w:firstRowLastColumn="0" w:lastRowFirstColumn="0" w:lastRowLastColumn="0"/>
            <w:tcW w:w="2883" w:type="dxa"/>
            <w:vMerge w:val="restart"/>
            <w:vAlign w:val="center"/>
            <w:hideMark/>
          </w:tcPr>
          <w:p w14:paraId="7F5ECF65" w14:textId="77777777" w:rsidR="000E7364" w:rsidRPr="00150570" w:rsidRDefault="000E7364" w:rsidP="00B512CF">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lastRenderedPageBreak/>
              <w:t>RI 2.1.19 Lograda la mejora de los procesos legales a travez de la digitalización y la automatización</w:t>
            </w:r>
          </w:p>
        </w:tc>
        <w:tc>
          <w:tcPr>
            <w:tcW w:w="2142" w:type="dxa"/>
            <w:vAlign w:val="center"/>
            <w:hideMark/>
          </w:tcPr>
          <w:p w14:paraId="734751D9"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Porcentaje de expedientes digitados respecto a los actividades planificadas</w:t>
            </w:r>
          </w:p>
        </w:tc>
        <w:tc>
          <w:tcPr>
            <w:tcW w:w="1076" w:type="dxa"/>
            <w:noWrap/>
            <w:vAlign w:val="center"/>
            <w:hideMark/>
          </w:tcPr>
          <w:p w14:paraId="50FF449C"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0%</w:t>
            </w:r>
          </w:p>
        </w:tc>
        <w:tc>
          <w:tcPr>
            <w:tcW w:w="1129" w:type="dxa"/>
            <w:noWrap/>
            <w:vAlign w:val="center"/>
            <w:hideMark/>
          </w:tcPr>
          <w:p w14:paraId="6BF7E30B"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50%</w:t>
            </w:r>
          </w:p>
        </w:tc>
      </w:tr>
      <w:tr w:rsidR="00150570" w:rsidRPr="00150570" w14:paraId="606914D3" w14:textId="77777777" w:rsidTr="00A8342F">
        <w:trPr>
          <w:trHeight w:val="2700"/>
          <w:jc w:val="center"/>
        </w:trPr>
        <w:tc>
          <w:tcPr>
            <w:cnfStyle w:val="001000000000" w:firstRow="0" w:lastRow="0" w:firstColumn="1" w:lastColumn="0" w:oddVBand="0" w:evenVBand="0" w:oddHBand="0" w:evenHBand="0" w:firstRowFirstColumn="0" w:firstRowLastColumn="0" w:lastRowFirstColumn="0" w:lastRowLastColumn="0"/>
            <w:tcW w:w="2883" w:type="dxa"/>
            <w:vMerge/>
            <w:vAlign w:val="center"/>
            <w:hideMark/>
          </w:tcPr>
          <w:p w14:paraId="413D3F88" w14:textId="77777777" w:rsidR="000E7364" w:rsidRPr="00150570" w:rsidRDefault="000E7364" w:rsidP="00B512CF">
            <w:pPr>
              <w:spacing w:line="360" w:lineRule="auto"/>
              <w:jc w:val="center"/>
              <w:rPr>
                <w:rFonts w:ascii="Times New Roman" w:eastAsia="Calibri" w:hAnsi="Times New Roman" w:cs="Times New Roman"/>
                <w:b w:val="0"/>
                <w:bCs w:val="0"/>
                <w:caps w:val="0"/>
                <w:noProof/>
                <w:color w:val="767171"/>
                <w:spacing w:val="20"/>
                <w:sz w:val="24"/>
                <w:szCs w:val="24"/>
              </w:rPr>
            </w:pPr>
          </w:p>
        </w:tc>
        <w:tc>
          <w:tcPr>
            <w:tcW w:w="2142" w:type="dxa"/>
            <w:vAlign w:val="center"/>
            <w:hideMark/>
          </w:tcPr>
          <w:p w14:paraId="65BB2D01" w14:textId="77777777"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Porcentaje de avance en el levantamiento del proceso de gestión integral del área jurídica</w:t>
            </w:r>
          </w:p>
        </w:tc>
        <w:tc>
          <w:tcPr>
            <w:tcW w:w="1076" w:type="dxa"/>
            <w:noWrap/>
            <w:vAlign w:val="center"/>
            <w:hideMark/>
          </w:tcPr>
          <w:p w14:paraId="03444BCE" w14:textId="77777777"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0</w:t>
            </w:r>
          </w:p>
        </w:tc>
        <w:tc>
          <w:tcPr>
            <w:tcW w:w="1129" w:type="dxa"/>
            <w:noWrap/>
            <w:vAlign w:val="center"/>
            <w:hideMark/>
          </w:tcPr>
          <w:p w14:paraId="6E1CC2C6" w14:textId="77777777" w:rsidR="000E7364" w:rsidRPr="00150570" w:rsidRDefault="000E7364"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25%</w:t>
            </w:r>
          </w:p>
        </w:tc>
      </w:tr>
      <w:tr w:rsidR="00150570" w:rsidRPr="00150570" w14:paraId="780C7D11" w14:textId="77777777" w:rsidTr="00A8342F">
        <w:trPr>
          <w:cnfStyle w:val="000000100000" w:firstRow="0" w:lastRow="0" w:firstColumn="0" w:lastColumn="0" w:oddVBand="0" w:evenVBand="0" w:oddHBand="1" w:evenHBand="0" w:firstRowFirstColumn="0" w:firstRowLastColumn="0" w:lastRowFirstColumn="0" w:lastRowLastColumn="0"/>
          <w:trHeight w:val="2340"/>
          <w:jc w:val="center"/>
        </w:trPr>
        <w:tc>
          <w:tcPr>
            <w:cnfStyle w:val="001000000000" w:firstRow="0" w:lastRow="0" w:firstColumn="1" w:lastColumn="0" w:oddVBand="0" w:evenVBand="0" w:oddHBand="0" w:evenHBand="0" w:firstRowFirstColumn="0" w:firstRowLastColumn="0" w:lastRowFirstColumn="0" w:lastRowLastColumn="0"/>
            <w:tcW w:w="2883" w:type="dxa"/>
            <w:vMerge/>
            <w:vAlign w:val="center"/>
            <w:hideMark/>
          </w:tcPr>
          <w:p w14:paraId="3A50CCFA" w14:textId="77777777" w:rsidR="000E7364" w:rsidRPr="00150570" w:rsidRDefault="000E7364" w:rsidP="00B512CF">
            <w:pPr>
              <w:spacing w:line="360" w:lineRule="auto"/>
              <w:jc w:val="center"/>
              <w:rPr>
                <w:rFonts w:ascii="Times New Roman" w:eastAsia="Calibri" w:hAnsi="Times New Roman" w:cs="Times New Roman"/>
                <w:b w:val="0"/>
                <w:bCs w:val="0"/>
                <w:caps w:val="0"/>
                <w:noProof/>
                <w:color w:val="767171"/>
                <w:spacing w:val="20"/>
                <w:sz w:val="24"/>
                <w:szCs w:val="24"/>
              </w:rPr>
            </w:pPr>
          </w:p>
        </w:tc>
        <w:tc>
          <w:tcPr>
            <w:tcW w:w="2142" w:type="dxa"/>
            <w:vAlign w:val="center"/>
            <w:hideMark/>
          </w:tcPr>
          <w:p w14:paraId="48D462FE"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Cantidad de capacitaciones del equipo jurídico en el uso de nuevas tecnologías. ejecutadas respecto a las capacitaciones programadas</w:t>
            </w:r>
          </w:p>
        </w:tc>
        <w:tc>
          <w:tcPr>
            <w:tcW w:w="1076" w:type="dxa"/>
            <w:noWrap/>
            <w:vAlign w:val="center"/>
            <w:hideMark/>
          </w:tcPr>
          <w:p w14:paraId="267246AC"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0</w:t>
            </w:r>
          </w:p>
        </w:tc>
        <w:tc>
          <w:tcPr>
            <w:tcW w:w="1129" w:type="dxa"/>
            <w:noWrap/>
            <w:vAlign w:val="center"/>
            <w:hideMark/>
          </w:tcPr>
          <w:p w14:paraId="090DF8BF" w14:textId="77777777" w:rsidR="000E7364" w:rsidRPr="00150570" w:rsidRDefault="000E7364"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2</w:t>
            </w:r>
          </w:p>
        </w:tc>
      </w:tr>
    </w:tbl>
    <w:p w14:paraId="386A60EF" w14:textId="3FE49647" w:rsidR="00132917" w:rsidRPr="00150570" w:rsidRDefault="00132917" w:rsidP="00B512CF">
      <w:pPr>
        <w:spacing w:line="360" w:lineRule="auto"/>
        <w:jc w:val="center"/>
        <w:rPr>
          <w:rFonts w:eastAsia="Calibri"/>
          <w:i/>
          <w:iCs/>
          <w:sz w:val="18"/>
          <w:szCs w:val="18"/>
          <w:lang w:val="es-419"/>
        </w:rPr>
      </w:pPr>
      <w:r w:rsidRPr="00150570">
        <w:rPr>
          <w:rFonts w:eastAsia="Calibri"/>
          <w:i/>
          <w:iCs/>
          <w:sz w:val="18"/>
          <w:szCs w:val="18"/>
          <w:lang w:val="es-419"/>
        </w:rPr>
        <w:t>Fuente: Dirección de Planificación y Desarrollo de la JAC</w:t>
      </w:r>
      <w:r w:rsidR="00344B69" w:rsidRPr="00150570">
        <w:rPr>
          <w:rFonts w:eastAsia="Calibri"/>
          <w:i/>
          <w:iCs/>
          <w:sz w:val="18"/>
          <w:szCs w:val="18"/>
          <w:lang w:val="es-419"/>
        </w:rPr>
        <w:t>.</w:t>
      </w:r>
    </w:p>
    <w:p w14:paraId="5DC00D4E" w14:textId="77777777" w:rsidR="00C6479A" w:rsidRPr="00150570" w:rsidRDefault="00C6479A" w:rsidP="00B512CF">
      <w:pPr>
        <w:spacing w:line="360" w:lineRule="auto"/>
        <w:jc w:val="both"/>
        <w:rPr>
          <w:rFonts w:eastAsia="Calibri"/>
          <w:noProof/>
          <w:lang w:val="es-419"/>
        </w:rPr>
      </w:pPr>
    </w:p>
    <w:p w14:paraId="124A8FD9" w14:textId="77777777" w:rsidR="000E7364" w:rsidRPr="00150570" w:rsidRDefault="000E7364" w:rsidP="00B512CF">
      <w:pPr>
        <w:spacing w:line="360" w:lineRule="auto"/>
        <w:jc w:val="both"/>
        <w:rPr>
          <w:rFonts w:eastAsia="Calibri"/>
          <w:noProof/>
          <w:lang w:val="es-DO"/>
        </w:rPr>
      </w:pPr>
    </w:p>
    <w:p w14:paraId="11A7F941" w14:textId="77777777" w:rsidR="00413324" w:rsidRPr="00150570" w:rsidRDefault="00413324" w:rsidP="00B512CF">
      <w:pPr>
        <w:spacing w:line="360" w:lineRule="auto"/>
        <w:jc w:val="both"/>
        <w:rPr>
          <w:rFonts w:eastAsia="Calibri"/>
          <w:noProof/>
          <w:lang w:val="es-DO"/>
        </w:rPr>
      </w:pPr>
    </w:p>
    <w:p w14:paraId="6D6CF542" w14:textId="77777777" w:rsidR="00413324" w:rsidRPr="00150570" w:rsidRDefault="00413324" w:rsidP="00B512CF">
      <w:pPr>
        <w:spacing w:line="360" w:lineRule="auto"/>
        <w:jc w:val="both"/>
        <w:rPr>
          <w:rFonts w:eastAsia="Calibri"/>
          <w:noProof/>
          <w:lang w:val="es-DO"/>
        </w:rPr>
      </w:pPr>
    </w:p>
    <w:p w14:paraId="49E7C7E3" w14:textId="0C09B618" w:rsidR="000E7364" w:rsidRPr="00150570" w:rsidRDefault="004D612A" w:rsidP="00B512CF">
      <w:pPr>
        <w:spacing w:line="360" w:lineRule="auto"/>
        <w:jc w:val="both"/>
        <w:rPr>
          <w:rFonts w:eastAsia="Calibri"/>
          <w:noProof/>
          <w:lang w:val="es-DO"/>
        </w:rPr>
      </w:pPr>
      <w:r w:rsidRPr="00150570">
        <w:rPr>
          <w:rFonts w:eastAsia="Calibri"/>
          <w:b/>
          <w:bCs/>
          <w:noProof/>
          <w:lang w:val="es-DO"/>
        </w:rPr>
        <w:lastRenderedPageBreak/>
        <w:t>Eje</w:t>
      </w:r>
      <w:r w:rsidR="00C33428" w:rsidRPr="00150570">
        <w:rPr>
          <w:rFonts w:eastAsia="Calibri"/>
          <w:b/>
          <w:bCs/>
          <w:noProof/>
          <w:lang w:val="es-DO"/>
        </w:rPr>
        <w:t xml:space="preserve"> Estratégico</w:t>
      </w:r>
      <w:r w:rsidRPr="00150570">
        <w:rPr>
          <w:rFonts w:eastAsia="Calibri"/>
          <w:b/>
          <w:bCs/>
          <w:noProof/>
          <w:lang w:val="es-DO"/>
        </w:rPr>
        <w:t xml:space="preserve"> 3</w:t>
      </w:r>
      <w:r w:rsidR="00136101" w:rsidRPr="00150570">
        <w:rPr>
          <w:rFonts w:eastAsia="Calibri"/>
          <w:b/>
          <w:bCs/>
          <w:noProof/>
          <w:lang w:val="es-DO"/>
        </w:rPr>
        <w:t xml:space="preserve">: </w:t>
      </w:r>
      <w:r w:rsidR="00136101" w:rsidRPr="00150570">
        <w:rPr>
          <w:rFonts w:eastAsia="Calibri"/>
          <w:noProof/>
          <w:lang w:val="es-DO"/>
        </w:rPr>
        <w:t>Protecci</w:t>
      </w:r>
      <w:r w:rsidR="00FD3511" w:rsidRPr="00150570">
        <w:rPr>
          <w:rFonts w:eastAsia="Calibri"/>
          <w:noProof/>
          <w:lang w:val="es-DO"/>
        </w:rPr>
        <w:t>ó</w:t>
      </w:r>
      <w:r w:rsidR="00136101" w:rsidRPr="00150570">
        <w:rPr>
          <w:rFonts w:eastAsia="Calibri"/>
          <w:noProof/>
          <w:lang w:val="es-DO"/>
        </w:rPr>
        <w:t>n al medio ambiente.</w:t>
      </w:r>
    </w:p>
    <w:p w14:paraId="05749476" w14:textId="1CEB17DB" w:rsidR="00FD3511" w:rsidRPr="00150570" w:rsidRDefault="00FD3511" w:rsidP="00B512CF">
      <w:pPr>
        <w:spacing w:line="360" w:lineRule="auto"/>
        <w:jc w:val="both"/>
        <w:rPr>
          <w:rFonts w:eastAsia="Calibri"/>
          <w:noProof/>
          <w:lang w:val="es-DO"/>
        </w:rPr>
      </w:pPr>
      <w:r w:rsidRPr="00150570">
        <w:rPr>
          <w:rFonts w:eastAsia="Calibri"/>
          <w:b/>
          <w:bCs/>
          <w:noProof/>
          <w:lang w:val="es-DO"/>
        </w:rPr>
        <w:t>Objetivo Estratégico 3.1:</w:t>
      </w:r>
      <w:r w:rsidRPr="00150570">
        <w:rPr>
          <w:rFonts w:eastAsia="Calibri"/>
          <w:noProof/>
          <w:lang w:val="es-DO"/>
        </w:rPr>
        <w:t xml:space="preserve"> Desarrollar prácticas sostenibles y responsables para la disminución del impacto ambiental en nuestro entorno.</w:t>
      </w:r>
    </w:p>
    <w:tbl>
      <w:tblPr>
        <w:tblStyle w:val="Tablanormal31"/>
        <w:tblW w:w="819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687"/>
        <w:gridCol w:w="3751"/>
        <w:gridCol w:w="903"/>
        <w:gridCol w:w="856"/>
      </w:tblGrid>
      <w:tr w:rsidR="00150570" w:rsidRPr="00150570" w14:paraId="39C5D75E" w14:textId="77777777" w:rsidTr="00A8342F">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100" w:firstRow="0" w:lastRow="0" w:firstColumn="1" w:lastColumn="0" w:oddVBand="0" w:evenVBand="0" w:oddHBand="0" w:evenHBand="0" w:firstRowFirstColumn="1" w:firstRowLastColumn="0" w:lastRowFirstColumn="0" w:lastRowLastColumn="0"/>
            <w:tcW w:w="2687" w:type="dxa"/>
            <w:shd w:val="clear" w:color="auto" w:fill="002060"/>
            <w:vAlign w:val="center"/>
            <w:hideMark/>
          </w:tcPr>
          <w:p w14:paraId="5AFBDA28" w14:textId="77777777" w:rsidR="00262C01" w:rsidRPr="00150570" w:rsidRDefault="00262C01" w:rsidP="00B512CF">
            <w:pPr>
              <w:spacing w:after="160" w:line="360" w:lineRule="auto"/>
              <w:jc w:val="center"/>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Denominación</w:t>
            </w:r>
          </w:p>
        </w:tc>
        <w:tc>
          <w:tcPr>
            <w:tcW w:w="3751" w:type="dxa"/>
            <w:shd w:val="clear" w:color="auto" w:fill="002060"/>
            <w:vAlign w:val="center"/>
            <w:hideMark/>
          </w:tcPr>
          <w:p w14:paraId="0AED189C" w14:textId="77777777" w:rsidR="00262C01" w:rsidRPr="00150570" w:rsidRDefault="00262C01" w:rsidP="00B512CF">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Indicador (es)</w:t>
            </w:r>
          </w:p>
        </w:tc>
        <w:tc>
          <w:tcPr>
            <w:tcW w:w="903" w:type="dxa"/>
            <w:shd w:val="clear" w:color="auto" w:fill="002060"/>
            <w:vAlign w:val="center"/>
            <w:hideMark/>
          </w:tcPr>
          <w:p w14:paraId="553E6014" w14:textId="77777777" w:rsidR="00262C01" w:rsidRPr="00150570" w:rsidRDefault="00262C01" w:rsidP="00B512CF">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Valor</w:t>
            </w:r>
          </w:p>
          <w:p w14:paraId="5ABD6BB0" w14:textId="7CB2F6C8" w:rsidR="00262C01" w:rsidRPr="00150570" w:rsidRDefault="00262C01" w:rsidP="00B512CF">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Base</w:t>
            </w:r>
          </w:p>
        </w:tc>
        <w:tc>
          <w:tcPr>
            <w:tcW w:w="856" w:type="dxa"/>
            <w:shd w:val="clear" w:color="auto" w:fill="002060"/>
            <w:vAlign w:val="center"/>
            <w:hideMark/>
          </w:tcPr>
          <w:p w14:paraId="2FD92DFC" w14:textId="77777777" w:rsidR="00262C01" w:rsidRPr="00150570" w:rsidRDefault="00262C01" w:rsidP="00B512CF">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2025</w:t>
            </w:r>
          </w:p>
        </w:tc>
      </w:tr>
      <w:tr w:rsidR="00150570" w:rsidRPr="00150570" w14:paraId="05852F2E" w14:textId="77777777" w:rsidTr="00A8342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687" w:type="dxa"/>
            <w:vMerge w:val="restart"/>
            <w:vAlign w:val="center"/>
            <w:hideMark/>
          </w:tcPr>
          <w:p w14:paraId="75E3FB2D" w14:textId="77777777" w:rsidR="00262C01" w:rsidRPr="00150570" w:rsidRDefault="00262C01" w:rsidP="00B512CF">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RI 3.1.1 Implementada la Política  Gestión Ambiental de la JAC</w:t>
            </w:r>
          </w:p>
        </w:tc>
        <w:tc>
          <w:tcPr>
            <w:tcW w:w="3751" w:type="dxa"/>
            <w:vAlign w:val="center"/>
            <w:hideMark/>
          </w:tcPr>
          <w:p w14:paraId="4627D8DF" w14:textId="77777777" w:rsidR="00262C01" w:rsidRPr="00150570" w:rsidRDefault="00262C01"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Porcentaje de capacitaciones sobre medio amiente realizadas versus capacitaciones programadas</w:t>
            </w:r>
          </w:p>
        </w:tc>
        <w:tc>
          <w:tcPr>
            <w:tcW w:w="903" w:type="dxa"/>
            <w:vAlign w:val="center"/>
            <w:hideMark/>
          </w:tcPr>
          <w:p w14:paraId="7EDADFA0" w14:textId="77777777" w:rsidR="00262C01" w:rsidRPr="00150570" w:rsidRDefault="00262C01"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66%</w:t>
            </w:r>
          </w:p>
        </w:tc>
        <w:tc>
          <w:tcPr>
            <w:tcW w:w="856" w:type="dxa"/>
            <w:vAlign w:val="center"/>
            <w:hideMark/>
          </w:tcPr>
          <w:p w14:paraId="2DC1F949" w14:textId="77777777" w:rsidR="00262C01" w:rsidRPr="00150570" w:rsidRDefault="00262C01"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100%</w:t>
            </w:r>
          </w:p>
        </w:tc>
      </w:tr>
      <w:tr w:rsidR="00150570" w:rsidRPr="00150570" w14:paraId="5A9AD6DE" w14:textId="77777777" w:rsidTr="00A8342F">
        <w:trPr>
          <w:trHeight w:val="20"/>
          <w:jc w:val="center"/>
        </w:trPr>
        <w:tc>
          <w:tcPr>
            <w:cnfStyle w:val="001000000000" w:firstRow="0" w:lastRow="0" w:firstColumn="1" w:lastColumn="0" w:oddVBand="0" w:evenVBand="0" w:oddHBand="0" w:evenHBand="0" w:firstRowFirstColumn="0" w:firstRowLastColumn="0" w:lastRowFirstColumn="0" w:lastRowLastColumn="0"/>
            <w:tcW w:w="2687" w:type="dxa"/>
            <w:vMerge/>
            <w:vAlign w:val="center"/>
            <w:hideMark/>
          </w:tcPr>
          <w:p w14:paraId="616F9A07" w14:textId="77777777" w:rsidR="00262C01" w:rsidRPr="00150570" w:rsidRDefault="00262C01" w:rsidP="00B512CF">
            <w:pPr>
              <w:spacing w:line="360" w:lineRule="auto"/>
              <w:jc w:val="center"/>
              <w:rPr>
                <w:rFonts w:ascii="Times New Roman" w:eastAsia="Calibri" w:hAnsi="Times New Roman" w:cs="Times New Roman"/>
                <w:b w:val="0"/>
                <w:bCs w:val="0"/>
                <w:caps w:val="0"/>
                <w:noProof/>
                <w:color w:val="767171"/>
                <w:spacing w:val="20"/>
                <w:sz w:val="24"/>
                <w:szCs w:val="24"/>
              </w:rPr>
            </w:pPr>
          </w:p>
        </w:tc>
        <w:tc>
          <w:tcPr>
            <w:tcW w:w="3751" w:type="dxa"/>
            <w:vAlign w:val="center"/>
            <w:hideMark/>
          </w:tcPr>
          <w:p w14:paraId="1174DFBA" w14:textId="77777777" w:rsidR="00262C01" w:rsidRPr="00150570" w:rsidRDefault="00262C01"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Porcentaje de la cantidad de papel utilizado respecto al promedio de papel utilizado del periodo anterior</w:t>
            </w:r>
          </w:p>
        </w:tc>
        <w:tc>
          <w:tcPr>
            <w:tcW w:w="903" w:type="dxa"/>
            <w:vAlign w:val="center"/>
            <w:hideMark/>
          </w:tcPr>
          <w:p w14:paraId="6065551A" w14:textId="77777777" w:rsidR="00262C01" w:rsidRPr="00150570" w:rsidRDefault="00262C01"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ND</w:t>
            </w:r>
          </w:p>
        </w:tc>
        <w:tc>
          <w:tcPr>
            <w:tcW w:w="856" w:type="dxa"/>
            <w:vAlign w:val="center"/>
            <w:hideMark/>
          </w:tcPr>
          <w:p w14:paraId="2A7EB963" w14:textId="77777777" w:rsidR="00262C01" w:rsidRPr="00150570" w:rsidRDefault="00262C01"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-5%</w:t>
            </w:r>
          </w:p>
        </w:tc>
      </w:tr>
      <w:tr w:rsidR="00150570" w:rsidRPr="00150570" w14:paraId="4F2BB6AA" w14:textId="77777777" w:rsidTr="00A8342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687" w:type="dxa"/>
            <w:vMerge/>
            <w:vAlign w:val="center"/>
            <w:hideMark/>
          </w:tcPr>
          <w:p w14:paraId="0131DC91" w14:textId="77777777" w:rsidR="00262C01" w:rsidRPr="00150570" w:rsidRDefault="00262C01" w:rsidP="00B512CF">
            <w:pPr>
              <w:spacing w:line="360" w:lineRule="auto"/>
              <w:jc w:val="center"/>
              <w:rPr>
                <w:rFonts w:ascii="Times New Roman" w:eastAsia="Calibri" w:hAnsi="Times New Roman" w:cs="Times New Roman"/>
                <w:b w:val="0"/>
                <w:bCs w:val="0"/>
                <w:caps w:val="0"/>
                <w:noProof/>
                <w:color w:val="767171"/>
                <w:spacing w:val="20"/>
                <w:sz w:val="24"/>
                <w:szCs w:val="24"/>
              </w:rPr>
            </w:pPr>
          </w:p>
        </w:tc>
        <w:tc>
          <w:tcPr>
            <w:tcW w:w="3751" w:type="dxa"/>
            <w:vAlign w:val="center"/>
            <w:hideMark/>
          </w:tcPr>
          <w:p w14:paraId="70E758F3" w14:textId="77777777" w:rsidR="00262C01" w:rsidRPr="00150570" w:rsidRDefault="00262C01"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Porcentaje del papel reciclado respecto a la cantidad de papel adquirida</w:t>
            </w:r>
          </w:p>
        </w:tc>
        <w:tc>
          <w:tcPr>
            <w:tcW w:w="903" w:type="dxa"/>
            <w:vAlign w:val="center"/>
            <w:hideMark/>
          </w:tcPr>
          <w:p w14:paraId="6ABB8DC8" w14:textId="77777777" w:rsidR="00262C01" w:rsidRPr="00150570" w:rsidRDefault="00262C01"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0%</w:t>
            </w:r>
          </w:p>
        </w:tc>
        <w:tc>
          <w:tcPr>
            <w:tcW w:w="856" w:type="dxa"/>
            <w:vAlign w:val="center"/>
            <w:hideMark/>
          </w:tcPr>
          <w:p w14:paraId="383B1F47" w14:textId="77777777" w:rsidR="00262C01" w:rsidRPr="00150570" w:rsidRDefault="00262C01"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5%</w:t>
            </w:r>
          </w:p>
        </w:tc>
      </w:tr>
      <w:tr w:rsidR="00150570" w:rsidRPr="00150570" w14:paraId="2DFEA387" w14:textId="77777777" w:rsidTr="00A8342F">
        <w:trPr>
          <w:trHeight w:val="20"/>
          <w:jc w:val="center"/>
        </w:trPr>
        <w:tc>
          <w:tcPr>
            <w:cnfStyle w:val="001000000000" w:firstRow="0" w:lastRow="0" w:firstColumn="1" w:lastColumn="0" w:oddVBand="0" w:evenVBand="0" w:oddHBand="0" w:evenHBand="0" w:firstRowFirstColumn="0" w:firstRowLastColumn="0" w:lastRowFirstColumn="0" w:lastRowLastColumn="0"/>
            <w:tcW w:w="2687" w:type="dxa"/>
            <w:vMerge/>
            <w:vAlign w:val="center"/>
            <w:hideMark/>
          </w:tcPr>
          <w:p w14:paraId="5B0B89B9" w14:textId="77777777" w:rsidR="00262C01" w:rsidRPr="00150570" w:rsidRDefault="00262C01" w:rsidP="00B512CF">
            <w:pPr>
              <w:spacing w:line="360" w:lineRule="auto"/>
              <w:jc w:val="center"/>
              <w:rPr>
                <w:rFonts w:ascii="Times New Roman" w:eastAsia="Calibri" w:hAnsi="Times New Roman" w:cs="Times New Roman"/>
                <w:b w:val="0"/>
                <w:bCs w:val="0"/>
                <w:caps w:val="0"/>
                <w:noProof/>
                <w:color w:val="767171"/>
                <w:spacing w:val="20"/>
                <w:sz w:val="24"/>
                <w:szCs w:val="24"/>
              </w:rPr>
            </w:pPr>
          </w:p>
        </w:tc>
        <w:tc>
          <w:tcPr>
            <w:tcW w:w="3751" w:type="dxa"/>
            <w:vAlign w:val="center"/>
            <w:hideMark/>
          </w:tcPr>
          <w:p w14:paraId="64AF629C" w14:textId="77777777" w:rsidR="00262C01" w:rsidRPr="00150570" w:rsidRDefault="00262C01"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Porcentaje de residuos sólidos reciclados en comparación con el periodo anterior</w:t>
            </w:r>
          </w:p>
        </w:tc>
        <w:tc>
          <w:tcPr>
            <w:tcW w:w="903" w:type="dxa"/>
            <w:vAlign w:val="center"/>
            <w:hideMark/>
          </w:tcPr>
          <w:p w14:paraId="013DDCE2" w14:textId="77777777" w:rsidR="00262C01" w:rsidRPr="00150570" w:rsidRDefault="00262C01"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ND</w:t>
            </w:r>
          </w:p>
        </w:tc>
        <w:tc>
          <w:tcPr>
            <w:tcW w:w="856" w:type="dxa"/>
            <w:vAlign w:val="center"/>
            <w:hideMark/>
          </w:tcPr>
          <w:p w14:paraId="3D4F806D" w14:textId="77777777" w:rsidR="00262C01" w:rsidRPr="00150570" w:rsidRDefault="00262C01"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0%</w:t>
            </w:r>
          </w:p>
        </w:tc>
      </w:tr>
      <w:tr w:rsidR="00150570" w:rsidRPr="00150570" w14:paraId="50A7CE4F" w14:textId="77777777" w:rsidTr="00A8342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687" w:type="dxa"/>
            <w:vMerge/>
            <w:vAlign w:val="center"/>
            <w:hideMark/>
          </w:tcPr>
          <w:p w14:paraId="1CD42D63" w14:textId="77777777" w:rsidR="00262C01" w:rsidRPr="00150570" w:rsidRDefault="00262C01" w:rsidP="00B512CF">
            <w:pPr>
              <w:spacing w:line="360" w:lineRule="auto"/>
              <w:jc w:val="center"/>
              <w:rPr>
                <w:rFonts w:ascii="Times New Roman" w:eastAsia="Calibri" w:hAnsi="Times New Roman" w:cs="Times New Roman"/>
                <w:b w:val="0"/>
                <w:bCs w:val="0"/>
                <w:caps w:val="0"/>
                <w:noProof/>
                <w:color w:val="767171"/>
                <w:spacing w:val="20"/>
                <w:sz w:val="24"/>
                <w:szCs w:val="24"/>
              </w:rPr>
            </w:pPr>
          </w:p>
        </w:tc>
        <w:tc>
          <w:tcPr>
            <w:tcW w:w="3751" w:type="dxa"/>
            <w:vAlign w:val="center"/>
            <w:hideMark/>
          </w:tcPr>
          <w:p w14:paraId="12DE036A" w14:textId="77777777" w:rsidR="00262C01" w:rsidRPr="00150570" w:rsidRDefault="00262C01"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Porcentaje de cumplimiento del plan de jornadas medio ambientales ejecutadas versus actividades planificadas</w:t>
            </w:r>
          </w:p>
        </w:tc>
        <w:tc>
          <w:tcPr>
            <w:tcW w:w="903" w:type="dxa"/>
            <w:vAlign w:val="center"/>
            <w:hideMark/>
          </w:tcPr>
          <w:p w14:paraId="268DC47D" w14:textId="77777777" w:rsidR="00262C01" w:rsidRPr="00150570" w:rsidRDefault="00262C01"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80%</w:t>
            </w:r>
          </w:p>
        </w:tc>
        <w:tc>
          <w:tcPr>
            <w:tcW w:w="856" w:type="dxa"/>
            <w:vAlign w:val="center"/>
            <w:hideMark/>
          </w:tcPr>
          <w:p w14:paraId="27B7C907" w14:textId="77777777" w:rsidR="00262C01" w:rsidRPr="00150570" w:rsidRDefault="00262C01"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100%</w:t>
            </w:r>
          </w:p>
        </w:tc>
      </w:tr>
      <w:tr w:rsidR="00150570" w:rsidRPr="00150570" w14:paraId="51EF68E3" w14:textId="77777777" w:rsidTr="00A8342F">
        <w:trPr>
          <w:trHeight w:val="20"/>
          <w:jc w:val="center"/>
        </w:trPr>
        <w:tc>
          <w:tcPr>
            <w:cnfStyle w:val="001000000000" w:firstRow="0" w:lastRow="0" w:firstColumn="1" w:lastColumn="0" w:oddVBand="0" w:evenVBand="0" w:oddHBand="0" w:evenHBand="0" w:firstRowFirstColumn="0" w:firstRowLastColumn="0" w:lastRowFirstColumn="0" w:lastRowLastColumn="0"/>
            <w:tcW w:w="2687" w:type="dxa"/>
            <w:vMerge/>
            <w:vAlign w:val="center"/>
            <w:hideMark/>
          </w:tcPr>
          <w:p w14:paraId="50A29273" w14:textId="77777777" w:rsidR="00262C01" w:rsidRPr="00150570" w:rsidRDefault="00262C01" w:rsidP="00B512CF">
            <w:pPr>
              <w:spacing w:line="360" w:lineRule="auto"/>
              <w:jc w:val="center"/>
              <w:rPr>
                <w:rFonts w:ascii="Times New Roman" w:eastAsia="Calibri" w:hAnsi="Times New Roman" w:cs="Times New Roman"/>
                <w:b w:val="0"/>
                <w:bCs w:val="0"/>
                <w:caps w:val="0"/>
                <w:noProof/>
                <w:color w:val="767171"/>
                <w:spacing w:val="20"/>
                <w:sz w:val="24"/>
                <w:szCs w:val="24"/>
              </w:rPr>
            </w:pPr>
          </w:p>
        </w:tc>
        <w:tc>
          <w:tcPr>
            <w:tcW w:w="3751" w:type="dxa"/>
            <w:vAlign w:val="center"/>
            <w:hideMark/>
          </w:tcPr>
          <w:p w14:paraId="07D9393F" w14:textId="1697D579" w:rsidR="00262C01" w:rsidRPr="00150570" w:rsidRDefault="00262C01"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Cantidad de certificaciónes de normas en sistemas de gestion y sostenibilidad ambiental</w:t>
            </w:r>
          </w:p>
        </w:tc>
        <w:tc>
          <w:tcPr>
            <w:tcW w:w="903" w:type="dxa"/>
            <w:vAlign w:val="center"/>
            <w:hideMark/>
          </w:tcPr>
          <w:p w14:paraId="4A997C89" w14:textId="77777777" w:rsidR="00262C01" w:rsidRPr="00150570" w:rsidRDefault="00262C01"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ND</w:t>
            </w:r>
          </w:p>
        </w:tc>
        <w:tc>
          <w:tcPr>
            <w:tcW w:w="856" w:type="dxa"/>
            <w:vAlign w:val="center"/>
            <w:hideMark/>
          </w:tcPr>
          <w:p w14:paraId="7D4B6F07" w14:textId="77777777" w:rsidR="00262C01" w:rsidRPr="00150570" w:rsidRDefault="00262C01"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1</w:t>
            </w:r>
          </w:p>
        </w:tc>
      </w:tr>
      <w:tr w:rsidR="00150570" w:rsidRPr="00150570" w14:paraId="0C8367A7" w14:textId="77777777" w:rsidTr="00A8342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687" w:type="dxa"/>
            <w:vMerge/>
            <w:vAlign w:val="center"/>
            <w:hideMark/>
          </w:tcPr>
          <w:p w14:paraId="6897A45B" w14:textId="77777777" w:rsidR="00262C01" w:rsidRPr="00150570" w:rsidRDefault="00262C01" w:rsidP="00B512CF">
            <w:pPr>
              <w:spacing w:line="360" w:lineRule="auto"/>
              <w:jc w:val="center"/>
              <w:rPr>
                <w:rFonts w:ascii="Times New Roman" w:eastAsia="Calibri" w:hAnsi="Times New Roman" w:cs="Times New Roman"/>
                <w:b w:val="0"/>
                <w:bCs w:val="0"/>
                <w:caps w:val="0"/>
                <w:noProof/>
                <w:color w:val="767171"/>
                <w:spacing w:val="20"/>
                <w:sz w:val="24"/>
                <w:szCs w:val="24"/>
              </w:rPr>
            </w:pPr>
          </w:p>
        </w:tc>
        <w:tc>
          <w:tcPr>
            <w:tcW w:w="3751" w:type="dxa"/>
            <w:vAlign w:val="center"/>
            <w:hideMark/>
          </w:tcPr>
          <w:p w14:paraId="1C89135F" w14:textId="77777777" w:rsidR="00262C01" w:rsidRPr="00150570" w:rsidRDefault="00262C01"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Porcentaje ien la  Integración de fuente de energía renovable (Sistema fotovoltaico) de la JAC</w:t>
            </w:r>
          </w:p>
        </w:tc>
        <w:tc>
          <w:tcPr>
            <w:tcW w:w="903" w:type="dxa"/>
            <w:vAlign w:val="center"/>
            <w:hideMark/>
          </w:tcPr>
          <w:p w14:paraId="3F9A45DA" w14:textId="77777777" w:rsidR="00262C01" w:rsidRPr="00150570" w:rsidRDefault="00262C01"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ND</w:t>
            </w:r>
          </w:p>
        </w:tc>
        <w:tc>
          <w:tcPr>
            <w:tcW w:w="856" w:type="dxa"/>
            <w:vAlign w:val="center"/>
            <w:hideMark/>
          </w:tcPr>
          <w:p w14:paraId="1C7696C9" w14:textId="77777777" w:rsidR="00262C01" w:rsidRPr="00150570" w:rsidRDefault="00262C01"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ND</w:t>
            </w:r>
          </w:p>
        </w:tc>
      </w:tr>
    </w:tbl>
    <w:p w14:paraId="261FB3D7" w14:textId="59805248" w:rsidR="00132917" w:rsidRPr="00150570" w:rsidRDefault="00132917" w:rsidP="00B512CF">
      <w:pPr>
        <w:spacing w:line="360" w:lineRule="auto"/>
        <w:jc w:val="center"/>
        <w:rPr>
          <w:rFonts w:eastAsia="Calibri"/>
          <w:i/>
          <w:iCs/>
          <w:sz w:val="18"/>
          <w:szCs w:val="18"/>
          <w:lang w:val="es-419"/>
        </w:rPr>
      </w:pPr>
      <w:r w:rsidRPr="00150570">
        <w:rPr>
          <w:rFonts w:eastAsia="Calibri"/>
          <w:i/>
          <w:iCs/>
          <w:sz w:val="18"/>
          <w:szCs w:val="18"/>
          <w:lang w:val="es-419"/>
        </w:rPr>
        <w:t>Fuente: Dirección de Planificación y Desarrollo de la JAC</w:t>
      </w:r>
      <w:r w:rsidR="001333AD" w:rsidRPr="00150570">
        <w:rPr>
          <w:rFonts w:eastAsia="Calibri"/>
          <w:i/>
          <w:iCs/>
          <w:sz w:val="18"/>
          <w:szCs w:val="18"/>
          <w:lang w:val="es-419"/>
        </w:rPr>
        <w:t>.</w:t>
      </w:r>
    </w:p>
    <w:p w14:paraId="2C862CAE" w14:textId="77777777" w:rsidR="00FD3511" w:rsidRPr="00150570" w:rsidRDefault="00FD3511" w:rsidP="00B512CF">
      <w:pPr>
        <w:spacing w:line="360" w:lineRule="auto"/>
        <w:jc w:val="both"/>
        <w:rPr>
          <w:rFonts w:eastAsia="Calibri"/>
          <w:noProof/>
          <w:lang w:val="es-419"/>
        </w:rPr>
      </w:pPr>
    </w:p>
    <w:p w14:paraId="71E655BB" w14:textId="77777777" w:rsidR="004F00C0" w:rsidRPr="00150570" w:rsidRDefault="004F00C0" w:rsidP="00B512CF">
      <w:pPr>
        <w:spacing w:line="360" w:lineRule="auto"/>
        <w:jc w:val="center"/>
        <w:rPr>
          <w:rFonts w:eastAsia="Calibri"/>
          <w:b/>
          <w:bCs/>
          <w:noProof/>
          <w:lang w:val="es-DO"/>
        </w:rPr>
      </w:pPr>
    </w:p>
    <w:p w14:paraId="54515626" w14:textId="70A48099" w:rsidR="00C62CC7" w:rsidRPr="00150570" w:rsidRDefault="00C62CC7" w:rsidP="00B512CF">
      <w:pPr>
        <w:spacing w:line="360" w:lineRule="auto"/>
        <w:jc w:val="center"/>
        <w:rPr>
          <w:rFonts w:eastAsia="Calibri"/>
          <w:b/>
          <w:bCs/>
          <w:noProof/>
          <w:lang w:val="es-DO"/>
        </w:rPr>
      </w:pPr>
      <w:r w:rsidRPr="00150570">
        <w:rPr>
          <w:rFonts w:eastAsia="Calibri"/>
          <w:b/>
          <w:bCs/>
          <w:noProof/>
          <w:lang w:val="es-DO"/>
        </w:rPr>
        <w:t>Comisión Investigadora de Accidentes de Aviación</w:t>
      </w:r>
    </w:p>
    <w:p w14:paraId="4F4BF45C" w14:textId="0D5AD541" w:rsidR="00262C01" w:rsidRPr="00150570" w:rsidRDefault="00262C01" w:rsidP="00B512CF">
      <w:pPr>
        <w:spacing w:line="360" w:lineRule="auto"/>
        <w:jc w:val="both"/>
        <w:rPr>
          <w:rFonts w:eastAsia="Calibri"/>
          <w:noProof/>
          <w:lang w:val="es-DO"/>
        </w:rPr>
      </w:pPr>
      <w:r w:rsidRPr="00150570">
        <w:rPr>
          <w:rFonts w:eastAsia="Calibri"/>
          <w:b/>
          <w:bCs/>
          <w:noProof/>
          <w:lang w:val="es-DO"/>
        </w:rPr>
        <w:t>Eje Estrategico 1</w:t>
      </w:r>
      <w:r w:rsidRPr="00150570">
        <w:rPr>
          <w:rFonts w:eastAsia="Calibri"/>
          <w:noProof/>
          <w:lang w:val="es-DO"/>
        </w:rPr>
        <w:t xml:space="preserve">: </w:t>
      </w:r>
      <w:r w:rsidR="00C33428" w:rsidRPr="00150570">
        <w:rPr>
          <w:rFonts w:eastAsia="Calibri"/>
          <w:noProof/>
          <w:lang w:val="es-DO"/>
        </w:rPr>
        <w:t>Investigacion De Accidentes E Incidentes Graves De Aviacion Civil</w:t>
      </w:r>
    </w:p>
    <w:p w14:paraId="1B89C6AF" w14:textId="2FEA5CFE" w:rsidR="00262C01" w:rsidRPr="00150570" w:rsidRDefault="00262C01" w:rsidP="00B512CF">
      <w:pPr>
        <w:spacing w:line="360" w:lineRule="auto"/>
        <w:jc w:val="both"/>
        <w:rPr>
          <w:rFonts w:eastAsia="Calibri"/>
          <w:noProof/>
          <w:lang w:val="es-DO"/>
        </w:rPr>
      </w:pPr>
      <w:r w:rsidRPr="00150570">
        <w:rPr>
          <w:rFonts w:eastAsia="Calibri"/>
          <w:b/>
          <w:bCs/>
          <w:noProof/>
          <w:lang w:val="es-DO"/>
        </w:rPr>
        <w:t>Objetivo Estrategico 1.1:</w:t>
      </w:r>
      <w:r w:rsidRPr="00150570">
        <w:rPr>
          <w:rFonts w:eastAsia="Calibri"/>
          <w:noProof/>
          <w:lang w:val="es-DO"/>
        </w:rPr>
        <w:t xml:space="preserve"> Aportar a la seguridad operacional de la aviación civil, determinando las causas probables de los accidentes e incidentes graves y hacer recomendaciones para prevenir la recurrencia de estos a través de la mejora continua en los procesos.</w:t>
      </w:r>
    </w:p>
    <w:p w14:paraId="743509F1" w14:textId="77777777" w:rsidR="004F00C0" w:rsidRPr="00150570" w:rsidRDefault="004F00C0" w:rsidP="00B512CF">
      <w:pPr>
        <w:spacing w:line="360" w:lineRule="auto"/>
        <w:jc w:val="both"/>
        <w:rPr>
          <w:rFonts w:eastAsia="Calibri"/>
          <w:noProof/>
          <w:lang w:val="es-DO"/>
        </w:rPr>
      </w:pPr>
    </w:p>
    <w:tbl>
      <w:tblPr>
        <w:tblStyle w:val="Tablanormal31"/>
        <w:tblW w:w="729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977"/>
        <w:gridCol w:w="2552"/>
        <w:gridCol w:w="992"/>
        <w:gridCol w:w="776"/>
      </w:tblGrid>
      <w:tr w:rsidR="00150570" w:rsidRPr="00150570" w14:paraId="442145DE" w14:textId="77777777" w:rsidTr="006761D0">
        <w:trPr>
          <w:cnfStyle w:val="100000000000" w:firstRow="1" w:lastRow="0" w:firstColumn="0" w:lastColumn="0" w:oddVBand="0" w:evenVBand="0" w:oddHBand="0" w:evenHBand="0" w:firstRowFirstColumn="0" w:firstRowLastColumn="0" w:lastRowFirstColumn="0" w:lastRowLastColumn="0"/>
          <w:trHeight w:val="594"/>
          <w:tblHeader/>
          <w:jc w:val="center"/>
        </w:trPr>
        <w:tc>
          <w:tcPr>
            <w:cnfStyle w:val="001000000100" w:firstRow="0" w:lastRow="0" w:firstColumn="1" w:lastColumn="0" w:oddVBand="0" w:evenVBand="0" w:oddHBand="0" w:evenHBand="0" w:firstRowFirstColumn="1" w:firstRowLastColumn="0" w:lastRowFirstColumn="0" w:lastRowLastColumn="0"/>
            <w:tcW w:w="2977" w:type="dxa"/>
            <w:shd w:val="clear" w:color="auto" w:fill="002060"/>
            <w:vAlign w:val="center"/>
            <w:hideMark/>
          </w:tcPr>
          <w:p w14:paraId="36E592FE" w14:textId="77777777" w:rsidR="00E6651A" w:rsidRPr="00150570" w:rsidRDefault="00E6651A" w:rsidP="00B512CF">
            <w:pPr>
              <w:spacing w:line="360" w:lineRule="auto"/>
              <w:jc w:val="center"/>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Denominación</w:t>
            </w:r>
          </w:p>
        </w:tc>
        <w:tc>
          <w:tcPr>
            <w:tcW w:w="2552" w:type="dxa"/>
            <w:shd w:val="clear" w:color="auto" w:fill="002060"/>
            <w:vAlign w:val="center"/>
            <w:hideMark/>
          </w:tcPr>
          <w:p w14:paraId="2044FD8E" w14:textId="77777777" w:rsidR="00E6651A" w:rsidRPr="00150570" w:rsidRDefault="00E6651A" w:rsidP="00B512C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Indicador (es)</w:t>
            </w:r>
          </w:p>
        </w:tc>
        <w:tc>
          <w:tcPr>
            <w:tcW w:w="992" w:type="dxa"/>
            <w:shd w:val="clear" w:color="auto" w:fill="002060"/>
            <w:vAlign w:val="center"/>
            <w:hideMark/>
          </w:tcPr>
          <w:p w14:paraId="0D7CBEDF" w14:textId="1AEF3F35" w:rsidR="00E6651A" w:rsidRPr="00150570" w:rsidRDefault="00E6651A" w:rsidP="00B512C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Valor Base</w:t>
            </w:r>
          </w:p>
        </w:tc>
        <w:tc>
          <w:tcPr>
            <w:tcW w:w="776" w:type="dxa"/>
            <w:shd w:val="clear" w:color="auto" w:fill="002060"/>
            <w:vAlign w:val="center"/>
            <w:hideMark/>
          </w:tcPr>
          <w:p w14:paraId="05B321B8" w14:textId="77777777" w:rsidR="00E6651A" w:rsidRPr="00150570" w:rsidRDefault="00E6651A" w:rsidP="00B512C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noProof/>
                <w:color w:val="767171"/>
                <w:spacing w:val="20"/>
                <w:sz w:val="24"/>
                <w:szCs w:val="24"/>
              </w:rPr>
            </w:pPr>
            <w:r w:rsidRPr="00150570">
              <w:rPr>
                <w:rFonts w:ascii="Times New Roman" w:eastAsia="Calibri" w:hAnsi="Times New Roman" w:cs="Times New Roman"/>
                <w:caps w:val="0"/>
                <w:noProof/>
                <w:color w:val="767171"/>
                <w:spacing w:val="20"/>
                <w:sz w:val="24"/>
                <w:szCs w:val="24"/>
              </w:rPr>
              <w:t>2025</w:t>
            </w:r>
          </w:p>
        </w:tc>
      </w:tr>
      <w:tr w:rsidR="00150570" w:rsidRPr="00150570" w14:paraId="0423A061" w14:textId="77777777" w:rsidTr="006761D0">
        <w:trPr>
          <w:cnfStyle w:val="000000100000" w:firstRow="0" w:lastRow="0" w:firstColumn="0" w:lastColumn="0" w:oddVBand="0" w:evenVBand="0" w:oddHBand="1" w:evenHBand="0" w:firstRowFirstColumn="0" w:firstRowLastColumn="0" w:lastRowFirstColumn="0" w:lastRowLastColumn="0"/>
          <w:trHeight w:val="2895"/>
          <w:jc w:val="center"/>
        </w:trPr>
        <w:tc>
          <w:tcPr>
            <w:cnfStyle w:val="001000000000" w:firstRow="0" w:lastRow="0" w:firstColumn="1" w:lastColumn="0" w:oddVBand="0" w:evenVBand="0" w:oddHBand="0" w:evenHBand="0" w:firstRowFirstColumn="0" w:firstRowLastColumn="0" w:lastRowFirstColumn="0" w:lastRowLastColumn="0"/>
            <w:tcW w:w="2977" w:type="dxa"/>
            <w:vAlign w:val="center"/>
            <w:hideMark/>
          </w:tcPr>
          <w:p w14:paraId="4B822E10" w14:textId="77777777" w:rsidR="00E6651A" w:rsidRPr="00150570" w:rsidRDefault="00E6651A" w:rsidP="00B512CF">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1.1.1Mejorada la capacitación y el desarrollo del personal para mantener un alto nivel de competencia y alinearse con estándares internacionales.</w:t>
            </w:r>
          </w:p>
        </w:tc>
        <w:tc>
          <w:tcPr>
            <w:tcW w:w="2552" w:type="dxa"/>
            <w:vAlign w:val="center"/>
            <w:hideMark/>
          </w:tcPr>
          <w:p w14:paraId="5C2E028A" w14:textId="77777777" w:rsidR="00E6651A" w:rsidRPr="00150570" w:rsidRDefault="00E6651A"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Porcentaje de cumplimiento del plan de capacitación y desarrollo del personal de la CIAA.</w:t>
            </w:r>
          </w:p>
        </w:tc>
        <w:tc>
          <w:tcPr>
            <w:tcW w:w="992" w:type="dxa"/>
            <w:noWrap/>
            <w:vAlign w:val="center"/>
            <w:hideMark/>
          </w:tcPr>
          <w:p w14:paraId="462EDD30" w14:textId="77777777" w:rsidR="00E6651A" w:rsidRPr="00150570" w:rsidRDefault="00E6651A"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0%</w:t>
            </w:r>
          </w:p>
        </w:tc>
        <w:tc>
          <w:tcPr>
            <w:tcW w:w="776" w:type="dxa"/>
            <w:noWrap/>
            <w:vAlign w:val="center"/>
            <w:hideMark/>
          </w:tcPr>
          <w:p w14:paraId="0EE862D1" w14:textId="77777777" w:rsidR="00E6651A" w:rsidRPr="00150570" w:rsidRDefault="00E6651A"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90%</w:t>
            </w:r>
          </w:p>
        </w:tc>
      </w:tr>
      <w:tr w:rsidR="00150570" w:rsidRPr="00150570" w14:paraId="17A87535" w14:textId="77777777" w:rsidTr="006761D0">
        <w:trPr>
          <w:trHeight w:val="1350"/>
          <w:jc w:val="center"/>
        </w:trPr>
        <w:tc>
          <w:tcPr>
            <w:cnfStyle w:val="001000000000" w:firstRow="0" w:lastRow="0" w:firstColumn="1" w:lastColumn="0" w:oddVBand="0" w:evenVBand="0" w:oddHBand="0" w:evenHBand="0" w:firstRowFirstColumn="0" w:firstRowLastColumn="0" w:lastRowFirstColumn="0" w:lastRowLastColumn="0"/>
            <w:tcW w:w="2977" w:type="dxa"/>
            <w:vMerge w:val="restart"/>
            <w:vAlign w:val="center"/>
            <w:hideMark/>
          </w:tcPr>
          <w:p w14:paraId="65CC6268" w14:textId="77777777" w:rsidR="00E6651A" w:rsidRPr="00150570" w:rsidRDefault="00E6651A" w:rsidP="00B512CF">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lastRenderedPageBreak/>
              <w:t>1.1.2 Mejorada la integridad y la transparencia en los procesos de investigación para prevenir riesgos de corrupción.</w:t>
            </w:r>
          </w:p>
        </w:tc>
        <w:tc>
          <w:tcPr>
            <w:tcW w:w="2552" w:type="dxa"/>
            <w:vMerge w:val="restart"/>
            <w:vAlign w:val="center"/>
            <w:hideMark/>
          </w:tcPr>
          <w:p w14:paraId="6CE82052" w14:textId="77777777" w:rsidR="00E6651A" w:rsidRPr="00150570" w:rsidRDefault="00E6651A"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Cantidad de instituciones del sector notificadas de la certificación ISO 37001 Antisoborno respecto a las instituciones que intervienen en los procesos.</w:t>
            </w:r>
          </w:p>
        </w:tc>
        <w:tc>
          <w:tcPr>
            <w:tcW w:w="992" w:type="dxa"/>
            <w:vMerge w:val="restart"/>
            <w:noWrap/>
            <w:vAlign w:val="center"/>
            <w:hideMark/>
          </w:tcPr>
          <w:p w14:paraId="7516D2A8" w14:textId="77777777" w:rsidR="00E6651A" w:rsidRPr="00150570" w:rsidRDefault="00E6651A"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1</w:t>
            </w:r>
          </w:p>
        </w:tc>
        <w:tc>
          <w:tcPr>
            <w:tcW w:w="776" w:type="dxa"/>
            <w:vMerge w:val="restart"/>
            <w:noWrap/>
            <w:vAlign w:val="center"/>
            <w:hideMark/>
          </w:tcPr>
          <w:p w14:paraId="079C7105" w14:textId="77777777" w:rsidR="00E6651A" w:rsidRPr="00150570" w:rsidRDefault="00E6651A"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3</w:t>
            </w:r>
          </w:p>
        </w:tc>
      </w:tr>
      <w:tr w:rsidR="00150570" w:rsidRPr="00150570" w14:paraId="0DC9DFF1" w14:textId="77777777" w:rsidTr="006761D0">
        <w:trPr>
          <w:cnfStyle w:val="000000100000" w:firstRow="0" w:lastRow="0" w:firstColumn="0" w:lastColumn="0" w:oddVBand="0" w:evenVBand="0" w:oddHBand="1" w:evenHBand="0" w:firstRowFirstColumn="0" w:firstRowLastColumn="0" w:lastRowFirstColumn="0" w:lastRowLastColumn="0"/>
          <w:trHeight w:val="1290"/>
          <w:jc w:val="center"/>
        </w:trPr>
        <w:tc>
          <w:tcPr>
            <w:cnfStyle w:val="001000000000" w:firstRow="0" w:lastRow="0" w:firstColumn="1" w:lastColumn="0" w:oddVBand="0" w:evenVBand="0" w:oddHBand="0" w:evenHBand="0" w:firstRowFirstColumn="0" w:firstRowLastColumn="0" w:lastRowFirstColumn="0" w:lastRowLastColumn="0"/>
            <w:tcW w:w="2977" w:type="dxa"/>
            <w:vMerge/>
            <w:vAlign w:val="center"/>
            <w:hideMark/>
          </w:tcPr>
          <w:p w14:paraId="34A5220F" w14:textId="77777777" w:rsidR="00E6651A" w:rsidRPr="00150570" w:rsidRDefault="00E6651A" w:rsidP="00B512CF">
            <w:pPr>
              <w:spacing w:line="360" w:lineRule="auto"/>
              <w:jc w:val="center"/>
              <w:rPr>
                <w:rFonts w:ascii="Times New Roman" w:eastAsia="Calibri" w:hAnsi="Times New Roman" w:cs="Times New Roman"/>
                <w:b w:val="0"/>
                <w:bCs w:val="0"/>
                <w:caps w:val="0"/>
                <w:noProof/>
                <w:color w:val="767171"/>
                <w:spacing w:val="20"/>
                <w:sz w:val="24"/>
                <w:szCs w:val="24"/>
              </w:rPr>
            </w:pPr>
          </w:p>
        </w:tc>
        <w:tc>
          <w:tcPr>
            <w:tcW w:w="2552" w:type="dxa"/>
            <w:vMerge/>
            <w:vAlign w:val="center"/>
            <w:hideMark/>
          </w:tcPr>
          <w:p w14:paraId="3E186EF1" w14:textId="77777777" w:rsidR="00E6651A" w:rsidRPr="00150570" w:rsidRDefault="00E6651A"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p>
        </w:tc>
        <w:tc>
          <w:tcPr>
            <w:tcW w:w="992" w:type="dxa"/>
            <w:vMerge/>
            <w:vAlign w:val="center"/>
            <w:hideMark/>
          </w:tcPr>
          <w:p w14:paraId="1E66B652" w14:textId="77777777" w:rsidR="00E6651A" w:rsidRPr="00150570" w:rsidRDefault="00E6651A"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p>
        </w:tc>
        <w:tc>
          <w:tcPr>
            <w:tcW w:w="776" w:type="dxa"/>
            <w:vMerge/>
            <w:vAlign w:val="center"/>
            <w:hideMark/>
          </w:tcPr>
          <w:p w14:paraId="656D2048" w14:textId="77777777" w:rsidR="00E6651A" w:rsidRPr="00150570" w:rsidRDefault="00E6651A"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p>
        </w:tc>
      </w:tr>
      <w:tr w:rsidR="00150570" w:rsidRPr="00150570" w14:paraId="2553D8F0" w14:textId="77777777" w:rsidTr="006761D0">
        <w:trPr>
          <w:trHeight w:val="2445"/>
          <w:jc w:val="center"/>
        </w:trPr>
        <w:tc>
          <w:tcPr>
            <w:cnfStyle w:val="001000000000" w:firstRow="0" w:lastRow="0" w:firstColumn="1" w:lastColumn="0" w:oddVBand="0" w:evenVBand="0" w:oddHBand="0" w:evenHBand="0" w:firstRowFirstColumn="0" w:firstRowLastColumn="0" w:lastRowFirstColumn="0" w:lastRowLastColumn="0"/>
            <w:tcW w:w="2977" w:type="dxa"/>
            <w:vMerge w:val="restart"/>
            <w:vAlign w:val="center"/>
            <w:hideMark/>
          </w:tcPr>
          <w:p w14:paraId="14A0E184" w14:textId="77777777" w:rsidR="00E6651A" w:rsidRPr="00150570" w:rsidRDefault="00E6651A" w:rsidP="00B512CF">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1.1.3 Incrementado el uso de la tecnología y la automatización para mejorar la gestión de procesos y la custodia de evidencias.</w:t>
            </w:r>
          </w:p>
        </w:tc>
        <w:tc>
          <w:tcPr>
            <w:tcW w:w="2552" w:type="dxa"/>
            <w:vMerge w:val="restart"/>
            <w:vAlign w:val="center"/>
            <w:hideMark/>
          </w:tcPr>
          <w:p w14:paraId="7AF84AEF" w14:textId="77777777" w:rsidR="00E6651A" w:rsidRPr="00150570" w:rsidRDefault="00E6651A"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Porcentaje de la infraestructura tecnológica actualizada y modernizada respecto a lo planificado.</w:t>
            </w:r>
          </w:p>
        </w:tc>
        <w:tc>
          <w:tcPr>
            <w:tcW w:w="992" w:type="dxa"/>
            <w:vMerge w:val="restart"/>
            <w:noWrap/>
            <w:vAlign w:val="center"/>
            <w:hideMark/>
          </w:tcPr>
          <w:p w14:paraId="4A643C4F" w14:textId="77777777" w:rsidR="00E6651A" w:rsidRPr="00150570" w:rsidRDefault="00E6651A"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80%</w:t>
            </w:r>
          </w:p>
        </w:tc>
        <w:tc>
          <w:tcPr>
            <w:tcW w:w="776" w:type="dxa"/>
            <w:vMerge w:val="restart"/>
            <w:noWrap/>
            <w:vAlign w:val="center"/>
            <w:hideMark/>
          </w:tcPr>
          <w:p w14:paraId="026A87B5" w14:textId="77777777" w:rsidR="00E6651A" w:rsidRPr="00150570" w:rsidRDefault="00E6651A"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85%</w:t>
            </w:r>
          </w:p>
        </w:tc>
      </w:tr>
      <w:tr w:rsidR="00150570" w:rsidRPr="00150570" w14:paraId="0A4D8664" w14:textId="77777777" w:rsidTr="006761D0">
        <w:trPr>
          <w:cnfStyle w:val="000000100000" w:firstRow="0" w:lastRow="0" w:firstColumn="0" w:lastColumn="0" w:oddVBand="0" w:evenVBand="0" w:oddHBand="1"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2977" w:type="dxa"/>
            <w:vMerge/>
            <w:vAlign w:val="center"/>
            <w:hideMark/>
          </w:tcPr>
          <w:p w14:paraId="1CB63F83" w14:textId="77777777" w:rsidR="00E6651A" w:rsidRPr="00150570" w:rsidRDefault="00E6651A" w:rsidP="00B512CF">
            <w:pPr>
              <w:spacing w:line="360" w:lineRule="auto"/>
              <w:jc w:val="center"/>
              <w:rPr>
                <w:rFonts w:ascii="Times New Roman" w:eastAsia="Calibri" w:hAnsi="Times New Roman" w:cs="Times New Roman"/>
                <w:b w:val="0"/>
                <w:bCs w:val="0"/>
                <w:caps w:val="0"/>
                <w:noProof/>
                <w:color w:val="767171"/>
                <w:spacing w:val="20"/>
                <w:sz w:val="24"/>
                <w:szCs w:val="24"/>
              </w:rPr>
            </w:pPr>
          </w:p>
        </w:tc>
        <w:tc>
          <w:tcPr>
            <w:tcW w:w="2552" w:type="dxa"/>
            <w:vMerge/>
            <w:vAlign w:val="center"/>
            <w:hideMark/>
          </w:tcPr>
          <w:p w14:paraId="16AF53A4" w14:textId="77777777" w:rsidR="00E6651A" w:rsidRPr="00150570" w:rsidRDefault="00E6651A"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p>
        </w:tc>
        <w:tc>
          <w:tcPr>
            <w:tcW w:w="992" w:type="dxa"/>
            <w:vMerge/>
            <w:vAlign w:val="center"/>
            <w:hideMark/>
          </w:tcPr>
          <w:p w14:paraId="30B356FD" w14:textId="77777777" w:rsidR="00E6651A" w:rsidRPr="00150570" w:rsidRDefault="00E6651A"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p>
        </w:tc>
        <w:tc>
          <w:tcPr>
            <w:tcW w:w="776" w:type="dxa"/>
            <w:vMerge/>
            <w:vAlign w:val="center"/>
            <w:hideMark/>
          </w:tcPr>
          <w:p w14:paraId="6B1CE68C" w14:textId="77777777" w:rsidR="00E6651A" w:rsidRPr="00150570" w:rsidRDefault="00E6651A"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p>
        </w:tc>
      </w:tr>
      <w:tr w:rsidR="00150570" w:rsidRPr="00150570" w14:paraId="49F6EBC6" w14:textId="77777777" w:rsidTr="006761D0">
        <w:trPr>
          <w:trHeight w:val="458"/>
          <w:jc w:val="center"/>
        </w:trPr>
        <w:tc>
          <w:tcPr>
            <w:cnfStyle w:val="001000000000" w:firstRow="0" w:lastRow="0" w:firstColumn="1" w:lastColumn="0" w:oddVBand="0" w:evenVBand="0" w:oddHBand="0" w:evenHBand="0" w:firstRowFirstColumn="0" w:firstRowLastColumn="0" w:lastRowFirstColumn="0" w:lastRowLastColumn="0"/>
            <w:tcW w:w="2977" w:type="dxa"/>
            <w:vMerge w:val="restart"/>
            <w:vAlign w:val="center"/>
            <w:hideMark/>
          </w:tcPr>
          <w:p w14:paraId="5B296A9E" w14:textId="77777777" w:rsidR="00E6651A" w:rsidRPr="00150570" w:rsidRDefault="00E6651A" w:rsidP="00B512CF">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1.1.4 Incrementar la capacidad de respuesta rápida y eficaz en situaciones de accidente.</w:t>
            </w:r>
          </w:p>
        </w:tc>
        <w:tc>
          <w:tcPr>
            <w:tcW w:w="2552" w:type="dxa"/>
            <w:vMerge w:val="restart"/>
            <w:vAlign w:val="center"/>
            <w:hideMark/>
          </w:tcPr>
          <w:p w14:paraId="5EEC0364" w14:textId="77777777" w:rsidR="00E6651A" w:rsidRPr="00150570" w:rsidRDefault="00E6651A"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Cantidad de protocolos claros y colaborativos con instituciones de seguridad y organismos judiciales para minimizar la obstrucción en el área de accidentes.</w:t>
            </w:r>
          </w:p>
        </w:tc>
        <w:tc>
          <w:tcPr>
            <w:tcW w:w="992" w:type="dxa"/>
            <w:vMerge w:val="restart"/>
            <w:noWrap/>
            <w:vAlign w:val="center"/>
            <w:hideMark/>
          </w:tcPr>
          <w:p w14:paraId="1C08934D" w14:textId="77777777" w:rsidR="00E6651A" w:rsidRPr="00150570" w:rsidRDefault="00E6651A"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0</w:t>
            </w:r>
          </w:p>
        </w:tc>
        <w:tc>
          <w:tcPr>
            <w:tcW w:w="776" w:type="dxa"/>
            <w:vMerge w:val="restart"/>
            <w:noWrap/>
            <w:vAlign w:val="center"/>
            <w:hideMark/>
          </w:tcPr>
          <w:p w14:paraId="1007A1FB" w14:textId="77777777" w:rsidR="00E6651A" w:rsidRPr="00150570" w:rsidRDefault="00E6651A"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150570">
              <w:rPr>
                <w:rFonts w:ascii="Times New Roman" w:eastAsia="Calibri" w:hAnsi="Times New Roman" w:cs="Times New Roman"/>
                <w:noProof/>
                <w:color w:val="767171"/>
                <w:spacing w:val="20"/>
                <w:sz w:val="24"/>
                <w:szCs w:val="24"/>
              </w:rPr>
              <w:t>1</w:t>
            </w:r>
          </w:p>
        </w:tc>
      </w:tr>
      <w:tr w:rsidR="00150570" w:rsidRPr="00150570" w14:paraId="5FEC473B" w14:textId="77777777" w:rsidTr="006761D0">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2977" w:type="dxa"/>
            <w:vMerge/>
            <w:vAlign w:val="center"/>
            <w:hideMark/>
          </w:tcPr>
          <w:p w14:paraId="20BFF328" w14:textId="77777777" w:rsidR="00E6651A" w:rsidRPr="00150570" w:rsidRDefault="00E6651A" w:rsidP="00B512CF">
            <w:pPr>
              <w:spacing w:line="360" w:lineRule="auto"/>
              <w:jc w:val="center"/>
              <w:rPr>
                <w:rFonts w:ascii="Calibri" w:eastAsia="Times New Roman" w:hAnsi="Calibri" w:cs="Calibri"/>
                <w:color w:val="767171"/>
              </w:rPr>
            </w:pPr>
          </w:p>
        </w:tc>
        <w:tc>
          <w:tcPr>
            <w:tcW w:w="2552" w:type="dxa"/>
            <w:vMerge/>
            <w:vAlign w:val="center"/>
            <w:hideMark/>
          </w:tcPr>
          <w:p w14:paraId="7EE01267" w14:textId="77777777" w:rsidR="00E6651A" w:rsidRPr="00150570" w:rsidRDefault="00E6651A"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767171"/>
              </w:rPr>
            </w:pPr>
          </w:p>
        </w:tc>
        <w:tc>
          <w:tcPr>
            <w:tcW w:w="992" w:type="dxa"/>
            <w:vMerge/>
            <w:vAlign w:val="center"/>
            <w:hideMark/>
          </w:tcPr>
          <w:p w14:paraId="2841C275" w14:textId="77777777" w:rsidR="00E6651A" w:rsidRPr="00150570" w:rsidRDefault="00E6651A"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767171"/>
              </w:rPr>
            </w:pPr>
          </w:p>
        </w:tc>
        <w:tc>
          <w:tcPr>
            <w:tcW w:w="776" w:type="dxa"/>
            <w:vMerge/>
            <w:vAlign w:val="center"/>
            <w:hideMark/>
          </w:tcPr>
          <w:p w14:paraId="7DCDBD52" w14:textId="77777777" w:rsidR="00E6651A" w:rsidRPr="00150570" w:rsidRDefault="00E6651A"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767171"/>
              </w:rPr>
            </w:pPr>
          </w:p>
        </w:tc>
      </w:tr>
      <w:tr w:rsidR="00150570" w:rsidRPr="00150570" w14:paraId="2ACA7ED4" w14:textId="77777777" w:rsidTr="006761D0">
        <w:trPr>
          <w:trHeight w:val="480"/>
          <w:jc w:val="center"/>
        </w:trPr>
        <w:tc>
          <w:tcPr>
            <w:cnfStyle w:val="001000000000" w:firstRow="0" w:lastRow="0" w:firstColumn="1" w:lastColumn="0" w:oddVBand="0" w:evenVBand="0" w:oddHBand="0" w:evenHBand="0" w:firstRowFirstColumn="0" w:firstRowLastColumn="0" w:lastRowFirstColumn="0" w:lastRowLastColumn="0"/>
            <w:tcW w:w="2977" w:type="dxa"/>
            <w:vMerge/>
            <w:vAlign w:val="center"/>
            <w:hideMark/>
          </w:tcPr>
          <w:p w14:paraId="06759561" w14:textId="77777777" w:rsidR="00E6651A" w:rsidRPr="00150570" w:rsidRDefault="00E6651A" w:rsidP="00B512CF">
            <w:pPr>
              <w:spacing w:line="360" w:lineRule="auto"/>
              <w:jc w:val="center"/>
              <w:rPr>
                <w:rFonts w:ascii="Calibri" w:eastAsia="Times New Roman" w:hAnsi="Calibri" w:cs="Calibri"/>
                <w:color w:val="767171"/>
              </w:rPr>
            </w:pPr>
          </w:p>
        </w:tc>
        <w:tc>
          <w:tcPr>
            <w:tcW w:w="2552" w:type="dxa"/>
            <w:vMerge/>
            <w:vAlign w:val="center"/>
            <w:hideMark/>
          </w:tcPr>
          <w:p w14:paraId="67F04FC6" w14:textId="77777777" w:rsidR="00E6651A" w:rsidRPr="00150570" w:rsidRDefault="00E6651A"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767171"/>
              </w:rPr>
            </w:pPr>
          </w:p>
        </w:tc>
        <w:tc>
          <w:tcPr>
            <w:tcW w:w="992" w:type="dxa"/>
            <w:vMerge/>
            <w:vAlign w:val="center"/>
            <w:hideMark/>
          </w:tcPr>
          <w:p w14:paraId="461E4CE5" w14:textId="77777777" w:rsidR="00E6651A" w:rsidRPr="00150570" w:rsidRDefault="00E6651A"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767171"/>
              </w:rPr>
            </w:pPr>
          </w:p>
        </w:tc>
        <w:tc>
          <w:tcPr>
            <w:tcW w:w="776" w:type="dxa"/>
            <w:vMerge/>
            <w:vAlign w:val="center"/>
            <w:hideMark/>
          </w:tcPr>
          <w:p w14:paraId="1378C276" w14:textId="77777777" w:rsidR="00E6651A" w:rsidRPr="00150570" w:rsidRDefault="00E6651A"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767171"/>
              </w:rPr>
            </w:pPr>
          </w:p>
        </w:tc>
      </w:tr>
    </w:tbl>
    <w:p w14:paraId="0D82B4B4" w14:textId="03C7F7D3" w:rsidR="00132917" w:rsidRPr="00150570" w:rsidRDefault="00132917" w:rsidP="00B512CF">
      <w:pPr>
        <w:spacing w:line="360" w:lineRule="auto"/>
        <w:jc w:val="center"/>
        <w:rPr>
          <w:rFonts w:eastAsia="Calibri"/>
          <w:i/>
          <w:iCs/>
          <w:sz w:val="18"/>
          <w:szCs w:val="18"/>
          <w:lang w:val="es-419"/>
        </w:rPr>
      </w:pPr>
      <w:r w:rsidRPr="00150570">
        <w:rPr>
          <w:rFonts w:eastAsia="Calibri"/>
          <w:i/>
          <w:iCs/>
          <w:sz w:val="18"/>
          <w:szCs w:val="18"/>
          <w:lang w:val="es-419"/>
        </w:rPr>
        <w:t>Fuente: Dirección de Planificación y Desarrollo de la JAC y CIAA</w:t>
      </w:r>
      <w:r w:rsidR="00A8342F" w:rsidRPr="00150570">
        <w:rPr>
          <w:rFonts w:eastAsia="Calibri"/>
          <w:i/>
          <w:iCs/>
          <w:sz w:val="18"/>
          <w:szCs w:val="18"/>
          <w:lang w:val="es-419"/>
        </w:rPr>
        <w:t>.</w:t>
      </w:r>
    </w:p>
    <w:p w14:paraId="285FA9B9" w14:textId="77777777" w:rsidR="009D60A0" w:rsidRPr="00150570" w:rsidRDefault="009D60A0" w:rsidP="00B512CF">
      <w:pPr>
        <w:spacing w:line="360" w:lineRule="auto"/>
        <w:jc w:val="center"/>
        <w:rPr>
          <w:rFonts w:eastAsia="Calibri"/>
          <w:b/>
          <w:bCs/>
          <w:noProof/>
          <w:lang w:val="es-419"/>
        </w:rPr>
      </w:pPr>
    </w:p>
    <w:p w14:paraId="7D6D378C" w14:textId="704F2C34" w:rsidR="006D0F91" w:rsidRPr="00150570" w:rsidRDefault="009D60A0" w:rsidP="00C76556">
      <w:pPr>
        <w:spacing w:line="360" w:lineRule="auto"/>
        <w:rPr>
          <w:rFonts w:eastAsia="Calibri"/>
          <w:b/>
          <w:bCs/>
          <w:noProof/>
          <w:lang w:val="es-DO"/>
        </w:rPr>
      </w:pPr>
      <w:r w:rsidRPr="00150570">
        <w:rPr>
          <w:rFonts w:eastAsia="Calibri"/>
          <w:b/>
          <w:bCs/>
          <w:noProof/>
          <w:lang w:val="es-DO"/>
        </w:rPr>
        <w:lastRenderedPageBreak/>
        <w:t>Proyección de Pasajeros</w:t>
      </w:r>
    </w:p>
    <w:tbl>
      <w:tblPr>
        <w:tblStyle w:val="Tablanormal31"/>
        <w:tblW w:w="7655"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510"/>
        <w:gridCol w:w="1504"/>
        <w:gridCol w:w="1504"/>
        <w:gridCol w:w="1644"/>
        <w:gridCol w:w="1493"/>
      </w:tblGrid>
      <w:tr w:rsidR="00150570" w:rsidRPr="00150570" w14:paraId="5CC39F9D" w14:textId="77777777" w:rsidTr="00A8342F">
        <w:trPr>
          <w:cnfStyle w:val="100000000000" w:firstRow="1" w:lastRow="0" w:firstColumn="0" w:lastColumn="0" w:oddVBand="0" w:evenVBand="0" w:oddHBand="0" w:evenHBand="0" w:firstRowFirstColumn="0" w:firstRowLastColumn="0" w:lastRowFirstColumn="0" w:lastRowLastColumn="0"/>
          <w:trHeight w:val="750"/>
          <w:tblHeader/>
          <w:jc w:val="center"/>
        </w:trPr>
        <w:tc>
          <w:tcPr>
            <w:cnfStyle w:val="001000000100" w:firstRow="0" w:lastRow="0" w:firstColumn="1" w:lastColumn="0" w:oddVBand="0" w:evenVBand="0" w:oddHBand="0" w:evenHBand="0" w:firstRowFirstColumn="1" w:firstRowLastColumn="0" w:lastRowFirstColumn="0" w:lastRowLastColumn="0"/>
            <w:tcW w:w="1510" w:type="dxa"/>
            <w:shd w:val="clear" w:color="auto" w:fill="002060"/>
            <w:vAlign w:val="center"/>
            <w:hideMark/>
          </w:tcPr>
          <w:p w14:paraId="6F77E5AB" w14:textId="77777777" w:rsidR="00B531FB" w:rsidRPr="00150570" w:rsidRDefault="00B531FB" w:rsidP="00B512CF">
            <w:pPr>
              <w:spacing w:after="160" w:line="360" w:lineRule="auto"/>
              <w:jc w:val="center"/>
              <w:rPr>
                <w:rFonts w:ascii="Times New Roman" w:eastAsia="Calibri" w:hAnsi="Times New Roman" w:cs="Times New Roman"/>
                <w:b w:val="0"/>
                <w:bCs w:val="0"/>
                <w:noProof/>
                <w:color w:val="767171"/>
                <w:spacing w:val="20"/>
                <w:sz w:val="24"/>
                <w:szCs w:val="24"/>
                <w:lang w:eastAsia="en-US"/>
              </w:rPr>
            </w:pPr>
            <w:r w:rsidRPr="00150570">
              <w:rPr>
                <w:rFonts w:ascii="Times New Roman" w:eastAsia="Calibri" w:hAnsi="Times New Roman" w:cs="Times New Roman"/>
                <w:caps w:val="0"/>
                <w:noProof/>
                <w:color w:val="767171"/>
                <w:spacing w:val="20"/>
                <w:sz w:val="24"/>
                <w:szCs w:val="24"/>
                <w:lang w:eastAsia="en-US"/>
              </w:rPr>
              <w:t>Meses</w:t>
            </w:r>
          </w:p>
          <w:p w14:paraId="494F0624" w14:textId="1784530A" w:rsidR="00BA6556" w:rsidRPr="00150570" w:rsidRDefault="00BA6556" w:rsidP="00B512CF">
            <w:pPr>
              <w:spacing w:after="160" w:line="360" w:lineRule="auto"/>
              <w:jc w:val="center"/>
              <w:rPr>
                <w:rFonts w:ascii="Times New Roman" w:eastAsia="Calibri" w:hAnsi="Times New Roman" w:cs="Times New Roman"/>
                <w:caps w:val="0"/>
                <w:noProof/>
                <w:color w:val="767171"/>
                <w:spacing w:val="20"/>
                <w:sz w:val="24"/>
                <w:szCs w:val="24"/>
                <w:lang w:eastAsia="en-US"/>
              </w:rPr>
            </w:pPr>
            <w:r w:rsidRPr="00150570">
              <w:rPr>
                <w:rFonts w:ascii="Times New Roman" w:eastAsia="Calibri" w:hAnsi="Times New Roman" w:cs="Times New Roman"/>
                <w:caps w:val="0"/>
                <w:noProof/>
                <w:color w:val="767171"/>
                <w:spacing w:val="20"/>
                <w:sz w:val="24"/>
                <w:szCs w:val="24"/>
                <w:lang w:eastAsia="en-US"/>
              </w:rPr>
              <w:t>2025</w:t>
            </w:r>
          </w:p>
        </w:tc>
        <w:tc>
          <w:tcPr>
            <w:tcW w:w="1504" w:type="dxa"/>
            <w:shd w:val="clear" w:color="auto" w:fill="002060"/>
            <w:vAlign w:val="center"/>
            <w:hideMark/>
          </w:tcPr>
          <w:p w14:paraId="77AB75AE" w14:textId="77777777" w:rsidR="00B531FB" w:rsidRPr="00150570" w:rsidRDefault="00B531FB" w:rsidP="00B512CF">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noProof/>
                <w:color w:val="767171"/>
                <w:spacing w:val="20"/>
                <w:sz w:val="24"/>
                <w:szCs w:val="24"/>
                <w:lang w:eastAsia="en-US"/>
              </w:rPr>
            </w:pPr>
            <w:r w:rsidRPr="00150570">
              <w:rPr>
                <w:rFonts w:ascii="Times New Roman" w:eastAsia="Calibri" w:hAnsi="Times New Roman" w:cs="Times New Roman"/>
                <w:caps w:val="0"/>
                <w:noProof/>
                <w:color w:val="767171"/>
                <w:spacing w:val="20"/>
                <w:sz w:val="24"/>
                <w:szCs w:val="24"/>
                <w:lang w:eastAsia="en-US"/>
              </w:rPr>
              <w:t>Entrada</w:t>
            </w:r>
          </w:p>
        </w:tc>
        <w:tc>
          <w:tcPr>
            <w:tcW w:w="1504" w:type="dxa"/>
            <w:shd w:val="clear" w:color="auto" w:fill="002060"/>
            <w:vAlign w:val="center"/>
            <w:hideMark/>
          </w:tcPr>
          <w:p w14:paraId="07CE95EA" w14:textId="77777777" w:rsidR="00B531FB" w:rsidRPr="00150570" w:rsidRDefault="00B531FB" w:rsidP="00B512CF">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noProof/>
                <w:color w:val="767171"/>
                <w:spacing w:val="20"/>
                <w:sz w:val="24"/>
                <w:szCs w:val="24"/>
                <w:lang w:eastAsia="en-US"/>
              </w:rPr>
            </w:pPr>
            <w:r w:rsidRPr="00150570">
              <w:rPr>
                <w:rFonts w:ascii="Times New Roman" w:eastAsia="Calibri" w:hAnsi="Times New Roman" w:cs="Times New Roman"/>
                <w:caps w:val="0"/>
                <w:noProof/>
                <w:color w:val="767171"/>
                <w:spacing w:val="20"/>
                <w:sz w:val="24"/>
                <w:szCs w:val="24"/>
                <w:lang w:eastAsia="en-US"/>
              </w:rPr>
              <w:t>Salida</w:t>
            </w:r>
          </w:p>
        </w:tc>
        <w:tc>
          <w:tcPr>
            <w:tcW w:w="1644" w:type="dxa"/>
            <w:shd w:val="clear" w:color="auto" w:fill="002060"/>
            <w:vAlign w:val="center"/>
            <w:hideMark/>
          </w:tcPr>
          <w:p w14:paraId="1B59F5AC" w14:textId="77777777" w:rsidR="00B531FB" w:rsidRPr="00150570" w:rsidRDefault="00B531FB" w:rsidP="00B512CF">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noProof/>
                <w:color w:val="767171"/>
                <w:spacing w:val="20"/>
                <w:sz w:val="24"/>
                <w:szCs w:val="24"/>
                <w:lang w:eastAsia="en-US"/>
              </w:rPr>
            </w:pPr>
            <w:r w:rsidRPr="00150570">
              <w:rPr>
                <w:rFonts w:ascii="Times New Roman" w:eastAsia="Calibri" w:hAnsi="Times New Roman" w:cs="Times New Roman"/>
                <w:caps w:val="0"/>
                <w:noProof/>
                <w:color w:val="767171"/>
                <w:spacing w:val="20"/>
                <w:sz w:val="24"/>
                <w:szCs w:val="24"/>
                <w:lang w:eastAsia="en-US"/>
              </w:rPr>
              <w:t>Total 2025</w:t>
            </w:r>
          </w:p>
        </w:tc>
        <w:tc>
          <w:tcPr>
            <w:tcW w:w="1493" w:type="dxa"/>
            <w:shd w:val="clear" w:color="auto" w:fill="002060"/>
            <w:vAlign w:val="center"/>
            <w:hideMark/>
          </w:tcPr>
          <w:p w14:paraId="65327BC8" w14:textId="77777777" w:rsidR="00B531FB" w:rsidRPr="00150570" w:rsidRDefault="00B531FB" w:rsidP="00B512CF">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val="0"/>
                <w:noProof/>
                <w:color w:val="767171"/>
                <w:spacing w:val="20"/>
                <w:sz w:val="24"/>
                <w:szCs w:val="24"/>
                <w:lang w:eastAsia="en-US"/>
              </w:rPr>
            </w:pPr>
            <w:r w:rsidRPr="00150570">
              <w:rPr>
                <w:rFonts w:ascii="Times New Roman" w:eastAsia="Calibri" w:hAnsi="Times New Roman" w:cs="Times New Roman"/>
                <w:caps w:val="0"/>
                <w:noProof/>
                <w:color w:val="767171"/>
                <w:spacing w:val="20"/>
                <w:sz w:val="24"/>
                <w:szCs w:val="24"/>
                <w:lang w:eastAsia="en-US"/>
              </w:rPr>
              <w:t>V. Rel % 25/24</w:t>
            </w:r>
          </w:p>
        </w:tc>
      </w:tr>
      <w:tr w:rsidR="00150570" w:rsidRPr="00150570" w14:paraId="55B29BBD" w14:textId="77777777" w:rsidTr="00C82DEC">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1510" w:type="dxa"/>
            <w:noWrap/>
            <w:vAlign w:val="center"/>
            <w:hideMark/>
          </w:tcPr>
          <w:p w14:paraId="57CF42D2" w14:textId="77777777" w:rsidR="00B531FB" w:rsidRPr="00150570" w:rsidRDefault="00B531FB" w:rsidP="00B512CF">
            <w:pPr>
              <w:spacing w:after="160" w:line="360" w:lineRule="auto"/>
              <w:jc w:val="center"/>
              <w:rPr>
                <w:rFonts w:ascii="Times New Roman" w:eastAsia="Calibri" w:hAnsi="Times New Roman" w:cs="Times New Roman"/>
                <w:b w:val="0"/>
                <w:bCs w:val="0"/>
                <w:caps w:val="0"/>
                <w:noProof/>
                <w:color w:val="767171"/>
                <w:spacing w:val="20"/>
                <w:sz w:val="24"/>
                <w:szCs w:val="24"/>
                <w:lang w:eastAsia="en-US"/>
              </w:rPr>
            </w:pPr>
            <w:r w:rsidRPr="00150570">
              <w:rPr>
                <w:rFonts w:ascii="Times New Roman" w:eastAsia="Calibri" w:hAnsi="Times New Roman" w:cs="Times New Roman"/>
                <w:b w:val="0"/>
                <w:bCs w:val="0"/>
                <w:caps w:val="0"/>
                <w:noProof/>
                <w:color w:val="767171"/>
                <w:spacing w:val="20"/>
                <w:sz w:val="24"/>
                <w:szCs w:val="24"/>
                <w:lang w:eastAsia="en-US"/>
              </w:rPr>
              <w:t>Enero</w:t>
            </w:r>
          </w:p>
        </w:tc>
        <w:tc>
          <w:tcPr>
            <w:tcW w:w="1504" w:type="dxa"/>
            <w:noWrap/>
            <w:vAlign w:val="center"/>
            <w:hideMark/>
          </w:tcPr>
          <w:p w14:paraId="454344A3" w14:textId="7ACF38CC" w:rsidR="00B531FB" w:rsidRPr="00150570" w:rsidRDefault="00B531FB" w:rsidP="00B512C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830,699</w:t>
            </w:r>
          </w:p>
        </w:tc>
        <w:tc>
          <w:tcPr>
            <w:tcW w:w="1504" w:type="dxa"/>
            <w:noWrap/>
            <w:vAlign w:val="center"/>
            <w:hideMark/>
          </w:tcPr>
          <w:p w14:paraId="40ACEC98" w14:textId="23AF24B6" w:rsidR="00B531FB" w:rsidRPr="00150570" w:rsidRDefault="00B531FB" w:rsidP="00B512C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909,374</w:t>
            </w:r>
          </w:p>
        </w:tc>
        <w:tc>
          <w:tcPr>
            <w:tcW w:w="1644" w:type="dxa"/>
            <w:noWrap/>
            <w:vAlign w:val="center"/>
            <w:hideMark/>
          </w:tcPr>
          <w:p w14:paraId="44FD52B8" w14:textId="15B651E5" w:rsidR="00B531FB" w:rsidRPr="00150570" w:rsidRDefault="00B531FB" w:rsidP="00B512C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1,740,073</w:t>
            </w:r>
          </w:p>
        </w:tc>
        <w:tc>
          <w:tcPr>
            <w:tcW w:w="1493" w:type="dxa"/>
            <w:noWrap/>
            <w:vAlign w:val="center"/>
            <w:hideMark/>
          </w:tcPr>
          <w:p w14:paraId="455B2BF8" w14:textId="77777777" w:rsidR="00B531FB" w:rsidRPr="00150570" w:rsidRDefault="00B531FB" w:rsidP="00B512C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-2%</w:t>
            </w:r>
          </w:p>
        </w:tc>
      </w:tr>
      <w:tr w:rsidR="00150570" w:rsidRPr="00150570" w14:paraId="210A12C2" w14:textId="77777777" w:rsidTr="00C82DEC">
        <w:trPr>
          <w:trHeight w:val="375"/>
          <w:jc w:val="center"/>
        </w:trPr>
        <w:tc>
          <w:tcPr>
            <w:cnfStyle w:val="001000000000" w:firstRow="0" w:lastRow="0" w:firstColumn="1" w:lastColumn="0" w:oddVBand="0" w:evenVBand="0" w:oddHBand="0" w:evenHBand="0" w:firstRowFirstColumn="0" w:firstRowLastColumn="0" w:lastRowFirstColumn="0" w:lastRowLastColumn="0"/>
            <w:tcW w:w="1510" w:type="dxa"/>
            <w:noWrap/>
            <w:vAlign w:val="center"/>
            <w:hideMark/>
          </w:tcPr>
          <w:p w14:paraId="400D88E9" w14:textId="77777777" w:rsidR="00B531FB" w:rsidRPr="00150570" w:rsidRDefault="00B531FB" w:rsidP="00B512CF">
            <w:pPr>
              <w:spacing w:after="160" w:line="360" w:lineRule="auto"/>
              <w:jc w:val="center"/>
              <w:rPr>
                <w:rFonts w:ascii="Times New Roman" w:eastAsia="Calibri" w:hAnsi="Times New Roman" w:cs="Times New Roman"/>
                <w:b w:val="0"/>
                <w:bCs w:val="0"/>
                <w:caps w:val="0"/>
                <w:noProof/>
                <w:color w:val="767171"/>
                <w:spacing w:val="20"/>
                <w:sz w:val="24"/>
                <w:szCs w:val="24"/>
                <w:lang w:eastAsia="en-US"/>
              </w:rPr>
            </w:pPr>
            <w:r w:rsidRPr="00150570">
              <w:rPr>
                <w:rFonts w:ascii="Times New Roman" w:eastAsia="Calibri" w:hAnsi="Times New Roman" w:cs="Times New Roman"/>
                <w:b w:val="0"/>
                <w:bCs w:val="0"/>
                <w:caps w:val="0"/>
                <w:noProof/>
                <w:color w:val="767171"/>
                <w:spacing w:val="20"/>
                <w:sz w:val="24"/>
                <w:szCs w:val="24"/>
                <w:lang w:eastAsia="en-US"/>
              </w:rPr>
              <w:t>Febrero</w:t>
            </w:r>
          </w:p>
        </w:tc>
        <w:tc>
          <w:tcPr>
            <w:tcW w:w="1504" w:type="dxa"/>
            <w:noWrap/>
            <w:vAlign w:val="center"/>
            <w:hideMark/>
          </w:tcPr>
          <w:p w14:paraId="624A3805" w14:textId="0AB43F93" w:rsidR="00B531FB" w:rsidRPr="00150570" w:rsidRDefault="00B531FB" w:rsidP="00B512C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755,194</w:t>
            </w:r>
          </w:p>
        </w:tc>
        <w:tc>
          <w:tcPr>
            <w:tcW w:w="1504" w:type="dxa"/>
            <w:noWrap/>
            <w:vAlign w:val="center"/>
            <w:hideMark/>
          </w:tcPr>
          <w:p w14:paraId="54540ECD" w14:textId="17542ABA" w:rsidR="00B531FB" w:rsidRPr="00150570" w:rsidRDefault="00B531FB" w:rsidP="00B512C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776,449</w:t>
            </w:r>
          </w:p>
        </w:tc>
        <w:tc>
          <w:tcPr>
            <w:tcW w:w="1644" w:type="dxa"/>
            <w:noWrap/>
            <w:vAlign w:val="center"/>
            <w:hideMark/>
          </w:tcPr>
          <w:p w14:paraId="37C8B965" w14:textId="49C332E0" w:rsidR="00B531FB" w:rsidRPr="00150570" w:rsidRDefault="00B531FB" w:rsidP="00B512C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1,531,642</w:t>
            </w:r>
          </w:p>
        </w:tc>
        <w:tc>
          <w:tcPr>
            <w:tcW w:w="1493" w:type="dxa"/>
            <w:noWrap/>
            <w:vAlign w:val="center"/>
            <w:hideMark/>
          </w:tcPr>
          <w:p w14:paraId="2A7D3940" w14:textId="77777777" w:rsidR="00B531FB" w:rsidRPr="00150570" w:rsidRDefault="00B531FB" w:rsidP="00B512C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-5%</w:t>
            </w:r>
          </w:p>
        </w:tc>
      </w:tr>
      <w:tr w:rsidR="00150570" w:rsidRPr="00150570" w14:paraId="39F3F7F0" w14:textId="77777777" w:rsidTr="00C82DEC">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1510" w:type="dxa"/>
            <w:noWrap/>
            <w:vAlign w:val="center"/>
            <w:hideMark/>
          </w:tcPr>
          <w:p w14:paraId="1A7E7365" w14:textId="77777777" w:rsidR="00B531FB" w:rsidRPr="00150570" w:rsidRDefault="00B531FB" w:rsidP="00B512CF">
            <w:pPr>
              <w:spacing w:after="160" w:line="360" w:lineRule="auto"/>
              <w:jc w:val="center"/>
              <w:rPr>
                <w:rFonts w:ascii="Times New Roman" w:eastAsia="Calibri" w:hAnsi="Times New Roman" w:cs="Times New Roman"/>
                <w:b w:val="0"/>
                <w:bCs w:val="0"/>
                <w:caps w:val="0"/>
                <w:noProof/>
                <w:color w:val="767171"/>
                <w:spacing w:val="20"/>
                <w:sz w:val="24"/>
                <w:szCs w:val="24"/>
                <w:lang w:eastAsia="en-US"/>
              </w:rPr>
            </w:pPr>
            <w:r w:rsidRPr="00150570">
              <w:rPr>
                <w:rFonts w:ascii="Times New Roman" w:eastAsia="Calibri" w:hAnsi="Times New Roman" w:cs="Times New Roman"/>
                <w:b w:val="0"/>
                <w:bCs w:val="0"/>
                <w:caps w:val="0"/>
                <w:noProof/>
                <w:color w:val="767171"/>
                <w:spacing w:val="20"/>
                <w:sz w:val="24"/>
                <w:szCs w:val="24"/>
                <w:lang w:eastAsia="en-US"/>
              </w:rPr>
              <w:t>Marzo</w:t>
            </w:r>
          </w:p>
        </w:tc>
        <w:tc>
          <w:tcPr>
            <w:tcW w:w="1504" w:type="dxa"/>
            <w:noWrap/>
            <w:vAlign w:val="center"/>
            <w:hideMark/>
          </w:tcPr>
          <w:p w14:paraId="001DB825" w14:textId="325F37E5" w:rsidR="00B531FB" w:rsidRPr="00150570" w:rsidRDefault="00B531FB" w:rsidP="00B512C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873,887</w:t>
            </w:r>
          </w:p>
        </w:tc>
        <w:tc>
          <w:tcPr>
            <w:tcW w:w="1504" w:type="dxa"/>
            <w:noWrap/>
            <w:vAlign w:val="center"/>
            <w:hideMark/>
          </w:tcPr>
          <w:p w14:paraId="0F2E1DBD" w14:textId="5CF59251" w:rsidR="00B531FB" w:rsidRPr="00150570" w:rsidRDefault="00B531FB" w:rsidP="00B512C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924,865</w:t>
            </w:r>
          </w:p>
        </w:tc>
        <w:tc>
          <w:tcPr>
            <w:tcW w:w="1644" w:type="dxa"/>
            <w:noWrap/>
            <w:vAlign w:val="center"/>
            <w:hideMark/>
          </w:tcPr>
          <w:p w14:paraId="77379B46" w14:textId="64C4DA29" w:rsidR="00B531FB" w:rsidRPr="00150570" w:rsidRDefault="00B531FB" w:rsidP="00B512C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1,798,752</w:t>
            </w:r>
          </w:p>
        </w:tc>
        <w:tc>
          <w:tcPr>
            <w:tcW w:w="1493" w:type="dxa"/>
            <w:noWrap/>
            <w:vAlign w:val="center"/>
            <w:hideMark/>
          </w:tcPr>
          <w:p w14:paraId="2B4CBCCE" w14:textId="77777777" w:rsidR="00B531FB" w:rsidRPr="00150570" w:rsidRDefault="00B531FB" w:rsidP="00B512C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-1%</w:t>
            </w:r>
          </w:p>
        </w:tc>
      </w:tr>
      <w:tr w:rsidR="00150570" w:rsidRPr="00150570" w14:paraId="268D72E2" w14:textId="77777777" w:rsidTr="00C82DEC">
        <w:trPr>
          <w:trHeight w:val="375"/>
          <w:jc w:val="center"/>
        </w:trPr>
        <w:tc>
          <w:tcPr>
            <w:cnfStyle w:val="001000000000" w:firstRow="0" w:lastRow="0" w:firstColumn="1" w:lastColumn="0" w:oddVBand="0" w:evenVBand="0" w:oddHBand="0" w:evenHBand="0" w:firstRowFirstColumn="0" w:firstRowLastColumn="0" w:lastRowFirstColumn="0" w:lastRowLastColumn="0"/>
            <w:tcW w:w="1510" w:type="dxa"/>
            <w:noWrap/>
            <w:vAlign w:val="center"/>
            <w:hideMark/>
          </w:tcPr>
          <w:p w14:paraId="5F7B8881" w14:textId="77777777" w:rsidR="00B531FB" w:rsidRPr="00150570" w:rsidRDefault="00B531FB" w:rsidP="00B512CF">
            <w:pPr>
              <w:spacing w:after="160" w:line="360" w:lineRule="auto"/>
              <w:jc w:val="center"/>
              <w:rPr>
                <w:rFonts w:ascii="Times New Roman" w:eastAsia="Calibri" w:hAnsi="Times New Roman" w:cs="Times New Roman"/>
                <w:b w:val="0"/>
                <w:bCs w:val="0"/>
                <w:caps w:val="0"/>
                <w:noProof/>
                <w:color w:val="767171"/>
                <w:spacing w:val="20"/>
                <w:sz w:val="24"/>
                <w:szCs w:val="24"/>
                <w:lang w:eastAsia="en-US"/>
              </w:rPr>
            </w:pPr>
            <w:r w:rsidRPr="00150570">
              <w:rPr>
                <w:rFonts w:ascii="Times New Roman" w:eastAsia="Calibri" w:hAnsi="Times New Roman" w:cs="Times New Roman"/>
                <w:b w:val="0"/>
                <w:bCs w:val="0"/>
                <w:caps w:val="0"/>
                <w:noProof/>
                <w:color w:val="767171"/>
                <w:spacing w:val="20"/>
                <w:sz w:val="24"/>
                <w:szCs w:val="24"/>
                <w:lang w:eastAsia="en-US"/>
              </w:rPr>
              <w:t>Abril</w:t>
            </w:r>
          </w:p>
        </w:tc>
        <w:tc>
          <w:tcPr>
            <w:tcW w:w="1504" w:type="dxa"/>
            <w:noWrap/>
            <w:vAlign w:val="center"/>
            <w:hideMark/>
          </w:tcPr>
          <w:p w14:paraId="2130A04C" w14:textId="5ED99039" w:rsidR="00B531FB" w:rsidRPr="00150570" w:rsidRDefault="00B531FB" w:rsidP="00B512C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813,103</w:t>
            </w:r>
          </w:p>
        </w:tc>
        <w:tc>
          <w:tcPr>
            <w:tcW w:w="1504" w:type="dxa"/>
            <w:noWrap/>
            <w:vAlign w:val="center"/>
            <w:hideMark/>
          </w:tcPr>
          <w:p w14:paraId="61823882" w14:textId="287F1DE9" w:rsidR="00B531FB" w:rsidRPr="00150570" w:rsidRDefault="00B531FB" w:rsidP="00B512C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867,883</w:t>
            </w:r>
          </w:p>
        </w:tc>
        <w:tc>
          <w:tcPr>
            <w:tcW w:w="1644" w:type="dxa"/>
            <w:noWrap/>
            <w:vAlign w:val="center"/>
            <w:hideMark/>
          </w:tcPr>
          <w:p w14:paraId="5BBEB635" w14:textId="57053F88" w:rsidR="00B531FB" w:rsidRPr="00150570" w:rsidRDefault="00B531FB" w:rsidP="00B512C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1,680,985</w:t>
            </w:r>
          </w:p>
        </w:tc>
        <w:tc>
          <w:tcPr>
            <w:tcW w:w="1493" w:type="dxa"/>
            <w:noWrap/>
            <w:vAlign w:val="center"/>
            <w:hideMark/>
          </w:tcPr>
          <w:p w14:paraId="3E60E712" w14:textId="77777777" w:rsidR="00B531FB" w:rsidRPr="00150570" w:rsidRDefault="00B531FB" w:rsidP="00B512C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4%</w:t>
            </w:r>
          </w:p>
        </w:tc>
      </w:tr>
      <w:tr w:rsidR="00150570" w:rsidRPr="00150570" w14:paraId="592A7773" w14:textId="77777777" w:rsidTr="00C82DEC">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1510" w:type="dxa"/>
            <w:noWrap/>
            <w:vAlign w:val="center"/>
            <w:hideMark/>
          </w:tcPr>
          <w:p w14:paraId="1B7D1DAC" w14:textId="77777777" w:rsidR="00B531FB" w:rsidRPr="00150570" w:rsidRDefault="00B531FB" w:rsidP="00B512CF">
            <w:pPr>
              <w:spacing w:after="160" w:line="360" w:lineRule="auto"/>
              <w:jc w:val="center"/>
              <w:rPr>
                <w:rFonts w:ascii="Times New Roman" w:eastAsia="Calibri" w:hAnsi="Times New Roman" w:cs="Times New Roman"/>
                <w:b w:val="0"/>
                <w:bCs w:val="0"/>
                <w:caps w:val="0"/>
                <w:noProof/>
                <w:color w:val="767171"/>
                <w:spacing w:val="20"/>
                <w:sz w:val="24"/>
                <w:szCs w:val="24"/>
                <w:lang w:eastAsia="en-US"/>
              </w:rPr>
            </w:pPr>
            <w:r w:rsidRPr="00150570">
              <w:rPr>
                <w:rFonts w:ascii="Times New Roman" w:eastAsia="Calibri" w:hAnsi="Times New Roman" w:cs="Times New Roman"/>
                <w:b w:val="0"/>
                <w:bCs w:val="0"/>
                <w:caps w:val="0"/>
                <w:noProof/>
                <w:color w:val="767171"/>
                <w:spacing w:val="20"/>
                <w:sz w:val="24"/>
                <w:szCs w:val="24"/>
                <w:lang w:eastAsia="en-US"/>
              </w:rPr>
              <w:t>Mayo</w:t>
            </w:r>
          </w:p>
        </w:tc>
        <w:tc>
          <w:tcPr>
            <w:tcW w:w="1504" w:type="dxa"/>
            <w:noWrap/>
            <w:vAlign w:val="center"/>
            <w:hideMark/>
          </w:tcPr>
          <w:p w14:paraId="29E81399" w14:textId="1AED8D25" w:rsidR="00B531FB" w:rsidRPr="00150570" w:rsidRDefault="00B531FB" w:rsidP="00B512C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728,891</w:t>
            </w:r>
          </w:p>
        </w:tc>
        <w:tc>
          <w:tcPr>
            <w:tcW w:w="1504" w:type="dxa"/>
            <w:noWrap/>
            <w:vAlign w:val="center"/>
            <w:hideMark/>
          </w:tcPr>
          <w:p w14:paraId="47448C54" w14:textId="5FE3358F" w:rsidR="00B531FB" w:rsidRPr="00150570" w:rsidRDefault="00B531FB" w:rsidP="00B512C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752,358</w:t>
            </w:r>
          </w:p>
        </w:tc>
        <w:tc>
          <w:tcPr>
            <w:tcW w:w="1644" w:type="dxa"/>
            <w:noWrap/>
            <w:vAlign w:val="center"/>
            <w:hideMark/>
          </w:tcPr>
          <w:p w14:paraId="2BC851C0" w14:textId="1F6F41E7" w:rsidR="00B531FB" w:rsidRPr="00150570" w:rsidRDefault="00B531FB" w:rsidP="00B512C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1,481,249</w:t>
            </w:r>
          </w:p>
        </w:tc>
        <w:tc>
          <w:tcPr>
            <w:tcW w:w="1493" w:type="dxa"/>
            <w:noWrap/>
            <w:vAlign w:val="center"/>
            <w:hideMark/>
          </w:tcPr>
          <w:p w14:paraId="3EF5076B" w14:textId="77777777" w:rsidR="00B531FB" w:rsidRPr="00150570" w:rsidRDefault="00B531FB" w:rsidP="00B512C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-1%</w:t>
            </w:r>
          </w:p>
        </w:tc>
      </w:tr>
      <w:tr w:rsidR="00150570" w:rsidRPr="00150570" w14:paraId="62333319" w14:textId="77777777" w:rsidTr="00C82DEC">
        <w:trPr>
          <w:trHeight w:val="375"/>
          <w:jc w:val="center"/>
        </w:trPr>
        <w:tc>
          <w:tcPr>
            <w:cnfStyle w:val="001000000000" w:firstRow="0" w:lastRow="0" w:firstColumn="1" w:lastColumn="0" w:oddVBand="0" w:evenVBand="0" w:oddHBand="0" w:evenHBand="0" w:firstRowFirstColumn="0" w:firstRowLastColumn="0" w:lastRowFirstColumn="0" w:lastRowLastColumn="0"/>
            <w:tcW w:w="1510" w:type="dxa"/>
            <w:noWrap/>
            <w:vAlign w:val="center"/>
            <w:hideMark/>
          </w:tcPr>
          <w:p w14:paraId="4D355FFA" w14:textId="77777777" w:rsidR="00B531FB" w:rsidRPr="00150570" w:rsidRDefault="00B531FB" w:rsidP="00B512CF">
            <w:pPr>
              <w:spacing w:after="160" w:line="360" w:lineRule="auto"/>
              <w:jc w:val="center"/>
              <w:rPr>
                <w:rFonts w:ascii="Times New Roman" w:eastAsia="Calibri" w:hAnsi="Times New Roman" w:cs="Times New Roman"/>
                <w:b w:val="0"/>
                <w:bCs w:val="0"/>
                <w:caps w:val="0"/>
                <w:noProof/>
                <w:color w:val="767171"/>
                <w:spacing w:val="20"/>
                <w:sz w:val="24"/>
                <w:szCs w:val="24"/>
                <w:lang w:eastAsia="en-US"/>
              </w:rPr>
            </w:pPr>
            <w:r w:rsidRPr="00150570">
              <w:rPr>
                <w:rFonts w:ascii="Times New Roman" w:eastAsia="Calibri" w:hAnsi="Times New Roman" w:cs="Times New Roman"/>
                <w:b w:val="0"/>
                <w:bCs w:val="0"/>
                <w:caps w:val="0"/>
                <w:noProof/>
                <w:color w:val="767171"/>
                <w:spacing w:val="20"/>
                <w:sz w:val="24"/>
                <w:szCs w:val="24"/>
                <w:lang w:eastAsia="en-US"/>
              </w:rPr>
              <w:t>Junio</w:t>
            </w:r>
          </w:p>
        </w:tc>
        <w:tc>
          <w:tcPr>
            <w:tcW w:w="1504" w:type="dxa"/>
            <w:noWrap/>
            <w:vAlign w:val="center"/>
            <w:hideMark/>
          </w:tcPr>
          <w:p w14:paraId="13AFD490" w14:textId="53AED315" w:rsidR="00B531FB" w:rsidRPr="00150570" w:rsidRDefault="00B531FB" w:rsidP="00B512C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803,895</w:t>
            </w:r>
          </w:p>
        </w:tc>
        <w:tc>
          <w:tcPr>
            <w:tcW w:w="1504" w:type="dxa"/>
            <w:noWrap/>
            <w:vAlign w:val="center"/>
            <w:hideMark/>
          </w:tcPr>
          <w:p w14:paraId="5B7A4A83" w14:textId="06933013" w:rsidR="00B531FB" w:rsidRPr="00150570" w:rsidRDefault="00B531FB" w:rsidP="00B512C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767,190</w:t>
            </w:r>
          </w:p>
        </w:tc>
        <w:tc>
          <w:tcPr>
            <w:tcW w:w="1644" w:type="dxa"/>
            <w:noWrap/>
            <w:vAlign w:val="center"/>
            <w:hideMark/>
          </w:tcPr>
          <w:p w14:paraId="7D897840" w14:textId="632ADFAB" w:rsidR="00B531FB" w:rsidRPr="00150570" w:rsidRDefault="00B531FB" w:rsidP="00B512C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1,571,084</w:t>
            </w:r>
          </w:p>
        </w:tc>
        <w:tc>
          <w:tcPr>
            <w:tcW w:w="1493" w:type="dxa"/>
            <w:noWrap/>
            <w:vAlign w:val="center"/>
            <w:hideMark/>
          </w:tcPr>
          <w:p w14:paraId="1DD72856" w14:textId="77777777" w:rsidR="00B531FB" w:rsidRPr="00150570" w:rsidRDefault="00B531FB" w:rsidP="00B512C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-3%</w:t>
            </w:r>
          </w:p>
        </w:tc>
      </w:tr>
      <w:tr w:rsidR="00150570" w:rsidRPr="00150570" w14:paraId="276AB23A" w14:textId="77777777" w:rsidTr="00C82DEC">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1510" w:type="dxa"/>
            <w:noWrap/>
            <w:vAlign w:val="center"/>
            <w:hideMark/>
          </w:tcPr>
          <w:p w14:paraId="613C2756" w14:textId="77777777" w:rsidR="00B531FB" w:rsidRPr="00150570" w:rsidRDefault="00B531FB" w:rsidP="00B512CF">
            <w:pPr>
              <w:spacing w:after="160" w:line="360" w:lineRule="auto"/>
              <w:jc w:val="center"/>
              <w:rPr>
                <w:rFonts w:ascii="Times New Roman" w:eastAsia="Calibri" w:hAnsi="Times New Roman" w:cs="Times New Roman"/>
                <w:b w:val="0"/>
                <w:bCs w:val="0"/>
                <w:caps w:val="0"/>
                <w:noProof/>
                <w:color w:val="767171"/>
                <w:spacing w:val="20"/>
                <w:sz w:val="24"/>
                <w:szCs w:val="24"/>
                <w:lang w:eastAsia="en-US"/>
              </w:rPr>
            </w:pPr>
            <w:r w:rsidRPr="00150570">
              <w:rPr>
                <w:rFonts w:ascii="Times New Roman" w:eastAsia="Calibri" w:hAnsi="Times New Roman" w:cs="Times New Roman"/>
                <w:b w:val="0"/>
                <w:bCs w:val="0"/>
                <w:caps w:val="0"/>
                <w:noProof/>
                <w:color w:val="767171"/>
                <w:spacing w:val="20"/>
                <w:sz w:val="24"/>
                <w:szCs w:val="24"/>
                <w:lang w:eastAsia="en-US"/>
              </w:rPr>
              <w:t>Julio</w:t>
            </w:r>
          </w:p>
        </w:tc>
        <w:tc>
          <w:tcPr>
            <w:tcW w:w="1504" w:type="dxa"/>
            <w:noWrap/>
            <w:vAlign w:val="center"/>
            <w:hideMark/>
          </w:tcPr>
          <w:p w14:paraId="5BBE059A" w14:textId="12457CDA" w:rsidR="00B531FB" w:rsidRPr="00150570" w:rsidRDefault="00B531FB" w:rsidP="00B512C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954,974</w:t>
            </w:r>
          </w:p>
        </w:tc>
        <w:tc>
          <w:tcPr>
            <w:tcW w:w="1504" w:type="dxa"/>
            <w:noWrap/>
            <w:vAlign w:val="center"/>
            <w:hideMark/>
          </w:tcPr>
          <w:p w14:paraId="23E9CC59" w14:textId="62847990" w:rsidR="00B531FB" w:rsidRPr="00150570" w:rsidRDefault="00B531FB" w:rsidP="00B512C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935,136</w:t>
            </w:r>
          </w:p>
        </w:tc>
        <w:tc>
          <w:tcPr>
            <w:tcW w:w="1644" w:type="dxa"/>
            <w:noWrap/>
            <w:vAlign w:val="center"/>
            <w:hideMark/>
          </w:tcPr>
          <w:p w14:paraId="5B513F48" w14:textId="0687A40F" w:rsidR="00B531FB" w:rsidRPr="00150570" w:rsidRDefault="00B531FB" w:rsidP="00B512C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1,890,109</w:t>
            </w:r>
          </w:p>
        </w:tc>
        <w:tc>
          <w:tcPr>
            <w:tcW w:w="1493" w:type="dxa"/>
            <w:noWrap/>
            <w:vAlign w:val="center"/>
            <w:hideMark/>
          </w:tcPr>
          <w:p w14:paraId="56F59BE6" w14:textId="77777777" w:rsidR="00B531FB" w:rsidRPr="00150570" w:rsidRDefault="00B531FB" w:rsidP="00B512C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5%</w:t>
            </w:r>
          </w:p>
        </w:tc>
      </w:tr>
      <w:tr w:rsidR="00150570" w:rsidRPr="00150570" w14:paraId="655266DE" w14:textId="77777777" w:rsidTr="00C82DEC">
        <w:trPr>
          <w:trHeight w:val="375"/>
          <w:jc w:val="center"/>
        </w:trPr>
        <w:tc>
          <w:tcPr>
            <w:cnfStyle w:val="001000000000" w:firstRow="0" w:lastRow="0" w:firstColumn="1" w:lastColumn="0" w:oddVBand="0" w:evenVBand="0" w:oddHBand="0" w:evenHBand="0" w:firstRowFirstColumn="0" w:firstRowLastColumn="0" w:lastRowFirstColumn="0" w:lastRowLastColumn="0"/>
            <w:tcW w:w="1510" w:type="dxa"/>
            <w:noWrap/>
            <w:vAlign w:val="center"/>
            <w:hideMark/>
          </w:tcPr>
          <w:p w14:paraId="43443595" w14:textId="77777777" w:rsidR="00B531FB" w:rsidRPr="00150570" w:rsidRDefault="00B531FB" w:rsidP="00B512CF">
            <w:pPr>
              <w:spacing w:after="160" w:line="360" w:lineRule="auto"/>
              <w:jc w:val="center"/>
              <w:rPr>
                <w:rFonts w:ascii="Times New Roman" w:eastAsia="Calibri" w:hAnsi="Times New Roman" w:cs="Times New Roman"/>
                <w:b w:val="0"/>
                <w:bCs w:val="0"/>
                <w:caps w:val="0"/>
                <w:noProof/>
                <w:color w:val="767171"/>
                <w:spacing w:val="20"/>
                <w:sz w:val="24"/>
                <w:szCs w:val="24"/>
                <w:lang w:eastAsia="en-US"/>
              </w:rPr>
            </w:pPr>
            <w:r w:rsidRPr="00150570">
              <w:rPr>
                <w:rFonts w:ascii="Times New Roman" w:eastAsia="Calibri" w:hAnsi="Times New Roman" w:cs="Times New Roman"/>
                <w:b w:val="0"/>
                <w:bCs w:val="0"/>
                <w:caps w:val="0"/>
                <w:noProof/>
                <w:color w:val="767171"/>
                <w:spacing w:val="20"/>
                <w:sz w:val="24"/>
                <w:szCs w:val="24"/>
                <w:lang w:eastAsia="en-US"/>
              </w:rPr>
              <w:t>Agosto</w:t>
            </w:r>
          </w:p>
        </w:tc>
        <w:tc>
          <w:tcPr>
            <w:tcW w:w="1504" w:type="dxa"/>
            <w:noWrap/>
            <w:vAlign w:val="center"/>
            <w:hideMark/>
          </w:tcPr>
          <w:p w14:paraId="2AC87F27" w14:textId="4AFDE2A9" w:rsidR="00B531FB" w:rsidRPr="00150570" w:rsidRDefault="00B531FB" w:rsidP="00B512C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795,628</w:t>
            </w:r>
          </w:p>
        </w:tc>
        <w:tc>
          <w:tcPr>
            <w:tcW w:w="1504" w:type="dxa"/>
            <w:noWrap/>
            <w:vAlign w:val="center"/>
            <w:hideMark/>
          </w:tcPr>
          <w:p w14:paraId="68C2D5D4" w14:textId="14A13A24" w:rsidR="00B531FB" w:rsidRPr="00150570" w:rsidRDefault="00B531FB" w:rsidP="00B512C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884,143</w:t>
            </w:r>
          </w:p>
        </w:tc>
        <w:tc>
          <w:tcPr>
            <w:tcW w:w="1644" w:type="dxa"/>
            <w:noWrap/>
            <w:vAlign w:val="center"/>
            <w:hideMark/>
          </w:tcPr>
          <w:p w14:paraId="15921DFB" w14:textId="2170D277" w:rsidR="00B531FB" w:rsidRPr="00150570" w:rsidRDefault="00B531FB" w:rsidP="00B512C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1,679,770</w:t>
            </w:r>
          </w:p>
        </w:tc>
        <w:tc>
          <w:tcPr>
            <w:tcW w:w="1493" w:type="dxa"/>
            <w:noWrap/>
            <w:vAlign w:val="center"/>
            <w:hideMark/>
          </w:tcPr>
          <w:p w14:paraId="2194D23E" w14:textId="77777777" w:rsidR="00B531FB" w:rsidRPr="00150570" w:rsidRDefault="00B531FB" w:rsidP="00B512C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2%</w:t>
            </w:r>
          </w:p>
        </w:tc>
      </w:tr>
      <w:tr w:rsidR="00150570" w:rsidRPr="00150570" w14:paraId="68C14FE1" w14:textId="77777777" w:rsidTr="00C82DEC">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1510" w:type="dxa"/>
            <w:noWrap/>
            <w:vAlign w:val="center"/>
            <w:hideMark/>
          </w:tcPr>
          <w:p w14:paraId="25414464" w14:textId="77777777" w:rsidR="00B531FB" w:rsidRPr="00150570" w:rsidRDefault="00B531FB" w:rsidP="00B512CF">
            <w:pPr>
              <w:spacing w:after="160" w:line="360" w:lineRule="auto"/>
              <w:jc w:val="center"/>
              <w:rPr>
                <w:rFonts w:ascii="Times New Roman" w:eastAsia="Calibri" w:hAnsi="Times New Roman" w:cs="Times New Roman"/>
                <w:b w:val="0"/>
                <w:bCs w:val="0"/>
                <w:caps w:val="0"/>
                <w:noProof/>
                <w:color w:val="767171"/>
                <w:spacing w:val="20"/>
                <w:sz w:val="24"/>
                <w:szCs w:val="24"/>
                <w:lang w:eastAsia="en-US"/>
              </w:rPr>
            </w:pPr>
            <w:r w:rsidRPr="00150570">
              <w:rPr>
                <w:rFonts w:ascii="Times New Roman" w:eastAsia="Calibri" w:hAnsi="Times New Roman" w:cs="Times New Roman"/>
                <w:b w:val="0"/>
                <w:bCs w:val="0"/>
                <w:caps w:val="0"/>
                <w:noProof/>
                <w:color w:val="767171"/>
                <w:spacing w:val="20"/>
                <w:sz w:val="24"/>
                <w:szCs w:val="24"/>
                <w:lang w:eastAsia="en-US"/>
              </w:rPr>
              <w:t>Septiembre</w:t>
            </w:r>
          </w:p>
        </w:tc>
        <w:tc>
          <w:tcPr>
            <w:tcW w:w="1504" w:type="dxa"/>
            <w:noWrap/>
            <w:vAlign w:val="center"/>
            <w:hideMark/>
          </w:tcPr>
          <w:p w14:paraId="53E97FD3" w14:textId="3BFC4E2A" w:rsidR="00B531FB" w:rsidRPr="00150570" w:rsidRDefault="00B531FB" w:rsidP="00B512C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587,893</w:t>
            </w:r>
          </w:p>
        </w:tc>
        <w:tc>
          <w:tcPr>
            <w:tcW w:w="1504" w:type="dxa"/>
            <w:noWrap/>
            <w:vAlign w:val="center"/>
            <w:hideMark/>
          </w:tcPr>
          <w:p w14:paraId="3FD9B724" w14:textId="55B1767D" w:rsidR="00B531FB" w:rsidRPr="00150570" w:rsidRDefault="00B531FB" w:rsidP="00B512C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666,120</w:t>
            </w:r>
          </w:p>
        </w:tc>
        <w:tc>
          <w:tcPr>
            <w:tcW w:w="1644" w:type="dxa"/>
            <w:noWrap/>
            <w:vAlign w:val="center"/>
            <w:hideMark/>
          </w:tcPr>
          <w:p w14:paraId="1E53B2BA" w14:textId="7E4ED6D4" w:rsidR="00B531FB" w:rsidRPr="00150570" w:rsidRDefault="00B531FB" w:rsidP="00B512C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1,254,013</w:t>
            </w:r>
          </w:p>
        </w:tc>
        <w:tc>
          <w:tcPr>
            <w:tcW w:w="1493" w:type="dxa"/>
            <w:noWrap/>
            <w:vAlign w:val="center"/>
            <w:hideMark/>
          </w:tcPr>
          <w:p w14:paraId="0BFC4A76" w14:textId="77777777" w:rsidR="00B531FB" w:rsidRPr="00150570" w:rsidRDefault="00B531FB" w:rsidP="00B512C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6%</w:t>
            </w:r>
          </w:p>
        </w:tc>
      </w:tr>
      <w:tr w:rsidR="00150570" w:rsidRPr="00150570" w14:paraId="1A6DCCA1" w14:textId="77777777" w:rsidTr="00C82DEC">
        <w:trPr>
          <w:trHeight w:val="375"/>
          <w:jc w:val="center"/>
        </w:trPr>
        <w:tc>
          <w:tcPr>
            <w:cnfStyle w:val="001000000000" w:firstRow="0" w:lastRow="0" w:firstColumn="1" w:lastColumn="0" w:oddVBand="0" w:evenVBand="0" w:oddHBand="0" w:evenHBand="0" w:firstRowFirstColumn="0" w:firstRowLastColumn="0" w:lastRowFirstColumn="0" w:lastRowLastColumn="0"/>
            <w:tcW w:w="1510" w:type="dxa"/>
            <w:noWrap/>
            <w:vAlign w:val="center"/>
            <w:hideMark/>
          </w:tcPr>
          <w:p w14:paraId="5B2261B9" w14:textId="77777777" w:rsidR="00B531FB" w:rsidRPr="00150570" w:rsidRDefault="00B531FB" w:rsidP="00B512CF">
            <w:pPr>
              <w:spacing w:after="160" w:line="360" w:lineRule="auto"/>
              <w:jc w:val="center"/>
              <w:rPr>
                <w:rFonts w:ascii="Times New Roman" w:eastAsia="Calibri" w:hAnsi="Times New Roman" w:cs="Times New Roman"/>
                <w:b w:val="0"/>
                <w:bCs w:val="0"/>
                <w:caps w:val="0"/>
                <w:noProof/>
                <w:color w:val="767171"/>
                <w:spacing w:val="20"/>
                <w:sz w:val="24"/>
                <w:szCs w:val="24"/>
                <w:lang w:eastAsia="en-US"/>
              </w:rPr>
            </w:pPr>
            <w:r w:rsidRPr="00150570">
              <w:rPr>
                <w:rFonts w:ascii="Times New Roman" w:eastAsia="Calibri" w:hAnsi="Times New Roman" w:cs="Times New Roman"/>
                <w:b w:val="0"/>
                <w:bCs w:val="0"/>
                <w:caps w:val="0"/>
                <w:noProof/>
                <w:color w:val="767171"/>
                <w:spacing w:val="20"/>
                <w:sz w:val="24"/>
                <w:szCs w:val="24"/>
                <w:lang w:eastAsia="en-US"/>
              </w:rPr>
              <w:t>Octubre</w:t>
            </w:r>
          </w:p>
        </w:tc>
        <w:tc>
          <w:tcPr>
            <w:tcW w:w="1504" w:type="dxa"/>
            <w:noWrap/>
            <w:vAlign w:val="center"/>
            <w:hideMark/>
          </w:tcPr>
          <w:p w14:paraId="510BE121" w14:textId="2A554343" w:rsidR="00B531FB" w:rsidRPr="00150570" w:rsidRDefault="00B531FB" w:rsidP="00B512C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671,182</w:t>
            </w:r>
          </w:p>
        </w:tc>
        <w:tc>
          <w:tcPr>
            <w:tcW w:w="1504" w:type="dxa"/>
            <w:noWrap/>
            <w:vAlign w:val="center"/>
            <w:hideMark/>
          </w:tcPr>
          <w:p w14:paraId="4FC8908B" w14:textId="04ADC500" w:rsidR="00B531FB" w:rsidRPr="00150570" w:rsidRDefault="00B531FB" w:rsidP="00B512C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683,062</w:t>
            </w:r>
          </w:p>
        </w:tc>
        <w:tc>
          <w:tcPr>
            <w:tcW w:w="1644" w:type="dxa"/>
            <w:noWrap/>
            <w:vAlign w:val="center"/>
            <w:hideMark/>
          </w:tcPr>
          <w:p w14:paraId="5C5E115E" w14:textId="4143441B" w:rsidR="00B531FB" w:rsidRPr="00150570" w:rsidRDefault="00B531FB" w:rsidP="00B512C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1,354,245</w:t>
            </w:r>
          </w:p>
        </w:tc>
        <w:tc>
          <w:tcPr>
            <w:tcW w:w="1493" w:type="dxa"/>
            <w:noWrap/>
            <w:vAlign w:val="center"/>
            <w:hideMark/>
          </w:tcPr>
          <w:p w14:paraId="1FCD1A11" w14:textId="77777777" w:rsidR="00B531FB" w:rsidRPr="00150570" w:rsidRDefault="00B531FB" w:rsidP="00B512C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7%</w:t>
            </w:r>
          </w:p>
        </w:tc>
      </w:tr>
      <w:tr w:rsidR="00150570" w:rsidRPr="00150570" w14:paraId="2C30DC31" w14:textId="77777777" w:rsidTr="00C82DEC">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1510" w:type="dxa"/>
            <w:noWrap/>
            <w:vAlign w:val="center"/>
            <w:hideMark/>
          </w:tcPr>
          <w:p w14:paraId="014FF6C9" w14:textId="77777777" w:rsidR="00B531FB" w:rsidRPr="00150570" w:rsidRDefault="00B531FB" w:rsidP="00B512CF">
            <w:pPr>
              <w:spacing w:after="160" w:line="360" w:lineRule="auto"/>
              <w:jc w:val="center"/>
              <w:rPr>
                <w:rFonts w:ascii="Times New Roman" w:eastAsia="Calibri" w:hAnsi="Times New Roman" w:cs="Times New Roman"/>
                <w:b w:val="0"/>
                <w:bCs w:val="0"/>
                <w:caps w:val="0"/>
                <w:noProof/>
                <w:color w:val="767171"/>
                <w:spacing w:val="20"/>
                <w:sz w:val="24"/>
                <w:szCs w:val="24"/>
                <w:lang w:eastAsia="en-US"/>
              </w:rPr>
            </w:pPr>
            <w:r w:rsidRPr="00150570">
              <w:rPr>
                <w:rFonts w:ascii="Times New Roman" w:eastAsia="Calibri" w:hAnsi="Times New Roman" w:cs="Times New Roman"/>
                <w:b w:val="0"/>
                <w:bCs w:val="0"/>
                <w:caps w:val="0"/>
                <w:noProof/>
                <w:color w:val="767171"/>
                <w:spacing w:val="20"/>
                <w:sz w:val="24"/>
                <w:szCs w:val="24"/>
                <w:lang w:eastAsia="en-US"/>
              </w:rPr>
              <w:t>Noviembre</w:t>
            </w:r>
          </w:p>
        </w:tc>
        <w:tc>
          <w:tcPr>
            <w:tcW w:w="1504" w:type="dxa"/>
            <w:noWrap/>
            <w:vAlign w:val="center"/>
            <w:hideMark/>
          </w:tcPr>
          <w:p w14:paraId="73BB3CA1" w14:textId="17594F50" w:rsidR="00B531FB" w:rsidRPr="00150570" w:rsidRDefault="00B531FB" w:rsidP="00B512C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725,444</w:t>
            </w:r>
          </w:p>
        </w:tc>
        <w:tc>
          <w:tcPr>
            <w:tcW w:w="1504" w:type="dxa"/>
            <w:noWrap/>
            <w:vAlign w:val="center"/>
            <w:hideMark/>
          </w:tcPr>
          <w:p w14:paraId="7111F4DB" w14:textId="549140F3" w:rsidR="00B531FB" w:rsidRPr="00150570" w:rsidRDefault="00B531FB" w:rsidP="00B512C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693,583</w:t>
            </w:r>
          </w:p>
        </w:tc>
        <w:tc>
          <w:tcPr>
            <w:tcW w:w="1644" w:type="dxa"/>
            <w:noWrap/>
            <w:vAlign w:val="center"/>
            <w:hideMark/>
          </w:tcPr>
          <w:p w14:paraId="58EB716A" w14:textId="2D65EF90" w:rsidR="00B531FB" w:rsidRPr="00150570" w:rsidRDefault="00B531FB" w:rsidP="00B512C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1,419,027</w:t>
            </w:r>
          </w:p>
        </w:tc>
        <w:tc>
          <w:tcPr>
            <w:tcW w:w="1493" w:type="dxa"/>
            <w:noWrap/>
            <w:vAlign w:val="center"/>
            <w:hideMark/>
          </w:tcPr>
          <w:p w14:paraId="5B6AD316" w14:textId="77777777" w:rsidR="00B531FB" w:rsidRPr="00150570" w:rsidRDefault="00B531FB" w:rsidP="00B512C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2%</w:t>
            </w:r>
          </w:p>
        </w:tc>
      </w:tr>
      <w:tr w:rsidR="00150570" w:rsidRPr="00150570" w14:paraId="594AF8B5" w14:textId="77777777" w:rsidTr="00C82DEC">
        <w:trPr>
          <w:trHeight w:val="375"/>
          <w:jc w:val="center"/>
        </w:trPr>
        <w:tc>
          <w:tcPr>
            <w:cnfStyle w:val="001000000000" w:firstRow="0" w:lastRow="0" w:firstColumn="1" w:lastColumn="0" w:oddVBand="0" w:evenVBand="0" w:oddHBand="0" w:evenHBand="0" w:firstRowFirstColumn="0" w:firstRowLastColumn="0" w:lastRowFirstColumn="0" w:lastRowLastColumn="0"/>
            <w:tcW w:w="1510" w:type="dxa"/>
            <w:noWrap/>
            <w:vAlign w:val="center"/>
            <w:hideMark/>
          </w:tcPr>
          <w:p w14:paraId="697C1E89" w14:textId="77777777" w:rsidR="00B531FB" w:rsidRPr="00150570" w:rsidRDefault="00B531FB" w:rsidP="00B512CF">
            <w:pPr>
              <w:spacing w:after="160" w:line="360" w:lineRule="auto"/>
              <w:jc w:val="center"/>
              <w:rPr>
                <w:rFonts w:ascii="Times New Roman" w:eastAsia="Calibri" w:hAnsi="Times New Roman" w:cs="Times New Roman"/>
                <w:b w:val="0"/>
                <w:bCs w:val="0"/>
                <w:caps w:val="0"/>
                <w:noProof/>
                <w:color w:val="767171"/>
                <w:spacing w:val="20"/>
                <w:sz w:val="24"/>
                <w:szCs w:val="24"/>
                <w:lang w:eastAsia="en-US"/>
              </w:rPr>
            </w:pPr>
            <w:r w:rsidRPr="00150570">
              <w:rPr>
                <w:rFonts w:ascii="Times New Roman" w:eastAsia="Calibri" w:hAnsi="Times New Roman" w:cs="Times New Roman"/>
                <w:b w:val="0"/>
                <w:bCs w:val="0"/>
                <w:caps w:val="0"/>
                <w:noProof/>
                <w:color w:val="767171"/>
                <w:spacing w:val="20"/>
                <w:sz w:val="24"/>
                <w:szCs w:val="24"/>
                <w:lang w:eastAsia="en-US"/>
              </w:rPr>
              <w:t>Diciembre</w:t>
            </w:r>
          </w:p>
        </w:tc>
        <w:tc>
          <w:tcPr>
            <w:tcW w:w="1504" w:type="dxa"/>
            <w:noWrap/>
            <w:vAlign w:val="center"/>
            <w:hideMark/>
          </w:tcPr>
          <w:p w14:paraId="59AC6CB2" w14:textId="4B139EF3" w:rsidR="00B531FB" w:rsidRPr="00150570" w:rsidRDefault="00B531FB" w:rsidP="00B512C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1,015,510</w:t>
            </w:r>
          </w:p>
        </w:tc>
        <w:tc>
          <w:tcPr>
            <w:tcW w:w="1504" w:type="dxa"/>
            <w:noWrap/>
            <w:vAlign w:val="center"/>
            <w:hideMark/>
          </w:tcPr>
          <w:p w14:paraId="46D2DD54" w14:textId="1E9D15BC" w:rsidR="00B531FB" w:rsidRPr="00150570" w:rsidRDefault="00B531FB" w:rsidP="00B512C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847,118</w:t>
            </w:r>
          </w:p>
        </w:tc>
        <w:tc>
          <w:tcPr>
            <w:tcW w:w="1644" w:type="dxa"/>
            <w:noWrap/>
            <w:vAlign w:val="center"/>
            <w:hideMark/>
          </w:tcPr>
          <w:p w14:paraId="2281B23D" w14:textId="3724DB67" w:rsidR="00B531FB" w:rsidRPr="00150570" w:rsidRDefault="00B531FB" w:rsidP="00B512C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1,862,629</w:t>
            </w:r>
          </w:p>
        </w:tc>
        <w:tc>
          <w:tcPr>
            <w:tcW w:w="1493" w:type="dxa"/>
            <w:noWrap/>
            <w:vAlign w:val="center"/>
            <w:hideMark/>
          </w:tcPr>
          <w:p w14:paraId="649F9604" w14:textId="77777777" w:rsidR="00B531FB" w:rsidRPr="00150570" w:rsidRDefault="00B531FB" w:rsidP="00B512C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6%</w:t>
            </w:r>
          </w:p>
        </w:tc>
      </w:tr>
      <w:tr w:rsidR="00150570" w:rsidRPr="00150570" w14:paraId="012ED7DD" w14:textId="77777777" w:rsidTr="00C82DEC">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1510" w:type="dxa"/>
            <w:noWrap/>
            <w:vAlign w:val="center"/>
            <w:hideMark/>
          </w:tcPr>
          <w:p w14:paraId="2C342F1E" w14:textId="77777777" w:rsidR="00B531FB" w:rsidRPr="00150570" w:rsidRDefault="00B531FB" w:rsidP="00B512CF">
            <w:pPr>
              <w:spacing w:after="160" w:line="360" w:lineRule="auto"/>
              <w:jc w:val="center"/>
              <w:rPr>
                <w:rFonts w:ascii="Times New Roman" w:eastAsia="Calibri" w:hAnsi="Times New Roman" w:cs="Times New Roman"/>
                <w:b w:val="0"/>
                <w:bCs w:val="0"/>
                <w:caps w:val="0"/>
                <w:noProof/>
                <w:color w:val="767171"/>
                <w:spacing w:val="20"/>
                <w:sz w:val="24"/>
                <w:szCs w:val="24"/>
                <w:lang w:eastAsia="en-US"/>
              </w:rPr>
            </w:pPr>
            <w:r w:rsidRPr="00150570">
              <w:rPr>
                <w:rFonts w:ascii="Times New Roman" w:eastAsia="Calibri" w:hAnsi="Times New Roman" w:cs="Times New Roman"/>
                <w:b w:val="0"/>
                <w:bCs w:val="0"/>
                <w:caps w:val="0"/>
                <w:noProof/>
                <w:color w:val="767171"/>
                <w:spacing w:val="20"/>
                <w:sz w:val="24"/>
                <w:szCs w:val="24"/>
                <w:lang w:eastAsia="en-US"/>
              </w:rPr>
              <w:t>Total</w:t>
            </w:r>
          </w:p>
        </w:tc>
        <w:tc>
          <w:tcPr>
            <w:tcW w:w="1504" w:type="dxa"/>
            <w:noWrap/>
            <w:vAlign w:val="center"/>
            <w:hideMark/>
          </w:tcPr>
          <w:p w14:paraId="690052EF" w14:textId="0EC0C2EB" w:rsidR="00B531FB" w:rsidRPr="00150570" w:rsidRDefault="00B531FB" w:rsidP="00B512C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9,556,300</w:t>
            </w:r>
          </w:p>
        </w:tc>
        <w:tc>
          <w:tcPr>
            <w:tcW w:w="1504" w:type="dxa"/>
            <w:noWrap/>
            <w:vAlign w:val="center"/>
            <w:hideMark/>
          </w:tcPr>
          <w:p w14:paraId="4C7A8E23" w14:textId="3B4E05B8" w:rsidR="00B531FB" w:rsidRPr="00150570" w:rsidRDefault="00B531FB" w:rsidP="00B512C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9,707,280</w:t>
            </w:r>
          </w:p>
        </w:tc>
        <w:tc>
          <w:tcPr>
            <w:tcW w:w="1644" w:type="dxa"/>
            <w:noWrap/>
            <w:vAlign w:val="center"/>
            <w:hideMark/>
          </w:tcPr>
          <w:p w14:paraId="14ABC376" w14:textId="5DE55357" w:rsidR="00B531FB" w:rsidRPr="00150570" w:rsidRDefault="00B531FB" w:rsidP="00B512C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19,263,579</w:t>
            </w:r>
          </w:p>
        </w:tc>
        <w:tc>
          <w:tcPr>
            <w:tcW w:w="1493" w:type="dxa"/>
            <w:noWrap/>
            <w:vAlign w:val="center"/>
            <w:hideMark/>
          </w:tcPr>
          <w:p w14:paraId="1C764B2E" w14:textId="77777777" w:rsidR="00B531FB" w:rsidRPr="00150570" w:rsidRDefault="00B531FB" w:rsidP="00B512C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eastAsia="en-US"/>
              </w:rPr>
            </w:pPr>
            <w:r w:rsidRPr="00150570">
              <w:rPr>
                <w:rFonts w:ascii="Times New Roman" w:eastAsia="Calibri" w:hAnsi="Times New Roman" w:cs="Times New Roman"/>
                <w:noProof/>
                <w:color w:val="767171"/>
                <w:spacing w:val="20"/>
                <w:sz w:val="24"/>
                <w:szCs w:val="24"/>
                <w:lang w:eastAsia="en-US"/>
              </w:rPr>
              <w:t>2%</w:t>
            </w:r>
          </w:p>
        </w:tc>
      </w:tr>
    </w:tbl>
    <w:p w14:paraId="2E440AD9" w14:textId="77777777" w:rsidR="003E30DB" w:rsidRPr="00150570" w:rsidRDefault="00642418" w:rsidP="00344B69">
      <w:pPr>
        <w:spacing w:line="360" w:lineRule="auto"/>
        <w:jc w:val="center"/>
        <w:rPr>
          <w:bCs/>
          <w:i/>
          <w:iCs/>
          <w:sz w:val="18"/>
          <w:szCs w:val="18"/>
          <w:lang w:val="es-DO"/>
        </w:rPr>
      </w:pPr>
      <w:r w:rsidRPr="00150570">
        <w:rPr>
          <w:bCs/>
          <w:i/>
          <w:iCs/>
          <w:sz w:val="18"/>
          <w:szCs w:val="18"/>
          <w:lang w:val="es-DO"/>
        </w:rPr>
        <w:t xml:space="preserve">Proyección de pasajeros para el 2025. </w:t>
      </w:r>
      <w:r w:rsidR="008A083C" w:rsidRPr="00150570">
        <w:rPr>
          <w:bCs/>
          <w:i/>
          <w:iCs/>
          <w:sz w:val="18"/>
          <w:szCs w:val="18"/>
          <w:lang w:val="es-DO"/>
        </w:rPr>
        <w:t>Fuente: Sección de Estadística de la JAC</w:t>
      </w:r>
      <w:r w:rsidR="00A8342F" w:rsidRPr="00150570">
        <w:rPr>
          <w:bCs/>
          <w:i/>
          <w:iCs/>
          <w:sz w:val="18"/>
          <w:szCs w:val="18"/>
          <w:lang w:val="es-DO"/>
        </w:rPr>
        <w:t>.</w:t>
      </w:r>
    </w:p>
    <w:p w14:paraId="299EE862" w14:textId="77777777" w:rsidR="00AF05AC" w:rsidRPr="00150570" w:rsidRDefault="00AF05AC" w:rsidP="00AF05AC">
      <w:pPr>
        <w:rPr>
          <w:sz w:val="18"/>
          <w:szCs w:val="18"/>
          <w:lang w:val="es-DO"/>
        </w:rPr>
      </w:pPr>
    </w:p>
    <w:p w14:paraId="21C2E1C1" w14:textId="77777777" w:rsidR="00AF05AC" w:rsidRPr="00150570" w:rsidRDefault="00AF05AC" w:rsidP="00AF05AC">
      <w:pPr>
        <w:rPr>
          <w:sz w:val="18"/>
          <w:szCs w:val="18"/>
          <w:lang w:val="es-DO"/>
        </w:rPr>
      </w:pPr>
    </w:p>
    <w:p w14:paraId="6999CBE7" w14:textId="77777777" w:rsidR="00AF05AC" w:rsidRPr="00150570" w:rsidRDefault="00AF05AC" w:rsidP="00AF05AC">
      <w:pPr>
        <w:rPr>
          <w:sz w:val="18"/>
          <w:szCs w:val="18"/>
          <w:lang w:val="es-DO"/>
        </w:rPr>
      </w:pPr>
    </w:p>
    <w:p w14:paraId="73AE1FBF" w14:textId="77777777" w:rsidR="00AF05AC" w:rsidRPr="00150570" w:rsidRDefault="00AF05AC" w:rsidP="00AF05AC">
      <w:pPr>
        <w:rPr>
          <w:sz w:val="18"/>
          <w:szCs w:val="18"/>
          <w:lang w:val="es-DO"/>
        </w:rPr>
      </w:pPr>
    </w:p>
    <w:p w14:paraId="25173367" w14:textId="77777777" w:rsidR="00AF05AC" w:rsidRPr="00150570" w:rsidRDefault="00AF05AC" w:rsidP="00AF05AC">
      <w:pPr>
        <w:rPr>
          <w:sz w:val="18"/>
          <w:szCs w:val="18"/>
          <w:lang w:val="es-DO"/>
        </w:rPr>
      </w:pPr>
    </w:p>
    <w:p w14:paraId="709BED7A" w14:textId="77777777" w:rsidR="00AF05AC" w:rsidRPr="00150570" w:rsidRDefault="00AF05AC" w:rsidP="00AF05AC">
      <w:pPr>
        <w:rPr>
          <w:sz w:val="18"/>
          <w:szCs w:val="18"/>
          <w:lang w:val="es-DO"/>
        </w:rPr>
      </w:pPr>
    </w:p>
    <w:p w14:paraId="76015E82" w14:textId="64EA68C7" w:rsidR="00AF05AC" w:rsidRPr="00150570" w:rsidRDefault="00AF05AC" w:rsidP="00AF05AC">
      <w:pPr>
        <w:tabs>
          <w:tab w:val="left" w:pos="4821"/>
        </w:tabs>
        <w:rPr>
          <w:bCs/>
          <w:i/>
          <w:iCs/>
          <w:sz w:val="18"/>
          <w:szCs w:val="18"/>
          <w:lang w:val="es-DO"/>
        </w:rPr>
      </w:pPr>
      <w:r w:rsidRPr="00150570">
        <w:rPr>
          <w:bCs/>
          <w:i/>
          <w:iCs/>
          <w:sz w:val="18"/>
          <w:szCs w:val="18"/>
          <w:lang w:val="es-DO"/>
        </w:rPr>
        <w:tab/>
      </w:r>
    </w:p>
    <w:p w14:paraId="531A2ECB" w14:textId="61AA7F81" w:rsidR="00AF05AC" w:rsidRPr="00150570" w:rsidRDefault="00AF05AC" w:rsidP="00AF05AC">
      <w:pPr>
        <w:tabs>
          <w:tab w:val="left" w:pos="4821"/>
        </w:tabs>
        <w:rPr>
          <w:sz w:val="18"/>
          <w:szCs w:val="18"/>
          <w:lang w:val="es-DO"/>
        </w:rPr>
        <w:sectPr w:rsidR="00AF05AC" w:rsidRPr="00150570" w:rsidSect="00455B60">
          <w:headerReference w:type="default" r:id="rId64"/>
          <w:footerReference w:type="default" r:id="rId65"/>
          <w:pgSz w:w="12240" w:h="15840"/>
          <w:pgMar w:top="1440" w:right="2160" w:bottom="1440" w:left="2160" w:header="720" w:footer="720" w:gutter="0"/>
          <w:pgNumType w:start="1"/>
          <w:cols w:space="720"/>
          <w:docGrid w:linePitch="360"/>
        </w:sectPr>
      </w:pPr>
      <w:r w:rsidRPr="00150570">
        <w:rPr>
          <w:sz w:val="18"/>
          <w:szCs w:val="18"/>
          <w:lang w:val="es-DO"/>
        </w:rPr>
        <w:tab/>
      </w:r>
    </w:p>
    <w:p w14:paraId="10DE8845" w14:textId="165675D2" w:rsidR="00485B71" w:rsidRPr="00150570" w:rsidRDefault="00B107FE" w:rsidP="00B512CF">
      <w:pPr>
        <w:pStyle w:val="Ttulo1"/>
        <w:numPr>
          <w:ilvl w:val="0"/>
          <w:numId w:val="0"/>
        </w:numPr>
        <w:ind w:left="432"/>
        <w:rPr>
          <w:rFonts w:cs="Times New Roman"/>
          <w:color w:val="767171"/>
          <w:lang w:val="es-DO"/>
        </w:rPr>
      </w:pPr>
      <w:bookmarkStart w:id="1528" w:name="_Toc185841365"/>
      <w:r w:rsidRPr="00150570">
        <w:rPr>
          <w:rFonts w:cs="Times New Roman"/>
          <w:color w:val="767171"/>
          <w:lang w:val="es-DO"/>
        </w:rPr>
        <w:lastRenderedPageBreak/>
        <w:t xml:space="preserve">VII. </w:t>
      </w:r>
      <w:r w:rsidR="009870D7" w:rsidRPr="00150570">
        <w:rPr>
          <w:rFonts w:cs="Times New Roman"/>
          <w:color w:val="767171"/>
          <w:lang w:val="es-DO"/>
        </w:rPr>
        <w:t>ANEXOS</w:t>
      </w:r>
      <w:bookmarkEnd w:id="1528"/>
    </w:p>
    <w:p w14:paraId="441E6667" w14:textId="77777777" w:rsidR="00485B71" w:rsidRPr="00150570" w:rsidRDefault="00485B71" w:rsidP="00B512CF">
      <w:pPr>
        <w:spacing w:line="360" w:lineRule="auto"/>
        <w:jc w:val="both"/>
        <w:rPr>
          <w:rFonts w:eastAsia="Calibri"/>
          <w:sz w:val="18"/>
          <w:lang w:val="es-DO"/>
        </w:rPr>
      </w:pPr>
      <w:r w:rsidRPr="00150570">
        <w:rPr>
          <w:rFonts w:eastAsia="Calibri"/>
          <w:noProof/>
          <w:sz w:val="18"/>
          <w:lang w:val="es-DO"/>
        </w:rPr>
        <mc:AlternateContent>
          <mc:Choice Requires="wps">
            <w:drawing>
              <wp:anchor distT="0" distB="0" distL="114300" distR="114300" simplePos="0" relativeHeight="251658259" behindDoc="0" locked="0" layoutInCell="1" allowOverlap="1" wp14:anchorId="72F28ECC" wp14:editId="076275A3">
                <wp:simplePos x="0" y="0"/>
                <wp:positionH relativeFrom="margin">
                  <wp:posOffset>3425190</wp:posOffset>
                </wp:positionH>
                <wp:positionV relativeFrom="paragraph">
                  <wp:posOffset>100330</wp:posOffset>
                </wp:positionV>
                <wp:extent cx="463550" cy="0"/>
                <wp:effectExtent l="0" t="19050" r="3175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421A9" id="Straight Connector 11" o:spid="_x0000_s1026" style="position:absolute;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69.7pt,7.9pt" to="306.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lOHPU2gAAAAkBAAAP&#10;AAAAZHJzL2Rvd25yZXYueG1sTE/JTsMwEL0j8Q/WIHGjTksbaIhTISQkLkApHDhO48kC8biK3ST8&#10;PYM4wPEteku+mVynBupD69nAfJaAIi69bbk28PZ6f3ENKkRki51nMvBFATbF6UmOmfUjv9Cwi7WS&#10;EA4ZGmhiPGRah7Ihh2HmD8SiVb53GAX2tbY9jhLuOr1IklQ7bFkaGjzQXUPl5+7opPf50V9Vw0O6&#10;jNuPd7TrsX2qtsacn023N6AiTfHPDD/zZToUsmnvj2yD6gysLtdLsYqwkgtiSOcL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lOHPU2gAAAAkBAAAPAAAAAAAAAAAA&#10;AAAAACAEAABkcnMvZG93bnJldi54bWxQSwUGAAAAAAQABADzAAAAJwUAAAAA&#10;" strokecolor="#ee2a24" strokeweight="2.25pt">
                <v:stroke joinstyle="miter"/>
                <w10:wrap anchorx="margin"/>
              </v:line>
            </w:pict>
          </mc:Fallback>
        </mc:AlternateContent>
      </w:r>
    </w:p>
    <w:p w14:paraId="5D4B651E" w14:textId="4EAEA421" w:rsidR="00485B71" w:rsidRPr="00150570" w:rsidRDefault="00485B71" w:rsidP="00B512CF">
      <w:pPr>
        <w:spacing w:line="360" w:lineRule="auto"/>
        <w:jc w:val="center"/>
        <w:rPr>
          <w:rFonts w:eastAsia="Calibri"/>
          <w:szCs w:val="36"/>
          <w:lang w:val="es-DO"/>
        </w:rPr>
      </w:pPr>
      <w:r w:rsidRPr="00150570">
        <w:rPr>
          <w:rFonts w:eastAsia="Calibri"/>
          <w:szCs w:val="36"/>
          <w:lang w:val="es-DO"/>
        </w:rPr>
        <w:t xml:space="preserve">Memoria </w:t>
      </w:r>
      <w:r w:rsidR="009547F0" w:rsidRPr="00150570">
        <w:rPr>
          <w:rFonts w:eastAsia="Calibri"/>
          <w:szCs w:val="36"/>
          <w:lang w:val="es-DO"/>
        </w:rPr>
        <w:t>I</w:t>
      </w:r>
      <w:r w:rsidRPr="00150570">
        <w:rPr>
          <w:rFonts w:eastAsia="Calibri"/>
          <w:szCs w:val="36"/>
          <w:lang w:val="es-DO"/>
        </w:rPr>
        <w:t xml:space="preserve">nstitucional </w:t>
      </w:r>
      <w:r w:rsidR="007471AC" w:rsidRPr="00150570">
        <w:rPr>
          <w:rFonts w:eastAsia="Calibri"/>
          <w:szCs w:val="36"/>
          <w:lang w:val="es-DO"/>
        </w:rPr>
        <w:t>2024</w:t>
      </w:r>
    </w:p>
    <w:p w14:paraId="2286CE10" w14:textId="478E9098" w:rsidR="007C1C38" w:rsidRDefault="006B3779" w:rsidP="002E0DD1">
      <w:pPr>
        <w:pStyle w:val="Prrafodelista"/>
        <w:numPr>
          <w:ilvl w:val="1"/>
          <w:numId w:val="11"/>
        </w:numPr>
        <w:spacing w:after="200" w:line="240" w:lineRule="auto"/>
        <w:jc w:val="both"/>
        <w:outlineLvl w:val="2"/>
        <w:rPr>
          <w:noProof/>
        </w:rPr>
      </w:pPr>
      <w:bookmarkStart w:id="1529" w:name="_Toc184370502"/>
      <w:bookmarkStart w:id="1530" w:name="_Toc184370645"/>
      <w:bookmarkStart w:id="1531" w:name="_Toc184370773"/>
      <w:bookmarkStart w:id="1532" w:name="_Toc184370901"/>
      <w:bookmarkStart w:id="1533" w:name="_Toc184371029"/>
      <w:bookmarkStart w:id="1534" w:name="_Toc184371157"/>
      <w:bookmarkStart w:id="1535" w:name="_Toc184375303"/>
      <w:bookmarkStart w:id="1536" w:name="_Toc184375431"/>
      <w:bookmarkStart w:id="1537" w:name="_Toc184375559"/>
      <w:bookmarkStart w:id="1538" w:name="_Toc184375687"/>
      <w:bookmarkStart w:id="1539" w:name="_Toc184375925"/>
      <w:bookmarkStart w:id="1540" w:name="_Toc184376041"/>
      <w:bookmarkStart w:id="1541" w:name="_Toc184376157"/>
      <w:bookmarkStart w:id="1542" w:name="_Toc184376274"/>
      <w:bookmarkStart w:id="1543" w:name="_Toc184385596"/>
      <w:bookmarkStart w:id="1544" w:name="_Toc184387458"/>
      <w:bookmarkStart w:id="1545" w:name="_Toc184629931"/>
      <w:bookmarkStart w:id="1546" w:name="_Toc184631564"/>
      <w:bookmarkStart w:id="1547" w:name="_Toc184631678"/>
      <w:bookmarkStart w:id="1548" w:name="_Toc184633578"/>
      <w:bookmarkStart w:id="1549" w:name="_Toc184637051"/>
      <w:bookmarkStart w:id="1550" w:name="_Toc184637752"/>
      <w:bookmarkStart w:id="1551" w:name="_Toc184637871"/>
      <w:bookmarkStart w:id="1552" w:name="_Toc184638054"/>
      <w:bookmarkStart w:id="1553" w:name="_Toc184638354"/>
      <w:bookmarkStart w:id="1554" w:name="_Toc184638489"/>
      <w:bookmarkStart w:id="1555" w:name="_Toc184640928"/>
      <w:bookmarkStart w:id="1556" w:name="_Toc184641044"/>
      <w:bookmarkStart w:id="1557" w:name="_Toc184642053"/>
      <w:bookmarkStart w:id="1558" w:name="_Toc184642168"/>
      <w:bookmarkStart w:id="1559" w:name="_Toc184642283"/>
      <w:bookmarkStart w:id="1560" w:name="_Toc184642398"/>
      <w:bookmarkStart w:id="1561" w:name="_Toc184643183"/>
      <w:bookmarkStart w:id="1562" w:name="_Toc184643298"/>
      <w:bookmarkStart w:id="1563" w:name="_Toc184648903"/>
      <w:bookmarkStart w:id="1564" w:name="_Toc184650471"/>
      <w:bookmarkStart w:id="1565" w:name="_Toc184650587"/>
      <w:bookmarkStart w:id="1566" w:name="_Toc184722306"/>
      <w:bookmarkStart w:id="1567" w:name="_Toc184733317"/>
      <w:bookmarkStart w:id="1568" w:name="_Toc184738301"/>
      <w:bookmarkStart w:id="1569" w:name="_Toc184738416"/>
      <w:bookmarkStart w:id="1570" w:name="_Toc184738532"/>
      <w:bookmarkStart w:id="1571" w:name="_Toc184738649"/>
      <w:bookmarkStart w:id="1572" w:name="_Toc184738765"/>
      <w:bookmarkStart w:id="1573" w:name="_Toc184738880"/>
      <w:bookmarkStart w:id="1574" w:name="_Toc184810901"/>
      <w:bookmarkStart w:id="1575" w:name="_Toc184889079"/>
      <w:bookmarkStart w:id="1576" w:name="_Toc184980178"/>
      <w:bookmarkStart w:id="1577" w:name="_Toc184980858"/>
      <w:bookmarkStart w:id="1578" w:name="_Toc184981270"/>
      <w:bookmarkStart w:id="1579" w:name="_Toc184981632"/>
      <w:bookmarkStart w:id="1580" w:name="_Toc184981873"/>
      <w:bookmarkStart w:id="1581" w:name="_Toc184981987"/>
      <w:bookmarkStart w:id="1582" w:name="_Toc185841366"/>
      <w:bookmarkStart w:id="1583" w:name="_Toc184370503"/>
      <w:bookmarkStart w:id="1584" w:name="_Toc184370646"/>
      <w:bookmarkStart w:id="1585" w:name="_Toc184370774"/>
      <w:bookmarkStart w:id="1586" w:name="_Toc184370902"/>
      <w:bookmarkStart w:id="1587" w:name="_Toc184371030"/>
      <w:bookmarkStart w:id="1588" w:name="_Toc184371158"/>
      <w:bookmarkStart w:id="1589" w:name="_Toc184375304"/>
      <w:bookmarkStart w:id="1590" w:name="_Toc184375432"/>
      <w:bookmarkStart w:id="1591" w:name="_Toc184375560"/>
      <w:bookmarkStart w:id="1592" w:name="_Toc184375688"/>
      <w:bookmarkStart w:id="1593" w:name="_Toc184375926"/>
      <w:bookmarkStart w:id="1594" w:name="_Toc184376042"/>
      <w:bookmarkStart w:id="1595" w:name="_Toc184376158"/>
      <w:bookmarkStart w:id="1596" w:name="_Toc184376275"/>
      <w:bookmarkStart w:id="1597" w:name="_Toc184385597"/>
      <w:bookmarkStart w:id="1598" w:name="_Toc184387459"/>
      <w:bookmarkStart w:id="1599" w:name="_Toc184629932"/>
      <w:bookmarkStart w:id="1600" w:name="_Toc184631565"/>
      <w:bookmarkStart w:id="1601" w:name="_Toc184631679"/>
      <w:bookmarkStart w:id="1602" w:name="_Toc184633579"/>
      <w:bookmarkStart w:id="1603" w:name="_Toc184637052"/>
      <w:bookmarkStart w:id="1604" w:name="_Toc184637753"/>
      <w:bookmarkStart w:id="1605" w:name="_Toc184637872"/>
      <w:bookmarkStart w:id="1606" w:name="_Toc184638055"/>
      <w:bookmarkStart w:id="1607" w:name="_Toc184638355"/>
      <w:bookmarkStart w:id="1608" w:name="_Toc184638490"/>
      <w:bookmarkStart w:id="1609" w:name="_Toc184640929"/>
      <w:bookmarkStart w:id="1610" w:name="_Toc184641045"/>
      <w:bookmarkStart w:id="1611" w:name="_Toc184642054"/>
      <w:bookmarkStart w:id="1612" w:name="_Toc184642169"/>
      <w:bookmarkStart w:id="1613" w:name="_Toc184642284"/>
      <w:bookmarkStart w:id="1614" w:name="_Toc184642399"/>
      <w:bookmarkStart w:id="1615" w:name="_Toc184643184"/>
      <w:bookmarkStart w:id="1616" w:name="_Toc184643299"/>
      <w:bookmarkStart w:id="1617" w:name="_Toc184648904"/>
      <w:bookmarkStart w:id="1618" w:name="_Toc184650472"/>
      <w:bookmarkStart w:id="1619" w:name="_Toc184650588"/>
      <w:bookmarkStart w:id="1620" w:name="_Toc184722307"/>
      <w:bookmarkStart w:id="1621" w:name="_Toc184733318"/>
      <w:bookmarkStart w:id="1622" w:name="_Toc184738302"/>
      <w:bookmarkStart w:id="1623" w:name="_Toc184738417"/>
      <w:bookmarkStart w:id="1624" w:name="_Toc184738533"/>
      <w:bookmarkStart w:id="1625" w:name="_Toc184738650"/>
      <w:bookmarkStart w:id="1626" w:name="_Toc184738766"/>
      <w:bookmarkStart w:id="1627" w:name="_Toc184738881"/>
      <w:bookmarkStart w:id="1628" w:name="_Toc184810902"/>
      <w:bookmarkStart w:id="1629" w:name="_Toc184889080"/>
      <w:bookmarkStart w:id="1630" w:name="_Toc184980179"/>
      <w:bookmarkStart w:id="1631" w:name="_Toc184980859"/>
      <w:bookmarkStart w:id="1632" w:name="_Toc184981271"/>
      <w:bookmarkStart w:id="1633" w:name="_Toc184981633"/>
      <w:bookmarkStart w:id="1634" w:name="_Toc184981874"/>
      <w:bookmarkStart w:id="1635" w:name="_Toc184981988"/>
      <w:bookmarkStart w:id="1636" w:name="_Toc185841367"/>
      <w:bookmarkStart w:id="1637" w:name="_Toc18584136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r w:rsidRPr="00673935">
        <w:rPr>
          <w:rFonts w:ascii="Times New Roman" w:eastAsia="Calibri" w:hAnsi="Times New Roman" w:cs="Times New Roman"/>
          <w:noProof/>
          <w:color w:val="767171"/>
          <w:spacing w:val="20"/>
          <w:sz w:val="24"/>
          <w:szCs w:val="24"/>
          <w14:ligatures w14:val="none"/>
        </w:rPr>
        <w:t>Matriz de Logros Relevantes</w:t>
      </w:r>
      <w:bookmarkEnd w:id="1637"/>
    </w:p>
    <w:p w14:paraId="00FE3E25" w14:textId="77777777" w:rsidR="007C1C38" w:rsidRPr="007C1C38" w:rsidRDefault="007C1C38" w:rsidP="004358FA">
      <w:pPr>
        <w:rPr>
          <w:noProof/>
        </w:rPr>
      </w:pPr>
    </w:p>
    <w:tbl>
      <w:tblPr>
        <w:tblStyle w:val="Tablanormal4"/>
        <w:tblpPr w:leftFromText="142" w:rightFromText="142" w:vertAnchor="text" w:horzAnchor="margin" w:tblpXSpec="center" w:tblpY="1"/>
        <w:tblW w:w="53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706"/>
        <w:gridCol w:w="710"/>
        <w:gridCol w:w="710"/>
        <w:gridCol w:w="710"/>
        <w:gridCol w:w="710"/>
        <w:gridCol w:w="568"/>
        <w:gridCol w:w="710"/>
        <w:gridCol w:w="851"/>
        <w:gridCol w:w="853"/>
        <w:gridCol w:w="707"/>
        <w:gridCol w:w="710"/>
        <w:gridCol w:w="712"/>
        <w:gridCol w:w="908"/>
      </w:tblGrid>
      <w:tr w:rsidR="004358FA" w:rsidRPr="00D6046A" w14:paraId="6C4DD1C3" w14:textId="77777777" w:rsidTr="004358FA">
        <w:trPr>
          <w:cnfStyle w:val="100000000000" w:firstRow="1" w:lastRow="0" w:firstColumn="0" w:lastColumn="0" w:oddVBand="0" w:evenVBand="0" w:oddHBand="0" w:evenHBand="0" w:firstRowFirstColumn="0" w:firstRowLastColumn="0" w:lastRowFirstColumn="0" w:lastRowLastColumn="0"/>
          <w:trHeight w:val="1121"/>
          <w:tblHeader/>
        </w:trPr>
        <w:tc>
          <w:tcPr>
            <w:cnfStyle w:val="001000000000" w:firstRow="0" w:lastRow="0" w:firstColumn="1" w:lastColumn="0" w:oddVBand="0" w:evenVBand="0" w:oddHBand="0" w:evenHBand="0" w:firstRowFirstColumn="0" w:firstRowLastColumn="0" w:lastRowFirstColumn="0" w:lastRowLastColumn="0"/>
            <w:tcW w:w="1145" w:type="pct"/>
            <w:shd w:val="clear" w:color="auto" w:fill="002060"/>
            <w:vAlign w:val="center"/>
            <w:hideMark/>
          </w:tcPr>
          <w:p w14:paraId="50D09C7A" w14:textId="77777777" w:rsidR="002D69BC" w:rsidRPr="008C01B9" w:rsidRDefault="002D69BC" w:rsidP="00673935">
            <w:pPr>
              <w:jc w:val="center"/>
              <w:rPr>
                <w:rFonts w:eastAsia="Times New Roman"/>
                <w:spacing w:val="0"/>
                <w:lang w:val="es-DO" w:eastAsia="es-DO"/>
              </w:rPr>
            </w:pPr>
            <w:r w:rsidRPr="008C01B9">
              <w:rPr>
                <w:rFonts w:eastAsia="Times New Roman"/>
                <w:spacing w:val="0"/>
                <w:lang w:val="es-DO" w:eastAsia="es-DO"/>
              </w:rPr>
              <w:t>Producto / servicio</w:t>
            </w:r>
          </w:p>
        </w:tc>
        <w:tc>
          <w:tcPr>
            <w:tcW w:w="285" w:type="pct"/>
            <w:shd w:val="clear" w:color="auto" w:fill="002060"/>
            <w:vAlign w:val="center"/>
            <w:hideMark/>
          </w:tcPr>
          <w:p w14:paraId="6E0FCFA8" w14:textId="77777777" w:rsidR="002D69BC" w:rsidRPr="008C01B9" w:rsidRDefault="002D69BC" w:rsidP="00673935">
            <w:pPr>
              <w:jc w:val="center"/>
              <w:cnfStyle w:val="100000000000" w:firstRow="1" w:lastRow="0" w:firstColumn="0" w:lastColumn="0" w:oddVBand="0" w:evenVBand="0" w:oddHBand="0" w:evenHBand="0" w:firstRowFirstColumn="0" w:firstRowLastColumn="0" w:lastRowFirstColumn="0" w:lastRowLastColumn="0"/>
              <w:rPr>
                <w:rFonts w:eastAsia="Times New Roman"/>
                <w:spacing w:val="0"/>
                <w:lang w:val="es-DO" w:eastAsia="es-DO"/>
              </w:rPr>
            </w:pPr>
            <w:r w:rsidRPr="008C01B9">
              <w:rPr>
                <w:rFonts w:eastAsia="Times New Roman"/>
                <w:spacing w:val="0"/>
                <w:lang w:val="es-DO" w:eastAsia="es-DO"/>
              </w:rPr>
              <w:t>Ene</w:t>
            </w:r>
          </w:p>
        </w:tc>
        <w:tc>
          <w:tcPr>
            <w:tcW w:w="286" w:type="pct"/>
            <w:shd w:val="clear" w:color="auto" w:fill="002060"/>
            <w:vAlign w:val="center"/>
            <w:hideMark/>
          </w:tcPr>
          <w:p w14:paraId="6F9E49FA" w14:textId="77777777" w:rsidR="002D69BC" w:rsidRPr="008C01B9" w:rsidRDefault="002D69BC" w:rsidP="00673935">
            <w:pPr>
              <w:jc w:val="center"/>
              <w:cnfStyle w:val="100000000000" w:firstRow="1" w:lastRow="0" w:firstColumn="0" w:lastColumn="0" w:oddVBand="0" w:evenVBand="0" w:oddHBand="0" w:evenHBand="0" w:firstRowFirstColumn="0" w:firstRowLastColumn="0" w:lastRowFirstColumn="0" w:lastRowLastColumn="0"/>
              <w:rPr>
                <w:rFonts w:eastAsia="Times New Roman"/>
                <w:spacing w:val="0"/>
                <w:lang w:val="es-DO" w:eastAsia="es-DO"/>
              </w:rPr>
            </w:pPr>
            <w:r w:rsidRPr="008C01B9">
              <w:rPr>
                <w:rFonts w:eastAsia="Times New Roman"/>
                <w:spacing w:val="0"/>
                <w:lang w:val="es-DO" w:eastAsia="es-DO"/>
              </w:rPr>
              <w:t>Feb</w:t>
            </w:r>
          </w:p>
        </w:tc>
        <w:tc>
          <w:tcPr>
            <w:tcW w:w="286" w:type="pct"/>
            <w:shd w:val="clear" w:color="auto" w:fill="002060"/>
            <w:vAlign w:val="center"/>
            <w:hideMark/>
          </w:tcPr>
          <w:p w14:paraId="2688F608" w14:textId="77777777" w:rsidR="002D69BC" w:rsidRPr="008C01B9" w:rsidRDefault="002D69BC" w:rsidP="00673935">
            <w:pPr>
              <w:jc w:val="center"/>
              <w:cnfStyle w:val="100000000000" w:firstRow="1" w:lastRow="0" w:firstColumn="0" w:lastColumn="0" w:oddVBand="0" w:evenVBand="0" w:oddHBand="0" w:evenHBand="0" w:firstRowFirstColumn="0" w:firstRowLastColumn="0" w:lastRowFirstColumn="0" w:lastRowLastColumn="0"/>
              <w:rPr>
                <w:rFonts w:eastAsia="Times New Roman"/>
                <w:spacing w:val="0"/>
                <w:lang w:val="es-DO" w:eastAsia="es-DO"/>
              </w:rPr>
            </w:pPr>
            <w:r w:rsidRPr="008C01B9">
              <w:rPr>
                <w:rFonts w:eastAsia="Times New Roman"/>
                <w:spacing w:val="0"/>
                <w:lang w:val="es-DO" w:eastAsia="es-DO"/>
              </w:rPr>
              <w:t>Mar</w:t>
            </w:r>
          </w:p>
        </w:tc>
        <w:tc>
          <w:tcPr>
            <w:tcW w:w="286" w:type="pct"/>
            <w:shd w:val="clear" w:color="auto" w:fill="002060"/>
            <w:vAlign w:val="center"/>
            <w:hideMark/>
          </w:tcPr>
          <w:p w14:paraId="6F534E45" w14:textId="77777777" w:rsidR="002D69BC" w:rsidRPr="008C01B9" w:rsidRDefault="002D69BC" w:rsidP="00673935">
            <w:pPr>
              <w:jc w:val="center"/>
              <w:cnfStyle w:val="100000000000" w:firstRow="1" w:lastRow="0" w:firstColumn="0" w:lastColumn="0" w:oddVBand="0" w:evenVBand="0" w:oddHBand="0" w:evenHBand="0" w:firstRowFirstColumn="0" w:firstRowLastColumn="0" w:lastRowFirstColumn="0" w:lastRowLastColumn="0"/>
              <w:rPr>
                <w:rFonts w:eastAsia="Times New Roman"/>
                <w:spacing w:val="0"/>
                <w:lang w:val="es-DO" w:eastAsia="es-DO"/>
              </w:rPr>
            </w:pPr>
            <w:r w:rsidRPr="008C01B9">
              <w:rPr>
                <w:rFonts w:eastAsia="Times New Roman"/>
                <w:spacing w:val="0"/>
                <w:lang w:val="es-DO" w:eastAsia="es-DO"/>
              </w:rPr>
              <w:t>Abr</w:t>
            </w:r>
          </w:p>
        </w:tc>
        <w:tc>
          <w:tcPr>
            <w:tcW w:w="286" w:type="pct"/>
            <w:shd w:val="clear" w:color="auto" w:fill="002060"/>
            <w:vAlign w:val="center"/>
            <w:hideMark/>
          </w:tcPr>
          <w:p w14:paraId="69EEA433" w14:textId="77777777" w:rsidR="002D69BC" w:rsidRPr="008C01B9" w:rsidRDefault="002D69BC" w:rsidP="00673935">
            <w:pPr>
              <w:jc w:val="center"/>
              <w:cnfStyle w:val="100000000000" w:firstRow="1" w:lastRow="0" w:firstColumn="0" w:lastColumn="0" w:oddVBand="0" w:evenVBand="0" w:oddHBand="0" w:evenHBand="0" w:firstRowFirstColumn="0" w:firstRowLastColumn="0" w:lastRowFirstColumn="0" w:lastRowLastColumn="0"/>
              <w:rPr>
                <w:rFonts w:eastAsia="Times New Roman"/>
                <w:spacing w:val="0"/>
                <w:lang w:val="es-DO" w:eastAsia="es-DO"/>
              </w:rPr>
            </w:pPr>
            <w:r w:rsidRPr="008C01B9">
              <w:rPr>
                <w:rFonts w:eastAsia="Times New Roman"/>
                <w:spacing w:val="0"/>
                <w:lang w:val="es-DO" w:eastAsia="es-DO"/>
              </w:rPr>
              <w:t>May</w:t>
            </w:r>
          </w:p>
        </w:tc>
        <w:tc>
          <w:tcPr>
            <w:tcW w:w="229" w:type="pct"/>
            <w:shd w:val="clear" w:color="auto" w:fill="002060"/>
            <w:vAlign w:val="center"/>
            <w:hideMark/>
          </w:tcPr>
          <w:p w14:paraId="031E318A" w14:textId="77777777" w:rsidR="002D69BC" w:rsidRPr="008C01B9" w:rsidRDefault="002D69BC" w:rsidP="00673935">
            <w:pPr>
              <w:jc w:val="center"/>
              <w:cnfStyle w:val="100000000000" w:firstRow="1" w:lastRow="0" w:firstColumn="0" w:lastColumn="0" w:oddVBand="0" w:evenVBand="0" w:oddHBand="0" w:evenHBand="0" w:firstRowFirstColumn="0" w:firstRowLastColumn="0" w:lastRowFirstColumn="0" w:lastRowLastColumn="0"/>
              <w:rPr>
                <w:rFonts w:eastAsia="Times New Roman"/>
                <w:spacing w:val="0"/>
                <w:lang w:val="es-DO" w:eastAsia="es-DO"/>
              </w:rPr>
            </w:pPr>
            <w:r w:rsidRPr="008C01B9">
              <w:rPr>
                <w:rFonts w:eastAsia="Times New Roman"/>
                <w:spacing w:val="0"/>
                <w:lang w:val="es-DO" w:eastAsia="es-DO"/>
              </w:rPr>
              <w:t>Jun</w:t>
            </w:r>
          </w:p>
        </w:tc>
        <w:tc>
          <w:tcPr>
            <w:tcW w:w="286" w:type="pct"/>
            <w:shd w:val="clear" w:color="auto" w:fill="002060"/>
            <w:vAlign w:val="center"/>
          </w:tcPr>
          <w:p w14:paraId="385F3C06" w14:textId="77777777" w:rsidR="002D69BC" w:rsidRPr="008C01B9" w:rsidRDefault="002D69BC" w:rsidP="00673935">
            <w:pPr>
              <w:jc w:val="center"/>
              <w:cnfStyle w:val="100000000000" w:firstRow="1" w:lastRow="0" w:firstColumn="0" w:lastColumn="0" w:oddVBand="0" w:evenVBand="0" w:oddHBand="0" w:evenHBand="0" w:firstRowFirstColumn="0" w:firstRowLastColumn="0" w:lastRowFirstColumn="0" w:lastRowLastColumn="0"/>
              <w:rPr>
                <w:rFonts w:eastAsia="Times New Roman"/>
                <w:spacing w:val="0"/>
                <w:lang w:val="es-DO" w:eastAsia="es-DO"/>
              </w:rPr>
            </w:pPr>
            <w:r w:rsidRPr="008C01B9">
              <w:rPr>
                <w:rFonts w:eastAsia="Times New Roman"/>
                <w:spacing w:val="0"/>
                <w:lang w:val="es-DO" w:eastAsia="es-DO"/>
              </w:rPr>
              <w:t>Jul</w:t>
            </w:r>
          </w:p>
        </w:tc>
        <w:tc>
          <w:tcPr>
            <w:tcW w:w="343" w:type="pct"/>
            <w:shd w:val="clear" w:color="auto" w:fill="002060"/>
            <w:vAlign w:val="center"/>
          </w:tcPr>
          <w:p w14:paraId="388E7133" w14:textId="77777777" w:rsidR="002D69BC" w:rsidRPr="008C01B9" w:rsidRDefault="002D69BC" w:rsidP="00673935">
            <w:pPr>
              <w:jc w:val="center"/>
              <w:cnfStyle w:val="100000000000" w:firstRow="1" w:lastRow="0" w:firstColumn="0" w:lastColumn="0" w:oddVBand="0" w:evenVBand="0" w:oddHBand="0" w:evenHBand="0" w:firstRowFirstColumn="0" w:firstRowLastColumn="0" w:lastRowFirstColumn="0" w:lastRowLastColumn="0"/>
              <w:rPr>
                <w:rFonts w:eastAsia="Times New Roman"/>
                <w:spacing w:val="0"/>
                <w:lang w:val="es-DO" w:eastAsia="es-DO"/>
              </w:rPr>
            </w:pPr>
            <w:r w:rsidRPr="008C01B9">
              <w:rPr>
                <w:rFonts w:eastAsia="Times New Roman"/>
                <w:spacing w:val="0"/>
                <w:lang w:val="es-DO" w:eastAsia="es-DO"/>
              </w:rPr>
              <w:t>Agos</w:t>
            </w:r>
          </w:p>
        </w:tc>
        <w:tc>
          <w:tcPr>
            <w:tcW w:w="344" w:type="pct"/>
            <w:shd w:val="clear" w:color="auto" w:fill="002060"/>
            <w:vAlign w:val="center"/>
          </w:tcPr>
          <w:p w14:paraId="4B9972CA" w14:textId="77777777" w:rsidR="002D69BC" w:rsidRPr="008C01B9" w:rsidRDefault="002D69BC" w:rsidP="00673935">
            <w:pPr>
              <w:jc w:val="center"/>
              <w:cnfStyle w:val="100000000000" w:firstRow="1" w:lastRow="0" w:firstColumn="0" w:lastColumn="0" w:oddVBand="0" w:evenVBand="0" w:oddHBand="0" w:evenHBand="0" w:firstRowFirstColumn="0" w:firstRowLastColumn="0" w:lastRowFirstColumn="0" w:lastRowLastColumn="0"/>
              <w:rPr>
                <w:rFonts w:eastAsia="Times New Roman"/>
                <w:spacing w:val="0"/>
                <w:lang w:val="es-DO" w:eastAsia="es-DO"/>
              </w:rPr>
            </w:pPr>
            <w:r w:rsidRPr="008C01B9">
              <w:rPr>
                <w:rFonts w:eastAsia="Times New Roman"/>
                <w:spacing w:val="0"/>
                <w:lang w:val="es-DO" w:eastAsia="es-DO"/>
              </w:rPr>
              <w:t>Sept</w:t>
            </w:r>
          </w:p>
        </w:tc>
        <w:tc>
          <w:tcPr>
            <w:tcW w:w="285" w:type="pct"/>
            <w:shd w:val="clear" w:color="auto" w:fill="002060"/>
            <w:vAlign w:val="center"/>
          </w:tcPr>
          <w:p w14:paraId="58D5913D" w14:textId="77777777" w:rsidR="002D69BC" w:rsidRPr="008C01B9" w:rsidRDefault="002D69BC" w:rsidP="00673935">
            <w:pPr>
              <w:jc w:val="center"/>
              <w:cnfStyle w:val="100000000000" w:firstRow="1" w:lastRow="0" w:firstColumn="0" w:lastColumn="0" w:oddVBand="0" w:evenVBand="0" w:oddHBand="0" w:evenHBand="0" w:firstRowFirstColumn="0" w:firstRowLastColumn="0" w:lastRowFirstColumn="0" w:lastRowLastColumn="0"/>
              <w:rPr>
                <w:rFonts w:eastAsia="Times New Roman"/>
                <w:spacing w:val="0"/>
                <w:lang w:val="es-DO" w:eastAsia="es-DO"/>
              </w:rPr>
            </w:pPr>
            <w:r w:rsidRPr="008C01B9">
              <w:rPr>
                <w:rFonts w:eastAsia="Times New Roman"/>
                <w:spacing w:val="0"/>
                <w:lang w:val="es-DO" w:eastAsia="es-DO"/>
              </w:rPr>
              <w:t>Oct</w:t>
            </w:r>
          </w:p>
        </w:tc>
        <w:tc>
          <w:tcPr>
            <w:tcW w:w="286" w:type="pct"/>
            <w:shd w:val="clear" w:color="auto" w:fill="002060"/>
            <w:vAlign w:val="center"/>
          </w:tcPr>
          <w:p w14:paraId="1431B38B" w14:textId="77777777" w:rsidR="002D69BC" w:rsidRPr="008C01B9" w:rsidRDefault="002D69BC" w:rsidP="00673935">
            <w:pPr>
              <w:jc w:val="center"/>
              <w:cnfStyle w:val="100000000000" w:firstRow="1" w:lastRow="0" w:firstColumn="0" w:lastColumn="0" w:oddVBand="0" w:evenVBand="0" w:oddHBand="0" w:evenHBand="0" w:firstRowFirstColumn="0" w:firstRowLastColumn="0" w:lastRowFirstColumn="0" w:lastRowLastColumn="0"/>
              <w:rPr>
                <w:rFonts w:eastAsia="Times New Roman"/>
                <w:spacing w:val="0"/>
                <w:lang w:val="es-DO" w:eastAsia="es-DO"/>
              </w:rPr>
            </w:pPr>
            <w:r w:rsidRPr="008C01B9">
              <w:rPr>
                <w:rFonts w:eastAsia="Times New Roman"/>
                <w:spacing w:val="0"/>
                <w:lang w:val="es-DO" w:eastAsia="es-DO"/>
              </w:rPr>
              <w:t>Nov</w:t>
            </w:r>
          </w:p>
        </w:tc>
        <w:tc>
          <w:tcPr>
            <w:tcW w:w="287" w:type="pct"/>
            <w:shd w:val="clear" w:color="auto" w:fill="002060"/>
            <w:vAlign w:val="center"/>
          </w:tcPr>
          <w:p w14:paraId="51C1A1EE" w14:textId="77777777" w:rsidR="002D69BC" w:rsidRPr="008C01B9" w:rsidRDefault="002D69BC" w:rsidP="00673935">
            <w:pPr>
              <w:jc w:val="center"/>
              <w:cnfStyle w:val="100000000000" w:firstRow="1" w:lastRow="0" w:firstColumn="0" w:lastColumn="0" w:oddVBand="0" w:evenVBand="0" w:oddHBand="0" w:evenHBand="0" w:firstRowFirstColumn="0" w:firstRowLastColumn="0" w:lastRowFirstColumn="0" w:lastRowLastColumn="0"/>
              <w:rPr>
                <w:rFonts w:eastAsia="Times New Roman"/>
                <w:spacing w:val="0"/>
                <w:lang w:val="es-DO" w:eastAsia="es-DO"/>
              </w:rPr>
            </w:pPr>
            <w:r w:rsidRPr="008C01B9">
              <w:rPr>
                <w:rFonts w:eastAsia="Times New Roman"/>
                <w:spacing w:val="0"/>
                <w:lang w:val="es-DO" w:eastAsia="es-DO"/>
              </w:rPr>
              <w:t>Dic</w:t>
            </w:r>
          </w:p>
        </w:tc>
        <w:tc>
          <w:tcPr>
            <w:tcW w:w="368" w:type="pct"/>
            <w:shd w:val="clear" w:color="auto" w:fill="002060"/>
            <w:vAlign w:val="center"/>
          </w:tcPr>
          <w:p w14:paraId="0C6DF76A" w14:textId="77777777" w:rsidR="002D69BC" w:rsidRPr="008C01B9" w:rsidRDefault="002D69BC" w:rsidP="00673935">
            <w:pPr>
              <w:jc w:val="center"/>
              <w:cnfStyle w:val="100000000000" w:firstRow="1" w:lastRow="0" w:firstColumn="0" w:lastColumn="0" w:oddVBand="0" w:evenVBand="0" w:oddHBand="0" w:evenHBand="0" w:firstRowFirstColumn="0" w:firstRowLastColumn="0" w:lastRowFirstColumn="0" w:lastRowLastColumn="0"/>
              <w:rPr>
                <w:rFonts w:eastAsia="Times New Roman"/>
                <w:spacing w:val="0"/>
                <w:lang w:val="es-DO" w:eastAsia="es-DO"/>
              </w:rPr>
            </w:pPr>
            <w:r w:rsidRPr="008C01B9">
              <w:rPr>
                <w:rFonts w:eastAsia="Times New Roman"/>
                <w:spacing w:val="0"/>
                <w:lang w:val="es-DO" w:eastAsia="es-DO"/>
              </w:rPr>
              <w:t>Total</w:t>
            </w:r>
          </w:p>
          <w:p w14:paraId="71B949B6" w14:textId="77777777" w:rsidR="002D69BC" w:rsidRPr="008C01B9" w:rsidRDefault="002D69BC" w:rsidP="00673935">
            <w:pPr>
              <w:jc w:val="center"/>
              <w:cnfStyle w:val="100000000000" w:firstRow="1" w:lastRow="0" w:firstColumn="0" w:lastColumn="0" w:oddVBand="0" w:evenVBand="0" w:oddHBand="0" w:evenHBand="0" w:firstRowFirstColumn="0" w:firstRowLastColumn="0" w:lastRowFirstColumn="0" w:lastRowLastColumn="0"/>
              <w:rPr>
                <w:rFonts w:eastAsia="Times New Roman"/>
                <w:spacing w:val="0"/>
                <w:lang w:val="es-DO" w:eastAsia="es-DO"/>
              </w:rPr>
            </w:pPr>
            <w:r w:rsidRPr="008C01B9">
              <w:rPr>
                <w:rFonts w:eastAsia="Times New Roman"/>
                <w:spacing w:val="0"/>
                <w:lang w:val="es-DO" w:eastAsia="es-DO"/>
              </w:rPr>
              <w:t>2024</w:t>
            </w:r>
          </w:p>
        </w:tc>
      </w:tr>
      <w:tr w:rsidR="004358FA" w:rsidRPr="00D6046A" w14:paraId="45DF88A0" w14:textId="77777777" w:rsidTr="004358FA">
        <w:trPr>
          <w:cnfStyle w:val="000000100000" w:firstRow="0" w:lastRow="0" w:firstColumn="0" w:lastColumn="0" w:oddVBand="0" w:evenVBand="0" w:oddHBand="1" w:evenHBand="0" w:firstRowFirstColumn="0" w:firstRowLastColumn="0" w:lastRowFirstColumn="0" w:lastRowLastColumn="0"/>
          <w:trHeight w:val="2115"/>
        </w:trPr>
        <w:tc>
          <w:tcPr>
            <w:cnfStyle w:val="001000000000" w:firstRow="0" w:lastRow="0" w:firstColumn="1" w:lastColumn="0" w:oddVBand="0" w:evenVBand="0" w:oddHBand="0" w:evenHBand="0" w:firstRowFirstColumn="0" w:firstRowLastColumn="0" w:lastRowFirstColumn="0" w:lastRowLastColumn="0"/>
            <w:tcW w:w="1145" w:type="pct"/>
            <w:noWrap/>
            <w:vAlign w:val="center"/>
          </w:tcPr>
          <w:p w14:paraId="00750F6B" w14:textId="0C2692AC" w:rsidR="002D69BC" w:rsidRPr="00D21FA6" w:rsidRDefault="002D69BC" w:rsidP="00673935">
            <w:pPr>
              <w:jc w:val="center"/>
              <w:rPr>
                <w:rFonts w:eastAsia="Times New Roman"/>
                <w:b w:val="0"/>
                <w:bCs w:val="0"/>
                <w:spacing w:val="0"/>
                <w:lang w:val="es-DO" w:eastAsia="es-DO"/>
              </w:rPr>
            </w:pPr>
            <w:r w:rsidRPr="00D21FA6">
              <w:rPr>
                <w:rFonts w:eastAsia="Times New Roman"/>
                <w:b w:val="0"/>
                <w:bCs w:val="0"/>
                <w:spacing w:val="0"/>
                <w:lang w:val="es-DO" w:eastAsia="es-DO"/>
              </w:rPr>
              <w:t>Mudanza</w:t>
            </w:r>
            <w:r w:rsidR="00137095" w:rsidRPr="00D21FA6">
              <w:rPr>
                <w:rFonts w:eastAsia="Times New Roman"/>
                <w:b w:val="0"/>
                <w:bCs w:val="0"/>
                <w:spacing w:val="0"/>
                <w:lang w:val="es-DO" w:eastAsia="es-DO"/>
              </w:rPr>
              <w:t>, l</w:t>
            </w:r>
            <w:r w:rsidRPr="00D21FA6">
              <w:rPr>
                <w:rFonts w:eastAsia="Times New Roman"/>
                <w:b w:val="0"/>
                <w:bCs w:val="0"/>
                <w:spacing w:val="0"/>
                <w:lang w:val="es-DO" w:eastAsia="es-DO"/>
              </w:rPr>
              <w:t>a estructura de cuatro niveles cuenta total de 1, 568.88 m2, ubicados en la Avenida 27 de Febrero.</w:t>
            </w:r>
          </w:p>
        </w:tc>
        <w:tc>
          <w:tcPr>
            <w:tcW w:w="285" w:type="pct"/>
            <w:vAlign w:val="center"/>
          </w:tcPr>
          <w:p w14:paraId="25DD2CCD" w14:textId="77777777" w:rsidR="002D69BC" w:rsidRPr="00D21FA6" w:rsidRDefault="002D69BC" w:rsidP="00673935">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NA</w:t>
            </w:r>
          </w:p>
        </w:tc>
        <w:tc>
          <w:tcPr>
            <w:tcW w:w="286" w:type="pct"/>
            <w:noWrap/>
            <w:vAlign w:val="center"/>
          </w:tcPr>
          <w:p w14:paraId="310C7F67" w14:textId="77777777" w:rsidR="002D69BC" w:rsidRPr="00D21FA6" w:rsidRDefault="002D69BC" w:rsidP="00673935">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NA</w:t>
            </w:r>
          </w:p>
        </w:tc>
        <w:tc>
          <w:tcPr>
            <w:tcW w:w="286" w:type="pct"/>
            <w:noWrap/>
            <w:vAlign w:val="center"/>
          </w:tcPr>
          <w:p w14:paraId="478069F9" w14:textId="77777777" w:rsidR="002D69BC" w:rsidRPr="00D21FA6" w:rsidRDefault="002D69BC" w:rsidP="00673935">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NA</w:t>
            </w:r>
          </w:p>
        </w:tc>
        <w:tc>
          <w:tcPr>
            <w:tcW w:w="286" w:type="pct"/>
            <w:noWrap/>
            <w:vAlign w:val="center"/>
          </w:tcPr>
          <w:p w14:paraId="246E4598" w14:textId="77777777" w:rsidR="002D69BC" w:rsidRPr="00D21FA6" w:rsidRDefault="002D69BC" w:rsidP="00673935">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NA</w:t>
            </w:r>
          </w:p>
        </w:tc>
        <w:tc>
          <w:tcPr>
            <w:tcW w:w="286" w:type="pct"/>
            <w:noWrap/>
            <w:vAlign w:val="center"/>
          </w:tcPr>
          <w:p w14:paraId="3570A8FE" w14:textId="77777777" w:rsidR="002D69BC" w:rsidRPr="00D21FA6" w:rsidRDefault="002D69BC" w:rsidP="00673935">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NA</w:t>
            </w:r>
          </w:p>
        </w:tc>
        <w:tc>
          <w:tcPr>
            <w:tcW w:w="229" w:type="pct"/>
            <w:noWrap/>
            <w:vAlign w:val="center"/>
          </w:tcPr>
          <w:p w14:paraId="3E0FEAC5" w14:textId="77777777" w:rsidR="002D69BC" w:rsidRPr="00D21FA6" w:rsidRDefault="002D69BC" w:rsidP="00673935">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NA</w:t>
            </w:r>
          </w:p>
        </w:tc>
        <w:tc>
          <w:tcPr>
            <w:tcW w:w="286" w:type="pct"/>
            <w:vAlign w:val="center"/>
          </w:tcPr>
          <w:p w14:paraId="03AE60E3" w14:textId="77777777" w:rsidR="002D69BC" w:rsidRPr="00D21FA6" w:rsidRDefault="002D69BC" w:rsidP="00673935">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NA</w:t>
            </w:r>
          </w:p>
        </w:tc>
        <w:tc>
          <w:tcPr>
            <w:tcW w:w="343" w:type="pct"/>
            <w:vAlign w:val="center"/>
          </w:tcPr>
          <w:p w14:paraId="53C7855C" w14:textId="77777777" w:rsidR="002D69BC" w:rsidRPr="00D21FA6" w:rsidRDefault="002D69BC" w:rsidP="00673935">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NA</w:t>
            </w:r>
          </w:p>
        </w:tc>
        <w:tc>
          <w:tcPr>
            <w:tcW w:w="344" w:type="pct"/>
            <w:vAlign w:val="center"/>
          </w:tcPr>
          <w:p w14:paraId="2853EA4C" w14:textId="77777777" w:rsidR="002D69BC" w:rsidRPr="00D21FA6" w:rsidRDefault="002D69BC" w:rsidP="00673935">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1</w:t>
            </w:r>
          </w:p>
        </w:tc>
        <w:tc>
          <w:tcPr>
            <w:tcW w:w="285" w:type="pct"/>
            <w:vAlign w:val="center"/>
          </w:tcPr>
          <w:p w14:paraId="36503137" w14:textId="77777777" w:rsidR="002D69BC" w:rsidRPr="00D21FA6" w:rsidRDefault="002D69BC" w:rsidP="00673935">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NA</w:t>
            </w:r>
          </w:p>
        </w:tc>
        <w:tc>
          <w:tcPr>
            <w:tcW w:w="286" w:type="pct"/>
            <w:vAlign w:val="center"/>
          </w:tcPr>
          <w:p w14:paraId="3D7CC906" w14:textId="77777777" w:rsidR="002D69BC" w:rsidRPr="00D21FA6" w:rsidRDefault="002D69BC" w:rsidP="00673935">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NA</w:t>
            </w:r>
          </w:p>
        </w:tc>
        <w:tc>
          <w:tcPr>
            <w:tcW w:w="287" w:type="pct"/>
            <w:vAlign w:val="center"/>
          </w:tcPr>
          <w:p w14:paraId="7738ADF0" w14:textId="77777777" w:rsidR="002D69BC" w:rsidRPr="00D21FA6" w:rsidRDefault="002D69BC" w:rsidP="00673935">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NA</w:t>
            </w:r>
          </w:p>
        </w:tc>
        <w:tc>
          <w:tcPr>
            <w:tcW w:w="368" w:type="pct"/>
            <w:vAlign w:val="center"/>
          </w:tcPr>
          <w:p w14:paraId="5475CA52" w14:textId="77777777" w:rsidR="002D69BC" w:rsidRPr="00D21FA6" w:rsidRDefault="002D69BC" w:rsidP="00673935">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1</w:t>
            </w:r>
          </w:p>
        </w:tc>
      </w:tr>
      <w:tr w:rsidR="007C1C38" w:rsidRPr="00D6046A" w14:paraId="49A37F1E" w14:textId="77777777" w:rsidTr="004358FA">
        <w:trPr>
          <w:trHeight w:val="796"/>
        </w:trPr>
        <w:tc>
          <w:tcPr>
            <w:cnfStyle w:val="001000000000" w:firstRow="0" w:lastRow="0" w:firstColumn="1" w:lastColumn="0" w:oddVBand="0" w:evenVBand="0" w:oddHBand="0" w:evenHBand="0" w:firstRowFirstColumn="0" w:firstRowLastColumn="0" w:lastRowFirstColumn="0" w:lastRowLastColumn="0"/>
            <w:tcW w:w="1145" w:type="pct"/>
            <w:noWrap/>
            <w:vAlign w:val="center"/>
          </w:tcPr>
          <w:p w14:paraId="2B893DFD" w14:textId="77777777" w:rsidR="002D69BC" w:rsidRPr="00D21FA6" w:rsidRDefault="002D69BC" w:rsidP="00673935">
            <w:pPr>
              <w:jc w:val="center"/>
              <w:rPr>
                <w:rFonts w:eastAsia="Times New Roman"/>
                <w:b w:val="0"/>
                <w:bCs w:val="0"/>
                <w:spacing w:val="0"/>
                <w:lang w:val="es-DO" w:eastAsia="es-DO"/>
              </w:rPr>
            </w:pPr>
            <w:r w:rsidRPr="00D21FA6">
              <w:rPr>
                <w:rFonts w:eastAsia="Times New Roman"/>
                <w:b w:val="0"/>
                <w:bCs w:val="0"/>
                <w:spacing w:val="0"/>
                <w:lang w:val="es-DO" w:eastAsia="es-DO"/>
              </w:rPr>
              <w:t>Inversión Mudanza</w:t>
            </w:r>
          </w:p>
        </w:tc>
        <w:tc>
          <w:tcPr>
            <w:tcW w:w="285" w:type="pct"/>
            <w:vAlign w:val="center"/>
          </w:tcPr>
          <w:p w14:paraId="4B1BE0E9" w14:textId="77777777" w:rsidR="002D69BC" w:rsidRPr="00D21FA6" w:rsidRDefault="002D69BC" w:rsidP="00673935">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RD$</w:t>
            </w:r>
          </w:p>
        </w:tc>
        <w:tc>
          <w:tcPr>
            <w:tcW w:w="286" w:type="pct"/>
            <w:noWrap/>
            <w:vAlign w:val="center"/>
          </w:tcPr>
          <w:p w14:paraId="079027DC" w14:textId="77777777" w:rsidR="002D69BC" w:rsidRPr="00D21FA6" w:rsidRDefault="002D69BC" w:rsidP="00673935">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RD$</w:t>
            </w:r>
          </w:p>
        </w:tc>
        <w:tc>
          <w:tcPr>
            <w:tcW w:w="286" w:type="pct"/>
            <w:noWrap/>
            <w:vAlign w:val="center"/>
          </w:tcPr>
          <w:p w14:paraId="4055D4E6" w14:textId="77777777" w:rsidR="002D69BC" w:rsidRPr="00D21FA6" w:rsidRDefault="002D69BC" w:rsidP="00673935">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RD$</w:t>
            </w:r>
          </w:p>
        </w:tc>
        <w:tc>
          <w:tcPr>
            <w:tcW w:w="286" w:type="pct"/>
            <w:noWrap/>
            <w:vAlign w:val="center"/>
          </w:tcPr>
          <w:p w14:paraId="37D55B50" w14:textId="77777777" w:rsidR="002D69BC" w:rsidRPr="00D21FA6" w:rsidRDefault="002D69BC" w:rsidP="00673935">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RD$</w:t>
            </w:r>
          </w:p>
        </w:tc>
        <w:tc>
          <w:tcPr>
            <w:tcW w:w="286" w:type="pct"/>
            <w:noWrap/>
            <w:vAlign w:val="center"/>
          </w:tcPr>
          <w:p w14:paraId="0F1CEB26" w14:textId="77777777" w:rsidR="002D69BC" w:rsidRPr="00D21FA6" w:rsidRDefault="002D69BC" w:rsidP="00673935">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RD$</w:t>
            </w:r>
          </w:p>
        </w:tc>
        <w:tc>
          <w:tcPr>
            <w:tcW w:w="229" w:type="pct"/>
            <w:noWrap/>
            <w:vAlign w:val="center"/>
          </w:tcPr>
          <w:p w14:paraId="6375D789" w14:textId="77777777" w:rsidR="002D69BC" w:rsidRPr="00D21FA6" w:rsidRDefault="002D69BC" w:rsidP="00673935">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RD$</w:t>
            </w:r>
          </w:p>
        </w:tc>
        <w:tc>
          <w:tcPr>
            <w:tcW w:w="286" w:type="pct"/>
            <w:vAlign w:val="center"/>
          </w:tcPr>
          <w:p w14:paraId="3ADA8E98" w14:textId="77777777" w:rsidR="002D69BC" w:rsidRPr="00D21FA6" w:rsidRDefault="002D69BC" w:rsidP="00673935">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RD$</w:t>
            </w:r>
          </w:p>
        </w:tc>
        <w:tc>
          <w:tcPr>
            <w:tcW w:w="343" w:type="pct"/>
            <w:vAlign w:val="center"/>
          </w:tcPr>
          <w:p w14:paraId="6D9D1F4E" w14:textId="77777777" w:rsidR="002D69BC" w:rsidRPr="00D21FA6" w:rsidRDefault="002D69BC" w:rsidP="00673935">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RD$</w:t>
            </w:r>
          </w:p>
        </w:tc>
        <w:tc>
          <w:tcPr>
            <w:tcW w:w="344" w:type="pct"/>
            <w:vAlign w:val="center"/>
          </w:tcPr>
          <w:p w14:paraId="3FC6D51E" w14:textId="77777777" w:rsidR="002D69BC" w:rsidRPr="00D21FA6" w:rsidRDefault="002D69BC" w:rsidP="00673935">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RD$3,600,000.00</w:t>
            </w:r>
          </w:p>
        </w:tc>
        <w:tc>
          <w:tcPr>
            <w:tcW w:w="285" w:type="pct"/>
            <w:vAlign w:val="center"/>
          </w:tcPr>
          <w:p w14:paraId="49EABB63" w14:textId="77777777" w:rsidR="002D69BC" w:rsidRPr="00D21FA6" w:rsidRDefault="002D69BC" w:rsidP="00673935">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RD$</w:t>
            </w:r>
          </w:p>
        </w:tc>
        <w:tc>
          <w:tcPr>
            <w:tcW w:w="286" w:type="pct"/>
            <w:vAlign w:val="center"/>
          </w:tcPr>
          <w:p w14:paraId="4D23967D" w14:textId="77777777" w:rsidR="002D69BC" w:rsidRPr="00D21FA6" w:rsidRDefault="002D69BC" w:rsidP="00673935">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RD$</w:t>
            </w:r>
          </w:p>
        </w:tc>
        <w:tc>
          <w:tcPr>
            <w:tcW w:w="287" w:type="pct"/>
            <w:vAlign w:val="center"/>
          </w:tcPr>
          <w:p w14:paraId="695104DC" w14:textId="77777777" w:rsidR="002D69BC" w:rsidRPr="00D21FA6" w:rsidRDefault="002D69BC" w:rsidP="00673935">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RD$</w:t>
            </w:r>
          </w:p>
        </w:tc>
        <w:tc>
          <w:tcPr>
            <w:tcW w:w="368" w:type="pct"/>
            <w:vAlign w:val="center"/>
          </w:tcPr>
          <w:p w14:paraId="643468C0" w14:textId="77777777" w:rsidR="002D69BC" w:rsidRPr="00D21FA6" w:rsidRDefault="002D69BC" w:rsidP="00673935">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RD$3,600,000.00</w:t>
            </w:r>
          </w:p>
        </w:tc>
      </w:tr>
      <w:tr w:rsidR="004358FA" w:rsidRPr="00D6046A" w14:paraId="29384BCB" w14:textId="77777777" w:rsidTr="004358FA">
        <w:trPr>
          <w:cnfStyle w:val="000000100000" w:firstRow="0" w:lastRow="0" w:firstColumn="0" w:lastColumn="0" w:oddVBand="0" w:evenVBand="0" w:oddHBand="1" w:evenHBand="0" w:firstRowFirstColumn="0" w:firstRowLastColumn="0" w:lastRowFirstColumn="0" w:lastRowLastColumn="0"/>
          <w:trHeight w:val="3267"/>
        </w:trPr>
        <w:tc>
          <w:tcPr>
            <w:cnfStyle w:val="001000000000" w:firstRow="0" w:lastRow="0" w:firstColumn="1" w:lastColumn="0" w:oddVBand="0" w:evenVBand="0" w:oddHBand="0" w:evenHBand="0" w:firstRowFirstColumn="0" w:firstRowLastColumn="0" w:lastRowFirstColumn="0" w:lastRowLastColumn="0"/>
            <w:tcW w:w="1145" w:type="pct"/>
            <w:noWrap/>
            <w:vAlign w:val="center"/>
          </w:tcPr>
          <w:p w14:paraId="205074EC" w14:textId="3ED5866F" w:rsidR="002D69BC" w:rsidRPr="00D21FA6" w:rsidRDefault="002D69BC" w:rsidP="00673935">
            <w:pPr>
              <w:jc w:val="center"/>
              <w:rPr>
                <w:rFonts w:eastAsia="Times New Roman"/>
                <w:b w:val="0"/>
                <w:bCs w:val="0"/>
                <w:spacing w:val="0"/>
                <w:lang w:val="es-DO" w:eastAsia="es-DO"/>
              </w:rPr>
            </w:pPr>
            <w:r w:rsidRPr="00D21FA6">
              <w:rPr>
                <w:rFonts w:eastAsia="Times New Roman"/>
                <w:b w:val="0"/>
                <w:bCs w:val="0"/>
                <w:spacing w:val="0"/>
                <w:lang w:val="es-DO" w:eastAsia="es-DO"/>
              </w:rPr>
              <w:lastRenderedPageBreak/>
              <w:t xml:space="preserve">Firma cuatro (4) Acuerdos de Servicios Aéreos, en el marco del decimosexto Evento de Negociación de Servicios Aéreos de la Organización de Aviación Civil Internacional (OACI), ICAN/2024, celebrado del 21 al 25 de octubre en Kuala Lumpur. </w:t>
            </w:r>
          </w:p>
          <w:p w14:paraId="49A23F1A" w14:textId="77777777" w:rsidR="002D69BC" w:rsidRPr="00D21FA6" w:rsidRDefault="002D69BC" w:rsidP="00673935">
            <w:pPr>
              <w:jc w:val="center"/>
              <w:rPr>
                <w:rFonts w:eastAsia="Times New Roman"/>
                <w:b w:val="0"/>
                <w:bCs w:val="0"/>
                <w:spacing w:val="0"/>
                <w:lang w:val="es-DO" w:eastAsia="es-DO"/>
              </w:rPr>
            </w:pPr>
          </w:p>
        </w:tc>
        <w:tc>
          <w:tcPr>
            <w:tcW w:w="285" w:type="pct"/>
            <w:vAlign w:val="center"/>
          </w:tcPr>
          <w:p w14:paraId="705B9937" w14:textId="77777777" w:rsidR="002D69BC" w:rsidRPr="00D21FA6" w:rsidRDefault="002D69BC" w:rsidP="00673935">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0</w:t>
            </w:r>
          </w:p>
        </w:tc>
        <w:tc>
          <w:tcPr>
            <w:tcW w:w="286" w:type="pct"/>
            <w:noWrap/>
            <w:vAlign w:val="center"/>
          </w:tcPr>
          <w:p w14:paraId="0511CBD8" w14:textId="77777777" w:rsidR="002D69BC" w:rsidRPr="00D21FA6" w:rsidRDefault="002D69BC" w:rsidP="00673935">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0</w:t>
            </w:r>
          </w:p>
        </w:tc>
        <w:tc>
          <w:tcPr>
            <w:tcW w:w="286" w:type="pct"/>
            <w:noWrap/>
            <w:vAlign w:val="center"/>
          </w:tcPr>
          <w:p w14:paraId="16C5D07F" w14:textId="77777777" w:rsidR="002D69BC" w:rsidRPr="00D21FA6" w:rsidRDefault="002D69BC" w:rsidP="00673935">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0</w:t>
            </w:r>
          </w:p>
        </w:tc>
        <w:tc>
          <w:tcPr>
            <w:tcW w:w="286" w:type="pct"/>
            <w:noWrap/>
            <w:vAlign w:val="center"/>
          </w:tcPr>
          <w:p w14:paraId="3DDC665D" w14:textId="77777777" w:rsidR="002D69BC" w:rsidRPr="00D21FA6" w:rsidRDefault="002D69BC" w:rsidP="00673935">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0</w:t>
            </w:r>
          </w:p>
        </w:tc>
        <w:tc>
          <w:tcPr>
            <w:tcW w:w="286" w:type="pct"/>
            <w:noWrap/>
            <w:vAlign w:val="center"/>
          </w:tcPr>
          <w:p w14:paraId="4B4FC98A" w14:textId="77777777" w:rsidR="002D69BC" w:rsidRPr="00D21FA6" w:rsidRDefault="002D69BC" w:rsidP="00673935">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0</w:t>
            </w:r>
          </w:p>
        </w:tc>
        <w:tc>
          <w:tcPr>
            <w:tcW w:w="229" w:type="pct"/>
            <w:noWrap/>
            <w:vAlign w:val="center"/>
          </w:tcPr>
          <w:p w14:paraId="4EF37F1C" w14:textId="77777777" w:rsidR="002D69BC" w:rsidRPr="00D21FA6" w:rsidRDefault="002D69BC" w:rsidP="00673935">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0</w:t>
            </w:r>
          </w:p>
        </w:tc>
        <w:tc>
          <w:tcPr>
            <w:tcW w:w="286" w:type="pct"/>
            <w:vAlign w:val="center"/>
          </w:tcPr>
          <w:p w14:paraId="6E60360D" w14:textId="77777777" w:rsidR="002D69BC" w:rsidRPr="00D21FA6" w:rsidRDefault="002D69BC" w:rsidP="00673935">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0</w:t>
            </w:r>
          </w:p>
        </w:tc>
        <w:tc>
          <w:tcPr>
            <w:tcW w:w="343" w:type="pct"/>
            <w:vAlign w:val="center"/>
          </w:tcPr>
          <w:p w14:paraId="7C068B9A" w14:textId="77777777" w:rsidR="002D69BC" w:rsidRPr="00D21FA6" w:rsidRDefault="002D69BC" w:rsidP="00673935">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0</w:t>
            </w:r>
          </w:p>
        </w:tc>
        <w:tc>
          <w:tcPr>
            <w:tcW w:w="344" w:type="pct"/>
            <w:vAlign w:val="center"/>
          </w:tcPr>
          <w:p w14:paraId="22268EF4" w14:textId="77777777" w:rsidR="002D69BC" w:rsidRPr="00D21FA6" w:rsidRDefault="002D69BC" w:rsidP="00673935">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0</w:t>
            </w:r>
          </w:p>
        </w:tc>
        <w:tc>
          <w:tcPr>
            <w:tcW w:w="285" w:type="pct"/>
            <w:vAlign w:val="center"/>
          </w:tcPr>
          <w:p w14:paraId="3C46F1CB" w14:textId="77777777" w:rsidR="002D69BC" w:rsidRPr="00D21FA6" w:rsidRDefault="002D69BC" w:rsidP="00673935">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4</w:t>
            </w:r>
          </w:p>
        </w:tc>
        <w:tc>
          <w:tcPr>
            <w:tcW w:w="286" w:type="pct"/>
            <w:vAlign w:val="center"/>
          </w:tcPr>
          <w:p w14:paraId="08B6D9B5" w14:textId="77777777" w:rsidR="002D69BC" w:rsidRPr="00D21FA6" w:rsidRDefault="002D69BC" w:rsidP="00673935">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0</w:t>
            </w:r>
          </w:p>
        </w:tc>
        <w:tc>
          <w:tcPr>
            <w:tcW w:w="287" w:type="pct"/>
            <w:vAlign w:val="center"/>
          </w:tcPr>
          <w:p w14:paraId="69CAA9E0" w14:textId="77777777" w:rsidR="002D69BC" w:rsidRPr="00D21FA6" w:rsidRDefault="002D69BC" w:rsidP="00673935">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0</w:t>
            </w:r>
          </w:p>
        </w:tc>
        <w:tc>
          <w:tcPr>
            <w:tcW w:w="368" w:type="pct"/>
            <w:vAlign w:val="center"/>
          </w:tcPr>
          <w:p w14:paraId="1EE3EE43" w14:textId="77777777" w:rsidR="002D69BC" w:rsidRPr="00D21FA6" w:rsidRDefault="002D69BC" w:rsidP="00673935">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4</w:t>
            </w:r>
          </w:p>
        </w:tc>
      </w:tr>
      <w:tr w:rsidR="007C1C38" w:rsidRPr="00D6046A" w14:paraId="787C7433" w14:textId="77777777" w:rsidTr="004358FA">
        <w:trPr>
          <w:trHeight w:val="796"/>
        </w:trPr>
        <w:tc>
          <w:tcPr>
            <w:cnfStyle w:val="001000000000" w:firstRow="0" w:lastRow="0" w:firstColumn="1" w:lastColumn="0" w:oddVBand="0" w:evenVBand="0" w:oddHBand="0" w:evenHBand="0" w:firstRowFirstColumn="0" w:firstRowLastColumn="0" w:lastRowFirstColumn="0" w:lastRowLastColumn="0"/>
            <w:tcW w:w="1145" w:type="pct"/>
            <w:noWrap/>
            <w:vAlign w:val="center"/>
          </w:tcPr>
          <w:p w14:paraId="6FC08136" w14:textId="77777777" w:rsidR="002D69BC" w:rsidRPr="00D21FA6" w:rsidRDefault="002D69BC" w:rsidP="00673935">
            <w:pPr>
              <w:jc w:val="center"/>
              <w:rPr>
                <w:rFonts w:eastAsia="Times New Roman"/>
                <w:b w:val="0"/>
                <w:bCs w:val="0"/>
                <w:spacing w:val="0"/>
                <w:lang w:val="es-DO" w:eastAsia="es-DO"/>
              </w:rPr>
            </w:pPr>
            <w:r w:rsidRPr="00D21FA6">
              <w:rPr>
                <w:rFonts w:eastAsia="Times New Roman"/>
                <w:b w:val="0"/>
                <w:bCs w:val="0"/>
                <w:spacing w:val="0"/>
                <w:lang w:val="es-DO" w:eastAsia="es-DO"/>
              </w:rPr>
              <w:t>Inversión Acuerdos</w:t>
            </w:r>
          </w:p>
        </w:tc>
        <w:tc>
          <w:tcPr>
            <w:tcW w:w="285" w:type="pct"/>
            <w:vAlign w:val="center"/>
          </w:tcPr>
          <w:p w14:paraId="4729E5FC" w14:textId="77777777" w:rsidR="002D69BC" w:rsidRPr="00D21FA6" w:rsidRDefault="002D69BC" w:rsidP="00673935">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RD$0</w:t>
            </w:r>
          </w:p>
        </w:tc>
        <w:tc>
          <w:tcPr>
            <w:tcW w:w="286" w:type="pct"/>
            <w:noWrap/>
            <w:vAlign w:val="center"/>
          </w:tcPr>
          <w:p w14:paraId="2D68C7A5" w14:textId="77777777" w:rsidR="002D69BC" w:rsidRPr="00D21FA6" w:rsidRDefault="002D69BC" w:rsidP="00673935">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RD$0</w:t>
            </w:r>
          </w:p>
        </w:tc>
        <w:tc>
          <w:tcPr>
            <w:tcW w:w="286" w:type="pct"/>
            <w:noWrap/>
            <w:vAlign w:val="center"/>
          </w:tcPr>
          <w:p w14:paraId="27BFC947" w14:textId="77777777" w:rsidR="002D69BC" w:rsidRPr="00D21FA6" w:rsidRDefault="002D69BC" w:rsidP="00673935">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RD$0</w:t>
            </w:r>
          </w:p>
        </w:tc>
        <w:tc>
          <w:tcPr>
            <w:tcW w:w="286" w:type="pct"/>
            <w:noWrap/>
            <w:vAlign w:val="center"/>
          </w:tcPr>
          <w:p w14:paraId="03997573" w14:textId="77777777" w:rsidR="002D69BC" w:rsidRPr="00D21FA6" w:rsidRDefault="002D69BC" w:rsidP="00673935">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RD$0</w:t>
            </w:r>
          </w:p>
        </w:tc>
        <w:tc>
          <w:tcPr>
            <w:tcW w:w="286" w:type="pct"/>
            <w:noWrap/>
            <w:vAlign w:val="center"/>
          </w:tcPr>
          <w:p w14:paraId="313B6949" w14:textId="77777777" w:rsidR="002D69BC" w:rsidRPr="00D21FA6" w:rsidRDefault="002D69BC" w:rsidP="00673935">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RD$0</w:t>
            </w:r>
          </w:p>
        </w:tc>
        <w:tc>
          <w:tcPr>
            <w:tcW w:w="229" w:type="pct"/>
            <w:noWrap/>
            <w:vAlign w:val="center"/>
          </w:tcPr>
          <w:p w14:paraId="4F42EB50" w14:textId="77777777" w:rsidR="002D69BC" w:rsidRPr="00D21FA6" w:rsidRDefault="002D69BC" w:rsidP="00673935">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RD$0</w:t>
            </w:r>
          </w:p>
        </w:tc>
        <w:tc>
          <w:tcPr>
            <w:tcW w:w="286" w:type="pct"/>
            <w:vAlign w:val="center"/>
          </w:tcPr>
          <w:p w14:paraId="554A3514" w14:textId="77777777" w:rsidR="002D69BC" w:rsidRPr="00D21FA6" w:rsidRDefault="002D69BC" w:rsidP="00673935">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RD$0</w:t>
            </w:r>
          </w:p>
        </w:tc>
        <w:tc>
          <w:tcPr>
            <w:tcW w:w="343" w:type="pct"/>
            <w:vAlign w:val="center"/>
          </w:tcPr>
          <w:p w14:paraId="1AE31204" w14:textId="77777777" w:rsidR="002D69BC" w:rsidRPr="00D21FA6" w:rsidRDefault="002D69BC" w:rsidP="00673935">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RD$0</w:t>
            </w:r>
          </w:p>
        </w:tc>
        <w:tc>
          <w:tcPr>
            <w:tcW w:w="344" w:type="pct"/>
            <w:vAlign w:val="center"/>
          </w:tcPr>
          <w:p w14:paraId="1436DD73" w14:textId="77777777" w:rsidR="002D69BC" w:rsidRPr="00D21FA6" w:rsidRDefault="002D69BC" w:rsidP="00673935">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RD$0</w:t>
            </w:r>
          </w:p>
        </w:tc>
        <w:tc>
          <w:tcPr>
            <w:tcW w:w="285" w:type="pct"/>
            <w:vAlign w:val="center"/>
          </w:tcPr>
          <w:p w14:paraId="17DA4EE2" w14:textId="77777777" w:rsidR="002D69BC" w:rsidRPr="00D21FA6" w:rsidRDefault="002D69BC" w:rsidP="00673935">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RD$ 2,500,000.00</w:t>
            </w:r>
          </w:p>
        </w:tc>
        <w:tc>
          <w:tcPr>
            <w:tcW w:w="286" w:type="pct"/>
            <w:vAlign w:val="center"/>
          </w:tcPr>
          <w:p w14:paraId="2D11003B" w14:textId="77777777" w:rsidR="002D69BC" w:rsidRPr="00D21FA6" w:rsidRDefault="002D69BC" w:rsidP="00673935">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RD$0</w:t>
            </w:r>
          </w:p>
        </w:tc>
        <w:tc>
          <w:tcPr>
            <w:tcW w:w="287" w:type="pct"/>
            <w:vAlign w:val="center"/>
          </w:tcPr>
          <w:p w14:paraId="00429FE5" w14:textId="77777777" w:rsidR="002D69BC" w:rsidRPr="00D21FA6" w:rsidRDefault="002D69BC" w:rsidP="00673935">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RD$0</w:t>
            </w:r>
          </w:p>
        </w:tc>
        <w:tc>
          <w:tcPr>
            <w:tcW w:w="368" w:type="pct"/>
            <w:vAlign w:val="center"/>
          </w:tcPr>
          <w:p w14:paraId="16FCBA1C" w14:textId="77777777" w:rsidR="002D69BC" w:rsidRPr="00D21FA6" w:rsidRDefault="002D69BC" w:rsidP="00673935">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D21FA6">
              <w:rPr>
                <w:rFonts w:eastAsia="Times New Roman"/>
                <w:spacing w:val="0"/>
                <w:lang w:val="es-DO" w:eastAsia="es-DO"/>
              </w:rPr>
              <w:t>RD$ 2,500,000.00</w:t>
            </w:r>
          </w:p>
        </w:tc>
      </w:tr>
    </w:tbl>
    <w:p w14:paraId="2F954273" w14:textId="77777777" w:rsidR="002D69BC" w:rsidRDefault="002D69BC" w:rsidP="002D69BC">
      <w:pPr>
        <w:rPr>
          <w:noProof/>
        </w:rPr>
      </w:pPr>
    </w:p>
    <w:p w14:paraId="6D0B4A35" w14:textId="77777777" w:rsidR="005E5FC9" w:rsidRPr="005E5FC9" w:rsidRDefault="005E5FC9" w:rsidP="005E5FC9">
      <w:pPr>
        <w:rPr>
          <w:noProof/>
        </w:rPr>
      </w:pPr>
    </w:p>
    <w:p w14:paraId="2A0B5D86" w14:textId="77777777" w:rsidR="00A26C7C" w:rsidRPr="00150570" w:rsidRDefault="00A26C7C">
      <w:pPr>
        <w:rPr>
          <w:rFonts w:eastAsia="Calibri"/>
          <w:noProof/>
          <w:lang w:val="es-DO"/>
        </w:rPr>
      </w:pPr>
      <w:r w:rsidRPr="00150570">
        <w:rPr>
          <w:rFonts w:eastAsia="Calibri"/>
          <w:noProof/>
          <w:lang w:val="es-DO"/>
        </w:rPr>
        <w:br w:type="page"/>
      </w:r>
    </w:p>
    <w:p w14:paraId="54ACB8AC" w14:textId="1EAE915D" w:rsidR="006B3779" w:rsidRPr="00150570" w:rsidRDefault="000F6099" w:rsidP="00603348">
      <w:pPr>
        <w:pStyle w:val="Prrafodelista"/>
        <w:numPr>
          <w:ilvl w:val="1"/>
          <w:numId w:val="11"/>
        </w:numPr>
        <w:spacing w:after="200" w:line="360" w:lineRule="auto"/>
        <w:jc w:val="both"/>
        <w:outlineLvl w:val="2"/>
        <w:rPr>
          <w:rFonts w:ascii="Times New Roman" w:eastAsia="Calibri" w:hAnsi="Times New Roman" w:cs="Times New Roman"/>
          <w:noProof/>
          <w:color w:val="767171"/>
          <w:spacing w:val="20"/>
          <w:sz w:val="24"/>
          <w:szCs w:val="24"/>
          <w:lang w:val="es-DO"/>
          <w14:ligatures w14:val="none"/>
        </w:rPr>
      </w:pPr>
      <w:bookmarkStart w:id="1638" w:name="_Toc185841369"/>
      <w:r w:rsidRPr="00150570">
        <w:rPr>
          <w:rFonts w:ascii="Times New Roman" w:eastAsia="Calibri" w:hAnsi="Times New Roman" w:cs="Times New Roman"/>
          <w:noProof/>
          <w:color w:val="767171"/>
          <w:spacing w:val="20"/>
          <w:sz w:val="24"/>
          <w:szCs w:val="24"/>
          <w:lang w:val="es-DO"/>
          <w14:ligatures w14:val="none"/>
        </w:rPr>
        <w:lastRenderedPageBreak/>
        <w:t xml:space="preserve">Matriz de Gestión Presupuestaria </w:t>
      </w:r>
      <w:r w:rsidR="003F165F" w:rsidRPr="00150570">
        <w:rPr>
          <w:rFonts w:ascii="Times New Roman" w:eastAsia="Calibri" w:hAnsi="Times New Roman" w:cs="Times New Roman"/>
          <w:noProof/>
          <w:color w:val="767171"/>
          <w:spacing w:val="20"/>
          <w:sz w:val="24"/>
          <w:szCs w:val="24"/>
          <w:lang w:val="es-DO"/>
          <w14:ligatures w14:val="none"/>
        </w:rPr>
        <w:t>Anual</w:t>
      </w:r>
      <w:bookmarkEnd w:id="1638"/>
    </w:p>
    <w:tbl>
      <w:tblPr>
        <w:tblStyle w:val="Tablanormal4"/>
        <w:tblW w:w="51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1816"/>
        <w:gridCol w:w="1455"/>
        <w:gridCol w:w="1635"/>
        <w:gridCol w:w="1461"/>
        <w:gridCol w:w="1637"/>
        <w:gridCol w:w="1637"/>
        <w:gridCol w:w="1229"/>
      </w:tblGrid>
      <w:tr w:rsidR="00150570" w:rsidRPr="00150570" w14:paraId="02260EC7" w14:textId="77777777" w:rsidTr="00DE7349">
        <w:trPr>
          <w:cnfStyle w:val="100000000000" w:firstRow="1" w:lastRow="0" w:firstColumn="0" w:lastColumn="0" w:oddVBand="0" w:evenVBand="0" w:oddHBand="0" w:evenHBand="0" w:firstRowFirstColumn="0" w:firstRowLastColumn="0" w:lastRowFirstColumn="0" w:lastRowLastColumn="0"/>
          <w:trHeight w:val="99"/>
          <w:tblHeader/>
          <w:jc w:val="center"/>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002060"/>
            <w:noWrap/>
            <w:vAlign w:val="center"/>
            <w:hideMark/>
          </w:tcPr>
          <w:p w14:paraId="27BFBF99" w14:textId="6872C5AF" w:rsidR="0071687A" w:rsidRPr="00150570" w:rsidRDefault="0071687A" w:rsidP="00F05212">
            <w:pPr>
              <w:jc w:val="center"/>
              <w:rPr>
                <w:rFonts w:eastAsia="Times New Roman"/>
                <w:spacing w:val="0"/>
                <w:lang w:val="es-DO" w:eastAsia="es-DO"/>
              </w:rPr>
            </w:pPr>
            <w:r w:rsidRPr="00150570">
              <w:rPr>
                <w:rFonts w:eastAsia="Times New Roman"/>
                <w:spacing w:val="0"/>
                <w:lang w:val="es-DO" w:eastAsia="es-DO"/>
              </w:rPr>
              <w:t>E</w:t>
            </w:r>
            <w:r w:rsidR="008B6F43" w:rsidRPr="00150570">
              <w:rPr>
                <w:rFonts w:eastAsia="Times New Roman"/>
                <w:spacing w:val="0"/>
                <w:lang w:val="es-DO" w:eastAsia="es-DO"/>
              </w:rPr>
              <w:t xml:space="preserve">jecución </w:t>
            </w:r>
            <w:r w:rsidRPr="00150570">
              <w:rPr>
                <w:rFonts w:eastAsia="Times New Roman"/>
                <w:spacing w:val="0"/>
                <w:lang w:val="es-DO" w:eastAsia="es-DO"/>
              </w:rPr>
              <w:t>P</w:t>
            </w:r>
            <w:r w:rsidR="008B6F43" w:rsidRPr="00150570">
              <w:rPr>
                <w:rFonts w:eastAsia="Times New Roman"/>
                <w:spacing w:val="0"/>
                <w:lang w:val="es-DO" w:eastAsia="es-DO"/>
              </w:rPr>
              <w:t>resupuestaria</w:t>
            </w:r>
            <w:r w:rsidRPr="00150570">
              <w:rPr>
                <w:rFonts w:eastAsia="Times New Roman"/>
                <w:spacing w:val="0"/>
                <w:lang w:val="es-DO" w:eastAsia="es-DO"/>
              </w:rPr>
              <w:t xml:space="preserve"> 2024</w:t>
            </w:r>
          </w:p>
        </w:tc>
      </w:tr>
      <w:tr w:rsidR="00150570" w:rsidRPr="00150570" w14:paraId="0232F606" w14:textId="77777777" w:rsidTr="00DE7349">
        <w:trPr>
          <w:cnfStyle w:val="100000000000" w:firstRow="1" w:lastRow="0" w:firstColumn="0" w:lastColumn="0" w:oddVBand="0" w:evenVBand="0" w:oddHBand="0" w:evenHBand="0" w:firstRowFirstColumn="0" w:firstRowLastColumn="0" w:lastRowFirstColumn="0" w:lastRowLastColumn="0"/>
          <w:trHeight w:val="98"/>
          <w:tblHeader/>
          <w:jc w:val="center"/>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002060"/>
            <w:noWrap/>
            <w:vAlign w:val="center"/>
            <w:hideMark/>
          </w:tcPr>
          <w:p w14:paraId="091192A2" w14:textId="77777777" w:rsidR="0071687A" w:rsidRPr="00150570" w:rsidRDefault="0071687A" w:rsidP="00F05212">
            <w:pPr>
              <w:jc w:val="center"/>
              <w:rPr>
                <w:rFonts w:eastAsia="Times New Roman"/>
                <w:spacing w:val="0"/>
                <w:lang w:val="es-DO" w:eastAsia="es-DO"/>
              </w:rPr>
            </w:pPr>
            <w:r w:rsidRPr="00150570">
              <w:rPr>
                <w:rFonts w:eastAsia="Times New Roman"/>
                <w:spacing w:val="0"/>
                <w:lang w:val="es-DO" w:eastAsia="es-DO"/>
              </w:rPr>
              <w:t>Valores expresados en RD$</w:t>
            </w:r>
          </w:p>
        </w:tc>
      </w:tr>
      <w:tr w:rsidR="00150570" w:rsidRPr="00150570" w14:paraId="30C9FB57" w14:textId="77777777" w:rsidTr="00DE7349">
        <w:trPr>
          <w:cnfStyle w:val="100000000000" w:firstRow="1" w:lastRow="0" w:firstColumn="0" w:lastColumn="0" w:oddVBand="0" w:evenVBand="0" w:oddHBand="0" w:evenHBand="0" w:firstRowFirstColumn="0" w:firstRowLastColumn="0" w:lastRowFirstColumn="0" w:lastRowLastColumn="0"/>
          <w:trHeight w:val="99"/>
          <w:tblHeader/>
          <w:jc w:val="center"/>
        </w:trPr>
        <w:tc>
          <w:tcPr>
            <w:cnfStyle w:val="001000000000" w:firstRow="0" w:lastRow="0" w:firstColumn="1" w:lastColumn="0" w:oddVBand="0" w:evenVBand="0" w:oddHBand="0" w:evenHBand="0" w:firstRowFirstColumn="0" w:firstRowLastColumn="0" w:lastRowFirstColumn="0" w:lastRowLastColumn="0"/>
            <w:tcW w:w="325" w:type="pct"/>
            <w:vMerge w:val="restart"/>
            <w:shd w:val="clear" w:color="auto" w:fill="002060"/>
            <w:vAlign w:val="center"/>
            <w:hideMark/>
          </w:tcPr>
          <w:p w14:paraId="7814EBE1" w14:textId="77777777" w:rsidR="0071687A" w:rsidRPr="00150570" w:rsidRDefault="0071687A" w:rsidP="00F05212">
            <w:pPr>
              <w:jc w:val="center"/>
              <w:rPr>
                <w:rFonts w:eastAsia="Times New Roman"/>
                <w:b w:val="0"/>
                <w:bCs w:val="0"/>
                <w:spacing w:val="0"/>
                <w:lang w:val="es-DO" w:eastAsia="es-DO"/>
              </w:rPr>
            </w:pPr>
            <w:r w:rsidRPr="00150570">
              <w:rPr>
                <w:rFonts w:eastAsia="Times New Roman"/>
                <w:b w:val="0"/>
                <w:bCs w:val="0"/>
                <w:spacing w:val="0"/>
                <w:lang w:val="es-DO" w:eastAsia="es-DO"/>
              </w:rPr>
              <w:t>Cuenta</w:t>
            </w:r>
          </w:p>
        </w:tc>
        <w:tc>
          <w:tcPr>
            <w:tcW w:w="772" w:type="pct"/>
            <w:vMerge w:val="restart"/>
            <w:shd w:val="clear" w:color="auto" w:fill="002060"/>
            <w:vAlign w:val="center"/>
            <w:hideMark/>
          </w:tcPr>
          <w:p w14:paraId="55AA1206" w14:textId="77777777" w:rsidR="0071687A" w:rsidRPr="00150570" w:rsidRDefault="0071687A" w:rsidP="00F05212">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pacing w:val="0"/>
                <w:lang w:val="es-DO" w:eastAsia="es-DO"/>
              </w:rPr>
            </w:pPr>
            <w:r w:rsidRPr="00150570">
              <w:rPr>
                <w:rFonts w:eastAsia="Times New Roman"/>
                <w:b w:val="0"/>
                <w:bCs w:val="0"/>
                <w:spacing w:val="0"/>
                <w:lang w:val="es-DO" w:eastAsia="es-DO"/>
              </w:rPr>
              <w:t>Nombre de la cuenta</w:t>
            </w:r>
          </w:p>
        </w:tc>
        <w:tc>
          <w:tcPr>
            <w:tcW w:w="637" w:type="pct"/>
            <w:vMerge w:val="restart"/>
            <w:shd w:val="clear" w:color="auto" w:fill="002060"/>
            <w:vAlign w:val="center"/>
            <w:hideMark/>
          </w:tcPr>
          <w:p w14:paraId="788260CB" w14:textId="437CF873" w:rsidR="0071687A" w:rsidRPr="00150570" w:rsidRDefault="0071687A" w:rsidP="00F05212">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pacing w:val="0"/>
                <w:lang w:val="es-DO" w:eastAsia="es-DO"/>
              </w:rPr>
            </w:pPr>
            <w:r w:rsidRPr="00150570">
              <w:rPr>
                <w:rFonts w:eastAsia="Times New Roman"/>
                <w:b w:val="0"/>
                <w:bCs w:val="0"/>
                <w:spacing w:val="0"/>
                <w:lang w:val="es-DO" w:eastAsia="es-DO"/>
              </w:rPr>
              <w:t>Presupuesto 2024</w:t>
            </w:r>
          </w:p>
        </w:tc>
        <w:tc>
          <w:tcPr>
            <w:tcW w:w="704" w:type="pct"/>
            <w:vMerge w:val="restart"/>
            <w:shd w:val="clear" w:color="auto" w:fill="002060"/>
            <w:vAlign w:val="center"/>
            <w:hideMark/>
          </w:tcPr>
          <w:p w14:paraId="3CC84C2C" w14:textId="77777777" w:rsidR="0071687A" w:rsidRPr="00150570" w:rsidRDefault="0071687A" w:rsidP="00F05212">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pacing w:val="0"/>
                <w:lang w:val="es-DO" w:eastAsia="es-DO"/>
              </w:rPr>
            </w:pPr>
            <w:r w:rsidRPr="00150570">
              <w:rPr>
                <w:rFonts w:eastAsia="Times New Roman"/>
                <w:b w:val="0"/>
                <w:bCs w:val="0"/>
                <w:spacing w:val="0"/>
                <w:lang w:val="es-DO" w:eastAsia="es-DO"/>
              </w:rPr>
              <w:t>Ejecutado al 31/10/2024</w:t>
            </w:r>
          </w:p>
        </w:tc>
        <w:tc>
          <w:tcPr>
            <w:tcW w:w="1335" w:type="pct"/>
            <w:gridSpan w:val="2"/>
            <w:shd w:val="clear" w:color="auto" w:fill="002060"/>
            <w:vAlign w:val="center"/>
            <w:hideMark/>
          </w:tcPr>
          <w:p w14:paraId="6B1F1AB5" w14:textId="33D71E8A" w:rsidR="0071687A" w:rsidRPr="00150570" w:rsidRDefault="0071687A" w:rsidP="00F05212">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pacing w:val="0"/>
                <w:lang w:val="es-DO" w:eastAsia="es-DO"/>
              </w:rPr>
            </w:pPr>
            <w:r w:rsidRPr="00150570">
              <w:rPr>
                <w:rFonts w:eastAsia="Times New Roman"/>
                <w:b w:val="0"/>
                <w:bCs w:val="0"/>
                <w:spacing w:val="0"/>
                <w:lang w:val="es-DO" w:eastAsia="es-DO"/>
              </w:rPr>
              <w:t>Proyectado</w:t>
            </w:r>
          </w:p>
        </w:tc>
        <w:tc>
          <w:tcPr>
            <w:tcW w:w="705" w:type="pct"/>
            <w:vMerge w:val="restart"/>
            <w:shd w:val="clear" w:color="auto" w:fill="002060"/>
            <w:vAlign w:val="center"/>
            <w:hideMark/>
          </w:tcPr>
          <w:p w14:paraId="23509315" w14:textId="53C7E58C" w:rsidR="0071687A" w:rsidRPr="00150570" w:rsidRDefault="0071687A" w:rsidP="00F05212">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pacing w:val="0"/>
                <w:lang w:val="es-DO" w:eastAsia="es-DO"/>
              </w:rPr>
            </w:pPr>
            <w:proofErr w:type="gramStart"/>
            <w:r w:rsidRPr="00150570">
              <w:rPr>
                <w:rFonts w:eastAsia="Times New Roman"/>
                <w:b w:val="0"/>
                <w:bCs w:val="0"/>
                <w:spacing w:val="0"/>
                <w:lang w:val="es-DO" w:eastAsia="es-DO"/>
              </w:rPr>
              <w:t>Total</w:t>
            </w:r>
            <w:proofErr w:type="gramEnd"/>
            <w:r w:rsidRPr="00150570">
              <w:rPr>
                <w:rFonts w:eastAsia="Times New Roman"/>
                <w:b w:val="0"/>
                <w:bCs w:val="0"/>
                <w:spacing w:val="0"/>
                <w:lang w:val="es-DO" w:eastAsia="es-DO"/>
              </w:rPr>
              <w:t xml:space="preserve"> a ejecutar al 31/12/2024</w:t>
            </w:r>
          </w:p>
        </w:tc>
        <w:tc>
          <w:tcPr>
            <w:tcW w:w="522" w:type="pct"/>
            <w:vMerge w:val="restart"/>
            <w:shd w:val="clear" w:color="auto" w:fill="002060"/>
            <w:vAlign w:val="center"/>
            <w:hideMark/>
          </w:tcPr>
          <w:p w14:paraId="652753E2" w14:textId="343526F5" w:rsidR="0071687A" w:rsidRPr="00150570" w:rsidRDefault="0071687A" w:rsidP="00F05212">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pacing w:val="0"/>
                <w:lang w:val="es-DO" w:eastAsia="es-DO"/>
              </w:rPr>
            </w:pPr>
            <w:r w:rsidRPr="00150570">
              <w:rPr>
                <w:rFonts w:eastAsia="Times New Roman"/>
                <w:b w:val="0"/>
                <w:bCs w:val="0"/>
                <w:spacing w:val="0"/>
                <w:lang w:val="es-DO" w:eastAsia="es-DO"/>
              </w:rPr>
              <w:t>Porcentaje de ejecución</w:t>
            </w:r>
          </w:p>
        </w:tc>
      </w:tr>
      <w:tr w:rsidR="00150570" w:rsidRPr="00150570" w14:paraId="37EB2AC1" w14:textId="77777777" w:rsidTr="00DE7349">
        <w:trPr>
          <w:cnfStyle w:val="100000000000" w:firstRow="1" w:lastRow="0" w:firstColumn="0" w:lastColumn="0" w:oddVBand="0" w:evenVBand="0" w:oddHBand="0" w:evenHBand="0" w:firstRowFirstColumn="0" w:firstRowLastColumn="0" w:lastRowFirstColumn="0" w:lastRowLastColumn="0"/>
          <w:trHeight w:val="99"/>
          <w:tblHeader/>
          <w:jc w:val="center"/>
        </w:trPr>
        <w:tc>
          <w:tcPr>
            <w:cnfStyle w:val="001000000000" w:firstRow="0" w:lastRow="0" w:firstColumn="1" w:lastColumn="0" w:oddVBand="0" w:evenVBand="0" w:oddHBand="0" w:evenHBand="0" w:firstRowFirstColumn="0" w:firstRowLastColumn="0" w:lastRowFirstColumn="0" w:lastRowLastColumn="0"/>
            <w:tcW w:w="325" w:type="pct"/>
            <w:vMerge/>
            <w:vAlign w:val="center"/>
            <w:hideMark/>
          </w:tcPr>
          <w:p w14:paraId="4FBC0435" w14:textId="77777777" w:rsidR="0071687A" w:rsidRPr="00150570" w:rsidRDefault="0071687A" w:rsidP="00F05212">
            <w:pPr>
              <w:jc w:val="center"/>
              <w:rPr>
                <w:rFonts w:eastAsia="Times New Roman"/>
                <w:b w:val="0"/>
                <w:bCs w:val="0"/>
                <w:spacing w:val="0"/>
                <w:lang w:val="es-DO" w:eastAsia="es-DO"/>
              </w:rPr>
            </w:pPr>
          </w:p>
        </w:tc>
        <w:tc>
          <w:tcPr>
            <w:tcW w:w="772" w:type="pct"/>
            <w:vMerge/>
            <w:vAlign w:val="center"/>
            <w:hideMark/>
          </w:tcPr>
          <w:p w14:paraId="7AFA49A8" w14:textId="77777777" w:rsidR="0071687A" w:rsidRPr="00150570" w:rsidRDefault="0071687A" w:rsidP="00F05212">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pacing w:val="0"/>
                <w:lang w:val="es-DO" w:eastAsia="es-DO"/>
              </w:rPr>
            </w:pPr>
          </w:p>
        </w:tc>
        <w:tc>
          <w:tcPr>
            <w:tcW w:w="637" w:type="pct"/>
            <w:vMerge/>
            <w:vAlign w:val="center"/>
            <w:hideMark/>
          </w:tcPr>
          <w:p w14:paraId="6EE89B27" w14:textId="77777777" w:rsidR="0071687A" w:rsidRPr="00150570" w:rsidRDefault="0071687A" w:rsidP="00F05212">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pacing w:val="0"/>
                <w:lang w:val="es-DO" w:eastAsia="es-DO"/>
              </w:rPr>
            </w:pPr>
          </w:p>
        </w:tc>
        <w:tc>
          <w:tcPr>
            <w:tcW w:w="704" w:type="pct"/>
            <w:vMerge/>
            <w:shd w:val="clear" w:color="auto" w:fill="002060"/>
            <w:vAlign w:val="center"/>
            <w:hideMark/>
          </w:tcPr>
          <w:p w14:paraId="6C952160" w14:textId="77777777" w:rsidR="0071687A" w:rsidRPr="00150570" w:rsidRDefault="0071687A" w:rsidP="00F05212">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pacing w:val="0"/>
                <w:lang w:val="es-DO" w:eastAsia="es-DO"/>
              </w:rPr>
            </w:pPr>
          </w:p>
        </w:tc>
        <w:tc>
          <w:tcPr>
            <w:tcW w:w="630" w:type="pct"/>
            <w:shd w:val="clear" w:color="auto" w:fill="002060"/>
            <w:vAlign w:val="center"/>
            <w:hideMark/>
          </w:tcPr>
          <w:p w14:paraId="302E439B" w14:textId="6ADBE736" w:rsidR="0071687A" w:rsidRPr="00150570" w:rsidRDefault="0071687A" w:rsidP="00F05212">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pacing w:val="0"/>
                <w:lang w:val="es-DO" w:eastAsia="es-DO"/>
              </w:rPr>
            </w:pPr>
            <w:r w:rsidRPr="00150570">
              <w:rPr>
                <w:rFonts w:eastAsia="Times New Roman"/>
                <w:b w:val="0"/>
                <w:bCs w:val="0"/>
                <w:spacing w:val="0"/>
                <w:lang w:val="es-DO" w:eastAsia="es-DO"/>
              </w:rPr>
              <w:t>noviembre</w:t>
            </w:r>
          </w:p>
        </w:tc>
        <w:tc>
          <w:tcPr>
            <w:tcW w:w="705" w:type="pct"/>
            <w:shd w:val="clear" w:color="auto" w:fill="002060"/>
            <w:vAlign w:val="center"/>
            <w:hideMark/>
          </w:tcPr>
          <w:p w14:paraId="79E46227" w14:textId="27B03ADF" w:rsidR="0071687A" w:rsidRPr="00150570" w:rsidRDefault="0071687A" w:rsidP="00F05212">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pacing w:val="0"/>
                <w:lang w:val="es-DO" w:eastAsia="es-DO"/>
              </w:rPr>
            </w:pPr>
            <w:r w:rsidRPr="00150570">
              <w:rPr>
                <w:rFonts w:eastAsia="Times New Roman"/>
                <w:b w:val="0"/>
                <w:bCs w:val="0"/>
                <w:spacing w:val="0"/>
                <w:lang w:val="es-DO" w:eastAsia="es-DO"/>
              </w:rPr>
              <w:t>diciembre</w:t>
            </w:r>
          </w:p>
        </w:tc>
        <w:tc>
          <w:tcPr>
            <w:tcW w:w="705" w:type="pct"/>
            <w:vMerge/>
            <w:vAlign w:val="center"/>
            <w:hideMark/>
          </w:tcPr>
          <w:p w14:paraId="499671FF" w14:textId="77777777" w:rsidR="0071687A" w:rsidRPr="00150570" w:rsidRDefault="0071687A" w:rsidP="00F05212">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pacing w:val="0"/>
                <w:lang w:val="es-DO" w:eastAsia="es-DO"/>
              </w:rPr>
            </w:pPr>
          </w:p>
        </w:tc>
        <w:tc>
          <w:tcPr>
            <w:tcW w:w="522" w:type="pct"/>
            <w:vMerge/>
            <w:vAlign w:val="center"/>
            <w:hideMark/>
          </w:tcPr>
          <w:p w14:paraId="2BA018FB" w14:textId="77777777" w:rsidR="0071687A" w:rsidRPr="00150570" w:rsidRDefault="0071687A" w:rsidP="00F05212">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pacing w:val="0"/>
                <w:lang w:val="es-DO" w:eastAsia="es-DO"/>
              </w:rPr>
            </w:pPr>
          </w:p>
        </w:tc>
      </w:tr>
      <w:tr w:rsidR="00150570" w:rsidRPr="00150570" w14:paraId="50F3023F" w14:textId="77777777" w:rsidTr="00DE7349">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325" w:type="pct"/>
            <w:noWrap/>
            <w:vAlign w:val="center"/>
            <w:hideMark/>
          </w:tcPr>
          <w:p w14:paraId="53D3F239" w14:textId="77777777" w:rsidR="0071687A" w:rsidRPr="00150570" w:rsidRDefault="0071687A" w:rsidP="00F05212">
            <w:pPr>
              <w:jc w:val="center"/>
              <w:rPr>
                <w:rFonts w:eastAsia="Times New Roman"/>
                <w:b w:val="0"/>
                <w:bCs w:val="0"/>
                <w:spacing w:val="0"/>
                <w:lang w:val="es-DO" w:eastAsia="es-DO"/>
              </w:rPr>
            </w:pPr>
            <w:r w:rsidRPr="00150570">
              <w:rPr>
                <w:rFonts w:eastAsia="Times New Roman"/>
                <w:b w:val="0"/>
                <w:bCs w:val="0"/>
                <w:spacing w:val="0"/>
                <w:lang w:val="es-DO" w:eastAsia="es-DO"/>
              </w:rPr>
              <w:t>2.1</w:t>
            </w:r>
          </w:p>
        </w:tc>
        <w:tc>
          <w:tcPr>
            <w:tcW w:w="772" w:type="pct"/>
            <w:vAlign w:val="center"/>
            <w:hideMark/>
          </w:tcPr>
          <w:p w14:paraId="050052D2" w14:textId="77777777"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Remuneraciones y contribuciones</w:t>
            </w:r>
          </w:p>
        </w:tc>
        <w:tc>
          <w:tcPr>
            <w:tcW w:w="637" w:type="pct"/>
            <w:noWrap/>
            <w:vAlign w:val="center"/>
            <w:hideMark/>
          </w:tcPr>
          <w:p w14:paraId="7875FB28" w14:textId="61A2ED9E"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459,957,039</w:t>
            </w:r>
          </w:p>
        </w:tc>
        <w:tc>
          <w:tcPr>
            <w:tcW w:w="704" w:type="pct"/>
            <w:noWrap/>
            <w:vAlign w:val="center"/>
            <w:hideMark/>
          </w:tcPr>
          <w:p w14:paraId="61312890" w14:textId="2B88D075"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305,148,392</w:t>
            </w:r>
          </w:p>
        </w:tc>
        <w:tc>
          <w:tcPr>
            <w:tcW w:w="630" w:type="pct"/>
            <w:noWrap/>
            <w:vAlign w:val="center"/>
            <w:hideMark/>
          </w:tcPr>
          <w:p w14:paraId="35EE000B" w14:textId="57578F64"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29,820,985</w:t>
            </w:r>
          </w:p>
        </w:tc>
        <w:tc>
          <w:tcPr>
            <w:tcW w:w="705" w:type="pct"/>
            <w:noWrap/>
            <w:vAlign w:val="center"/>
            <w:hideMark/>
          </w:tcPr>
          <w:p w14:paraId="068476C6" w14:textId="7FDEA16F"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87,055,463</w:t>
            </w:r>
          </w:p>
        </w:tc>
        <w:tc>
          <w:tcPr>
            <w:tcW w:w="705" w:type="pct"/>
            <w:noWrap/>
            <w:vAlign w:val="center"/>
            <w:hideMark/>
          </w:tcPr>
          <w:p w14:paraId="22CD3611" w14:textId="3E4C5C56"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422,024,839</w:t>
            </w:r>
          </w:p>
        </w:tc>
        <w:tc>
          <w:tcPr>
            <w:tcW w:w="522" w:type="pct"/>
            <w:noWrap/>
            <w:vAlign w:val="center"/>
            <w:hideMark/>
          </w:tcPr>
          <w:p w14:paraId="359FDD21" w14:textId="77777777"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92%</w:t>
            </w:r>
          </w:p>
        </w:tc>
      </w:tr>
      <w:tr w:rsidR="00150570" w:rsidRPr="00150570" w14:paraId="0AF3EAB3" w14:textId="77777777" w:rsidTr="00DE7349">
        <w:trPr>
          <w:trHeight w:val="98"/>
          <w:jc w:val="center"/>
        </w:trPr>
        <w:tc>
          <w:tcPr>
            <w:cnfStyle w:val="001000000000" w:firstRow="0" w:lastRow="0" w:firstColumn="1" w:lastColumn="0" w:oddVBand="0" w:evenVBand="0" w:oddHBand="0" w:evenHBand="0" w:firstRowFirstColumn="0" w:firstRowLastColumn="0" w:lastRowFirstColumn="0" w:lastRowLastColumn="0"/>
            <w:tcW w:w="325" w:type="pct"/>
            <w:noWrap/>
            <w:vAlign w:val="center"/>
            <w:hideMark/>
          </w:tcPr>
          <w:p w14:paraId="15A9FAC3" w14:textId="77777777" w:rsidR="0071687A" w:rsidRPr="00150570" w:rsidRDefault="0071687A" w:rsidP="00F05212">
            <w:pPr>
              <w:jc w:val="center"/>
              <w:rPr>
                <w:rFonts w:eastAsia="Times New Roman"/>
                <w:b w:val="0"/>
                <w:bCs w:val="0"/>
                <w:spacing w:val="0"/>
                <w:lang w:val="es-DO" w:eastAsia="es-DO"/>
              </w:rPr>
            </w:pPr>
            <w:r w:rsidRPr="00150570">
              <w:rPr>
                <w:rFonts w:eastAsia="Times New Roman"/>
                <w:b w:val="0"/>
                <w:bCs w:val="0"/>
                <w:spacing w:val="0"/>
                <w:lang w:val="es-DO" w:eastAsia="es-DO"/>
              </w:rPr>
              <w:t>2.1.1</w:t>
            </w:r>
          </w:p>
        </w:tc>
        <w:tc>
          <w:tcPr>
            <w:tcW w:w="772" w:type="pct"/>
            <w:vAlign w:val="center"/>
            <w:hideMark/>
          </w:tcPr>
          <w:p w14:paraId="3505D672" w14:textId="77777777"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Remuneraciones</w:t>
            </w:r>
          </w:p>
        </w:tc>
        <w:tc>
          <w:tcPr>
            <w:tcW w:w="637" w:type="pct"/>
            <w:noWrap/>
            <w:vAlign w:val="center"/>
            <w:hideMark/>
          </w:tcPr>
          <w:p w14:paraId="3C009175" w14:textId="341873A3"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236,090,873</w:t>
            </w:r>
          </w:p>
        </w:tc>
        <w:tc>
          <w:tcPr>
            <w:tcW w:w="704" w:type="pct"/>
            <w:noWrap/>
            <w:vAlign w:val="center"/>
            <w:hideMark/>
          </w:tcPr>
          <w:p w14:paraId="7CD8F843" w14:textId="40096E99"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147,954,870</w:t>
            </w:r>
          </w:p>
        </w:tc>
        <w:tc>
          <w:tcPr>
            <w:tcW w:w="630" w:type="pct"/>
            <w:noWrap/>
            <w:vAlign w:val="center"/>
            <w:hideMark/>
          </w:tcPr>
          <w:p w14:paraId="2AB91C79" w14:textId="1349EC2E"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20,633,799</w:t>
            </w:r>
          </w:p>
        </w:tc>
        <w:tc>
          <w:tcPr>
            <w:tcW w:w="705" w:type="pct"/>
            <w:noWrap/>
            <w:vAlign w:val="center"/>
            <w:hideMark/>
          </w:tcPr>
          <w:p w14:paraId="1A862ACC" w14:textId="28A648FA"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40,017,747</w:t>
            </w:r>
          </w:p>
        </w:tc>
        <w:tc>
          <w:tcPr>
            <w:tcW w:w="705" w:type="pct"/>
            <w:noWrap/>
            <w:vAlign w:val="center"/>
            <w:hideMark/>
          </w:tcPr>
          <w:p w14:paraId="2824899C" w14:textId="59C75FC8"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208,606,417</w:t>
            </w:r>
          </w:p>
        </w:tc>
        <w:tc>
          <w:tcPr>
            <w:tcW w:w="522" w:type="pct"/>
            <w:noWrap/>
            <w:vAlign w:val="center"/>
            <w:hideMark/>
          </w:tcPr>
          <w:p w14:paraId="1CBFF3AD" w14:textId="77777777"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88%</w:t>
            </w:r>
          </w:p>
        </w:tc>
      </w:tr>
      <w:tr w:rsidR="00150570" w:rsidRPr="00150570" w14:paraId="1003819A" w14:textId="77777777" w:rsidTr="00DE7349">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325" w:type="pct"/>
            <w:noWrap/>
            <w:vAlign w:val="center"/>
            <w:hideMark/>
          </w:tcPr>
          <w:p w14:paraId="4A7F8701" w14:textId="77777777" w:rsidR="0071687A" w:rsidRPr="00150570" w:rsidRDefault="0071687A" w:rsidP="00F05212">
            <w:pPr>
              <w:jc w:val="center"/>
              <w:rPr>
                <w:rFonts w:eastAsia="Times New Roman"/>
                <w:b w:val="0"/>
                <w:bCs w:val="0"/>
                <w:spacing w:val="0"/>
                <w:lang w:val="es-DO" w:eastAsia="es-DO"/>
              </w:rPr>
            </w:pPr>
            <w:r w:rsidRPr="00150570">
              <w:rPr>
                <w:rFonts w:eastAsia="Times New Roman"/>
                <w:b w:val="0"/>
                <w:bCs w:val="0"/>
                <w:spacing w:val="0"/>
                <w:lang w:val="es-DO" w:eastAsia="es-DO"/>
              </w:rPr>
              <w:t>2.1.2</w:t>
            </w:r>
          </w:p>
        </w:tc>
        <w:tc>
          <w:tcPr>
            <w:tcW w:w="772" w:type="pct"/>
            <w:vAlign w:val="center"/>
            <w:hideMark/>
          </w:tcPr>
          <w:p w14:paraId="196B1120" w14:textId="77777777"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Sobresueldos</w:t>
            </w:r>
          </w:p>
        </w:tc>
        <w:tc>
          <w:tcPr>
            <w:tcW w:w="637" w:type="pct"/>
            <w:noWrap/>
            <w:vAlign w:val="center"/>
            <w:hideMark/>
          </w:tcPr>
          <w:p w14:paraId="3B7CB159" w14:textId="65EE0AA4"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144,031,288</w:t>
            </w:r>
          </w:p>
        </w:tc>
        <w:tc>
          <w:tcPr>
            <w:tcW w:w="704" w:type="pct"/>
            <w:noWrap/>
            <w:vAlign w:val="center"/>
            <w:hideMark/>
          </w:tcPr>
          <w:p w14:paraId="39AC6A11" w14:textId="4464486D"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98,092,302</w:t>
            </w:r>
          </w:p>
        </w:tc>
        <w:tc>
          <w:tcPr>
            <w:tcW w:w="630" w:type="pct"/>
            <w:noWrap/>
            <w:vAlign w:val="center"/>
            <w:hideMark/>
          </w:tcPr>
          <w:p w14:paraId="266DD3A3" w14:textId="3E81EAC1"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5,420,128</w:t>
            </w:r>
          </w:p>
        </w:tc>
        <w:tc>
          <w:tcPr>
            <w:tcW w:w="705" w:type="pct"/>
            <w:noWrap/>
            <w:vAlign w:val="center"/>
            <w:hideMark/>
          </w:tcPr>
          <w:p w14:paraId="5E5CD64D" w14:textId="4167216A"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35,789,223</w:t>
            </w:r>
          </w:p>
        </w:tc>
        <w:tc>
          <w:tcPr>
            <w:tcW w:w="705" w:type="pct"/>
            <w:noWrap/>
            <w:vAlign w:val="center"/>
            <w:hideMark/>
          </w:tcPr>
          <w:p w14:paraId="2A9629C1" w14:textId="55639605"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139,301,653</w:t>
            </w:r>
          </w:p>
        </w:tc>
        <w:tc>
          <w:tcPr>
            <w:tcW w:w="522" w:type="pct"/>
            <w:noWrap/>
            <w:vAlign w:val="center"/>
            <w:hideMark/>
          </w:tcPr>
          <w:p w14:paraId="5DCCAC86" w14:textId="77777777"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97%</w:t>
            </w:r>
          </w:p>
        </w:tc>
      </w:tr>
      <w:tr w:rsidR="00150570" w:rsidRPr="00150570" w14:paraId="3B08F212" w14:textId="77777777" w:rsidTr="00DE7349">
        <w:trPr>
          <w:trHeight w:val="99"/>
          <w:jc w:val="center"/>
        </w:trPr>
        <w:tc>
          <w:tcPr>
            <w:cnfStyle w:val="001000000000" w:firstRow="0" w:lastRow="0" w:firstColumn="1" w:lastColumn="0" w:oddVBand="0" w:evenVBand="0" w:oddHBand="0" w:evenHBand="0" w:firstRowFirstColumn="0" w:firstRowLastColumn="0" w:lastRowFirstColumn="0" w:lastRowLastColumn="0"/>
            <w:tcW w:w="325" w:type="pct"/>
            <w:noWrap/>
            <w:vAlign w:val="center"/>
            <w:hideMark/>
          </w:tcPr>
          <w:p w14:paraId="718F9A27" w14:textId="77777777" w:rsidR="0071687A" w:rsidRPr="00150570" w:rsidRDefault="0071687A" w:rsidP="00F05212">
            <w:pPr>
              <w:jc w:val="center"/>
              <w:rPr>
                <w:rFonts w:eastAsia="Times New Roman"/>
                <w:b w:val="0"/>
                <w:bCs w:val="0"/>
                <w:spacing w:val="0"/>
                <w:lang w:val="es-DO" w:eastAsia="es-DO"/>
              </w:rPr>
            </w:pPr>
            <w:r w:rsidRPr="00150570">
              <w:rPr>
                <w:rFonts w:eastAsia="Times New Roman"/>
                <w:b w:val="0"/>
                <w:bCs w:val="0"/>
                <w:spacing w:val="0"/>
                <w:lang w:val="es-DO" w:eastAsia="es-DO"/>
              </w:rPr>
              <w:t>2.1.3</w:t>
            </w:r>
          </w:p>
        </w:tc>
        <w:tc>
          <w:tcPr>
            <w:tcW w:w="772" w:type="pct"/>
            <w:vAlign w:val="center"/>
            <w:hideMark/>
          </w:tcPr>
          <w:p w14:paraId="2D19C6A0" w14:textId="77777777"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Dietas y gastos de representación</w:t>
            </w:r>
          </w:p>
        </w:tc>
        <w:tc>
          <w:tcPr>
            <w:tcW w:w="637" w:type="pct"/>
            <w:noWrap/>
            <w:vAlign w:val="center"/>
            <w:hideMark/>
          </w:tcPr>
          <w:p w14:paraId="50E5B6B9" w14:textId="6FCF4D49"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19,438,120</w:t>
            </w:r>
          </w:p>
        </w:tc>
        <w:tc>
          <w:tcPr>
            <w:tcW w:w="704" w:type="pct"/>
            <w:noWrap/>
            <w:vAlign w:val="center"/>
            <w:hideMark/>
          </w:tcPr>
          <w:p w14:paraId="179FC5CE" w14:textId="473A056C"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13,110,000</w:t>
            </w:r>
          </w:p>
        </w:tc>
        <w:tc>
          <w:tcPr>
            <w:tcW w:w="630" w:type="pct"/>
            <w:noWrap/>
            <w:vAlign w:val="center"/>
            <w:hideMark/>
          </w:tcPr>
          <w:p w14:paraId="67742735" w14:textId="41369C51"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1,650,000</w:t>
            </w:r>
          </w:p>
        </w:tc>
        <w:tc>
          <w:tcPr>
            <w:tcW w:w="705" w:type="pct"/>
            <w:noWrap/>
            <w:vAlign w:val="center"/>
            <w:hideMark/>
          </w:tcPr>
          <w:p w14:paraId="6E10FF02" w14:textId="1077F661"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1,650,000</w:t>
            </w:r>
          </w:p>
        </w:tc>
        <w:tc>
          <w:tcPr>
            <w:tcW w:w="705" w:type="pct"/>
            <w:noWrap/>
            <w:vAlign w:val="center"/>
            <w:hideMark/>
          </w:tcPr>
          <w:p w14:paraId="1D13D901" w14:textId="0A585269"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16,410,000</w:t>
            </w:r>
          </w:p>
        </w:tc>
        <w:tc>
          <w:tcPr>
            <w:tcW w:w="522" w:type="pct"/>
            <w:noWrap/>
            <w:vAlign w:val="center"/>
            <w:hideMark/>
          </w:tcPr>
          <w:p w14:paraId="1D78B6C9" w14:textId="77777777"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84%</w:t>
            </w:r>
          </w:p>
        </w:tc>
      </w:tr>
      <w:tr w:rsidR="00150570" w:rsidRPr="00150570" w14:paraId="3D06D08B" w14:textId="77777777" w:rsidTr="00DE7349">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325" w:type="pct"/>
            <w:noWrap/>
            <w:vAlign w:val="center"/>
            <w:hideMark/>
          </w:tcPr>
          <w:p w14:paraId="613B6717" w14:textId="795E4468" w:rsidR="0071687A" w:rsidRPr="00150570" w:rsidRDefault="0071687A" w:rsidP="00F05212">
            <w:pPr>
              <w:jc w:val="center"/>
              <w:rPr>
                <w:rFonts w:eastAsia="Times New Roman"/>
                <w:b w:val="0"/>
                <w:bCs w:val="0"/>
                <w:spacing w:val="0"/>
                <w:lang w:val="es-DO" w:eastAsia="es-DO"/>
              </w:rPr>
            </w:pPr>
            <w:r w:rsidRPr="00150570">
              <w:rPr>
                <w:rFonts w:eastAsia="Times New Roman"/>
                <w:b w:val="0"/>
                <w:bCs w:val="0"/>
                <w:spacing w:val="0"/>
                <w:lang w:val="es-DO" w:eastAsia="es-DO"/>
              </w:rPr>
              <w:t>2.1.4</w:t>
            </w:r>
          </w:p>
        </w:tc>
        <w:tc>
          <w:tcPr>
            <w:tcW w:w="772" w:type="pct"/>
            <w:vAlign w:val="center"/>
            <w:hideMark/>
          </w:tcPr>
          <w:p w14:paraId="3EEED34B" w14:textId="77777777"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Gratificaciones y bonificaciones</w:t>
            </w:r>
          </w:p>
        </w:tc>
        <w:tc>
          <w:tcPr>
            <w:tcW w:w="637" w:type="pct"/>
            <w:noWrap/>
            <w:vAlign w:val="center"/>
            <w:hideMark/>
          </w:tcPr>
          <w:p w14:paraId="6B2CBA56" w14:textId="5196BE1E"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36,311,132</w:t>
            </w:r>
          </w:p>
        </w:tc>
        <w:tc>
          <w:tcPr>
            <w:tcW w:w="704" w:type="pct"/>
            <w:noWrap/>
            <w:vAlign w:val="center"/>
            <w:hideMark/>
          </w:tcPr>
          <w:p w14:paraId="2DF56A22" w14:textId="21D64B6D"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27,797,662</w:t>
            </w:r>
          </w:p>
        </w:tc>
        <w:tc>
          <w:tcPr>
            <w:tcW w:w="630" w:type="pct"/>
            <w:noWrap/>
            <w:vAlign w:val="center"/>
            <w:hideMark/>
          </w:tcPr>
          <w:p w14:paraId="3AF55B9D" w14:textId="01609DC2"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w:t>
            </w:r>
          </w:p>
        </w:tc>
        <w:tc>
          <w:tcPr>
            <w:tcW w:w="705" w:type="pct"/>
            <w:noWrap/>
            <w:vAlign w:val="center"/>
            <w:hideMark/>
          </w:tcPr>
          <w:p w14:paraId="71C877E4" w14:textId="369CEC9E"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7,541,731</w:t>
            </w:r>
          </w:p>
        </w:tc>
        <w:tc>
          <w:tcPr>
            <w:tcW w:w="705" w:type="pct"/>
            <w:noWrap/>
            <w:vAlign w:val="center"/>
            <w:hideMark/>
          </w:tcPr>
          <w:p w14:paraId="32AC4836" w14:textId="33BC427D"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35,339,393</w:t>
            </w:r>
          </w:p>
        </w:tc>
        <w:tc>
          <w:tcPr>
            <w:tcW w:w="522" w:type="pct"/>
            <w:noWrap/>
            <w:vAlign w:val="center"/>
            <w:hideMark/>
          </w:tcPr>
          <w:p w14:paraId="165B0621" w14:textId="77777777"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97%</w:t>
            </w:r>
          </w:p>
        </w:tc>
      </w:tr>
      <w:tr w:rsidR="00150570" w:rsidRPr="00150570" w14:paraId="7E5413AC" w14:textId="77777777" w:rsidTr="00DE7349">
        <w:trPr>
          <w:trHeight w:val="98"/>
          <w:jc w:val="center"/>
        </w:trPr>
        <w:tc>
          <w:tcPr>
            <w:cnfStyle w:val="001000000000" w:firstRow="0" w:lastRow="0" w:firstColumn="1" w:lastColumn="0" w:oddVBand="0" w:evenVBand="0" w:oddHBand="0" w:evenHBand="0" w:firstRowFirstColumn="0" w:firstRowLastColumn="0" w:lastRowFirstColumn="0" w:lastRowLastColumn="0"/>
            <w:tcW w:w="325" w:type="pct"/>
            <w:noWrap/>
            <w:vAlign w:val="center"/>
            <w:hideMark/>
          </w:tcPr>
          <w:p w14:paraId="497B32F2" w14:textId="77777777" w:rsidR="0071687A" w:rsidRPr="00150570" w:rsidRDefault="0071687A" w:rsidP="00F05212">
            <w:pPr>
              <w:jc w:val="center"/>
              <w:rPr>
                <w:rFonts w:eastAsia="Times New Roman"/>
                <w:b w:val="0"/>
                <w:bCs w:val="0"/>
                <w:spacing w:val="0"/>
                <w:lang w:val="es-DO" w:eastAsia="es-DO"/>
              </w:rPr>
            </w:pPr>
            <w:r w:rsidRPr="00150570">
              <w:rPr>
                <w:rFonts w:eastAsia="Times New Roman"/>
                <w:b w:val="0"/>
                <w:bCs w:val="0"/>
                <w:spacing w:val="0"/>
                <w:lang w:val="es-DO" w:eastAsia="es-DO"/>
              </w:rPr>
              <w:t>2.1.5</w:t>
            </w:r>
          </w:p>
        </w:tc>
        <w:tc>
          <w:tcPr>
            <w:tcW w:w="772" w:type="pct"/>
            <w:vAlign w:val="center"/>
            <w:hideMark/>
          </w:tcPr>
          <w:p w14:paraId="165E4E93" w14:textId="77777777"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Contribuciones a la seguridad social</w:t>
            </w:r>
          </w:p>
        </w:tc>
        <w:tc>
          <w:tcPr>
            <w:tcW w:w="637" w:type="pct"/>
            <w:noWrap/>
            <w:vAlign w:val="center"/>
            <w:hideMark/>
          </w:tcPr>
          <w:p w14:paraId="3AF91D04" w14:textId="7BBC4402"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24,085,625</w:t>
            </w:r>
          </w:p>
        </w:tc>
        <w:tc>
          <w:tcPr>
            <w:tcW w:w="704" w:type="pct"/>
            <w:noWrap/>
            <w:vAlign w:val="center"/>
            <w:hideMark/>
          </w:tcPr>
          <w:p w14:paraId="01DB0477" w14:textId="4AFBE911"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18,193,558</w:t>
            </w:r>
          </w:p>
        </w:tc>
        <w:tc>
          <w:tcPr>
            <w:tcW w:w="630" w:type="pct"/>
            <w:noWrap/>
            <w:vAlign w:val="center"/>
            <w:hideMark/>
          </w:tcPr>
          <w:p w14:paraId="4A46ECD2" w14:textId="6C28039C"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2,117,057</w:t>
            </w:r>
          </w:p>
        </w:tc>
        <w:tc>
          <w:tcPr>
            <w:tcW w:w="705" w:type="pct"/>
            <w:noWrap/>
            <w:vAlign w:val="center"/>
            <w:hideMark/>
          </w:tcPr>
          <w:p w14:paraId="1DF818D9" w14:textId="0F666836"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2,056,762</w:t>
            </w:r>
          </w:p>
        </w:tc>
        <w:tc>
          <w:tcPr>
            <w:tcW w:w="705" w:type="pct"/>
            <w:noWrap/>
            <w:vAlign w:val="center"/>
            <w:hideMark/>
          </w:tcPr>
          <w:p w14:paraId="51DDFE2B" w14:textId="55178D0D"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22,367,377</w:t>
            </w:r>
          </w:p>
        </w:tc>
        <w:tc>
          <w:tcPr>
            <w:tcW w:w="522" w:type="pct"/>
            <w:noWrap/>
            <w:vAlign w:val="center"/>
            <w:hideMark/>
          </w:tcPr>
          <w:p w14:paraId="4C6CA072" w14:textId="77777777"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93%</w:t>
            </w:r>
          </w:p>
        </w:tc>
      </w:tr>
      <w:tr w:rsidR="00150570" w:rsidRPr="00150570" w14:paraId="6192CC69" w14:textId="77777777" w:rsidTr="00DE7349">
        <w:trPr>
          <w:cnfStyle w:val="000000100000" w:firstRow="0" w:lastRow="0" w:firstColumn="0" w:lastColumn="0" w:oddVBand="0" w:evenVBand="0" w:oddHBand="1" w:evenHBand="0" w:firstRowFirstColumn="0" w:firstRowLastColumn="0" w:lastRowFirstColumn="0" w:lastRowLastColumn="0"/>
          <w:trHeight w:val="99"/>
          <w:jc w:val="center"/>
        </w:trPr>
        <w:tc>
          <w:tcPr>
            <w:cnfStyle w:val="001000000000" w:firstRow="0" w:lastRow="0" w:firstColumn="1" w:lastColumn="0" w:oddVBand="0" w:evenVBand="0" w:oddHBand="0" w:evenHBand="0" w:firstRowFirstColumn="0" w:firstRowLastColumn="0" w:lastRowFirstColumn="0" w:lastRowLastColumn="0"/>
            <w:tcW w:w="325" w:type="pct"/>
            <w:noWrap/>
            <w:vAlign w:val="center"/>
            <w:hideMark/>
          </w:tcPr>
          <w:p w14:paraId="7A839AA7" w14:textId="77777777" w:rsidR="0071687A" w:rsidRPr="00150570" w:rsidRDefault="0071687A" w:rsidP="00F05212">
            <w:pPr>
              <w:jc w:val="center"/>
              <w:rPr>
                <w:rFonts w:eastAsia="Times New Roman"/>
                <w:b w:val="0"/>
                <w:bCs w:val="0"/>
                <w:spacing w:val="0"/>
                <w:lang w:val="es-DO" w:eastAsia="es-DO"/>
              </w:rPr>
            </w:pPr>
            <w:r w:rsidRPr="00150570">
              <w:rPr>
                <w:rFonts w:eastAsia="Times New Roman"/>
                <w:b w:val="0"/>
                <w:bCs w:val="0"/>
                <w:spacing w:val="0"/>
                <w:lang w:val="es-DO" w:eastAsia="es-DO"/>
              </w:rPr>
              <w:t>2.2</w:t>
            </w:r>
          </w:p>
        </w:tc>
        <w:tc>
          <w:tcPr>
            <w:tcW w:w="772" w:type="pct"/>
            <w:vAlign w:val="center"/>
            <w:hideMark/>
          </w:tcPr>
          <w:p w14:paraId="25D0EB89" w14:textId="77777777"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Contratación de servicios</w:t>
            </w:r>
          </w:p>
        </w:tc>
        <w:tc>
          <w:tcPr>
            <w:tcW w:w="637" w:type="pct"/>
            <w:noWrap/>
            <w:vAlign w:val="center"/>
            <w:hideMark/>
          </w:tcPr>
          <w:p w14:paraId="5AE8ABC7" w14:textId="063EE40D"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102,661,562</w:t>
            </w:r>
          </w:p>
        </w:tc>
        <w:tc>
          <w:tcPr>
            <w:tcW w:w="704" w:type="pct"/>
            <w:noWrap/>
            <w:vAlign w:val="center"/>
            <w:hideMark/>
          </w:tcPr>
          <w:p w14:paraId="2B12D64C" w14:textId="0CD132F0"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49,291,312</w:t>
            </w:r>
          </w:p>
        </w:tc>
        <w:tc>
          <w:tcPr>
            <w:tcW w:w="630" w:type="pct"/>
            <w:noWrap/>
            <w:vAlign w:val="center"/>
            <w:hideMark/>
          </w:tcPr>
          <w:p w14:paraId="0CB3F5C2" w14:textId="04AD75C5"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20,879,607</w:t>
            </w:r>
          </w:p>
        </w:tc>
        <w:tc>
          <w:tcPr>
            <w:tcW w:w="705" w:type="pct"/>
            <w:noWrap/>
            <w:vAlign w:val="center"/>
            <w:hideMark/>
          </w:tcPr>
          <w:p w14:paraId="6EE7C647" w14:textId="45DFD8FC"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14,273,013</w:t>
            </w:r>
          </w:p>
        </w:tc>
        <w:tc>
          <w:tcPr>
            <w:tcW w:w="705" w:type="pct"/>
            <w:noWrap/>
            <w:vAlign w:val="center"/>
            <w:hideMark/>
          </w:tcPr>
          <w:p w14:paraId="4CAE717A" w14:textId="47C5DFF9"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84,443,933</w:t>
            </w:r>
          </w:p>
        </w:tc>
        <w:tc>
          <w:tcPr>
            <w:tcW w:w="522" w:type="pct"/>
            <w:noWrap/>
            <w:vAlign w:val="center"/>
            <w:hideMark/>
          </w:tcPr>
          <w:p w14:paraId="5B442D82" w14:textId="77777777"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82%</w:t>
            </w:r>
          </w:p>
        </w:tc>
      </w:tr>
      <w:tr w:rsidR="00150570" w:rsidRPr="00150570" w14:paraId="754CE784" w14:textId="77777777" w:rsidTr="00DE7349">
        <w:trPr>
          <w:trHeight w:val="99"/>
          <w:jc w:val="center"/>
        </w:trPr>
        <w:tc>
          <w:tcPr>
            <w:cnfStyle w:val="001000000000" w:firstRow="0" w:lastRow="0" w:firstColumn="1" w:lastColumn="0" w:oddVBand="0" w:evenVBand="0" w:oddHBand="0" w:evenHBand="0" w:firstRowFirstColumn="0" w:firstRowLastColumn="0" w:lastRowFirstColumn="0" w:lastRowLastColumn="0"/>
            <w:tcW w:w="325" w:type="pct"/>
            <w:noWrap/>
            <w:vAlign w:val="center"/>
            <w:hideMark/>
          </w:tcPr>
          <w:p w14:paraId="57B8BF78" w14:textId="77777777" w:rsidR="0071687A" w:rsidRPr="00150570" w:rsidRDefault="0071687A" w:rsidP="00F05212">
            <w:pPr>
              <w:jc w:val="center"/>
              <w:rPr>
                <w:rFonts w:eastAsia="Times New Roman"/>
                <w:b w:val="0"/>
                <w:bCs w:val="0"/>
                <w:spacing w:val="0"/>
                <w:lang w:val="es-DO" w:eastAsia="es-DO"/>
              </w:rPr>
            </w:pPr>
            <w:r w:rsidRPr="00150570">
              <w:rPr>
                <w:rFonts w:eastAsia="Times New Roman"/>
                <w:b w:val="0"/>
                <w:bCs w:val="0"/>
                <w:spacing w:val="0"/>
                <w:lang w:val="es-DO" w:eastAsia="es-DO"/>
              </w:rPr>
              <w:t>2.2.1</w:t>
            </w:r>
          </w:p>
        </w:tc>
        <w:tc>
          <w:tcPr>
            <w:tcW w:w="772" w:type="pct"/>
            <w:vAlign w:val="center"/>
            <w:hideMark/>
          </w:tcPr>
          <w:p w14:paraId="65964AF0" w14:textId="77777777"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Servicios básicos</w:t>
            </w:r>
          </w:p>
        </w:tc>
        <w:tc>
          <w:tcPr>
            <w:tcW w:w="637" w:type="pct"/>
            <w:noWrap/>
            <w:vAlign w:val="center"/>
            <w:hideMark/>
          </w:tcPr>
          <w:p w14:paraId="51C5CC0D" w14:textId="3E58FC1F"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11,527,363</w:t>
            </w:r>
          </w:p>
        </w:tc>
        <w:tc>
          <w:tcPr>
            <w:tcW w:w="704" w:type="pct"/>
            <w:noWrap/>
            <w:vAlign w:val="center"/>
            <w:hideMark/>
          </w:tcPr>
          <w:p w14:paraId="2C31FA06" w14:textId="3035F864"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7,241,590</w:t>
            </w:r>
          </w:p>
        </w:tc>
        <w:tc>
          <w:tcPr>
            <w:tcW w:w="630" w:type="pct"/>
            <w:noWrap/>
            <w:vAlign w:val="center"/>
            <w:hideMark/>
          </w:tcPr>
          <w:p w14:paraId="14516FDB" w14:textId="4D4C9D3F"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745,678</w:t>
            </w:r>
          </w:p>
        </w:tc>
        <w:tc>
          <w:tcPr>
            <w:tcW w:w="705" w:type="pct"/>
            <w:noWrap/>
            <w:vAlign w:val="center"/>
            <w:hideMark/>
          </w:tcPr>
          <w:p w14:paraId="133CD677" w14:textId="24736213"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835,148</w:t>
            </w:r>
          </w:p>
        </w:tc>
        <w:tc>
          <w:tcPr>
            <w:tcW w:w="705" w:type="pct"/>
            <w:noWrap/>
            <w:vAlign w:val="center"/>
            <w:hideMark/>
          </w:tcPr>
          <w:p w14:paraId="1FFC45A9" w14:textId="2B5B5ED3"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8,822,415</w:t>
            </w:r>
          </w:p>
        </w:tc>
        <w:tc>
          <w:tcPr>
            <w:tcW w:w="522" w:type="pct"/>
            <w:noWrap/>
            <w:vAlign w:val="center"/>
            <w:hideMark/>
          </w:tcPr>
          <w:p w14:paraId="2C09213D" w14:textId="77777777"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77%</w:t>
            </w:r>
          </w:p>
        </w:tc>
      </w:tr>
      <w:tr w:rsidR="00150570" w:rsidRPr="00150570" w14:paraId="5DA091EA" w14:textId="77777777" w:rsidTr="00DE7349">
        <w:trPr>
          <w:cnfStyle w:val="000000100000" w:firstRow="0" w:lastRow="0" w:firstColumn="0" w:lastColumn="0" w:oddVBand="0" w:evenVBand="0" w:oddHBand="1" w:evenHBand="0" w:firstRowFirstColumn="0" w:firstRowLastColumn="0" w:lastRowFirstColumn="0" w:lastRowLastColumn="0"/>
          <w:trHeight w:val="99"/>
          <w:jc w:val="center"/>
        </w:trPr>
        <w:tc>
          <w:tcPr>
            <w:cnfStyle w:val="001000000000" w:firstRow="0" w:lastRow="0" w:firstColumn="1" w:lastColumn="0" w:oddVBand="0" w:evenVBand="0" w:oddHBand="0" w:evenHBand="0" w:firstRowFirstColumn="0" w:firstRowLastColumn="0" w:lastRowFirstColumn="0" w:lastRowLastColumn="0"/>
            <w:tcW w:w="325" w:type="pct"/>
            <w:noWrap/>
            <w:vAlign w:val="center"/>
            <w:hideMark/>
          </w:tcPr>
          <w:p w14:paraId="225AA24C" w14:textId="77777777" w:rsidR="0071687A" w:rsidRPr="00150570" w:rsidRDefault="0071687A" w:rsidP="00F05212">
            <w:pPr>
              <w:jc w:val="center"/>
              <w:rPr>
                <w:rFonts w:eastAsia="Times New Roman"/>
                <w:b w:val="0"/>
                <w:bCs w:val="0"/>
                <w:spacing w:val="0"/>
                <w:lang w:val="es-DO" w:eastAsia="es-DO"/>
              </w:rPr>
            </w:pPr>
            <w:r w:rsidRPr="00150570">
              <w:rPr>
                <w:rFonts w:eastAsia="Times New Roman"/>
                <w:b w:val="0"/>
                <w:bCs w:val="0"/>
                <w:spacing w:val="0"/>
                <w:lang w:val="es-DO" w:eastAsia="es-DO"/>
              </w:rPr>
              <w:t>2.2.2</w:t>
            </w:r>
          </w:p>
        </w:tc>
        <w:tc>
          <w:tcPr>
            <w:tcW w:w="772" w:type="pct"/>
            <w:vAlign w:val="center"/>
            <w:hideMark/>
          </w:tcPr>
          <w:p w14:paraId="0A111474" w14:textId="77777777"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Publicidad, impresión y encuadernación</w:t>
            </w:r>
          </w:p>
        </w:tc>
        <w:tc>
          <w:tcPr>
            <w:tcW w:w="637" w:type="pct"/>
            <w:noWrap/>
            <w:vAlign w:val="center"/>
            <w:hideMark/>
          </w:tcPr>
          <w:p w14:paraId="4C4A6D9F" w14:textId="32FB3350"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1,047,348</w:t>
            </w:r>
          </w:p>
        </w:tc>
        <w:tc>
          <w:tcPr>
            <w:tcW w:w="704" w:type="pct"/>
            <w:noWrap/>
            <w:vAlign w:val="center"/>
            <w:hideMark/>
          </w:tcPr>
          <w:p w14:paraId="5E5C518A" w14:textId="28D8DB40"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279,250</w:t>
            </w:r>
          </w:p>
        </w:tc>
        <w:tc>
          <w:tcPr>
            <w:tcW w:w="630" w:type="pct"/>
            <w:noWrap/>
            <w:vAlign w:val="center"/>
            <w:hideMark/>
          </w:tcPr>
          <w:p w14:paraId="16B100BD" w14:textId="56A892C5"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301,250</w:t>
            </w:r>
          </w:p>
        </w:tc>
        <w:tc>
          <w:tcPr>
            <w:tcW w:w="705" w:type="pct"/>
            <w:noWrap/>
            <w:vAlign w:val="center"/>
            <w:hideMark/>
          </w:tcPr>
          <w:p w14:paraId="1F7611D4" w14:textId="31187CEF"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w:t>
            </w:r>
          </w:p>
        </w:tc>
        <w:tc>
          <w:tcPr>
            <w:tcW w:w="705" w:type="pct"/>
            <w:noWrap/>
            <w:vAlign w:val="center"/>
            <w:hideMark/>
          </w:tcPr>
          <w:p w14:paraId="0F96AA37" w14:textId="596522F6"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580,500</w:t>
            </w:r>
          </w:p>
        </w:tc>
        <w:tc>
          <w:tcPr>
            <w:tcW w:w="522" w:type="pct"/>
            <w:noWrap/>
            <w:vAlign w:val="center"/>
            <w:hideMark/>
          </w:tcPr>
          <w:p w14:paraId="220CBC4D" w14:textId="77777777"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55%</w:t>
            </w:r>
          </w:p>
        </w:tc>
      </w:tr>
      <w:tr w:rsidR="00150570" w:rsidRPr="00150570" w14:paraId="1A7D7BDC" w14:textId="77777777" w:rsidTr="00DE7349">
        <w:trPr>
          <w:trHeight w:val="99"/>
          <w:jc w:val="center"/>
        </w:trPr>
        <w:tc>
          <w:tcPr>
            <w:cnfStyle w:val="001000000000" w:firstRow="0" w:lastRow="0" w:firstColumn="1" w:lastColumn="0" w:oddVBand="0" w:evenVBand="0" w:oddHBand="0" w:evenHBand="0" w:firstRowFirstColumn="0" w:firstRowLastColumn="0" w:lastRowFirstColumn="0" w:lastRowLastColumn="0"/>
            <w:tcW w:w="325" w:type="pct"/>
            <w:noWrap/>
            <w:vAlign w:val="center"/>
            <w:hideMark/>
          </w:tcPr>
          <w:p w14:paraId="740AA3D5" w14:textId="77777777" w:rsidR="0071687A" w:rsidRPr="00150570" w:rsidRDefault="0071687A" w:rsidP="00F05212">
            <w:pPr>
              <w:jc w:val="center"/>
              <w:rPr>
                <w:rFonts w:eastAsia="Times New Roman"/>
                <w:b w:val="0"/>
                <w:bCs w:val="0"/>
                <w:spacing w:val="0"/>
                <w:lang w:val="es-DO" w:eastAsia="es-DO"/>
              </w:rPr>
            </w:pPr>
            <w:r w:rsidRPr="00150570">
              <w:rPr>
                <w:rFonts w:eastAsia="Times New Roman"/>
                <w:b w:val="0"/>
                <w:bCs w:val="0"/>
                <w:spacing w:val="0"/>
                <w:lang w:val="es-DO" w:eastAsia="es-DO"/>
              </w:rPr>
              <w:t>2.2.3</w:t>
            </w:r>
          </w:p>
        </w:tc>
        <w:tc>
          <w:tcPr>
            <w:tcW w:w="772" w:type="pct"/>
            <w:vAlign w:val="center"/>
            <w:hideMark/>
          </w:tcPr>
          <w:p w14:paraId="573C1CD0" w14:textId="77777777"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Viáticos</w:t>
            </w:r>
          </w:p>
        </w:tc>
        <w:tc>
          <w:tcPr>
            <w:tcW w:w="637" w:type="pct"/>
            <w:noWrap/>
            <w:vAlign w:val="center"/>
            <w:hideMark/>
          </w:tcPr>
          <w:p w14:paraId="382A29E9" w14:textId="195C4710"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8,275,562</w:t>
            </w:r>
          </w:p>
        </w:tc>
        <w:tc>
          <w:tcPr>
            <w:tcW w:w="704" w:type="pct"/>
            <w:noWrap/>
            <w:vAlign w:val="center"/>
            <w:hideMark/>
          </w:tcPr>
          <w:p w14:paraId="44969B06" w14:textId="3067F9B6"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5,950,786</w:t>
            </w:r>
          </w:p>
        </w:tc>
        <w:tc>
          <w:tcPr>
            <w:tcW w:w="630" w:type="pct"/>
            <w:noWrap/>
            <w:vAlign w:val="center"/>
            <w:hideMark/>
          </w:tcPr>
          <w:p w14:paraId="60C604AD" w14:textId="76AE6581"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1,700,590</w:t>
            </w:r>
          </w:p>
        </w:tc>
        <w:tc>
          <w:tcPr>
            <w:tcW w:w="705" w:type="pct"/>
            <w:noWrap/>
            <w:vAlign w:val="center"/>
            <w:hideMark/>
          </w:tcPr>
          <w:p w14:paraId="27AE5656" w14:textId="0AB16588"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947,658</w:t>
            </w:r>
          </w:p>
        </w:tc>
        <w:tc>
          <w:tcPr>
            <w:tcW w:w="705" w:type="pct"/>
            <w:noWrap/>
            <w:vAlign w:val="center"/>
            <w:hideMark/>
          </w:tcPr>
          <w:p w14:paraId="6632F3E3" w14:textId="198B03AE"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8,599,033</w:t>
            </w:r>
          </w:p>
        </w:tc>
        <w:tc>
          <w:tcPr>
            <w:tcW w:w="522" w:type="pct"/>
            <w:noWrap/>
            <w:vAlign w:val="center"/>
            <w:hideMark/>
          </w:tcPr>
          <w:p w14:paraId="4BC332B7" w14:textId="77777777"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104%</w:t>
            </w:r>
          </w:p>
        </w:tc>
      </w:tr>
      <w:tr w:rsidR="00150570" w:rsidRPr="00150570" w14:paraId="0E1A63BF" w14:textId="77777777" w:rsidTr="00DE7349">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325" w:type="pct"/>
            <w:noWrap/>
            <w:vAlign w:val="center"/>
            <w:hideMark/>
          </w:tcPr>
          <w:p w14:paraId="5B05778B" w14:textId="77777777" w:rsidR="0071687A" w:rsidRPr="00150570" w:rsidRDefault="0071687A" w:rsidP="00F05212">
            <w:pPr>
              <w:jc w:val="center"/>
              <w:rPr>
                <w:rFonts w:eastAsia="Times New Roman"/>
                <w:b w:val="0"/>
                <w:bCs w:val="0"/>
                <w:spacing w:val="0"/>
                <w:lang w:val="es-DO" w:eastAsia="es-DO"/>
              </w:rPr>
            </w:pPr>
            <w:r w:rsidRPr="00150570">
              <w:rPr>
                <w:rFonts w:eastAsia="Times New Roman"/>
                <w:b w:val="0"/>
                <w:bCs w:val="0"/>
                <w:spacing w:val="0"/>
                <w:lang w:val="es-DO" w:eastAsia="es-DO"/>
              </w:rPr>
              <w:t>2.2.4</w:t>
            </w:r>
          </w:p>
        </w:tc>
        <w:tc>
          <w:tcPr>
            <w:tcW w:w="772" w:type="pct"/>
            <w:vAlign w:val="center"/>
            <w:hideMark/>
          </w:tcPr>
          <w:p w14:paraId="7BC7FA6A" w14:textId="77777777"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Transporte y almacenaje</w:t>
            </w:r>
          </w:p>
        </w:tc>
        <w:tc>
          <w:tcPr>
            <w:tcW w:w="637" w:type="pct"/>
            <w:noWrap/>
            <w:vAlign w:val="center"/>
            <w:hideMark/>
          </w:tcPr>
          <w:p w14:paraId="41DEBC6E" w14:textId="24F226A3"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7,411,082</w:t>
            </w:r>
          </w:p>
        </w:tc>
        <w:tc>
          <w:tcPr>
            <w:tcW w:w="704" w:type="pct"/>
            <w:noWrap/>
            <w:vAlign w:val="center"/>
            <w:hideMark/>
          </w:tcPr>
          <w:p w14:paraId="18EF8E9F" w14:textId="2231ED2F"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2,491,090</w:t>
            </w:r>
          </w:p>
        </w:tc>
        <w:tc>
          <w:tcPr>
            <w:tcW w:w="630" w:type="pct"/>
            <w:noWrap/>
            <w:vAlign w:val="center"/>
            <w:hideMark/>
          </w:tcPr>
          <w:p w14:paraId="393F2841" w14:textId="68AB0283"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1,758,402</w:t>
            </w:r>
          </w:p>
        </w:tc>
        <w:tc>
          <w:tcPr>
            <w:tcW w:w="705" w:type="pct"/>
            <w:noWrap/>
            <w:vAlign w:val="center"/>
            <w:hideMark/>
          </w:tcPr>
          <w:p w14:paraId="46F80BD2" w14:textId="3803EAF1"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1,775,402</w:t>
            </w:r>
          </w:p>
        </w:tc>
        <w:tc>
          <w:tcPr>
            <w:tcW w:w="705" w:type="pct"/>
            <w:noWrap/>
            <w:vAlign w:val="center"/>
            <w:hideMark/>
          </w:tcPr>
          <w:p w14:paraId="34EA58B2" w14:textId="3198AEB7"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6,024,894</w:t>
            </w:r>
          </w:p>
        </w:tc>
        <w:tc>
          <w:tcPr>
            <w:tcW w:w="522" w:type="pct"/>
            <w:noWrap/>
            <w:vAlign w:val="center"/>
            <w:hideMark/>
          </w:tcPr>
          <w:p w14:paraId="1D59839A" w14:textId="77777777"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81%</w:t>
            </w:r>
          </w:p>
        </w:tc>
      </w:tr>
      <w:tr w:rsidR="00150570" w:rsidRPr="00150570" w14:paraId="16A84551" w14:textId="77777777" w:rsidTr="00DE7349">
        <w:trPr>
          <w:trHeight w:val="98"/>
          <w:jc w:val="center"/>
        </w:trPr>
        <w:tc>
          <w:tcPr>
            <w:cnfStyle w:val="001000000000" w:firstRow="0" w:lastRow="0" w:firstColumn="1" w:lastColumn="0" w:oddVBand="0" w:evenVBand="0" w:oddHBand="0" w:evenHBand="0" w:firstRowFirstColumn="0" w:firstRowLastColumn="0" w:lastRowFirstColumn="0" w:lastRowLastColumn="0"/>
            <w:tcW w:w="325" w:type="pct"/>
            <w:noWrap/>
            <w:vAlign w:val="center"/>
            <w:hideMark/>
          </w:tcPr>
          <w:p w14:paraId="25713DBA" w14:textId="77777777" w:rsidR="0071687A" w:rsidRPr="00150570" w:rsidRDefault="0071687A" w:rsidP="00F05212">
            <w:pPr>
              <w:jc w:val="center"/>
              <w:rPr>
                <w:rFonts w:eastAsia="Times New Roman"/>
                <w:b w:val="0"/>
                <w:bCs w:val="0"/>
                <w:spacing w:val="0"/>
                <w:lang w:val="es-DO" w:eastAsia="es-DO"/>
              </w:rPr>
            </w:pPr>
            <w:r w:rsidRPr="00150570">
              <w:rPr>
                <w:rFonts w:eastAsia="Times New Roman"/>
                <w:b w:val="0"/>
                <w:bCs w:val="0"/>
                <w:spacing w:val="0"/>
                <w:lang w:val="es-DO" w:eastAsia="es-DO"/>
              </w:rPr>
              <w:t>2.2.5</w:t>
            </w:r>
          </w:p>
        </w:tc>
        <w:tc>
          <w:tcPr>
            <w:tcW w:w="772" w:type="pct"/>
            <w:vAlign w:val="center"/>
            <w:hideMark/>
          </w:tcPr>
          <w:p w14:paraId="0459C9E9" w14:textId="77777777"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Alquileres y rentas</w:t>
            </w:r>
          </w:p>
        </w:tc>
        <w:tc>
          <w:tcPr>
            <w:tcW w:w="637" w:type="pct"/>
            <w:noWrap/>
            <w:vAlign w:val="center"/>
            <w:hideMark/>
          </w:tcPr>
          <w:p w14:paraId="03A3B21C" w14:textId="6A6A5604"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13,189,124</w:t>
            </w:r>
          </w:p>
        </w:tc>
        <w:tc>
          <w:tcPr>
            <w:tcW w:w="704" w:type="pct"/>
            <w:noWrap/>
            <w:vAlign w:val="center"/>
            <w:hideMark/>
          </w:tcPr>
          <w:p w14:paraId="39F49412" w14:textId="2AD3F035"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7,158,009</w:t>
            </w:r>
          </w:p>
        </w:tc>
        <w:tc>
          <w:tcPr>
            <w:tcW w:w="630" w:type="pct"/>
            <w:noWrap/>
            <w:vAlign w:val="center"/>
            <w:hideMark/>
          </w:tcPr>
          <w:p w14:paraId="76E13D58" w14:textId="2E802E9A"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4,681,243</w:t>
            </w:r>
          </w:p>
        </w:tc>
        <w:tc>
          <w:tcPr>
            <w:tcW w:w="705" w:type="pct"/>
            <w:noWrap/>
            <w:vAlign w:val="center"/>
            <w:hideMark/>
          </w:tcPr>
          <w:p w14:paraId="39FB4BC2" w14:textId="40BB81D1"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2,081,753</w:t>
            </w:r>
          </w:p>
        </w:tc>
        <w:tc>
          <w:tcPr>
            <w:tcW w:w="705" w:type="pct"/>
            <w:noWrap/>
            <w:vAlign w:val="center"/>
            <w:hideMark/>
          </w:tcPr>
          <w:p w14:paraId="789635CD" w14:textId="07412D92"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13,921,005</w:t>
            </w:r>
          </w:p>
        </w:tc>
        <w:tc>
          <w:tcPr>
            <w:tcW w:w="522" w:type="pct"/>
            <w:noWrap/>
            <w:vAlign w:val="center"/>
            <w:hideMark/>
          </w:tcPr>
          <w:p w14:paraId="359B01FE" w14:textId="77777777"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106%</w:t>
            </w:r>
          </w:p>
        </w:tc>
      </w:tr>
      <w:tr w:rsidR="00150570" w:rsidRPr="00150570" w14:paraId="24E61A6E" w14:textId="77777777" w:rsidTr="00DE7349">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325" w:type="pct"/>
            <w:noWrap/>
            <w:vAlign w:val="center"/>
            <w:hideMark/>
          </w:tcPr>
          <w:p w14:paraId="5077F84F" w14:textId="6A7DF468" w:rsidR="0071687A" w:rsidRPr="00150570" w:rsidRDefault="0071687A" w:rsidP="00F05212">
            <w:pPr>
              <w:jc w:val="center"/>
              <w:rPr>
                <w:rFonts w:eastAsia="Times New Roman"/>
                <w:b w:val="0"/>
                <w:bCs w:val="0"/>
                <w:spacing w:val="0"/>
                <w:lang w:val="es-DO" w:eastAsia="es-DO"/>
              </w:rPr>
            </w:pPr>
            <w:r w:rsidRPr="00150570">
              <w:rPr>
                <w:rFonts w:eastAsia="Times New Roman"/>
                <w:b w:val="0"/>
                <w:bCs w:val="0"/>
                <w:spacing w:val="0"/>
                <w:lang w:val="es-DO" w:eastAsia="es-DO"/>
              </w:rPr>
              <w:t>2.2.6</w:t>
            </w:r>
          </w:p>
        </w:tc>
        <w:tc>
          <w:tcPr>
            <w:tcW w:w="772" w:type="pct"/>
            <w:vAlign w:val="center"/>
            <w:hideMark/>
          </w:tcPr>
          <w:p w14:paraId="257DDE45" w14:textId="77777777"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Seguros</w:t>
            </w:r>
          </w:p>
        </w:tc>
        <w:tc>
          <w:tcPr>
            <w:tcW w:w="637" w:type="pct"/>
            <w:noWrap/>
            <w:vAlign w:val="center"/>
            <w:hideMark/>
          </w:tcPr>
          <w:p w14:paraId="68C4C24C" w14:textId="55D88B74"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9,480,537</w:t>
            </w:r>
          </w:p>
        </w:tc>
        <w:tc>
          <w:tcPr>
            <w:tcW w:w="704" w:type="pct"/>
            <w:noWrap/>
            <w:vAlign w:val="center"/>
            <w:hideMark/>
          </w:tcPr>
          <w:p w14:paraId="5F5ED784" w14:textId="70039947"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7,858,475</w:t>
            </w:r>
          </w:p>
        </w:tc>
        <w:tc>
          <w:tcPr>
            <w:tcW w:w="630" w:type="pct"/>
            <w:noWrap/>
            <w:vAlign w:val="center"/>
            <w:hideMark/>
          </w:tcPr>
          <w:p w14:paraId="547ED119" w14:textId="376FD8A0"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1,845,752</w:t>
            </w:r>
          </w:p>
        </w:tc>
        <w:tc>
          <w:tcPr>
            <w:tcW w:w="705" w:type="pct"/>
            <w:noWrap/>
            <w:vAlign w:val="center"/>
            <w:hideMark/>
          </w:tcPr>
          <w:p w14:paraId="2028865F" w14:textId="2E97C6A3"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1,845,752</w:t>
            </w:r>
          </w:p>
        </w:tc>
        <w:tc>
          <w:tcPr>
            <w:tcW w:w="705" w:type="pct"/>
            <w:noWrap/>
            <w:vAlign w:val="center"/>
            <w:hideMark/>
          </w:tcPr>
          <w:p w14:paraId="4DB7BFA1" w14:textId="5D4282D5"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11,549,980</w:t>
            </w:r>
          </w:p>
        </w:tc>
        <w:tc>
          <w:tcPr>
            <w:tcW w:w="522" w:type="pct"/>
            <w:noWrap/>
            <w:vAlign w:val="center"/>
            <w:hideMark/>
          </w:tcPr>
          <w:p w14:paraId="1D3F6A84" w14:textId="77777777"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122%</w:t>
            </w:r>
          </w:p>
        </w:tc>
      </w:tr>
      <w:tr w:rsidR="00150570" w:rsidRPr="00150570" w14:paraId="28D57BCE" w14:textId="77777777" w:rsidTr="00DE7349">
        <w:trPr>
          <w:trHeight w:val="200"/>
          <w:jc w:val="center"/>
        </w:trPr>
        <w:tc>
          <w:tcPr>
            <w:cnfStyle w:val="001000000000" w:firstRow="0" w:lastRow="0" w:firstColumn="1" w:lastColumn="0" w:oddVBand="0" w:evenVBand="0" w:oddHBand="0" w:evenHBand="0" w:firstRowFirstColumn="0" w:firstRowLastColumn="0" w:lastRowFirstColumn="0" w:lastRowLastColumn="0"/>
            <w:tcW w:w="325" w:type="pct"/>
            <w:noWrap/>
            <w:vAlign w:val="center"/>
            <w:hideMark/>
          </w:tcPr>
          <w:p w14:paraId="2A90A496" w14:textId="77777777" w:rsidR="0071687A" w:rsidRPr="00150570" w:rsidRDefault="0071687A" w:rsidP="00F05212">
            <w:pPr>
              <w:jc w:val="center"/>
              <w:rPr>
                <w:rFonts w:eastAsia="Times New Roman"/>
                <w:b w:val="0"/>
                <w:bCs w:val="0"/>
                <w:spacing w:val="0"/>
                <w:lang w:val="es-DO" w:eastAsia="es-DO"/>
              </w:rPr>
            </w:pPr>
            <w:r w:rsidRPr="00150570">
              <w:rPr>
                <w:rFonts w:eastAsia="Times New Roman"/>
                <w:b w:val="0"/>
                <w:bCs w:val="0"/>
                <w:spacing w:val="0"/>
                <w:lang w:val="es-DO" w:eastAsia="es-DO"/>
              </w:rPr>
              <w:lastRenderedPageBreak/>
              <w:t>2.2.7</w:t>
            </w:r>
          </w:p>
        </w:tc>
        <w:tc>
          <w:tcPr>
            <w:tcW w:w="772" w:type="pct"/>
            <w:vAlign w:val="center"/>
            <w:hideMark/>
          </w:tcPr>
          <w:p w14:paraId="0A06D1EE" w14:textId="77777777"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Servicios de conservación, reparaciones menores e instalaciones temporales</w:t>
            </w:r>
          </w:p>
        </w:tc>
        <w:tc>
          <w:tcPr>
            <w:tcW w:w="637" w:type="pct"/>
            <w:noWrap/>
            <w:vAlign w:val="center"/>
            <w:hideMark/>
          </w:tcPr>
          <w:p w14:paraId="42B05D38" w14:textId="7418D2DD"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7,618,718</w:t>
            </w:r>
          </w:p>
        </w:tc>
        <w:tc>
          <w:tcPr>
            <w:tcW w:w="704" w:type="pct"/>
            <w:noWrap/>
            <w:vAlign w:val="center"/>
            <w:hideMark/>
          </w:tcPr>
          <w:p w14:paraId="02F50B4F" w14:textId="77D36382"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2,188,401</w:t>
            </w:r>
          </w:p>
        </w:tc>
        <w:tc>
          <w:tcPr>
            <w:tcW w:w="630" w:type="pct"/>
            <w:noWrap/>
            <w:vAlign w:val="center"/>
            <w:hideMark/>
          </w:tcPr>
          <w:p w14:paraId="0DBF80A3" w14:textId="47AC5532"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4,426,340</w:t>
            </w:r>
          </w:p>
        </w:tc>
        <w:tc>
          <w:tcPr>
            <w:tcW w:w="705" w:type="pct"/>
            <w:noWrap/>
            <w:vAlign w:val="center"/>
            <w:hideMark/>
          </w:tcPr>
          <w:p w14:paraId="06B6A3C5" w14:textId="609F6368"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714,354</w:t>
            </w:r>
          </w:p>
        </w:tc>
        <w:tc>
          <w:tcPr>
            <w:tcW w:w="705" w:type="pct"/>
            <w:noWrap/>
            <w:vAlign w:val="center"/>
            <w:hideMark/>
          </w:tcPr>
          <w:p w14:paraId="27B569AD" w14:textId="1678ED8B"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7,329,096</w:t>
            </w:r>
          </w:p>
        </w:tc>
        <w:tc>
          <w:tcPr>
            <w:tcW w:w="522" w:type="pct"/>
            <w:noWrap/>
            <w:vAlign w:val="center"/>
            <w:hideMark/>
          </w:tcPr>
          <w:p w14:paraId="75A3D2A8" w14:textId="77777777"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96%</w:t>
            </w:r>
          </w:p>
        </w:tc>
      </w:tr>
      <w:tr w:rsidR="00150570" w:rsidRPr="00150570" w14:paraId="2DA5B9C1" w14:textId="77777777" w:rsidTr="00DE7349">
        <w:trPr>
          <w:cnfStyle w:val="000000100000" w:firstRow="0" w:lastRow="0" w:firstColumn="0" w:lastColumn="0" w:oddVBand="0" w:evenVBand="0" w:oddHBand="1" w:evenHBand="0" w:firstRowFirstColumn="0" w:firstRowLastColumn="0" w:lastRowFirstColumn="0" w:lastRowLastColumn="0"/>
          <w:trHeight w:val="197"/>
          <w:jc w:val="center"/>
        </w:trPr>
        <w:tc>
          <w:tcPr>
            <w:cnfStyle w:val="001000000000" w:firstRow="0" w:lastRow="0" w:firstColumn="1" w:lastColumn="0" w:oddVBand="0" w:evenVBand="0" w:oddHBand="0" w:evenHBand="0" w:firstRowFirstColumn="0" w:firstRowLastColumn="0" w:lastRowFirstColumn="0" w:lastRowLastColumn="0"/>
            <w:tcW w:w="325" w:type="pct"/>
            <w:noWrap/>
            <w:vAlign w:val="center"/>
            <w:hideMark/>
          </w:tcPr>
          <w:p w14:paraId="20FB6295" w14:textId="77777777" w:rsidR="0071687A" w:rsidRPr="00150570" w:rsidRDefault="0071687A" w:rsidP="00F05212">
            <w:pPr>
              <w:jc w:val="center"/>
              <w:rPr>
                <w:rFonts w:eastAsia="Times New Roman"/>
                <w:b w:val="0"/>
                <w:bCs w:val="0"/>
                <w:spacing w:val="0"/>
                <w:lang w:val="es-DO" w:eastAsia="es-DO"/>
              </w:rPr>
            </w:pPr>
            <w:r w:rsidRPr="00150570">
              <w:rPr>
                <w:rFonts w:eastAsia="Times New Roman"/>
                <w:b w:val="0"/>
                <w:bCs w:val="0"/>
                <w:spacing w:val="0"/>
                <w:lang w:val="es-DO" w:eastAsia="es-DO"/>
              </w:rPr>
              <w:t>2.2.8</w:t>
            </w:r>
          </w:p>
        </w:tc>
        <w:tc>
          <w:tcPr>
            <w:tcW w:w="772" w:type="pct"/>
            <w:vAlign w:val="center"/>
            <w:hideMark/>
          </w:tcPr>
          <w:p w14:paraId="6701B250" w14:textId="77777777"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Otros servicios no incluidos en conceptos anteriores</w:t>
            </w:r>
          </w:p>
        </w:tc>
        <w:tc>
          <w:tcPr>
            <w:tcW w:w="637" w:type="pct"/>
            <w:noWrap/>
            <w:vAlign w:val="center"/>
            <w:hideMark/>
          </w:tcPr>
          <w:p w14:paraId="47228C24" w14:textId="3249401E"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27,550,607</w:t>
            </w:r>
          </w:p>
        </w:tc>
        <w:tc>
          <w:tcPr>
            <w:tcW w:w="704" w:type="pct"/>
            <w:noWrap/>
            <w:vAlign w:val="center"/>
            <w:hideMark/>
          </w:tcPr>
          <w:p w14:paraId="13671C32" w14:textId="51C54DCA"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9,713,059</w:t>
            </w:r>
          </w:p>
        </w:tc>
        <w:tc>
          <w:tcPr>
            <w:tcW w:w="630" w:type="pct"/>
            <w:noWrap/>
            <w:vAlign w:val="center"/>
            <w:hideMark/>
          </w:tcPr>
          <w:p w14:paraId="75B158D7" w14:textId="33ED93EB"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3,354,448</w:t>
            </w:r>
          </w:p>
        </w:tc>
        <w:tc>
          <w:tcPr>
            <w:tcW w:w="705" w:type="pct"/>
            <w:noWrap/>
            <w:vAlign w:val="center"/>
            <w:hideMark/>
          </w:tcPr>
          <w:p w14:paraId="2FAA3687" w14:textId="7645DF9B"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4,007,042</w:t>
            </w:r>
          </w:p>
        </w:tc>
        <w:tc>
          <w:tcPr>
            <w:tcW w:w="705" w:type="pct"/>
            <w:noWrap/>
            <w:vAlign w:val="center"/>
            <w:hideMark/>
          </w:tcPr>
          <w:p w14:paraId="2FFAADCA" w14:textId="290BD771"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17,074,549</w:t>
            </w:r>
          </w:p>
        </w:tc>
        <w:tc>
          <w:tcPr>
            <w:tcW w:w="522" w:type="pct"/>
            <w:noWrap/>
            <w:vAlign w:val="center"/>
            <w:hideMark/>
          </w:tcPr>
          <w:p w14:paraId="3EE9E291" w14:textId="77777777"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62%</w:t>
            </w:r>
          </w:p>
        </w:tc>
      </w:tr>
      <w:tr w:rsidR="00150570" w:rsidRPr="00150570" w14:paraId="2118BA71" w14:textId="77777777" w:rsidTr="00DE7349">
        <w:trPr>
          <w:trHeight w:val="98"/>
          <w:jc w:val="center"/>
        </w:trPr>
        <w:tc>
          <w:tcPr>
            <w:cnfStyle w:val="001000000000" w:firstRow="0" w:lastRow="0" w:firstColumn="1" w:lastColumn="0" w:oddVBand="0" w:evenVBand="0" w:oddHBand="0" w:evenHBand="0" w:firstRowFirstColumn="0" w:firstRowLastColumn="0" w:lastRowFirstColumn="0" w:lastRowLastColumn="0"/>
            <w:tcW w:w="325" w:type="pct"/>
            <w:noWrap/>
            <w:vAlign w:val="center"/>
            <w:hideMark/>
          </w:tcPr>
          <w:p w14:paraId="49D3FC3A" w14:textId="77777777" w:rsidR="0071687A" w:rsidRPr="00150570" w:rsidRDefault="0071687A" w:rsidP="00F05212">
            <w:pPr>
              <w:jc w:val="center"/>
              <w:rPr>
                <w:rFonts w:eastAsia="Times New Roman"/>
                <w:b w:val="0"/>
                <w:bCs w:val="0"/>
                <w:spacing w:val="0"/>
                <w:lang w:val="es-DO" w:eastAsia="es-DO"/>
              </w:rPr>
            </w:pPr>
            <w:r w:rsidRPr="00150570">
              <w:rPr>
                <w:rFonts w:eastAsia="Times New Roman"/>
                <w:b w:val="0"/>
                <w:bCs w:val="0"/>
                <w:spacing w:val="0"/>
                <w:lang w:val="es-DO" w:eastAsia="es-DO"/>
              </w:rPr>
              <w:t>2.2.9</w:t>
            </w:r>
          </w:p>
        </w:tc>
        <w:tc>
          <w:tcPr>
            <w:tcW w:w="772" w:type="pct"/>
            <w:vAlign w:val="center"/>
            <w:hideMark/>
          </w:tcPr>
          <w:p w14:paraId="6480121D" w14:textId="77777777"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Otras contrataciones de servicios</w:t>
            </w:r>
          </w:p>
        </w:tc>
        <w:tc>
          <w:tcPr>
            <w:tcW w:w="637" w:type="pct"/>
            <w:noWrap/>
            <w:vAlign w:val="center"/>
            <w:hideMark/>
          </w:tcPr>
          <w:p w14:paraId="2043C298" w14:textId="4098006F"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16,561,221</w:t>
            </w:r>
          </w:p>
        </w:tc>
        <w:tc>
          <w:tcPr>
            <w:tcW w:w="704" w:type="pct"/>
            <w:noWrap/>
            <w:vAlign w:val="center"/>
            <w:hideMark/>
          </w:tcPr>
          <w:p w14:paraId="628D15D0" w14:textId="42FC7AC7"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6,410,652</w:t>
            </w:r>
          </w:p>
        </w:tc>
        <w:tc>
          <w:tcPr>
            <w:tcW w:w="630" w:type="pct"/>
            <w:noWrap/>
            <w:vAlign w:val="center"/>
            <w:hideMark/>
          </w:tcPr>
          <w:p w14:paraId="598AA92C" w14:textId="52543C70"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2,065,904</w:t>
            </w:r>
          </w:p>
        </w:tc>
        <w:tc>
          <w:tcPr>
            <w:tcW w:w="705" w:type="pct"/>
            <w:noWrap/>
            <w:vAlign w:val="center"/>
            <w:hideMark/>
          </w:tcPr>
          <w:p w14:paraId="3788EA4E" w14:textId="75206E89"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2,065,904</w:t>
            </w:r>
          </w:p>
        </w:tc>
        <w:tc>
          <w:tcPr>
            <w:tcW w:w="705" w:type="pct"/>
            <w:noWrap/>
            <w:vAlign w:val="center"/>
            <w:hideMark/>
          </w:tcPr>
          <w:p w14:paraId="1A918CB4" w14:textId="6B69BBF1"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10,542,460</w:t>
            </w:r>
          </w:p>
        </w:tc>
        <w:tc>
          <w:tcPr>
            <w:tcW w:w="522" w:type="pct"/>
            <w:noWrap/>
            <w:vAlign w:val="center"/>
            <w:hideMark/>
          </w:tcPr>
          <w:p w14:paraId="5CCF8B1D" w14:textId="77777777"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64%</w:t>
            </w:r>
          </w:p>
        </w:tc>
      </w:tr>
      <w:tr w:rsidR="00150570" w:rsidRPr="00150570" w14:paraId="7A819612" w14:textId="77777777" w:rsidTr="00DE7349">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325" w:type="pct"/>
            <w:noWrap/>
            <w:vAlign w:val="center"/>
            <w:hideMark/>
          </w:tcPr>
          <w:p w14:paraId="4CB551E6" w14:textId="77777777" w:rsidR="0071687A" w:rsidRPr="00150570" w:rsidRDefault="0071687A" w:rsidP="00F05212">
            <w:pPr>
              <w:jc w:val="center"/>
              <w:rPr>
                <w:rFonts w:eastAsia="Times New Roman"/>
                <w:b w:val="0"/>
                <w:bCs w:val="0"/>
                <w:spacing w:val="0"/>
                <w:lang w:val="es-DO" w:eastAsia="es-DO"/>
              </w:rPr>
            </w:pPr>
            <w:r w:rsidRPr="00150570">
              <w:rPr>
                <w:rFonts w:eastAsia="Times New Roman"/>
                <w:b w:val="0"/>
                <w:bCs w:val="0"/>
                <w:spacing w:val="0"/>
                <w:lang w:val="es-DO" w:eastAsia="es-DO"/>
              </w:rPr>
              <w:t>2.3</w:t>
            </w:r>
          </w:p>
        </w:tc>
        <w:tc>
          <w:tcPr>
            <w:tcW w:w="772" w:type="pct"/>
            <w:vAlign w:val="center"/>
            <w:hideMark/>
          </w:tcPr>
          <w:p w14:paraId="6313BE04" w14:textId="77777777"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Materiales y suministros</w:t>
            </w:r>
          </w:p>
        </w:tc>
        <w:tc>
          <w:tcPr>
            <w:tcW w:w="637" w:type="pct"/>
            <w:noWrap/>
            <w:vAlign w:val="center"/>
            <w:hideMark/>
          </w:tcPr>
          <w:p w14:paraId="076D9B03" w14:textId="2D7C7B3A"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39,207,085</w:t>
            </w:r>
          </w:p>
        </w:tc>
        <w:tc>
          <w:tcPr>
            <w:tcW w:w="704" w:type="pct"/>
            <w:noWrap/>
            <w:vAlign w:val="center"/>
            <w:hideMark/>
          </w:tcPr>
          <w:p w14:paraId="12E089B9" w14:textId="0660D8F3"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16,606,809</w:t>
            </w:r>
          </w:p>
        </w:tc>
        <w:tc>
          <w:tcPr>
            <w:tcW w:w="630" w:type="pct"/>
            <w:noWrap/>
            <w:vAlign w:val="center"/>
            <w:hideMark/>
          </w:tcPr>
          <w:p w14:paraId="4B104A8F" w14:textId="71B0E92F"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6,505,699</w:t>
            </w:r>
          </w:p>
        </w:tc>
        <w:tc>
          <w:tcPr>
            <w:tcW w:w="705" w:type="pct"/>
            <w:noWrap/>
            <w:vAlign w:val="center"/>
            <w:hideMark/>
          </w:tcPr>
          <w:p w14:paraId="4B092D4F" w14:textId="2235423C"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5,915,158</w:t>
            </w:r>
          </w:p>
        </w:tc>
        <w:tc>
          <w:tcPr>
            <w:tcW w:w="705" w:type="pct"/>
            <w:noWrap/>
            <w:vAlign w:val="center"/>
            <w:hideMark/>
          </w:tcPr>
          <w:p w14:paraId="3A1C15FA" w14:textId="1786FA0F"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29,027,666</w:t>
            </w:r>
          </w:p>
        </w:tc>
        <w:tc>
          <w:tcPr>
            <w:tcW w:w="522" w:type="pct"/>
            <w:noWrap/>
            <w:vAlign w:val="center"/>
            <w:hideMark/>
          </w:tcPr>
          <w:p w14:paraId="6283EF56" w14:textId="77777777"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74%</w:t>
            </w:r>
          </w:p>
        </w:tc>
      </w:tr>
      <w:tr w:rsidR="00150570" w:rsidRPr="00150570" w14:paraId="25647DD0" w14:textId="77777777" w:rsidTr="00DE7349">
        <w:trPr>
          <w:trHeight w:val="98"/>
          <w:jc w:val="center"/>
        </w:trPr>
        <w:tc>
          <w:tcPr>
            <w:cnfStyle w:val="001000000000" w:firstRow="0" w:lastRow="0" w:firstColumn="1" w:lastColumn="0" w:oddVBand="0" w:evenVBand="0" w:oddHBand="0" w:evenHBand="0" w:firstRowFirstColumn="0" w:firstRowLastColumn="0" w:lastRowFirstColumn="0" w:lastRowLastColumn="0"/>
            <w:tcW w:w="325" w:type="pct"/>
            <w:noWrap/>
            <w:vAlign w:val="center"/>
            <w:hideMark/>
          </w:tcPr>
          <w:p w14:paraId="58673CF4" w14:textId="77777777" w:rsidR="0071687A" w:rsidRPr="00150570" w:rsidRDefault="0071687A" w:rsidP="00F05212">
            <w:pPr>
              <w:jc w:val="center"/>
              <w:rPr>
                <w:rFonts w:eastAsia="Times New Roman"/>
                <w:b w:val="0"/>
                <w:bCs w:val="0"/>
                <w:spacing w:val="0"/>
                <w:lang w:val="es-DO" w:eastAsia="es-DO"/>
              </w:rPr>
            </w:pPr>
            <w:r w:rsidRPr="00150570">
              <w:rPr>
                <w:rFonts w:eastAsia="Times New Roman"/>
                <w:b w:val="0"/>
                <w:bCs w:val="0"/>
                <w:spacing w:val="0"/>
                <w:lang w:val="es-DO" w:eastAsia="es-DO"/>
              </w:rPr>
              <w:t>2.3.1</w:t>
            </w:r>
          </w:p>
        </w:tc>
        <w:tc>
          <w:tcPr>
            <w:tcW w:w="772" w:type="pct"/>
            <w:vAlign w:val="center"/>
            <w:hideMark/>
          </w:tcPr>
          <w:p w14:paraId="0B9A45C5" w14:textId="77777777"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Alimentos y productos agroforestales</w:t>
            </w:r>
          </w:p>
        </w:tc>
        <w:tc>
          <w:tcPr>
            <w:tcW w:w="637" w:type="pct"/>
            <w:noWrap/>
            <w:vAlign w:val="center"/>
            <w:hideMark/>
          </w:tcPr>
          <w:p w14:paraId="387343F9" w14:textId="4F0AB344"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2,124,704</w:t>
            </w:r>
          </w:p>
        </w:tc>
        <w:tc>
          <w:tcPr>
            <w:tcW w:w="704" w:type="pct"/>
            <w:noWrap/>
            <w:vAlign w:val="center"/>
            <w:hideMark/>
          </w:tcPr>
          <w:p w14:paraId="39038425" w14:textId="623EBF82"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1,597,837</w:t>
            </w:r>
          </w:p>
        </w:tc>
        <w:tc>
          <w:tcPr>
            <w:tcW w:w="630" w:type="pct"/>
            <w:noWrap/>
            <w:vAlign w:val="center"/>
            <w:hideMark/>
          </w:tcPr>
          <w:p w14:paraId="56F14D5E" w14:textId="3D7ECA23"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178,099</w:t>
            </w:r>
          </w:p>
        </w:tc>
        <w:tc>
          <w:tcPr>
            <w:tcW w:w="705" w:type="pct"/>
            <w:noWrap/>
            <w:vAlign w:val="center"/>
            <w:hideMark/>
          </w:tcPr>
          <w:p w14:paraId="0231E565" w14:textId="381C0078"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178,099</w:t>
            </w:r>
          </w:p>
        </w:tc>
        <w:tc>
          <w:tcPr>
            <w:tcW w:w="705" w:type="pct"/>
            <w:noWrap/>
            <w:vAlign w:val="center"/>
            <w:hideMark/>
          </w:tcPr>
          <w:p w14:paraId="4F3A09CA" w14:textId="40A62F1F"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1,954,035</w:t>
            </w:r>
          </w:p>
        </w:tc>
        <w:tc>
          <w:tcPr>
            <w:tcW w:w="522" w:type="pct"/>
            <w:noWrap/>
            <w:vAlign w:val="center"/>
            <w:hideMark/>
          </w:tcPr>
          <w:p w14:paraId="009669C6" w14:textId="77777777"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92%</w:t>
            </w:r>
          </w:p>
        </w:tc>
      </w:tr>
      <w:tr w:rsidR="00150570" w:rsidRPr="00150570" w14:paraId="12B9D012" w14:textId="77777777" w:rsidTr="00DE7349">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325" w:type="pct"/>
            <w:noWrap/>
            <w:vAlign w:val="center"/>
            <w:hideMark/>
          </w:tcPr>
          <w:p w14:paraId="1B3B66D6" w14:textId="77777777" w:rsidR="0071687A" w:rsidRPr="00150570" w:rsidRDefault="0071687A" w:rsidP="00F05212">
            <w:pPr>
              <w:jc w:val="center"/>
              <w:rPr>
                <w:rFonts w:eastAsia="Times New Roman"/>
                <w:b w:val="0"/>
                <w:bCs w:val="0"/>
                <w:spacing w:val="0"/>
                <w:lang w:val="es-DO" w:eastAsia="es-DO"/>
              </w:rPr>
            </w:pPr>
            <w:r w:rsidRPr="00150570">
              <w:rPr>
                <w:rFonts w:eastAsia="Times New Roman"/>
                <w:b w:val="0"/>
                <w:bCs w:val="0"/>
                <w:spacing w:val="0"/>
                <w:lang w:val="es-DO" w:eastAsia="es-DO"/>
              </w:rPr>
              <w:t>2.3.2</w:t>
            </w:r>
          </w:p>
        </w:tc>
        <w:tc>
          <w:tcPr>
            <w:tcW w:w="772" w:type="pct"/>
            <w:vAlign w:val="center"/>
            <w:hideMark/>
          </w:tcPr>
          <w:p w14:paraId="50E4EFA7" w14:textId="77777777"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Textiles y vestuarios</w:t>
            </w:r>
          </w:p>
        </w:tc>
        <w:tc>
          <w:tcPr>
            <w:tcW w:w="637" w:type="pct"/>
            <w:noWrap/>
            <w:vAlign w:val="center"/>
            <w:hideMark/>
          </w:tcPr>
          <w:p w14:paraId="79CABBEF" w14:textId="0BA7D5D0"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2,979,344</w:t>
            </w:r>
          </w:p>
        </w:tc>
        <w:tc>
          <w:tcPr>
            <w:tcW w:w="704" w:type="pct"/>
            <w:noWrap/>
            <w:vAlign w:val="center"/>
            <w:hideMark/>
          </w:tcPr>
          <w:p w14:paraId="7198B54F" w14:textId="782245AA"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1,436,466</w:t>
            </w:r>
          </w:p>
        </w:tc>
        <w:tc>
          <w:tcPr>
            <w:tcW w:w="630" w:type="pct"/>
            <w:noWrap/>
            <w:vAlign w:val="center"/>
            <w:hideMark/>
          </w:tcPr>
          <w:p w14:paraId="0A7090B6" w14:textId="45127E1F"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27,563</w:t>
            </w:r>
          </w:p>
        </w:tc>
        <w:tc>
          <w:tcPr>
            <w:tcW w:w="705" w:type="pct"/>
            <w:noWrap/>
            <w:vAlign w:val="center"/>
            <w:hideMark/>
          </w:tcPr>
          <w:p w14:paraId="1B6C5715" w14:textId="6B3E85BB"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391,852</w:t>
            </w:r>
          </w:p>
        </w:tc>
        <w:tc>
          <w:tcPr>
            <w:tcW w:w="705" w:type="pct"/>
            <w:noWrap/>
            <w:vAlign w:val="center"/>
            <w:hideMark/>
          </w:tcPr>
          <w:p w14:paraId="2655869D" w14:textId="24C9069F"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1,855,880</w:t>
            </w:r>
          </w:p>
        </w:tc>
        <w:tc>
          <w:tcPr>
            <w:tcW w:w="522" w:type="pct"/>
            <w:noWrap/>
            <w:vAlign w:val="center"/>
            <w:hideMark/>
          </w:tcPr>
          <w:p w14:paraId="3A1A018A" w14:textId="77777777"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62%</w:t>
            </w:r>
          </w:p>
        </w:tc>
      </w:tr>
      <w:tr w:rsidR="00150570" w:rsidRPr="00150570" w14:paraId="1A33F222" w14:textId="77777777" w:rsidTr="00DE7349">
        <w:trPr>
          <w:trHeight w:val="99"/>
          <w:jc w:val="center"/>
        </w:trPr>
        <w:tc>
          <w:tcPr>
            <w:cnfStyle w:val="001000000000" w:firstRow="0" w:lastRow="0" w:firstColumn="1" w:lastColumn="0" w:oddVBand="0" w:evenVBand="0" w:oddHBand="0" w:evenHBand="0" w:firstRowFirstColumn="0" w:firstRowLastColumn="0" w:lastRowFirstColumn="0" w:lastRowLastColumn="0"/>
            <w:tcW w:w="325" w:type="pct"/>
            <w:noWrap/>
            <w:vAlign w:val="center"/>
            <w:hideMark/>
          </w:tcPr>
          <w:p w14:paraId="7D6FFA35" w14:textId="77777777" w:rsidR="0071687A" w:rsidRPr="00150570" w:rsidRDefault="0071687A" w:rsidP="00F05212">
            <w:pPr>
              <w:jc w:val="center"/>
              <w:rPr>
                <w:rFonts w:eastAsia="Times New Roman"/>
                <w:b w:val="0"/>
                <w:bCs w:val="0"/>
                <w:spacing w:val="0"/>
                <w:lang w:val="es-DO" w:eastAsia="es-DO"/>
              </w:rPr>
            </w:pPr>
            <w:r w:rsidRPr="00150570">
              <w:rPr>
                <w:rFonts w:eastAsia="Times New Roman"/>
                <w:b w:val="0"/>
                <w:bCs w:val="0"/>
                <w:spacing w:val="0"/>
                <w:lang w:val="es-DO" w:eastAsia="es-DO"/>
              </w:rPr>
              <w:t>2.3.3</w:t>
            </w:r>
          </w:p>
        </w:tc>
        <w:tc>
          <w:tcPr>
            <w:tcW w:w="772" w:type="pct"/>
            <w:vAlign w:val="center"/>
            <w:hideMark/>
          </w:tcPr>
          <w:p w14:paraId="4BDEC1E2" w14:textId="77777777"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Productos de papel, cartón e impresos</w:t>
            </w:r>
          </w:p>
        </w:tc>
        <w:tc>
          <w:tcPr>
            <w:tcW w:w="637" w:type="pct"/>
            <w:noWrap/>
            <w:vAlign w:val="center"/>
            <w:hideMark/>
          </w:tcPr>
          <w:p w14:paraId="3BC0D40B" w14:textId="2CD8E698"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4,931,827</w:t>
            </w:r>
          </w:p>
        </w:tc>
        <w:tc>
          <w:tcPr>
            <w:tcW w:w="704" w:type="pct"/>
            <w:noWrap/>
            <w:vAlign w:val="center"/>
            <w:hideMark/>
          </w:tcPr>
          <w:p w14:paraId="6F9374C6" w14:textId="328B496D"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1,659,985</w:t>
            </w:r>
          </w:p>
        </w:tc>
        <w:tc>
          <w:tcPr>
            <w:tcW w:w="630" w:type="pct"/>
            <w:noWrap/>
            <w:vAlign w:val="center"/>
            <w:hideMark/>
          </w:tcPr>
          <w:p w14:paraId="06F3B46A" w14:textId="41750694"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898,986</w:t>
            </w:r>
          </w:p>
        </w:tc>
        <w:tc>
          <w:tcPr>
            <w:tcW w:w="705" w:type="pct"/>
            <w:noWrap/>
            <w:vAlign w:val="center"/>
            <w:hideMark/>
          </w:tcPr>
          <w:p w14:paraId="4E5CE9F3" w14:textId="707ED2BA"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309,976</w:t>
            </w:r>
          </w:p>
        </w:tc>
        <w:tc>
          <w:tcPr>
            <w:tcW w:w="705" w:type="pct"/>
            <w:noWrap/>
            <w:vAlign w:val="center"/>
            <w:hideMark/>
          </w:tcPr>
          <w:p w14:paraId="5D87E5E5" w14:textId="2805F8CA"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2,868,947</w:t>
            </w:r>
          </w:p>
        </w:tc>
        <w:tc>
          <w:tcPr>
            <w:tcW w:w="522" w:type="pct"/>
            <w:noWrap/>
            <w:vAlign w:val="center"/>
            <w:hideMark/>
          </w:tcPr>
          <w:p w14:paraId="418B5B22" w14:textId="77777777"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58%</w:t>
            </w:r>
          </w:p>
        </w:tc>
      </w:tr>
      <w:tr w:rsidR="00150570" w:rsidRPr="00150570" w14:paraId="0D7F8D0D" w14:textId="77777777" w:rsidTr="00DE7349">
        <w:trPr>
          <w:cnfStyle w:val="000000100000" w:firstRow="0" w:lastRow="0" w:firstColumn="0" w:lastColumn="0" w:oddVBand="0" w:evenVBand="0" w:oddHBand="1" w:evenHBand="0" w:firstRowFirstColumn="0" w:firstRowLastColumn="0" w:lastRowFirstColumn="0" w:lastRowLastColumn="0"/>
          <w:trHeight w:val="99"/>
          <w:jc w:val="center"/>
        </w:trPr>
        <w:tc>
          <w:tcPr>
            <w:cnfStyle w:val="001000000000" w:firstRow="0" w:lastRow="0" w:firstColumn="1" w:lastColumn="0" w:oddVBand="0" w:evenVBand="0" w:oddHBand="0" w:evenHBand="0" w:firstRowFirstColumn="0" w:firstRowLastColumn="0" w:lastRowFirstColumn="0" w:lastRowLastColumn="0"/>
            <w:tcW w:w="325" w:type="pct"/>
            <w:noWrap/>
            <w:vAlign w:val="center"/>
            <w:hideMark/>
          </w:tcPr>
          <w:p w14:paraId="55DCC077" w14:textId="77777777" w:rsidR="0071687A" w:rsidRPr="00150570" w:rsidRDefault="0071687A" w:rsidP="00F05212">
            <w:pPr>
              <w:jc w:val="center"/>
              <w:rPr>
                <w:rFonts w:eastAsia="Times New Roman"/>
                <w:b w:val="0"/>
                <w:bCs w:val="0"/>
                <w:spacing w:val="0"/>
                <w:lang w:val="es-DO" w:eastAsia="es-DO"/>
              </w:rPr>
            </w:pPr>
            <w:r w:rsidRPr="00150570">
              <w:rPr>
                <w:rFonts w:eastAsia="Times New Roman"/>
                <w:b w:val="0"/>
                <w:bCs w:val="0"/>
                <w:spacing w:val="0"/>
                <w:lang w:val="es-DO" w:eastAsia="es-DO"/>
              </w:rPr>
              <w:t>2.3.4</w:t>
            </w:r>
          </w:p>
        </w:tc>
        <w:tc>
          <w:tcPr>
            <w:tcW w:w="772" w:type="pct"/>
            <w:vAlign w:val="center"/>
            <w:hideMark/>
          </w:tcPr>
          <w:p w14:paraId="10D08554" w14:textId="77777777"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Productos farmacéuticos</w:t>
            </w:r>
          </w:p>
        </w:tc>
        <w:tc>
          <w:tcPr>
            <w:tcW w:w="637" w:type="pct"/>
            <w:noWrap/>
            <w:vAlign w:val="center"/>
            <w:hideMark/>
          </w:tcPr>
          <w:p w14:paraId="2A9790CE" w14:textId="3D1E7782"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915,510</w:t>
            </w:r>
          </w:p>
        </w:tc>
        <w:tc>
          <w:tcPr>
            <w:tcW w:w="704" w:type="pct"/>
            <w:noWrap/>
            <w:vAlign w:val="center"/>
            <w:hideMark/>
          </w:tcPr>
          <w:p w14:paraId="139AE589" w14:textId="06BF8784"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29,827</w:t>
            </w:r>
          </w:p>
        </w:tc>
        <w:tc>
          <w:tcPr>
            <w:tcW w:w="630" w:type="pct"/>
            <w:noWrap/>
            <w:vAlign w:val="center"/>
            <w:hideMark/>
          </w:tcPr>
          <w:p w14:paraId="3864832D" w14:textId="32A2ADDE"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71,450</w:t>
            </w:r>
          </w:p>
        </w:tc>
        <w:tc>
          <w:tcPr>
            <w:tcW w:w="705" w:type="pct"/>
            <w:noWrap/>
            <w:vAlign w:val="center"/>
            <w:hideMark/>
          </w:tcPr>
          <w:p w14:paraId="030916FD" w14:textId="42907F08"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214,349</w:t>
            </w:r>
          </w:p>
        </w:tc>
        <w:tc>
          <w:tcPr>
            <w:tcW w:w="705" w:type="pct"/>
            <w:noWrap/>
            <w:vAlign w:val="center"/>
            <w:hideMark/>
          </w:tcPr>
          <w:p w14:paraId="0EC39FE3" w14:textId="3434A73C"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315,626</w:t>
            </w:r>
          </w:p>
        </w:tc>
        <w:tc>
          <w:tcPr>
            <w:tcW w:w="522" w:type="pct"/>
            <w:noWrap/>
            <w:vAlign w:val="center"/>
            <w:hideMark/>
          </w:tcPr>
          <w:p w14:paraId="01D96EE2" w14:textId="77777777"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34%</w:t>
            </w:r>
          </w:p>
        </w:tc>
      </w:tr>
      <w:tr w:rsidR="00150570" w:rsidRPr="00150570" w14:paraId="2CCDD632" w14:textId="77777777" w:rsidTr="00DE7349">
        <w:trPr>
          <w:trHeight w:val="99"/>
          <w:jc w:val="center"/>
        </w:trPr>
        <w:tc>
          <w:tcPr>
            <w:cnfStyle w:val="001000000000" w:firstRow="0" w:lastRow="0" w:firstColumn="1" w:lastColumn="0" w:oddVBand="0" w:evenVBand="0" w:oddHBand="0" w:evenHBand="0" w:firstRowFirstColumn="0" w:firstRowLastColumn="0" w:lastRowFirstColumn="0" w:lastRowLastColumn="0"/>
            <w:tcW w:w="325" w:type="pct"/>
            <w:noWrap/>
            <w:vAlign w:val="center"/>
            <w:hideMark/>
          </w:tcPr>
          <w:p w14:paraId="7152E0FF" w14:textId="77777777" w:rsidR="0071687A" w:rsidRPr="00150570" w:rsidRDefault="0071687A" w:rsidP="00F05212">
            <w:pPr>
              <w:jc w:val="center"/>
              <w:rPr>
                <w:rFonts w:eastAsia="Times New Roman"/>
                <w:b w:val="0"/>
                <w:bCs w:val="0"/>
                <w:spacing w:val="0"/>
                <w:lang w:val="es-DO" w:eastAsia="es-DO"/>
              </w:rPr>
            </w:pPr>
            <w:r w:rsidRPr="00150570">
              <w:rPr>
                <w:rFonts w:eastAsia="Times New Roman"/>
                <w:b w:val="0"/>
                <w:bCs w:val="0"/>
                <w:spacing w:val="0"/>
                <w:lang w:val="es-DO" w:eastAsia="es-DO"/>
              </w:rPr>
              <w:lastRenderedPageBreak/>
              <w:t>2.3.5</w:t>
            </w:r>
          </w:p>
        </w:tc>
        <w:tc>
          <w:tcPr>
            <w:tcW w:w="772" w:type="pct"/>
            <w:vAlign w:val="center"/>
            <w:hideMark/>
          </w:tcPr>
          <w:p w14:paraId="138E8D1A" w14:textId="77777777"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Productos de cuero, caucho y plástico</w:t>
            </w:r>
          </w:p>
        </w:tc>
        <w:tc>
          <w:tcPr>
            <w:tcW w:w="637" w:type="pct"/>
            <w:noWrap/>
            <w:vAlign w:val="center"/>
            <w:hideMark/>
          </w:tcPr>
          <w:p w14:paraId="5EC7D8AA" w14:textId="26D12B2E"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1,834,713</w:t>
            </w:r>
          </w:p>
        </w:tc>
        <w:tc>
          <w:tcPr>
            <w:tcW w:w="704" w:type="pct"/>
            <w:noWrap/>
            <w:vAlign w:val="center"/>
            <w:hideMark/>
          </w:tcPr>
          <w:p w14:paraId="33CFD0C5" w14:textId="59315647"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617,076</w:t>
            </w:r>
          </w:p>
        </w:tc>
        <w:tc>
          <w:tcPr>
            <w:tcW w:w="630" w:type="pct"/>
            <w:noWrap/>
            <w:vAlign w:val="center"/>
            <w:hideMark/>
          </w:tcPr>
          <w:p w14:paraId="4688D555" w14:textId="0CE64DFE"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305,559</w:t>
            </w:r>
          </w:p>
        </w:tc>
        <w:tc>
          <w:tcPr>
            <w:tcW w:w="705" w:type="pct"/>
            <w:noWrap/>
            <w:vAlign w:val="center"/>
            <w:hideMark/>
          </w:tcPr>
          <w:p w14:paraId="0A6CE776" w14:textId="2248CBA1"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305,559</w:t>
            </w:r>
          </w:p>
        </w:tc>
        <w:tc>
          <w:tcPr>
            <w:tcW w:w="705" w:type="pct"/>
            <w:noWrap/>
            <w:vAlign w:val="center"/>
            <w:hideMark/>
          </w:tcPr>
          <w:p w14:paraId="0EF85B95" w14:textId="0E385067"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1,228,194</w:t>
            </w:r>
          </w:p>
        </w:tc>
        <w:tc>
          <w:tcPr>
            <w:tcW w:w="522" w:type="pct"/>
            <w:noWrap/>
            <w:vAlign w:val="center"/>
            <w:hideMark/>
          </w:tcPr>
          <w:p w14:paraId="68DE2211" w14:textId="77777777"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67%</w:t>
            </w:r>
          </w:p>
        </w:tc>
      </w:tr>
      <w:tr w:rsidR="00150570" w:rsidRPr="00150570" w14:paraId="50FF8373" w14:textId="77777777" w:rsidTr="00DE7349">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325" w:type="pct"/>
            <w:noWrap/>
            <w:vAlign w:val="center"/>
            <w:hideMark/>
          </w:tcPr>
          <w:p w14:paraId="6F9F04D8" w14:textId="77777777" w:rsidR="0071687A" w:rsidRPr="00150570" w:rsidRDefault="0071687A" w:rsidP="00F05212">
            <w:pPr>
              <w:jc w:val="center"/>
              <w:rPr>
                <w:rFonts w:eastAsia="Times New Roman"/>
                <w:b w:val="0"/>
                <w:bCs w:val="0"/>
                <w:spacing w:val="0"/>
                <w:lang w:val="es-DO" w:eastAsia="es-DO"/>
              </w:rPr>
            </w:pPr>
            <w:r w:rsidRPr="00150570">
              <w:rPr>
                <w:rFonts w:eastAsia="Times New Roman"/>
                <w:b w:val="0"/>
                <w:bCs w:val="0"/>
                <w:spacing w:val="0"/>
                <w:lang w:val="es-DO" w:eastAsia="es-DO"/>
              </w:rPr>
              <w:t>2.3.6</w:t>
            </w:r>
          </w:p>
        </w:tc>
        <w:tc>
          <w:tcPr>
            <w:tcW w:w="772" w:type="pct"/>
            <w:vAlign w:val="center"/>
            <w:hideMark/>
          </w:tcPr>
          <w:p w14:paraId="4289B3A7" w14:textId="77777777"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Productos de minerales, metálicos y no metálicos</w:t>
            </w:r>
          </w:p>
        </w:tc>
        <w:tc>
          <w:tcPr>
            <w:tcW w:w="637" w:type="pct"/>
            <w:noWrap/>
            <w:vAlign w:val="center"/>
            <w:hideMark/>
          </w:tcPr>
          <w:p w14:paraId="37BDD7C6" w14:textId="11C269F3"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1,333,750</w:t>
            </w:r>
          </w:p>
        </w:tc>
        <w:tc>
          <w:tcPr>
            <w:tcW w:w="704" w:type="pct"/>
            <w:noWrap/>
            <w:vAlign w:val="center"/>
            <w:hideMark/>
          </w:tcPr>
          <w:p w14:paraId="090B930F" w14:textId="1661B8D3"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180,629</w:t>
            </w:r>
          </w:p>
        </w:tc>
        <w:tc>
          <w:tcPr>
            <w:tcW w:w="630" w:type="pct"/>
            <w:noWrap/>
            <w:vAlign w:val="center"/>
            <w:hideMark/>
          </w:tcPr>
          <w:p w14:paraId="1C156EE8" w14:textId="0D08CFC0"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703,246</w:t>
            </w:r>
          </w:p>
        </w:tc>
        <w:tc>
          <w:tcPr>
            <w:tcW w:w="705" w:type="pct"/>
            <w:noWrap/>
            <w:vAlign w:val="center"/>
            <w:hideMark/>
          </w:tcPr>
          <w:p w14:paraId="7D4C868E" w14:textId="50F6666E"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290,086</w:t>
            </w:r>
          </w:p>
        </w:tc>
        <w:tc>
          <w:tcPr>
            <w:tcW w:w="705" w:type="pct"/>
            <w:noWrap/>
            <w:vAlign w:val="center"/>
            <w:hideMark/>
          </w:tcPr>
          <w:p w14:paraId="7BD2F257" w14:textId="6304CEDA"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1,173,961</w:t>
            </w:r>
          </w:p>
        </w:tc>
        <w:tc>
          <w:tcPr>
            <w:tcW w:w="522" w:type="pct"/>
            <w:noWrap/>
            <w:vAlign w:val="center"/>
            <w:hideMark/>
          </w:tcPr>
          <w:p w14:paraId="66A7DE14" w14:textId="77777777"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88%</w:t>
            </w:r>
          </w:p>
        </w:tc>
      </w:tr>
      <w:tr w:rsidR="00150570" w:rsidRPr="00150570" w14:paraId="56A18096" w14:textId="77777777" w:rsidTr="00DE7349">
        <w:trPr>
          <w:trHeight w:val="200"/>
          <w:jc w:val="center"/>
        </w:trPr>
        <w:tc>
          <w:tcPr>
            <w:cnfStyle w:val="001000000000" w:firstRow="0" w:lastRow="0" w:firstColumn="1" w:lastColumn="0" w:oddVBand="0" w:evenVBand="0" w:oddHBand="0" w:evenHBand="0" w:firstRowFirstColumn="0" w:firstRowLastColumn="0" w:lastRowFirstColumn="0" w:lastRowLastColumn="0"/>
            <w:tcW w:w="325" w:type="pct"/>
            <w:noWrap/>
            <w:vAlign w:val="center"/>
            <w:hideMark/>
          </w:tcPr>
          <w:p w14:paraId="7562B8FA" w14:textId="77777777" w:rsidR="0071687A" w:rsidRPr="00150570" w:rsidRDefault="0071687A" w:rsidP="00F05212">
            <w:pPr>
              <w:jc w:val="center"/>
              <w:rPr>
                <w:rFonts w:eastAsia="Times New Roman"/>
                <w:b w:val="0"/>
                <w:bCs w:val="0"/>
                <w:spacing w:val="0"/>
                <w:lang w:val="es-DO" w:eastAsia="es-DO"/>
              </w:rPr>
            </w:pPr>
            <w:r w:rsidRPr="00150570">
              <w:rPr>
                <w:rFonts w:eastAsia="Times New Roman"/>
                <w:b w:val="0"/>
                <w:bCs w:val="0"/>
                <w:spacing w:val="0"/>
                <w:lang w:val="es-DO" w:eastAsia="es-DO"/>
              </w:rPr>
              <w:t>2.3.7</w:t>
            </w:r>
          </w:p>
        </w:tc>
        <w:tc>
          <w:tcPr>
            <w:tcW w:w="772" w:type="pct"/>
            <w:vAlign w:val="center"/>
            <w:hideMark/>
          </w:tcPr>
          <w:p w14:paraId="675F45BB" w14:textId="77777777"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Combustibles, lubricantes, productos químicos y conexos</w:t>
            </w:r>
          </w:p>
        </w:tc>
        <w:tc>
          <w:tcPr>
            <w:tcW w:w="637" w:type="pct"/>
            <w:noWrap/>
            <w:vAlign w:val="center"/>
            <w:hideMark/>
          </w:tcPr>
          <w:p w14:paraId="4D02FAF6" w14:textId="3B59211D"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16,001,010</w:t>
            </w:r>
          </w:p>
        </w:tc>
        <w:tc>
          <w:tcPr>
            <w:tcW w:w="704" w:type="pct"/>
            <w:noWrap/>
            <w:vAlign w:val="center"/>
            <w:hideMark/>
          </w:tcPr>
          <w:p w14:paraId="06629C04" w14:textId="7F7531B4"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7,408,709</w:t>
            </w:r>
          </w:p>
        </w:tc>
        <w:tc>
          <w:tcPr>
            <w:tcW w:w="630" w:type="pct"/>
            <w:noWrap/>
            <w:vAlign w:val="center"/>
            <w:hideMark/>
          </w:tcPr>
          <w:p w14:paraId="10080778" w14:textId="0EDB0674"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2,321,626</w:t>
            </w:r>
          </w:p>
        </w:tc>
        <w:tc>
          <w:tcPr>
            <w:tcW w:w="705" w:type="pct"/>
            <w:noWrap/>
            <w:vAlign w:val="center"/>
            <w:hideMark/>
          </w:tcPr>
          <w:p w14:paraId="1F133B0C" w14:textId="42178745"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2,296,264</w:t>
            </w:r>
          </w:p>
        </w:tc>
        <w:tc>
          <w:tcPr>
            <w:tcW w:w="705" w:type="pct"/>
            <w:noWrap/>
            <w:vAlign w:val="center"/>
            <w:hideMark/>
          </w:tcPr>
          <w:p w14:paraId="3FCCF488" w14:textId="617552B7"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12,026,599</w:t>
            </w:r>
          </w:p>
        </w:tc>
        <w:tc>
          <w:tcPr>
            <w:tcW w:w="522" w:type="pct"/>
            <w:noWrap/>
            <w:vAlign w:val="center"/>
            <w:hideMark/>
          </w:tcPr>
          <w:p w14:paraId="34CDCF96" w14:textId="77777777"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75%</w:t>
            </w:r>
          </w:p>
        </w:tc>
      </w:tr>
      <w:tr w:rsidR="00150570" w:rsidRPr="00150570" w14:paraId="16459B36" w14:textId="77777777" w:rsidTr="00DE7349">
        <w:trPr>
          <w:cnfStyle w:val="000000100000" w:firstRow="0" w:lastRow="0" w:firstColumn="0" w:lastColumn="0" w:oddVBand="0" w:evenVBand="0" w:oddHBand="1" w:evenHBand="0" w:firstRowFirstColumn="0" w:firstRowLastColumn="0" w:lastRowFirstColumn="0" w:lastRowLastColumn="0"/>
          <w:trHeight w:val="99"/>
          <w:jc w:val="center"/>
        </w:trPr>
        <w:tc>
          <w:tcPr>
            <w:cnfStyle w:val="001000000000" w:firstRow="0" w:lastRow="0" w:firstColumn="1" w:lastColumn="0" w:oddVBand="0" w:evenVBand="0" w:oddHBand="0" w:evenHBand="0" w:firstRowFirstColumn="0" w:firstRowLastColumn="0" w:lastRowFirstColumn="0" w:lastRowLastColumn="0"/>
            <w:tcW w:w="325" w:type="pct"/>
            <w:noWrap/>
            <w:vAlign w:val="center"/>
            <w:hideMark/>
          </w:tcPr>
          <w:p w14:paraId="0CCEE532" w14:textId="77777777" w:rsidR="0071687A" w:rsidRPr="00150570" w:rsidRDefault="0071687A" w:rsidP="00F05212">
            <w:pPr>
              <w:jc w:val="center"/>
              <w:rPr>
                <w:rFonts w:eastAsia="Times New Roman"/>
                <w:b w:val="0"/>
                <w:bCs w:val="0"/>
                <w:spacing w:val="0"/>
                <w:lang w:val="es-DO" w:eastAsia="es-DO"/>
              </w:rPr>
            </w:pPr>
            <w:r w:rsidRPr="00150570">
              <w:rPr>
                <w:rFonts w:eastAsia="Times New Roman"/>
                <w:b w:val="0"/>
                <w:bCs w:val="0"/>
                <w:spacing w:val="0"/>
                <w:lang w:val="es-DO" w:eastAsia="es-DO"/>
              </w:rPr>
              <w:t>2.3.9</w:t>
            </w:r>
          </w:p>
        </w:tc>
        <w:tc>
          <w:tcPr>
            <w:tcW w:w="772" w:type="pct"/>
            <w:vAlign w:val="center"/>
            <w:hideMark/>
          </w:tcPr>
          <w:p w14:paraId="783B5573" w14:textId="77777777"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Productos y útiles varios</w:t>
            </w:r>
          </w:p>
        </w:tc>
        <w:tc>
          <w:tcPr>
            <w:tcW w:w="637" w:type="pct"/>
            <w:noWrap/>
            <w:vAlign w:val="center"/>
            <w:hideMark/>
          </w:tcPr>
          <w:p w14:paraId="174A1604" w14:textId="489CD3B9"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9,086,227</w:t>
            </w:r>
          </w:p>
        </w:tc>
        <w:tc>
          <w:tcPr>
            <w:tcW w:w="704" w:type="pct"/>
            <w:noWrap/>
            <w:vAlign w:val="center"/>
            <w:hideMark/>
          </w:tcPr>
          <w:p w14:paraId="103B4709" w14:textId="34C08477"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3,676,281</w:t>
            </w:r>
          </w:p>
        </w:tc>
        <w:tc>
          <w:tcPr>
            <w:tcW w:w="630" w:type="pct"/>
            <w:noWrap/>
            <w:vAlign w:val="center"/>
            <w:hideMark/>
          </w:tcPr>
          <w:p w14:paraId="4D20E4DB" w14:textId="0B913DCD"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1,999,171</w:t>
            </w:r>
          </w:p>
        </w:tc>
        <w:tc>
          <w:tcPr>
            <w:tcW w:w="705" w:type="pct"/>
            <w:noWrap/>
            <w:vAlign w:val="center"/>
            <w:hideMark/>
          </w:tcPr>
          <w:p w14:paraId="01F8956E" w14:textId="3EB436E6"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1,928,974</w:t>
            </w:r>
          </w:p>
        </w:tc>
        <w:tc>
          <w:tcPr>
            <w:tcW w:w="705" w:type="pct"/>
            <w:noWrap/>
            <w:vAlign w:val="center"/>
            <w:hideMark/>
          </w:tcPr>
          <w:p w14:paraId="388957B5" w14:textId="0FA0EA8B"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7,604,425</w:t>
            </w:r>
          </w:p>
        </w:tc>
        <w:tc>
          <w:tcPr>
            <w:tcW w:w="522" w:type="pct"/>
            <w:noWrap/>
            <w:vAlign w:val="center"/>
            <w:hideMark/>
          </w:tcPr>
          <w:p w14:paraId="07F67DD2" w14:textId="77777777"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84%</w:t>
            </w:r>
          </w:p>
        </w:tc>
      </w:tr>
      <w:tr w:rsidR="00150570" w:rsidRPr="00150570" w14:paraId="05AF0945" w14:textId="77777777" w:rsidTr="00DE7349">
        <w:trPr>
          <w:trHeight w:val="98"/>
          <w:jc w:val="center"/>
        </w:trPr>
        <w:tc>
          <w:tcPr>
            <w:cnfStyle w:val="001000000000" w:firstRow="0" w:lastRow="0" w:firstColumn="1" w:lastColumn="0" w:oddVBand="0" w:evenVBand="0" w:oddHBand="0" w:evenHBand="0" w:firstRowFirstColumn="0" w:firstRowLastColumn="0" w:lastRowFirstColumn="0" w:lastRowLastColumn="0"/>
            <w:tcW w:w="325" w:type="pct"/>
            <w:noWrap/>
            <w:vAlign w:val="center"/>
            <w:hideMark/>
          </w:tcPr>
          <w:p w14:paraId="076029C2" w14:textId="77777777" w:rsidR="0071687A" w:rsidRPr="00150570" w:rsidRDefault="0071687A" w:rsidP="00F05212">
            <w:pPr>
              <w:jc w:val="center"/>
              <w:rPr>
                <w:rFonts w:eastAsia="Times New Roman"/>
                <w:b w:val="0"/>
                <w:bCs w:val="0"/>
                <w:spacing w:val="0"/>
                <w:lang w:val="es-DO" w:eastAsia="es-DO"/>
              </w:rPr>
            </w:pPr>
            <w:r w:rsidRPr="00150570">
              <w:rPr>
                <w:rFonts w:eastAsia="Times New Roman"/>
                <w:b w:val="0"/>
                <w:bCs w:val="0"/>
                <w:spacing w:val="0"/>
                <w:lang w:val="es-DO" w:eastAsia="es-DO"/>
              </w:rPr>
              <w:t>2.4</w:t>
            </w:r>
          </w:p>
        </w:tc>
        <w:tc>
          <w:tcPr>
            <w:tcW w:w="772" w:type="pct"/>
            <w:vAlign w:val="center"/>
            <w:hideMark/>
          </w:tcPr>
          <w:p w14:paraId="0F2EA15D" w14:textId="77777777"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Transferencias corrientes</w:t>
            </w:r>
          </w:p>
        </w:tc>
        <w:tc>
          <w:tcPr>
            <w:tcW w:w="637" w:type="pct"/>
            <w:noWrap/>
            <w:vAlign w:val="center"/>
            <w:hideMark/>
          </w:tcPr>
          <w:p w14:paraId="0AF134DF" w14:textId="19B4996C"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11,463,996</w:t>
            </w:r>
          </w:p>
        </w:tc>
        <w:tc>
          <w:tcPr>
            <w:tcW w:w="704" w:type="pct"/>
            <w:noWrap/>
            <w:vAlign w:val="center"/>
            <w:hideMark/>
          </w:tcPr>
          <w:p w14:paraId="6285F872" w14:textId="6C68AAF4"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8,397,478</w:t>
            </w:r>
          </w:p>
        </w:tc>
        <w:tc>
          <w:tcPr>
            <w:tcW w:w="630" w:type="pct"/>
            <w:noWrap/>
            <w:vAlign w:val="center"/>
            <w:hideMark/>
          </w:tcPr>
          <w:p w14:paraId="48991869" w14:textId="10AE40AF"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804,000</w:t>
            </w:r>
          </w:p>
        </w:tc>
        <w:tc>
          <w:tcPr>
            <w:tcW w:w="705" w:type="pct"/>
            <w:noWrap/>
            <w:vAlign w:val="center"/>
            <w:hideMark/>
          </w:tcPr>
          <w:p w14:paraId="344A5CAC" w14:textId="408D5992"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1,039,000</w:t>
            </w:r>
          </w:p>
        </w:tc>
        <w:tc>
          <w:tcPr>
            <w:tcW w:w="705" w:type="pct"/>
            <w:noWrap/>
            <w:vAlign w:val="center"/>
            <w:hideMark/>
          </w:tcPr>
          <w:p w14:paraId="23D1F4DF" w14:textId="106E0D06"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10,240,478</w:t>
            </w:r>
          </w:p>
        </w:tc>
        <w:tc>
          <w:tcPr>
            <w:tcW w:w="522" w:type="pct"/>
            <w:noWrap/>
            <w:vAlign w:val="center"/>
            <w:hideMark/>
          </w:tcPr>
          <w:p w14:paraId="48ABE64E" w14:textId="77777777"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89%</w:t>
            </w:r>
          </w:p>
        </w:tc>
      </w:tr>
      <w:tr w:rsidR="00150570" w:rsidRPr="00150570" w14:paraId="3BCAE80B" w14:textId="77777777" w:rsidTr="00DE7349">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325" w:type="pct"/>
            <w:noWrap/>
            <w:vAlign w:val="center"/>
            <w:hideMark/>
          </w:tcPr>
          <w:p w14:paraId="270341C2" w14:textId="77777777" w:rsidR="0071687A" w:rsidRPr="00150570" w:rsidRDefault="0071687A" w:rsidP="00F05212">
            <w:pPr>
              <w:jc w:val="center"/>
              <w:rPr>
                <w:rFonts w:eastAsia="Times New Roman"/>
                <w:b w:val="0"/>
                <w:bCs w:val="0"/>
                <w:spacing w:val="0"/>
                <w:lang w:val="es-DO" w:eastAsia="es-DO"/>
              </w:rPr>
            </w:pPr>
            <w:r w:rsidRPr="00150570">
              <w:rPr>
                <w:rFonts w:eastAsia="Times New Roman"/>
                <w:b w:val="0"/>
                <w:bCs w:val="0"/>
                <w:spacing w:val="0"/>
                <w:lang w:val="es-DO" w:eastAsia="es-DO"/>
              </w:rPr>
              <w:t>2.4.1</w:t>
            </w:r>
          </w:p>
        </w:tc>
        <w:tc>
          <w:tcPr>
            <w:tcW w:w="772" w:type="pct"/>
            <w:vAlign w:val="center"/>
            <w:hideMark/>
          </w:tcPr>
          <w:p w14:paraId="42FE70F7" w14:textId="77777777"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Transferencias corrientes al sector privado</w:t>
            </w:r>
          </w:p>
        </w:tc>
        <w:tc>
          <w:tcPr>
            <w:tcW w:w="637" w:type="pct"/>
            <w:noWrap/>
            <w:vAlign w:val="center"/>
            <w:hideMark/>
          </w:tcPr>
          <w:p w14:paraId="36408421" w14:textId="4DFB9B20"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2,197,496</w:t>
            </w:r>
          </w:p>
        </w:tc>
        <w:tc>
          <w:tcPr>
            <w:tcW w:w="704" w:type="pct"/>
            <w:noWrap/>
            <w:vAlign w:val="center"/>
            <w:hideMark/>
          </w:tcPr>
          <w:p w14:paraId="6419BC01" w14:textId="2E54FE2C"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872,678</w:t>
            </w:r>
          </w:p>
        </w:tc>
        <w:tc>
          <w:tcPr>
            <w:tcW w:w="630" w:type="pct"/>
            <w:noWrap/>
            <w:vAlign w:val="center"/>
            <w:hideMark/>
          </w:tcPr>
          <w:p w14:paraId="4A4E6048" w14:textId="763B4BB6"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75,000</w:t>
            </w:r>
          </w:p>
        </w:tc>
        <w:tc>
          <w:tcPr>
            <w:tcW w:w="705" w:type="pct"/>
            <w:noWrap/>
            <w:vAlign w:val="center"/>
            <w:hideMark/>
          </w:tcPr>
          <w:p w14:paraId="3BD095E7" w14:textId="7F14BA42"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75,000</w:t>
            </w:r>
          </w:p>
        </w:tc>
        <w:tc>
          <w:tcPr>
            <w:tcW w:w="705" w:type="pct"/>
            <w:noWrap/>
            <w:vAlign w:val="center"/>
            <w:hideMark/>
          </w:tcPr>
          <w:p w14:paraId="4C13A066" w14:textId="3464228F"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1,022,678</w:t>
            </w:r>
          </w:p>
        </w:tc>
        <w:tc>
          <w:tcPr>
            <w:tcW w:w="522" w:type="pct"/>
            <w:noWrap/>
            <w:vAlign w:val="center"/>
            <w:hideMark/>
          </w:tcPr>
          <w:p w14:paraId="27FD4EF5" w14:textId="77777777"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47%</w:t>
            </w:r>
          </w:p>
        </w:tc>
      </w:tr>
      <w:tr w:rsidR="00150570" w:rsidRPr="00150570" w14:paraId="6E0780B3" w14:textId="77777777" w:rsidTr="00DE7349">
        <w:trPr>
          <w:trHeight w:val="99"/>
          <w:jc w:val="center"/>
        </w:trPr>
        <w:tc>
          <w:tcPr>
            <w:cnfStyle w:val="001000000000" w:firstRow="0" w:lastRow="0" w:firstColumn="1" w:lastColumn="0" w:oddVBand="0" w:evenVBand="0" w:oddHBand="0" w:evenHBand="0" w:firstRowFirstColumn="0" w:firstRowLastColumn="0" w:lastRowFirstColumn="0" w:lastRowLastColumn="0"/>
            <w:tcW w:w="325" w:type="pct"/>
            <w:noWrap/>
            <w:vAlign w:val="center"/>
            <w:hideMark/>
          </w:tcPr>
          <w:p w14:paraId="7234BC12" w14:textId="77777777" w:rsidR="0071687A" w:rsidRPr="00150570" w:rsidRDefault="0071687A" w:rsidP="00F05212">
            <w:pPr>
              <w:jc w:val="center"/>
              <w:rPr>
                <w:rFonts w:eastAsia="Times New Roman"/>
                <w:b w:val="0"/>
                <w:bCs w:val="0"/>
                <w:spacing w:val="0"/>
                <w:lang w:val="es-DO" w:eastAsia="es-DO"/>
              </w:rPr>
            </w:pPr>
            <w:r w:rsidRPr="00150570">
              <w:rPr>
                <w:rFonts w:eastAsia="Times New Roman"/>
                <w:b w:val="0"/>
                <w:bCs w:val="0"/>
                <w:spacing w:val="0"/>
                <w:lang w:val="es-DO" w:eastAsia="es-DO"/>
              </w:rPr>
              <w:t>2.4.7</w:t>
            </w:r>
          </w:p>
        </w:tc>
        <w:tc>
          <w:tcPr>
            <w:tcW w:w="772" w:type="pct"/>
            <w:vAlign w:val="center"/>
            <w:hideMark/>
          </w:tcPr>
          <w:p w14:paraId="6C1FE2B7" w14:textId="77777777"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Transferencias corrientes al sector externo</w:t>
            </w:r>
          </w:p>
        </w:tc>
        <w:tc>
          <w:tcPr>
            <w:tcW w:w="637" w:type="pct"/>
            <w:noWrap/>
            <w:vAlign w:val="center"/>
            <w:hideMark/>
          </w:tcPr>
          <w:p w14:paraId="1E498124" w14:textId="778BDA76"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9,266,500</w:t>
            </w:r>
          </w:p>
        </w:tc>
        <w:tc>
          <w:tcPr>
            <w:tcW w:w="704" w:type="pct"/>
            <w:noWrap/>
            <w:vAlign w:val="center"/>
            <w:hideMark/>
          </w:tcPr>
          <w:p w14:paraId="04EC02E5" w14:textId="455133DD"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7,524,800</w:t>
            </w:r>
          </w:p>
        </w:tc>
        <w:tc>
          <w:tcPr>
            <w:tcW w:w="630" w:type="pct"/>
            <w:noWrap/>
            <w:vAlign w:val="center"/>
            <w:hideMark/>
          </w:tcPr>
          <w:p w14:paraId="6D37C33C" w14:textId="393C28F6"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729,000</w:t>
            </w:r>
          </w:p>
        </w:tc>
        <w:tc>
          <w:tcPr>
            <w:tcW w:w="705" w:type="pct"/>
            <w:noWrap/>
            <w:vAlign w:val="center"/>
            <w:hideMark/>
          </w:tcPr>
          <w:p w14:paraId="0F49CFE8" w14:textId="1022B9A5"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964,000</w:t>
            </w:r>
          </w:p>
        </w:tc>
        <w:tc>
          <w:tcPr>
            <w:tcW w:w="705" w:type="pct"/>
            <w:noWrap/>
            <w:vAlign w:val="center"/>
            <w:hideMark/>
          </w:tcPr>
          <w:p w14:paraId="1DB9BB8B" w14:textId="597CA2E6"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9,217,800</w:t>
            </w:r>
          </w:p>
        </w:tc>
        <w:tc>
          <w:tcPr>
            <w:tcW w:w="522" w:type="pct"/>
            <w:noWrap/>
            <w:vAlign w:val="center"/>
            <w:hideMark/>
          </w:tcPr>
          <w:p w14:paraId="795C892D" w14:textId="77777777"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99%</w:t>
            </w:r>
          </w:p>
        </w:tc>
      </w:tr>
      <w:tr w:rsidR="00150570" w:rsidRPr="00150570" w14:paraId="2480812E" w14:textId="77777777" w:rsidTr="00DE7349">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325" w:type="pct"/>
            <w:noWrap/>
            <w:vAlign w:val="center"/>
            <w:hideMark/>
          </w:tcPr>
          <w:p w14:paraId="30E14EE3" w14:textId="77777777" w:rsidR="0071687A" w:rsidRPr="00150570" w:rsidRDefault="0071687A" w:rsidP="00F05212">
            <w:pPr>
              <w:jc w:val="center"/>
              <w:rPr>
                <w:rFonts w:eastAsia="Times New Roman"/>
                <w:b w:val="0"/>
                <w:bCs w:val="0"/>
                <w:spacing w:val="0"/>
                <w:lang w:val="es-DO" w:eastAsia="es-DO"/>
              </w:rPr>
            </w:pPr>
            <w:r w:rsidRPr="00150570">
              <w:rPr>
                <w:rFonts w:eastAsia="Times New Roman"/>
                <w:b w:val="0"/>
                <w:bCs w:val="0"/>
                <w:spacing w:val="0"/>
                <w:lang w:val="es-DO" w:eastAsia="es-DO"/>
              </w:rPr>
              <w:t>2.6</w:t>
            </w:r>
          </w:p>
        </w:tc>
        <w:tc>
          <w:tcPr>
            <w:tcW w:w="772" w:type="pct"/>
            <w:vAlign w:val="center"/>
            <w:hideMark/>
          </w:tcPr>
          <w:p w14:paraId="4E9C17AE" w14:textId="77777777"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Bienes muebles, inmuebles e intangibles</w:t>
            </w:r>
          </w:p>
        </w:tc>
        <w:tc>
          <w:tcPr>
            <w:tcW w:w="637" w:type="pct"/>
            <w:noWrap/>
            <w:vAlign w:val="center"/>
            <w:hideMark/>
          </w:tcPr>
          <w:p w14:paraId="55455769" w14:textId="2546392F"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184,220,914</w:t>
            </w:r>
          </w:p>
        </w:tc>
        <w:tc>
          <w:tcPr>
            <w:tcW w:w="704" w:type="pct"/>
            <w:noWrap/>
            <w:vAlign w:val="center"/>
            <w:hideMark/>
          </w:tcPr>
          <w:p w14:paraId="603731E2" w14:textId="0773E374"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12,525,135</w:t>
            </w:r>
          </w:p>
        </w:tc>
        <w:tc>
          <w:tcPr>
            <w:tcW w:w="630" w:type="pct"/>
            <w:noWrap/>
            <w:vAlign w:val="center"/>
            <w:hideMark/>
          </w:tcPr>
          <w:p w14:paraId="408183AB" w14:textId="30688AB8"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4,497,065</w:t>
            </w:r>
          </w:p>
        </w:tc>
        <w:tc>
          <w:tcPr>
            <w:tcW w:w="705" w:type="pct"/>
            <w:noWrap/>
            <w:vAlign w:val="center"/>
            <w:hideMark/>
          </w:tcPr>
          <w:p w14:paraId="43A5056C" w14:textId="1EC08227"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34,703,021</w:t>
            </w:r>
          </w:p>
        </w:tc>
        <w:tc>
          <w:tcPr>
            <w:tcW w:w="705" w:type="pct"/>
            <w:noWrap/>
            <w:vAlign w:val="center"/>
            <w:hideMark/>
          </w:tcPr>
          <w:p w14:paraId="2CCDD2F5" w14:textId="78E58B98"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51,725,221</w:t>
            </w:r>
          </w:p>
        </w:tc>
        <w:tc>
          <w:tcPr>
            <w:tcW w:w="522" w:type="pct"/>
            <w:noWrap/>
            <w:vAlign w:val="center"/>
            <w:hideMark/>
          </w:tcPr>
          <w:p w14:paraId="6F22C8DC" w14:textId="77777777"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28%</w:t>
            </w:r>
          </w:p>
        </w:tc>
      </w:tr>
      <w:tr w:rsidR="00150570" w:rsidRPr="00150570" w14:paraId="46ACCFBB" w14:textId="77777777" w:rsidTr="00DE7349">
        <w:trPr>
          <w:trHeight w:val="99"/>
          <w:jc w:val="center"/>
        </w:trPr>
        <w:tc>
          <w:tcPr>
            <w:cnfStyle w:val="001000000000" w:firstRow="0" w:lastRow="0" w:firstColumn="1" w:lastColumn="0" w:oddVBand="0" w:evenVBand="0" w:oddHBand="0" w:evenHBand="0" w:firstRowFirstColumn="0" w:firstRowLastColumn="0" w:lastRowFirstColumn="0" w:lastRowLastColumn="0"/>
            <w:tcW w:w="325" w:type="pct"/>
            <w:noWrap/>
            <w:vAlign w:val="center"/>
            <w:hideMark/>
          </w:tcPr>
          <w:p w14:paraId="70E892DB" w14:textId="77777777" w:rsidR="0071687A" w:rsidRPr="00150570" w:rsidRDefault="0071687A" w:rsidP="00F05212">
            <w:pPr>
              <w:jc w:val="center"/>
              <w:rPr>
                <w:rFonts w:eastAsia="Times New Roman"/>
                <w:b w:val="0"/>
                <w:bCs w:val="0"/>
                <w:spacing w:val="0"/>
                <w:lang w:val="es-DO" w:eastAsia="es-DO"/>
              </w:rPr>
            </w:pPr>
            <w:r w:rsidRPr="00150570">
              <w:rPr>
                <w:rFonts w:eastAsia="Times New Roman"/>
                <w:b w:val="0"/>
                <w:bCs w:val="0"/>
                <w:spacing w:val="0"/>
                <w:lang w:val="es-DO" w:eastAsia="es-DO"/>
              </w:rPr>
              <w:t>2.6.1</w:t>
            </w:r>
          </w:p>
        </w:tc>
        <w:tc>
          <w:tcPr>
            <w:tcW w:w="772" w:type="pct"/>
            <w:vAlign w:val="center"/>
            <w:hideMark/>
          </w:tcPr>
          <w:p w14:paraId="2556D0E6" w14:textId="77777777"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Mobiliario y equipo</w:t>
            </w:r>
          </w:p>
        </w:tc>
        <w:tc>
          <w:tcPr>
            <w:tcW w:w="637" w:type="pct"/>
            <w:noWrap/>
            <w:vAlign w:val="center"/>
            <w:hideMark/>
          </w:tcPr>
          <w:p w14:paraId="0E98CC6B" w14:textId="6114BCAB"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18,571,594</w:t>
            </w:r>
          </w:p>
        </w:tc>
        <w:tc>
          <w:tcPr>
            <w:tcW w:w="704" w:type="pct"/>
            <w:noWrap/>
            <w:vAlign w:val="center"/>
            <w:hideMark/>
          </w:tcPr>
          <w:p w14:paraId="16E6D594" w14:textId="7F0C284C"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8,472,398</w:t>
            </w:r>
          </w:p>
        </w:tc>
        <w:tc>
          <w:tcPr>
            <w:tcW w:w="630" w:type="pct"/>
            <w:noWrap/>
            <w:vAlign w:val="center"/>
            <w:hideMark/>
          </w:tcPr>
          <w:p w14:paraId="309C44CA" w14:textId="220730BF"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1,829,265</w:t>
            </w:r>
          </w:p>
        </w:tc>
        <w:tc>
          <w:tcPr>
            <w:tcW w:w="705" w:type="pct"/>
            <w:noWrap/>
            <w:vAlign w:val="center"/>
            <w:hideMark/>
          </w:tcPr>
          <w:p w14:paraId="7607D1CC" w14:textId="72434083"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3,203,021</w:t>
            </w:r>
          </w:p>
        </w:tc>
        <w:tc>
          <w:tcPr>
            <w:tcW w:w="705" w:type="pct"/>
            <w:noWrap/>
            <w:vAlign w:val="center"/>
            <w:hideMark/>
          </w:tcPr>
          <w:p w14:paraId="250865D7" w14:textId="6BD090DE"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13,504,684</w:t>
            </w:r>
          </w:p>
        </w:tc>
        <w:tc>
          <w:tcPr>
            <w:tcW w:w="522" w:type="pct"/>
            <w:noWrap/>
            <w:vAlign w:val="center"/>
            <w:hideMark/>
          </w:tcPr>
          <w:p w14:paraId="4E379DC8" w14:textId="77777777"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73%</w:t>
            </w:r>
          </w:p>
        </w:tc>
      </w:tr>
      <w:tr w:rsidR="00150570" w:rsidRPr="00150570" w14:paraId="29C1830D" w14:textId="77777777" w:rsidTr="00DE7349">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325" w:type="pct"/>
            <w:noWrap/>
            <w:vAlign w:val="center"/>
            <w:hideMark/>
          </w:tcPr>
          <w:p w14:paraId="6EAA1D1C" w14:textId="77777777" w:rsidR="0071687A" w:rsidRPr="00150570" w:rsidRDefault="0071687A" w:rsidP="00F05212">
            <w:pPr>
              <w:jc w:val="center"/>
              <w:rPr>
                <w:rFonts w:eastAsia="Times New Roman"/>
                <w:b w:val="0"/>
                <w:bCs w:val="0"/>
                <w:spacing w:val="0"/>
                <w:lang w:val="es-DO" w:eastAsia="es-DO"/>
              </w:rPr>
            </w:pPr>
            <w:r w:rsidRPr="00150570">
              <w:rPr>
                <w:rFonts w:eastAsia="Times New Roman"/>
                <w:b w:val="0"/>
                <w:bCs w:val="0"/>
                <w:spacing w:val="0"/>
                <w:lang w:val="es-DO" w:eastAsia="es-DO"/>
              </w:rPr>
              <w:lastRenderedPageBreak/>
              <w:t>2.6.2</w:t>
            </w:r>
          </w:p>
        </w:tc>
        <w:tc>
          <w:tcPr>
            <w:tcW w:w="772" w:type="pct"/>
            <w:vAlign w:val="center"/>
            <w:hideMark/>
          </w:tcPr>
          <w:p w14:paraId="0F2BB5C2" w14:textId="77777777"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Mobiliario y equipo audiovisual, recreativo y educacional</w:t>
            </w:r>
          </w:p>
        </w:tc>
        <w:tc>
          <w:tcPr>
            <w:tcW w:w="637" w:type="pct"/>
            <w:noWrap/>
            <w:vAlign w:val="center"/>
            <w:hideMark/>
          </w:tcPr>
          <w:p w14:paraId="1AE88D40" w14:textId="66178FB4"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1,019,000</w:t>
            </w:r>
          </w:p>
        </w:tc>
        <w:tc>
          <w:tcPr>
            <w:tcW w:w="704" w:type="pct"/>
            <w:noWrap/>
            <w:vAlign w:val="center"/>
            <w:hideMark/>
          </w:tcPr>
          <w:p w14:paraId="667F8572" w14:textId="20B22E71"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w:t>
            </w:r>
          </w:p>
        </w:tc>
        <w:tc>
          <w:tcPr>
            <w:tcW w:w="630" w:type="pct"/>
            <w:noWrap/>
            <w:vAlign w:val="center"/>
            <w:hideMark/>
          </w:tcPr>
          <w:p w14:paraId="452F6545" w14:textId="69593056"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73,500</w:t>
            </w:r>
          </w:p>
        </w:tc>
        <w:tc>
          <w:tcPr>
            <w:tcW w:w="705" w:type="pct"/>
            <w:noWrap/>
            <w:vAlign w:val="center"/>
            <w:hideMark/>
          </w:tcPr>
          <w:p w14:paraId="464CCF66" w14:textId="27B7303B"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w:t>
            </w:r>
          </w:p>
        </w:tc>
        <w:tc>
          <w:tcPr>
            <w:tcW w:w="705" w:type="pct"/>
            <w:noWrap/>
            <w:vAlign w:val="center"/>
            <w:hideMark/>
          </w:tcPr>
          <w:p w14:paraId="0BBD52E6" w14:textId="63C3374B"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73,500</w:t>
            </w:r>
          </w:p>
        </w:tc>
        <w:tc>
          <w:tcPr>
            <w:tcW w:w="522" w:type="pct"/>
            <w:noWrap/>
            <w:vAlign w:val="center"/>
            <w:hideMark/>
          </w:tcPr>
          <w:p w14:paraId="79220908" w14:textId="77777777"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7%</w:t>
            </w:r>
          </w:p>
        </w:tc>
      </w:tr>
      <w:tr w:rsidR="00150570" w:rsidRPr="00150570" w14:paraId="7393AC61" w14:textId="77777777" w:rsidTr="00DE7349">
        <w:trPr>
          <w:trHeight w:val="200"/>
          <w:jc w:val="center"/>
        </w:trPr>
        <w:tc>
          <w:tcPr>
            <w:cnfStyle w:val="001000000000" w:firstRow="0" w:lastRow="0" w:firstColumn="1" w:lastColumn="0" w:oddVBand="0" w:evenVBand="0" w:oddHBand="0" w:evenHBand="0" w:firstRowFirstColumn="0" w:firstRowLastColumn="0" w:lastRowFirstColumn="0" w:lastRowLastColumn="0"/>
            <w:tcW w:w="325" w:type="pct"/>
            <w:noWrap/>
            <w:vAlign w:val="center"/>
            <w:hideMark/>
          </w:tcPr>
          <w:p w14:paraId="7FCD4909" w14:textId="77777777" w:rsidR="0071687A" w:rsidRPr="00150570" w:rsidRDefault="0071687A" w:rsidP="00F05212">
            <w:pPr>
              <w:jc w:val="center"/>
              <w:rPr>
                <w:rFonts w:eastAsia="Times New Roman"/>
                <w:b w:val="0"/>
                <w:bCs w:val="0"/>
                <w:spacing w:val="0"/>
                <w:lang w:val="es-DO" w:eastAsia="es-DO"/>
              </w:rPr>
            </w:pPr>
            <w:r w:rsidRPr="00150570">
              <w:rPr>
                <w:rFonts w:eastAsia="Times New Roman"/>
                <w:b w:val="0"/>
                <w:bCs w:val="0"/>
                <w:spacing w:val="0"/>
                <w:lang w:val="es-DO" w:eastAsia="es-DO"/>
              </w:rPr>
              <w:t>2.6.4</w:t>
            </w:r>
          </w:p>
        </w:tc>
        <w:tc>
          <w:tcPr>
            <w:tcW w:w="772" w:type="pct"/>
            <w:vAlign w:val="center"/>
            <w:hideMark/>
          </w:tcPr>
          <w:p w14:paraId="0177CAC5" w14:textId="77777777"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Vehículos y equipo de transporte, tracción y elevación</w:t>
            </w:r>
          </w:p>
        </w:tc>
        <w:tc>
          <w:tcPr>
            <w:tcW w:w="637" w:type="pct"/>
            <w:noWrap/>
            <w:vAlign w:val="center"/>
            <w:hideMark/>
          </w:tcPr>
          <w:p w14:paraId="6BAA9BA4" w14:textId="0817EE3F"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29,123,000</w:t>
            </w:r>
          </w:p>
        </w:tc>
        <w:tc>
          <w:tcPr>
            <w:tcW w:w="704" w:type="pct"/>
            <w:noWrap/>
            <w:vAlign w:val="center"/>
            <w:hideMark/>
          </w:tcPr>
          <w:p w14:paraId="0B21C5A3" w14:textId="54ACE00F"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w:t>
            </w:r>
          </w:p>
        </w:tc>
        <w:tc>
          <w:tcPr>
            <w:tcW w:w="630" w:type="pct"/>
            <w:noWrap/>
            <w:vAlign w:val="center"/>
            <w:hideMark/>
          </w:tcPr>
          <w:p w14:paraId="29A7C22D" w14:textId="69ADE5D4"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234,820</w:t>
            </w:r>
          </w:p>
        </w:tc>
        <w:tc>
          <w:tcPr>
            <w:tcW w:w="705" w:type="pct"/>
            <w:noWrap/>
            <w:vAlign w:val="center"/>
            <w:hideMark/>
          </w:tcPr>
          <w:p w14:paraId="23D10886" w14:textId="55675D11"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31,500,000</w:t>
            </w:r>
          </w:p>
        </w:tc>
        <w:tc>
          <w:tcPr>
            <w:tcW w:w="705" w:type="pct"/>
            <w:noWrap/>
            <w:vAlign w:val="center"/>
            <w:hideMark/>
          </w:tcPr>
          <w:p w14:paraId="2540BDCB" w14:textId="7C85DC7F"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31,734,820</w:t>
            </w:r>
          </w:p>
        </w:tc>
        <w:tc>
          <w:tcPr>
            <w:tcW w:w="522" w:type="pct"/>
            <w:noWrap/>
            <w:vAlign w:val="center"/>
            <w:hideMark/>
          </w:tcPr>
          <w:p w14:paraId="3FBDE8AB" w14:textId="77777777"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109%</w:t>
            </w:r>
          </w:p>
        </w:tc>
      </w:tr>
      <w:tr w:rsidR="00150570" w:rsidRPr="00150570" w14:paraId="7DFBA6FF" w14:textId="77777777" w:rsidTr="00DE7349">
        <w:trPr>
          <w:cnfStyle w:val="000000100000" w:firstRow="0" w:lastRow="0" w:firstColumn="0" w:lastColumn="0" w:oddVBand="0" w:evenVBand="0" w:oddHBand="1" w:evenHBand="0" w:firstRowFirstColumn="0" w:firstRowLastColumn="0" w:lastRowFirstColumn="0" w:lastRowLastColumn="0"/>
          <w:trHeight w:val="99"/>
          <w:jc w:val="center"/>
        </w:trPr>
        <w:tc>
          <w:tcPr>
            <w:cnfStyle w:val="001000000000" w:firstRow="0" w:lastRow="0" w:firstColumn="1" w:lastColumn="0" w:oddVBand="0" w:evenVBand="0" w:oddHBand="0" w:evenHBand="0" w:firstRowFirstColumn="0" w:firstRowLastColumn="0" w:lastRowFirstColumn="0" w:lastRowLastColumn="0"/>
            <w:tcW w:w="325" w:type="pct"/>
            <w:noWrap/>
            <w:vAlign w:val="center"/>
            <w:hideMark/>
          </w:tcPr>
          <w:p w14:paraId="0348F14A" w14:textId="77777777" w:rsidR="0071687A" w:rsidRPr="00150570" w:rsidRDefault="0071687A" w:rsidP="00F05212">
            <w:pPr>
              <w:jc w:val="center"/>
              <w:rPr>
                <w:rFonts w:eastAsia="Times New Roman"/>
                <w:b w:val="0"/>
                <w:bCs w:val="0"/>
                <w:spacing w:val="0"/>
                <w:lang w:val="es-DO" w:eastAsia="es-DO"/>
              </w:rPr>
            </w:pPr>
            <w:r w:rsidRPr="00150570">
              <w:rPr>
                <w:rFonts w:eastAsia="Times New Roman"/>
                <w:b w:val="0"/>
                <w:bCs w:val="0"/>
                <w:spacing w:val="0"/>
                <w:lang w:val="es-DO" w:eastAsia="es-DO"/>
              </w:rPr>
              <w:t>2.6.5</w:t>
            </w:r>
          </w:p>
        </w:tc>
        <w:tc>
          <w:tcPr>
            <w:tcW w:w="772" w:type="pct"/>
            <w:vAlign w:val="center"/>
            <w:hideMark/>
          </w:tcPr>
          <w:p w14:paraId="205D54AA" w14:textId="77777777"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Maquinaria, otros equipos y herramientas</w:t>
            </w:r>
          </w:p>
        </w:tc>
        <w:tc>
          <w:tcPr>
            <w:tcW w:w="637" w:type="pct"/>
            <w:noWrap/>
            <w:vAlign w:val="center"/>
            <w:hideMark/>
          </w:tcPr>
          <w:p w14:paraId="3785BAC1" w14:textId="73CE7B36"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5,531,000</w:t>
            </w:r>
          </w:p>
        </w:tc>
        <w:tc>
          <w:tcPr>
            <w:tcW w:w="704" w:type="pct"/>
            <w:noWrap/>
            <w:vAlign w:val="center"/>
            <w:hideMark/>
          </w:tcPr>
          <w:p w14:paraId="205A430D" w14:textId="34A369D4"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4,052,737</w:t>
            </w:r>
          </w:p>
        </w:tc>
        <w:tc>
          <w:tcPr>
            <w:tcW w:w="630" w:type="pct"/>
            <w:noWrap/>
            <w:vAlign w:val="center"/>
            <w:hideMark/>
          </w:tcPr>
          <w:p w14:paraId="41CB0165" w14:textId="6A0E15B4"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804,480</w:t>
            </w:r>
          </w:p>
        </w:tc>
        <w:tc>
          <w:tcPr>
            <w:tcW w:w="705" w:type="pct"/>
            <w:noWrap/>
            <w:vAlign w:val="center"/>
            <w:hideMark/>
          </w:tcPr>
          <w:p w14:paraId="240157F5" w14:textId="38C1FDD9"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w:t>
            </w:r>
          </w:p>
        </w:tc>
        <w:tc>
          <w:tcPr>
            <w:tcW w:w="705" w:type="pct"/>
            <w:noWrap/>
            <w:vAlign w:val="center"/>
            <w:hideMark/>
          </w:tcPr>
          <w:p w14:paraId="62982ACB" w14:textId="3DBA90AE"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4,857,217</w:t>
            </w:r>
          </w:p>
        </w:tc>
        <w:tc>
          <w:tcPr>
            <w:tcW w:w="522" w:type="pct"/>
            <w:noWrap/>
            <w:vAlign w:val="center"/>
            <w:hideMark/>
          </w:tcPr>
          <w:p w14:paraId="02AE90F5" w14:textId="77777777"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88%</w:t>
            </w:r>
          </w:p>
        </w:tc>
      </w:tr>
      <w:tr w:rsidR="00150570" w:rsidRPr="00150570" w14:paraId="4EEACB71" w14:textId="77777777" w:rsidTr="00DE7349">
        <w:trPr>
          <w:trHeight w:val="99"/>
          <w:jc w:val="center"/>
        </w:trPr>
        <w:tc>
          <w:tcPr>
            <w:cnfStyle w:val="001000000000" w:firstRow="0" w:lastRow="0" w:firstColumn="1" w:lastColumn="0" w:oddVBand="0" w:evenVBand="0" w:oddHBand="0" w:evenHBand="0" w:firstRowFirstColumn="0" w:firstRowLastColumn="0" w:lastRowFirstColumn="0" w:lastRowLastColumn="0"/>
            <w:tcW w:w="325" w:type="pct"/>
            <w:noWrap/>
            <w:vAlign w:val="center"/>
            <w:hideMark/>
          </w:tcPr>
          <w:p w14:paraId="3A4273FC" w14:textId="77777777" w:rsidR="0071687A" w:rsidRPr="00150570" w:rsidRDefault="0071687A" w:rsidP="00F05212">
            <w:pPr>
              <w:jc w:val="center"/>
              <w:rPr>
                <w:rFonts w:eastAsia="Times New Roman"/>
                <w:b w:val="0"/>
                <w:bCs w:val="0"/>
                <w:spacing w:val="0"/>
                <w:lang w:val="es-DO" w:eastAsia="es-DO"/>
              </w:rPr>
            </w:pPr>
            <w:r w:rsidRPr="00150570">
              <w:rPr>
                <w:rFonts w:eastAsia="Times New Roman"/>
                <w:b w:val="0"/>
                <w:bCs w:val="0"/>
                <w:spacing w:val="0"/>
                <w:lang w:val="es-DO" w:eastAsia="es-DO"/>
              </w:rPr>
              <w:t>2.6.6</w:t>
            </w:r>
          </w:p>
        </w:tc>
        <w:tc>
          <w:tcPr>
            <w:tcW w:w="772" w:type="pct"/>
            <w:vAlign w:val="center"/>
            <w:hideMark/>
          </w:tcPr>
          <w:p w14:paraId="226851F5" w14:textId="77777777"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Equipos de defensa y seguridad</w:t>
            </w:r>
          </w:p>
        </w:tc>
        <w:tc>
          <w:tcPr>
            <w:tcW w:w="637" w:type="pct"/>
            <w:noWrap/>
            <w:vAlign w:val="center"/>
            <w:hideMark/>
          </w:tcPr>
          <w:p w14:paraId="171CDB74" w14:textId="6206BA95"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6,300,000</w:t>
            </w:r>
          </w:p>
        </w:tc>
        <w:tc>
          <w:tcPr>
            <w:tcW w:w="704" w:type="pct"/>
            <w:noWrap/>
            <w:vAlign w:val="center"/>
            <w:hideMark/>
          </w:tcPr>
          <w:p w14:paraId="491BB480" w14:textId="69B0A02B"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w:t>
            </w:r>
          </w:p>
        </w:tc>
        <w:tc>
          <w:tcPr>
            <w:tcW w:w="630" w:type="pct"/>
            <w:noWrap/>
            <w:vAlign w:val="center"/>
            <w:hideMark/>
          </w:tcPr>
          <w:p w14:paraId="46E877A7" w14:textId="15CA5D96"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1,555,000</w:t>
            </w:r>
          </w:p>
        </w:tc>
        <w:tc>
          <w:tcPr>
            <w:tcW w:w="705" w:type="pct"/>
            <w:noWrap/>
            <w:vAlign w:val="center"/>
            <w:hideMark/>
          </w:tcPr>
          <w:p w14:paraId="5F4323BF" w14:textId="165E4C52"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w:t>
            </w:r>
          </w:p>
        </w:tc>
        <w:tc>
          <w:tcPr>
            <w:tcW w:w="705" w:type="pct"/>
            <w:noWrap/>
            <w:vAlign w:val="center"/>
            <w:hideMark/>
          </w:tcPr>
          <w:p w14:paraId="2DBF4DAD" w14:textId="09D06389"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1,555,000</w:t>
            </w:r>
          </w:p>
        </w:tc>
        <w:tc>
          <w:tcPr>
            <w:tcW w:w="522" w:type="pct"/>
            <w:noWrap/>
            <w:vAlign w:val="center"/>
            <w:hideMark/>
          </w:tcPr>
          <w:p w14:paraId="1F139FEB" w14:textId="77777777" w:rsidR="0071687A" w:rsidRPr="00150570" w:rsidRDefault="0071687A" w:rsidP="00F05212">
            <w:pPr>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25%</w:t>
            </w:r>
          </w:p>
        </w:tc>
      </w:tr>
      <w:tr w:rsidR="00150570" w:rsidRPr="00150570" w14:paraId="0E258F6C" w14:textId="77777777" w:rsidTr="00DE7349">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325" w:type="pct"/>
            <w:noWrap/>
            <w:vAlign w:val="center"/>
            <w:hideMark/>
          </w:tcPr>
          <w:p w14:paraId="208B9C6C" w14:textId="77777777" w:rsidR="0071687A" w:rsidRPr="00150570" w:rsidRDefault="0071687A" w:rsidP="00F05212">
            <w:pPr>
              <w:jc w:val="center"/>
              <w:rPr>
                <w:rFonts w:eastAsia="Times New Roman"/>
                <w:b w:val="0"/>
                <w:bCs w:val="0"/>
                <w:spacing w:val="0"/>
                <w:lang w:val="es-DO" w:eastAsia="es-DO"/>
              </w:rPr>
            </w:pPr>
            <w:r w:rsidRPr="00150570">
              <w:rPr>
                <w:rFonts w:eastAsia="Times New Roman"/>
                <w:b w:val="0"/>
                <w:bCs w:val="0"/>
                <w:spacing w:val="0"/>
                <w:lang w:val="es-DO" w:eastAsia="es-DO"/>
              </w:rPr>
              <w:t>2.6.9</w:t>
            </w:r>
          </w:p>
        </w:tc>
        <w:tc>
          <w:tcPr>
            <w:tcW w:w="772" w:type="pct"/>
            <w:vAlign w:val="center"/>
            <w:hideMark/>
          </w:tcPr>
          <w:p w14:paraId="26FCA411" w14:textId="77777777"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Edificios, estructuras, tierras, terrenos y objetos de valor</w:t>
            </w:r>
          </w:p>
        </w:tc>
        <w:tc>
          <w:tcPr>
            <w:tcW w:w="637" w:type="pct"/>
            <w:noWrap/>
            <w:vAlign w:val="center"/>
            <w:hideMark/>
          </w:tcPr>
          <w:p w14:paraId="452EE8EE" w14:textId="501DE6DE"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123,676,320</w:t>
            </w:r>
          </w:p>
        </w:tc>
        <w:tc>
          <w:tcPr>
            <w:tcW w:w="704" w:type="pct"/>
            <w:noWrap/>
            <w:vAlign w:val="center"/>
            <w:hideMark/>
          </w:tcPr>
          <w:p w14:paraId="33AADA9D" w14:textId="691D37C0"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w:t>
            </w:r>
          </w:p>
        </w:tc>
        <w:tc>
          <w:tcPr>
            <w:tcW w:w="630" w:type="pct"/>
            <w:noWrap/>
            <w:vAlign w:val="center"/>
            <w:hideMark/>
          </w:tcPr>
          <w:p w14:paraId="3C917EF2" w14:textId="4CD13D36"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w:t>
            </w:r>
          </w:p>
        </w:tc>
        <w:tc>
          <w:tcPr>
            <w:tcW w:w="705" w:type="pct"/>
            <w:noWrap/>
            <w:vAlign w:val="center"/>
            <w:hideMark/>
          </w:tcPr>
          <w:p w14:paraId="34BFCF73" w14:textId="5CBA7630"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w:t>
            </w:r>
          </w:p>
        </w:tc>
        <w:tc>
          <w:tcPr>
            <w:tcW w:w="705" w:type="pct"/>
            <w:noWrap/>
            <w:vAlign w:val="center"/>
            <w:hideMark/>
          </w:tcPr>
          <w:p w14:paraId="3D8637D5" w14:textId="70B36A5A"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w:t>
            </w:r>
          </w:p>
        </w:tc>
        <w:tc>
          <w:tcPr>
            <w:tcW w:w="522" w:type="pct"/>
            <w:noWrap/>
            <w:vAlign w:val="center"/>
            <w:hideMark/>
          </w:tcPr>
          <w:p w14:paraId="6118C40A" w14:textId="77777777" w:rsidR="0071687A" w:rsidRPr="00150570" w:rsidRDefault="0071687A" w:rsidP="00F05212">
            <w:pPr>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150570">
              <w:rPr>
                <w:rFonts w:eastAsia="Times New Roman"/>
                <w:spacing w:val="0"/>
                <w:lang w:val="es-DO" w:eastAsia="es-DO"/>
              </w:rPr>
              <w:t>0%</w:t>
            </w:r>
          </w:p>
        </w:tc>
      </w:tr>
      <w:tr w:rsidR="00150570" w:rsidRPr="00150570" w14:paraId="52872C6A" w14:textId="77777777" w:rsidTr="00DE7349">
        <w:trPr>
          <w:trHeight w:val="99"/>
          <w:jc w:val="center"/>
        </w:trPr>
        <w:tc>
          <w:tcPr>
            <w:cnfStyle w:val="001000000000" w:firstRow="0" w:lastRow="0" w:firstColumn="1" w:lastColumn="0" w:oddVBand="0" w:evenVBand="0" w:oddHBand="0" w:evenHBand="0" w:firstRowFirstColumn="0" w:firstRowLastColumn="0" w:lastRowFirstColumn="0" w:lastRowLastColumn="0"/>
            <w:tcW w:w="1096" w:type="pct"/>
            <w:gridSpan w:val="2"/>
            <w:noWrap/>
            <w:vAlign w:val="bottom"/>
            <w:hideMark/>
          </w:tcPr>
          <w:p w14:paraId="51FBE944" w14:textId="77777777" w:rsidR="0071687A" w:rsidRPr="00150570" w:rsidRDefault="0071687A" w:rsidP="002665DC">
            <w:pPr>
              <w:spacing w:line="480" w:lineRule="auto"/>
              <w:jc w:val="center"/>
              <w:rPr>
                <w:rFonts w:eastAsia="Times New Roman"/>
                <w:spacing w:val="0"/>
                <w:lang w:val="es-DO" w:eastAsia="es-DO"/>
              </w:rPr>
            </w:pPr>
            <w:proofErr w:type="gramStart"/>
            <w:r w:rsidRPr="00150570">
              <w:rPr>
                <w:rFonts w:eastAsia="Times New Roman"/>
                <w:spacing w:val="0"/>
                <w:lang w:val="es-DO" w:eastAsia="es-DO"/>
              </w:rPr>
              <w:t>Total</w:t>
            </w:r>
            <w:proofErr w:type="gramEnd"/>
            <w:r w:rsidRPr="00150570">
              <w:rPr>
                <w:rFonts w:eastAsia="Times New Roman"/>
                <w:spacing w:val="0"/>
                <w:lang w:val="es-DO" w:eastAsia="es-DO"/>
              </w:rPr>
              <w:t xml:space="preserve"> presupuesto</w:t>
            </w:r>
          </w:p>
        </w:tc>
        <w:tc>
          <w:tcPr>
            <w:tcW w:w="637" w:type="pct"/>
            <w:noWrap/>
            <w:vAlign w:val="bottom"/>
            <w:hideMark/>
          </w:tcPr>
          <w:p w14:paraId="4830B709" w14:textId="6A848D3B" w:rsidR="0071687A" w:rsidRPr="00150570" w:rsidRDefault="0071687A" w:rsidP="002665DC">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pacing w:val="0"/>
                <w:lang w:val="es-DO" w:eastAsia="es-DO"/>
              </w:rPr>
            </w:pPr>
            <w:r w:rsidRPr="00150570">
              <w:rPr>
                <w:rFonts w:eastAsia="Times New Roman"/>
                <w:b/>
                <w:bCs/>
                <w:spacing w:val="0"/>
                <w:lang w:val="es-DO" w:eastAsia="es-DO"/>
              </w:rPr>
              <w:t>797,510,595</w:t>
            </w:r>
          </w:p>
        </w:tc>
        <w:tc>
          <w:tcPr>
            <w:tcW w:w="704" w:type="pct"/>
            <w:noWrap/>
            <w:vAlign w:val="bottom"/>
            <w:hideMark/>
          </w:tcPr>
          <w:p w14:paraId="0FEAAC3D" w14:textId="5E02533A" w:rsidR="0071687A" w:rsidRPr="00150570" w:rsidRDefault="0071687A" w:rsidP="002665DC">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pacing w:val="0"/>
                <w:lang w:val="es-DO" w:eastAsia="es-DO"/>
              </w:rPr>
            </w:pPr>
            <w:r w:rsidRPr="00150570">
              <w:rPr>
                <w:rFonts w:eastAsia="Times New Roman"/>
                <w:b/>
                <w:bCs/>
                <w:spacing w:val="0"/>
                <w:lang w:val="es-DO" w:eastAsia="es-DO"/>
              </w:rPr>
              <w:t>391,969,126</w:t>
            </w:r>
          </w:p>
        </w:tc>
        <w:tc>
          <w:tcPr>
            <w:tcW w:w="630" w:type="pct"/>
            <w:noWrap/>
            <w:vAlign w:val="bottom"/>
            <w:hideMark/>
          </w:tcPr>
          <w:p w14:paraId="38DE5D14" w14:textId="199BBDAE" w:rsidR="0071687A" w:rsidRPr="00150570" w:rsidRDefault="0071687A" w:rsidP="002665DC">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pacing w:val="0"/>
                <w:lang w:val="es-DO" w:eastAsia="es-DO"/>
              </w:rPr>
            </w:pPr>
            <w:r w:rsidRPr="00150570">
              <w:rPr>
                <w:rFonts w:eastAsia="Times New Roman"/>
                <w:b/>
                <w:bCs/>
                <w:spacing w:val="0"/>
                <w:lang w:val="es-DO" w:eastAsia="es-DO"/>
              </w:rPr>
              <w:t>62,507,357</w:t>
            </w:r>
          </w:p>
        </w:tc>
        <w:tc>
          <w:tcPr>
            <w:tcW w:w="705" w:type="pct"/>
            <w:noWrap/>
            <w:vAlign w:val="bottom"/>
            <w:hideMark/>
          </w:tcPr>
          <w:p w14:paraId="45A59597" w14:textId="5448EF66" w:rsidR="0071687A" w:rsidRPr="00150570" w:rsidRDefault="0071687A" w:rsidP="002665DC">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pacing w:val="0"/>
                <w:lang w:val="es-DO" w:eastAsia="es-DO"/>
              </w:rPr>
            </w:pPr>
            <w:r w:rsidRPr="00150570">
              <w:rPr>
                <w:rFonts w:eastAsia="Times New Roman"/>
                <w:b/>
                <w:bCs/>
                <w:spacing w:val="0"/>
                <w:lang w:val="es-DO" w:eastAsia="es-DO"/>
              </w:rPr>
              <w:t>142,985,655</w:t>
            </w:r>
          </w:p>
        </w:tc>
        <w:tc>
          <w:tcPr>
            <w:tcW w:w="705" w:type="pct"/>
            <w:noWrap/>
            <w:vAlign w:val="bottom"/>
            <w:hideMark/>
          </w:tcPr>
          <w:p w14:paraId="7C68AD13" w14:textId="7A4C4B4A" w:rsidR="0071687A" w:rsidRPr="00150570" w:rsidRDefault="0071687A" w:rsidP="002665DC">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pacing w:val="0"/>
                <w:lang w:val="es-DO" w:eastAsia="es-DO"/>
              </w:rPr>
            </w:pPr>
            <w:r w:rsidRPr="00150570">
              <w:rPr>
                <w:rFonts w:eastAsia="Times New Roman"/>
                <w:b/>
                <w:bCs/>
                <w:spacing w:val="0"/>
                <w:lang w:val="es-DO" w:eastAsia="es-DO"/>
              </w:rPr>
              <w:t>597,462,137</w:t>
            </w:r>
          </w:p>
        </w:tc>
        <w:tc>
          <w:tcPr>
            <w:tcW w:w="522" w:type="pct"/>
            <w:noWrap/>
            <w:vAlign w:val="bottom"/>
            <w:hideMark/>
          </w:tcPr>
          <w:p w14:paraId="56C4AF55" w14:textId="77777777" w:rsidR="0071687A" w:rsidRPr="00150570" w:rsidRDefault="0071687A" w:rsidP="002665DC">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pacing w:val="0"/>
                <w:lang w:val="es-DO" w:eastAsia="es-DO"/>
              </w:rPr>
            </w:pPr>
            <w:r w:rsidRPr="00150570">
              <w:rPr>
                <w:rFonts w:eastAsia="Times New Roman"/>
                <w:b/>
                <w:bCs/>
                <w:spacing w:val="0"/>
                <w:lang w:val="es-DO" w:eastAsia="es-DO"/>
              </w:rPr>
              <w:t>75%</w:t>
            </w:r>
          </w:p>
        </w:tc>
      </w:tr>
    </w:tbl>
    <w:p w14:paraId="6046B10B" w14:textId="5367D6C8" w:rsidR="003F165F" w:rsidRPr="00150570" w:rsidRDefault="003F165F" w:rsidP="00821F86">
      <w:pPr>
        <w:jc w:val="center"/>
        <w:rPr>
          <w:noProof/>
        </w:rPr>
      </w:pPr>
    </w:p>
    <w:p w14:paraId="424C249C" w14:textId="77777777" w:rsidR="00C07846" w:rsidRPr="00150570" w:rsidRDefault="00C07846">
      <w:pPr>
        <w:rPr>
          <w:rFonts w:eastAsia="Calibri"/>
          <w:noProof/>
          <w:lang w:val="es-DO"/>
        </w:rPr>
      </w:pPr>
      <w:r w:rsidRPr="00150570">
        <w:rPr>
          <w:rFonts w:eastAsia="Calibri"/>
          <w:noProof/>
          <w:lang w:val="es-DO"/>
        </w:rPr>
        <w:br w:type="page"/>
      </w:r>
    </w:p>
    <w:p w14:paraId="01358AE9" w14:textId="685C91A4" w:rsidR="006B3779" w:rsidRPr="00150570" w:rsidRDefault="00D4551D" w:rsidP="00603348">
      <w:pPr>
        <w:pStyle w:val="Prrafodelista"/>
        <w:numPr>
          <w:ilvl w:val="1"/>
          <w:numId w:val="11"/>
        </w:numPr>
        <w:spacing w:after="200" w:line="360" w:lineRule="auto"/>
        <w:jc w:val="both"/>
        <w:outlineLvl w:val="2"/>
        <w:rPr>
          <w:rFonts w:ascii="Times New Roman" w:eastAsia="Calibri" w:hAnsi="Times New Roman" w:cs="Times New Roman"/>
          <w:noProof/>
          <w:color w:val="767171"/>
          <w:spacing w:val="20"/>
          <w:sz w:val="24"/>
          <w:szCs w:val="24"/>
          <w:lang w:val="es-DO"/>
          <w14:ligatures w14:val="none"/>
        </w:rPr>
      </w:pPr>
      <w:bookmarkStart w:id="1639" w:name="_Toc185841370"/>
      <w:r w:rsidRPr="00150570">
        <w:rPr>
          <w:rFonts w:ascii="Times New Roman" w:eastAsia="Calibri" w:hAnsi="Times New Roman" w:cs="Times New Roman"/>
          <w:noProof/>
          <w:color w:val="767171"/>
          <w:spacing w:val="20"/>
          <w:sz w:val="24"/>
          <w:szCs w:val="24"/>
          <w:lang w:val="es-DO"/>
          <w14:ligatures w14:val="none"/>
        </w:rPr>
        <w:lastRenderedPageBreak/>
        <w:t>Matriz de Principales Indicadores del P</w:t>
      </w:r>
      <w:r w:rsidR="000256BC" w:rsidRPr="00150570">
        <w:rPr>
          <w:rFonts w:ascii="Times New Roman" w:eastAsia="Calibri" w:hAnsi="Times New Roman" w:cs="Times New Roman"/>
          <w:noProof/>
          <w:color w:val="767171"/>
          <w:spacing w:val="20"/>
          <w:sz w:val="24"/>
          <w:szCs w:val="24"/>
          <w:lang w:val="es-DO"/>
          <w14:ligatures w14:val="none"/>
        </w:rPr>
        <w:t>OA</w:t>
      </w:r>
      <w:bookmarkEnd w:id="1639"/>
    </w:p>
    <w:tbl>
      <w:tblPr>
        <w:tblStyle w:val="Tablanormal31"/>
        <w:tblW w:w="5064"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30"/>
        <w:gridCol w:w="1656"/>
        <w:gridCol w:w="2003"/>
        <w:gridCol w:w="2003"/>
        <w:gridCol w:w="1469"/>
        <w:gridCol w:w="863"/>
        <w:gridCol w:w="790"/>
        <w:gridCol w:w="1356"/>
        <w:gridCol w:w="1429"/>
      </w:tblGrid>
      <w:tr w:rsidR="00150570" w:rsidRPr="00150570" w14:paraId="55726E0B" w14:textId="77777777" w:rsidTr="00FC188A">
        <w:trPr>
          <w:cnfStyle w:val="100000000000" w:firstRow="1" w:lastRow="0" w:firstColumn="0" w:lastColumn="0" w:oddVBand="0" w:evenVBand="0" w:oddHBand="0" w:evenHBand="0" w:firstRowFirstColumn="0" w:firstRowLastColumn="0" w:lastRowFirstColumn="0" w:lastRowLastColumn="0"/>
          <w:trHeight w:val="510"/>
          <w:tblHeader/>
          <w:jc w:val="center"/>
        </w:trPr>
        <w:tc>
          <w:tcPr>
            <w:cnfStyle w:val="001000000100" w:firstRow="0" w:lastRow="0" w:firstColumn="1" w:lastColumn="0" w:oddVBand="0" w:evenVBand="0" w:oddHBand="0" w:evenHBand="0" w:firstRowFirstColumn="1" w:firstRowLastColumn="0" w:lastRowFirstColumn="0" w:lastRowLastColumn="0"/>
            <w:tcW w:w="323" w:type="pct"/>
            <w:shd w:val="clear" w:color="auto" w:fill="002060"/>
            <w:vAlign w:val="center"/>
            <w:hideMark/>
          </w:tcPr>
          <w:p w14:paraId="76C2F2A9" w14:textId="77777777" w:rsidR="003E2A90" w:rsidRPr="00150570" w:rsidRDefault="003E2A90" w:rsidP="00B512CF">
            <w:pPr>
              <w:spacing w:line="360" w:lineRule="auto"/>
              <w:jc w:val="center"/>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No.</w:t>
            </w:r>
          </w:p>
        </w:tc>
        <w:tc>
          <w:tcPr>
            <w:tcW w:w="675" w:type="pct"/>
            <w:shd w:val="clear" w:color="auto" w:fill="002060"/>
            <w:vAlign w:val="center"/>
            <w:hideMark/>
          </w:tcPr>
          <w:p w14:paraId="2FE43189" w14:textId="77777777" w:rsidR="003E2A90" w:rsidRPr="00150570" w:rsidRDefault="003E2A90" w:rsidP="00B512C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Área</w:t>
            </w:r>
          </w:p>
        </w:tc>
        <w:tc>
          <w:tcPr>
            <w:tcW w:w="816" w:type="pct"/>
            <w:shd w:val="clear" w:color="auto" w:fill="002060"/>
            <w:vAlign w:val="center"/>
            <w:hideMark/>
          </w:tcPr>
          <w:p w14:paraId="604D1D39" w14:textId="77777777" w:rsidR="003E2A90" w:rsidRPr="00150570" w:rsidRDefault="003E2A90" w:rsidP="00B512C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Producto</w:t>
            </w:r>
          </w:p>
        </w:tc>
        <w:tc>
          <w:tcPr>
            <w:tcW w:w="816" w:type="pct"/>
            <w:shd w:val="clear" w:color="auto" w:fill="002060"/>
            <w:vAlign w:val="center"/>
            <w:hideMark/>
          </w:tcPr>
          <w:p w14:paraId="0967065A" w14:textId="77777777" w:rsidR="003E2A90" w:rsidRPr="00150570" w:rsidRDefault="003E2A90" w:rsidP="00B512C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Nombre del Indicador</w:t>
            </w:r>
          </w:p>
        </w:tc>
        <w:tc>
          <w:tcPr>
            <w:tcW w:w="600" w:type="pct"/>
            <w:shd w:val="clear" w:color="auto" w:fill="002060"/>
            <w:vAlign w:val="center"/>
            <w:hideMark/>
          </w:tcPr>
          <w:p w14:paraId="506B5AB9" w14:textId="77777777" w:rsidR="003E2A90" w:rsidRPr="00150570" w:rsidRDefault="003E2A90" w:rsidP="00B512C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Frecuencia</w:t>
            </w:r>
          </w:p>
        </w:tc>
        <w:tc>
          <w:tcPr>
            <w:tcW w:w="355" w:type="pct"/>
            <w:shd w:val="clear" w:color="auto" w:fill="002060"/>
            <w:vAlign w:val="center"/>
            <w:hideMark/>
          </w:tcPr>
          <w:p w14:paraId="4184559B" w14:textId="77777777" w:rsidR="003E2A90" w:rsidRPr="00150570" w:rsidRDefault="003E2A90" w:rsidP="00B512C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Línea Base</w:t>
            </w:r>
          </w:p>
        </w:tc>
        <w:tc>
          <w:tcPr>
            <w:tcW w:w="325" w:type="pct"/>
            <w:shd w:val="clear" w:color="auto" w:fill="002060"/>
            <w:vAlign w:val="center"/>
            <w:hideMark/>
          </w:tcPr>
          <w:p w14:paraId="0CD4F274" w14:textId="77777777" w:rsidR="003E2A90" w:rsidRPr="00150570" w:rsidRDefault="003E2A90" w:rsidP="00B512C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Meta</w:t>
            </w:r>
          </w:p>
        </w:tc>
        <w:tc>
          <w:tcPr>
            <w:tcW w:w="554" w:type="pct"/>
            <w:shd w:val="clear" w:color="auto" w:fill="002060"/>
            <w:vAlign w:val="center"/>
            <w:hideMark/>
          </w:tcPr>
          <w:p w14:paraId="60660921" w14:textId="77777777" w:rsidR="003E2A90" w:rsidRPr="00150570" w:rsidRDefault="003E2A90" w:rsidP="00B512C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aps w:val="0"/>
                <w:noProof/>
                <w:color w:val="767171"/>
                <w:spacing w:val="20"/>
                <w:sz w:val="24"/>
                <w:szCs w:val="24"/>
              </w:rPr>
            </w:pPr>
            <w:r w:rsidRPr="00150570">
              <w:rPr>
                <w:rFonts w:ascii="Times New Roman" w:eastAsia="Calibri" w:hAnsi="Times New Roman" w:cs="Times New Roman"/>
                <w:b w:val="0"/>
                <w:bCs w:val="0"/>
                <w:caps w:val="0"/>
                <w:noProof/>
                <w:color w:val="767171"/>
                <w:spacing w:val="20"/>
                <w:sz w:val="24"/>
                <w:szCs w:val="24"/>
              </w:rPr>
              <w:t>Resultado</w:t>
            </w:r>
          </w:p>
        </w:tc>
        <w:tc>
          <w:tcPr>
            <w:tcW w:w="535" w:type="pct"/>
            <w:shd w:val="clear" w:color="auto" w:fill="002060"/>
            <w:vAlign w:val="center"/>
          </w:tcPr>
          <w:p w14:paraId="457931A5" w14:textId="3E0C1D44" w:rsidR="003E2A90" w:rsidRPr="00150570" w:rsidRDefault="00850726" w:rsidP="00B512C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aps w:val="0"/>
                <w:noProof/>
                <w:color w:val="767171"/>
                <w:spacing w:val="20"/>
                <w:sz w:val="24"/>
                <w:szCs w:val="24"/>
              </w:rPr>
            </w:pPr>
            <w:r>
              <w:rPr>
                <w:rFonts w:ascii="Times New Roman" w:eastAsia="Calibri" w:hAnsi="Times New Roman" w:cs="Times New Roman"/>
                <w:b w:val="0"/>
                <w:bCs w:val="0"/>
                <w:caps w:val="0"/>
                <w:noProof/>
                <w:color w:val="767171"/>
                <w:spacing w:val="20"/>
                <w:sz w:val="24"/>
                <w:szCs w:val="24"/>
              </w:rPr>
              <w:t>Porcentaje de avance</w:t>
            </w:r>
          </w:p>
        </w:tc>
      </w:tr>
      <w:tr w:rsidR="00150570" w:rsidRPr="00150570" w14:paraId="03AB5EF5" w14:textId="77777777" w:rsidTr="00FC188A">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323" w:type="pct"/>
            <w:noWrap/>
            <w:vAlign w:val="center"/>
            <w:hideMark/>
          </w:tcPr>
          <w:p w14:paraId="21F47371" w14:textId="77777777" w:rsidR="003E2A90" w:rsidRPr="00150570" w:rsidRDefault="003E2A90" w:rsidP="00B512CF">
            <w:pPr>
              <w:spacing w:line="360" w:lineRule="auto"/>
              <w:jc w:val="center"/>
              <w:rPr>
                <w:rFonts w:ascii="Times New Roman" w:eastAsia="Times New Roman" w:hAnsi="Times New Roman" w:cs="Times New Roman"/>
                <w:b w:val="0"/>
                <w:bCs w:val="0"/>
                <w:color w:val="767171"/>
                <w:sz w:val="24"/>
                <w:szCs w:val="24"/>
              </w:rPr>
            </w:pPr>
            <w:r w:rsidRPr="00150570">
              <w:rPr>
                <w:rFonts w:ascii="Times New Roman" w:eastAsia="Times New Roman" w:hAnsi="Times New Roman" w:cs="Times New Roman"/>
                <w:b w:val="0"/>
                <w:bCs w:val="0"/>
                <w:color w:val="767171"/>
                <w:sz w:val="24"/>
                <w:szCs w:val="24"/>
              </w:rPr>
              <w:t>1</w:t>
            </w:r>
          </w:p>
        </w:tc>
        <w:tc>
          <w:tcPr>
            <w:tcW w:w="675" w:type="pct"/>
            <w:vAlign w:val="center"/>
            <w:hideMark/>
          </w:tcPr>
          <w:p w14:paraId="39FD688E"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Planificación y Desarrollo</w:t>
            </w:r>
          </w:p>
        </w:tc>
        <w:tc>
          <w:tcPr>
            <w:tcW w:w="816" w:type="pct"/>
            <w:vAlign w:val="center"/>
            <w:hideMark/>
          </w:tcPr>
          <w:p w14:paraId="49A0D365"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Ejecución de la Planificación y Desarrollo</w:t>
            </w:r>
          </w:p>
        </w:tc>
        <w:tc>
          <w:tcPr>
            <w:tcW w:w="816" w:type="pct"/>
            <w:vAlign w:val="center"/>
            <w:hideMark/>
          </w:tcPr>
          <w:p w14:paraId="39DAB24B"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Ejecución de la Plan Estratégico Institucional</w:t>
            </w:r>
          </w:p>
        </w:tc>
        <w:tc>
          <w:tcPr>
            <w:tcW w:w="600" w:type="pct"/>
            <w:noWrap/>
            <w:vAlign w:val="center"/>
            <w:hideMark/>
          </w:tcPr>
          <w:p w14:paraId="15F6B09B"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Anual</w:t>
            </w:r>
          </w:p>
        </w:tc>
        <w:tc>
          <w:tcPr>
            <w:tcW w:w="355" w:type="pct"/>
            <w:noWrap/>
            <w:vAlign w:val="center"/>
            <w:hideMark/>
          </w:tcPr>
          <w:p w14:paraId="33E1D71E"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2024</w:t>
            </w:r>
          </w:p>
        </w:tc>
        <w:tc>
          <w:tcPr>
            <w:tcW w:w="325" w:type="pct"/>
            <w:noWrap/>
            <w:vAlign w:val="center"/>
            <w:hideMark/>
          </w:tcPr>
          <w:p w14:paraId="7A066533"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90%</w:t>
            </w:r>
          </w:p>
        </w:tc>
        <w:tc>
          <w:tcPr>
            <w:tcW w:w="554" w:type="pct"/>
            <w:noWrap/>
            <w:vAlign w:val="center"/>
            <w:hideMark/>
          </w:tcPr>
          <w:p w14:paraId="6265446B" w14:textId="797C7B0B"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92.19</w:t>
            </w:r>
            <w:r w:rsidR="00F71603" w:rsidRPr="00150570">
              <w:rPr>
                <w:rFonts w:ascii="Times New Roman" w:eastAsia="Times New Roman" w:hAnsi="Times New Roman" w:cs="Times New Roman"/>
                <w:color w:val="767171"/>
                <w:sz w:val="24"/>
                <w:szCs w:val="24"/>
              </w:rPr>
              <w:t>%</w:t>
            </w:r>
          </w:p>
        </w:tc>
        <w:tc>
          <w:tcPr>
            <w:tcW w:w="535" w:type="pct"/>
            <w:noWrap/>
            <w:vAlign w:val="center"/>
          </w:tcPr>
          <w:p w14:paraId="61FEB67A" w14:textId="59460204" w:rsidR="003E2A90" w:rsidRPr="00150570" w:rsidRDefault="00CF057E"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Pr>
                <w:rFonts w:ascii="Times New Roman" w:eastAsia="Times New Roman" w:hAnsi="Times New Roman" w:cs="Times New Roman"/>
                <w:color w:val="767171"/>
                <w:sz w:val="24"/>
                <w:szCs w:val="24"/>
              </w:rPr>
              <w:t>100%</w:t>
            </w:r>
          </w:p>
        </w:tc>
      </w:tr>
      <w:tr w:rsidR="00150570" w:rsidRPr="00150570" w14:paraId="428F6C2D" w14:textId="77777777" w:rsidTr="00FC188A">
        <w:trPr>
          <w:trHeight w:val="765"/>
          <w:jc w:val="center"/>
        </w:trPr>
        <w:tc>
          <w:tcPr>
            <w:cnfStyle w:val="001000000000" w:firstRow="0" w:lastRow="0" w:firstColumn="1" w:lastColumn="0" w:oddVBand="0" w:evenVBand="0" w:oddHBand="0" w:evenHBand="0" w:firstRowFirstColumn="0" w:firstRowLastColumn="0" w:lastRowFirstColumn="0" w:lastRowLastColumn="0"/>
            <w:tcW w:w="323" w:type="pct"/>
            <w:noWrap/>
            <w:vAlign w:val="center"/>
            <w:hideMark/>
          </w:tcPr>
          <w:p w14:paraId="6066A169" w14:textId="77777777" w:rsidR="003E2A90" w:rsidRPr="00150570" w:rsidRDefault="003E2A90" w:rsidP="00B512CF">
            <w:pPr>
              <w:spacing w:line="360" w:lineRule="auto"/>
              <w:jc w:val="center"/>
              <w:rPr>
                <w:rFonts w:ascii="Times New Roman" w:eastAsia="Times New Roman" w:hAnsi="Times New Roman" w:cs="Times New Roman"/>
                <w:b w:val="0"/>
                <w:bCs w:val="0"/>
                <w:color w:val="767171"/>
                <w:sz w:val="24"/>
                <w:szCs w:val="24"/>
              </w:rPr>
            </w:pPr>
            <w:r w:rsidRPr="00150570">
              <w:rPr>
                <w:rFonts w:ascii="Times New Roman" w:eastAsia="Times New Roman" w:hAnsi="Times New Roman" w:cs="Times New Roman"/>
                <w:b w:val="0"/>
                <w:bCs w:val="0"/>
                <w:color w:val="767171"/>
                <w:sz w:val="24"/>
                <w:szCs w:val="24"/>
              </w:rPr>
              <w:t>2</w:t>
            </w:r>
          </w:p>
        </w:tc>
        <w:tc>
          <w:tcPr>
            <w:tcW w:w="675" w:type="pct"/>
            <w:vAlign w:val="center"/>
            <w:hideMark/>
          </w:tcPr>
          <w:p w14:paraId="5C4B3320"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Planificación y Desarrollo</w:t>
            </w:r>
          </w:p>
        </w:tc>
        <w:tc>
          <w:tcPr>
            <w:tcW w:w="816" w:type="pct"/>
            <w:vAlign w:val="center"/>
            <w:hideMark/>
          </w:tcPr>
          <w:p w14:paraId="4BF547BD"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Ejecución de la Planificación y Desarrollo</w:t>
            </w:r>
          </w:p>
        </w:tc>
        <w:tc>
          <w:tcPr>
            <w:tcW w:w="816" w:type="pct"/>
            <w:vAlign w:val="center"/>
            <w:hideMark/>
          </w:tcPr>
          <w:p w14:paraId="1BCDF3D5"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Ejecución de la Plan Operativo Anual</w:t>
            </w:r>
          </w:p>
        </w:tc>
        <w:tc>
          <w:tcPr>
            <w:tcW w:w="600" w:type="pct"/>
            <w:noWrap/>
            <w:vAlign w:val="center"/>
            <w:hideMark/>
          </w:tcPr>
          <w:p w14:paraId="470FE182"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Trimestral</w:t>
            </w:r>
          </w:p>
        </w:tc>
        <w:tc>
          <w:tcPr>
            <w:tcW w:w="355" w:type="pct"/>
            <w:noWrap/>
            <w:vAlign w:val="center"/>
            <w:hideMark/>
          </w:tcPr>
          <w:p w14:paraId="474B1BBB"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2024</w:t>
            </w:r>
          </w:p>
        </w:tc>
        <w:tc>
          <w:tcPr>
            <w:tcW w:w="325" w:type="pct"/>
            <w:noWrap/>
            <w:vAlign w:val="center"/>
            <w:hideMark/>
          </w:tcPr>
          <w:p w14:paraId="2773B72B"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90%</w:t>
            </w:r>
          </w:p>
        </w:tc>
        <w:tc>
          <w:tcPr>
            <w:tcW w:w="554" w:type="pct"/>
            <w:noWrap/>
            <w:vAlign w:val="center"/>
            <w:hideMark/>
          </w:tcPr>
          <w:p w14:paraId="1D46A51F"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88.68%</w:t>
            </w:r>
          </w:p>
        </w:tc>
        <w:tc>
          <w:tcPr>
            <w:tcW w:w="535" w:type="pct"/>
            <w:noWrap/>
            <w:vAlign w:val="center"/>
          </w:tcPr>
          <w:p w14:paraId="3A394817" w14:textId="44863BD2" w:rsidR="003E2A90" w:rsidRPr="00150570" w:rsidRDefault="00CF057E"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Pr>
                <w:rFonts w:ascii="Times New Roman" w:eastAsia="Times New Roman" w:hAnsi="Times New Roman" w:cs="Times New Roman"/>
                <w:color w:val="767171"/>
                <w:sz w:val="24"/>
                <w:szCs w:val="24"/>
              </w:rPr>
              <w:t>100%</w:t>
            </w:r>
          </w:p>
        </w:tc>
      </w:tr>
      <w:tr w:rsidR="00150570" w:rsidRPr="00150570" w14:paraId="1C459F95" w14:textId="77777777" w:rsidTr="00FC188A">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323" w:type="pct"/>
            <w:noWrap/>
            <w:vAlign w:val="center"/>
            <w:hideMark/>
          </w:tcPr>
          <w:p w14:paraId="1335E1AD" w14:textId="77777777" w:rsidR="003E2A90" w:rsidRPr="00150570" w:rsidRDefault="003E2A90" w:rsidP="00B512CF">
            <w:pPr>
              <w:spacing w:line="360" w:lineRule="auto"/>
              <w:jc w:val="center"/>
              <w:rPr>
                <w:rFonts w:ascii="Times New Roman" w:eastAsia="Times New Roman" w:hAnsi="Times New Roman" w:cs="Times New Roman"/>
                <w:b w:val="0"/>
                <w:bCs w:val="0"/>
                <w:color w:val="767171"/>
                <w:sz w:val="24"/>
                <w:szCs w:val="24"/>
              </w:rPr>
            </w:pPr>
            <w:r w:rsidRPr="00150570">
              <w:rPr>
                <w:rFonts w:ascii="Times New Roman" w:eastAsia="Times New Roman" w:hAnsi="Times New Roman" w:cs="Times New Roman"/>
                <w:b w:val="0"/>
                <w:bCs w:val="0"/>
                <w:color w:val="767171"/>
                <w:sz w:val="24"/>
                <w:szCs w:val="24"/>
              </w:rPr>
              <w:t>3</w:t>
            </w:r>
          </w:p>
        </w:tc>
        <w:tc>
          <w:tcPr>
            <w:tcW w:w="675" w:type="pct"/>
            <w:vAlign w:val="center"/>
            <w:hideMark/>
          </w:tcPr>
          <w:p w14:paraId="151F6FD5"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Planificación y Desarrollo</w:t>
            </w:r>
          </w:p>
        </w:tc>
        <w:tc>
          <w:tcPr>
            <w:tcW w:w="816" w:type="pct"/>
            <w:vAlign w:val="center"/>
            <w:hideMark/>
          </w:tcPr>
          <w:p w14:paraId="72120AE1"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Ejecución de la Planificación y Desarrollo</w:t>
            </w:r>
          </w:p>
        </w:tc>
        <w:tc>
          <w:tcPr>
            <w:tcW w:w="816" w:type="pct"/>
            <w:vAlign w:val="center"/>
            <w:hideMark/>
          </w:tcPr>
          <w:p w14:paraId="39384509"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Indicador Normas Básicas de Control Interno (NOBACI)</w:t>
            </w:r>
          </w:p>
        </w:tc>
        <w:tc>
          <w:tcPr>
            <w:tcW w:w="600" w:type="pct"/>
            <w:noWrap/>
            <w:vAlign w:val="center"/>
            <w:hideMark/>
          </w:tcPr>
          <w:p w14:paraId="3EBD484E"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Anual</w:t>
            </w:r>
          </w:p>
        </w:tc>
        <w:tc>
          <w:tcPr>
            <w:tcW w:w="355" w:type="pct"/>
            <w:noWrap/>
            <w:vAlign w:val="center"/>
            <w:hideMark/>
          </w:tcPr>
          <w:p w14:paraId="7E8BB099"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2024</w:t>
            </w:r>
          </w:p>
        </w:tc>
        <w:tc>
          <w:tcPr>
            <w:tcW w:w="325" w:type="pct"/>
            <w:noWrap/>
            <w:vAlign w:val="center"/>
            <w:hideMark/>
          </w:tcPr>
          <w:p w14:paraId="5002DCBC"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80%</w:t>
            </w:r>
          </w:p>
        </w:tc>
        <w:tc>
          <w:tcPr>
            <w:tcW w:w="554" w:type="pct"/>
            <w:noWrap/>
            <w:vAlign w:val="center"/>
            <w:hideMark/>
          </w:tcPr>
          <w:p w14:paraId="18DAFB94"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90.85%</w:t>
            </w:r>
          </w:p>
        </w:tc>
        <w:tc>
          <w:tcPr>
            <w:tcW w:w="535" w:type="pct"/>
            <w:noWrap/>
            <w:vAlign w:val="center"/>
          </w:tcPr>
          <w:p w14:paraId="23F22A18" w14:textId="6CB1D116" w:rsidR="003E2A90" w:rsidRPr="00150570" w:rsidRDefault="00CF057E"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Pr>
                <w:rFonts w:ascii="Times New Roman" w:eastAsia="Times New Roman" w:hAnsi="Times New Roman" w:cs="Times New Roman"/>
                <w:color w:val="767171"/>
                <w:sz w:val="24"/>
                <w:szCs w:val="24"/>
              </w:rPr>
              <w:t>100%</w:t>
            </w:r>
          </w:p>
        </w:tc>
      </w:tr>
      <w:tr w:rsidR="00150570" w:rsidRPr="00150570" w14:paraId="2D5CBCEC" w14:textId="77777777" w:rsidTr="00FC188A">
        <w:trPr>
          <w:trHeight w:val="765"/>
          <w:jc w:val="center"/>
        </w:trPr>
        <w:tc>
          <w:tcPr>
            <w:cnfStyle w:val="001000000000" w:firstRow="0" w:lastRow="0" w:firstColumn="1" w:lastColumn="0" w:oddVBand="0" w:evenVBand="0" w:oddHBand="0" w:evenHBand="0" w:firstRowFirstColumn="0" w:firstRowLastColumn="0" w:lastRowFirstColumn="0" w:lastRowLastColumn="0"/>
            <w:tcW w:w="323" w:type="pct"/>
            <w:noWrap/>
            <w:vAlign w:val="center"/>
            <w:hideMark/>
          </w:tcPr>
          <w:p w14:paraId="3607C7D5" w14:textId="77777777" w:rsidR="003E2A90" w:rsidRPr="00150570" w:rsidRDefault="003E2A90" w:rsidP="00B512CF">
            <w:pPr>
              <w:spacing w:line="360" w:lineRule="auto"/>
              <w:jc w:val="center"/>
              <w:rPr>
                <w:rFonts w:ascii="Times New Roman" w:eastAsia="Times New Roman" w:hAnsi="Times New Roman" w:cs="Times New Roman"/>
                <w:b w:val="0"/>
                <w:bCs w:val="0"/>
                <w:color w:val="767171"/>
                <w:sz w:val="24"/>
                <w:szCs w:val="24"/>
              </w:rPr>
            </w:pPr>
            <w:r w:rsidRPr="00150570">
              <w:rPr>
                <w:rFonts w:ascii="Times New Roman" w:eastAsia="Times New Roman" w:hAnsi="Times New Roman" w:cs="Times New Roman"/>
                <w:b w:val="0"/>
                <w:bCs w:val="0"/>
                <w:color w:val="767171"/>
                <w:sz w:val="24"/>
                <w:szCs w:val="24"/>
              </w:rPr>
              <w:t>4</w:t>
            </w:r>
          </w:p>
        </w:tc>
        <w:tc>
          <w:tcPr>
            <w:tcW w:w="675" w:type="pct"/>
            <w:vAlign w:val="center"/>
            <w:hideMark/>
          </w:tcPr>
          <w:p w14:paraId="638A12C3"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Planificación y Desarrollo</w:t>
            </w:r>
          </w:p>
        </w:tc>
        <w:tc>
          <w:tcPr>
            <w:tcW w:w="816" w:type="pct"/>
            <w:vAlign w:val="center"/>
            <w:hideMark/>
          </w:tcPr>
          <w:p w14:paraId="42FEC19E"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Ejecución de la Planificación y Desarrollo</w:t>
            </w:r>
          </w:p>
        </w:tc>
        <w:tc>
          <w:tcPr>
            <w:tcW w:w="816" w:type="pct"/>
            <w:vAlign w:val="center"/>
            <w:hideMark/>
          </w:tcPr>
          <w:p w14:paraId="4256B120"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Sistema de Monitoreo Administración Pública (SISMAP)</w:t>
            </w:r>
          </w:p>
        </w:tc>
        <w:tc>
          <w:tcPr>
            <w:tcW w:w="600" w:type="pct"/>
            <w:noWrap/>
            <w:vAlign w:val="center"/>
            <w:hideMark/>
          </w:tcPr>
          <w:p w14:paraId="12D5F397"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Anual</w:t>
            </w:r>
          </w:p>
        </w:tc>
        <w:tc>
          <w:tcPr>
            <w:tcW w:w="355" w:type="pct"/>
            <w:noWrap/>
            <w:vAlign w:val="center"/>
            <w:hideMark/>
          </w:tcPr>
          <w:p w14:paraId="34EEAEF7"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2024</w:t>
            </w:r>
          </w:p>
        </w:tc>
        <w:tc>
          <w:tcPr>
            <w:tcW w:w="325" w:type="pct"/>
            <w:noWrap/>
            <w:vAlign w:val="center"/>
            <w:hideMark/>
          </w:tcPr>
          <w:p w14:paraId="43BAFBAB"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80%</w:t>
            </w:r>
          </w:p>
        </w:tc>
        <w:tc>
          <w:tcPr>
            <w:tcW w:w="554" w:type="pct"/>
            <w:noWrap/>
            <w:vAlign w:val="center"/>
            <w:hideMark/>
          </w:tcPr>
          <w:p w14:paraId="7755A2F6" w14:textId="0CB6C818"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8</w:t>
            </w:r>
            <w:r w:rsidR="00CF1FE4" w:rsidRPr="00150570">
              <w:rPr>
                <w:rFonts w:ascii="Times New Roman" w:eastAsia="Times New Roman" w:hAnsi="Times New Roman" w:cs="Times New Roman"/>
                <w:color w:val="767171"/>
                <w:sz w:val="24"/>
                <w:szCs w:val="24"/>
              </w:rPr>
              <w:t>4</w:t>
            </w:r>
            <w:r w:rsidRPr="00150570">
              <w:rPr>
                <w:rFonts w:ascii="Times New Roman" w:eastAsia="Times New Roman" w:hAnsi="Times New Roman" w:cs="Times New Roman"/>
                <w:color w:val="767171"/>
                <w:sz w:val="24"/>
                <w:szCs w:val="24"/>
              </w:rPr>
              <w:t>.3</w:t>
            </w:r>
            <w:r w:rsidR="00CF1FE4" w:rsidRPr="00150570">
              <w:rPr>
                <w:rFonts w:ascii="Times New Roman" w:eastAsia="Times New Roman" w:hAnsi="Times New Roman" w:cs="Times New Roman"/>
                <w:color w:val="767171"/>
                <w:sz w:val="24"/>
                <w:szCs w:val="24"/>
              </w:rPr>
              <w:t>2</w:t>
            </w:r>
            <w:r w:rsidRPr="00150570">
              <w:rPr>
                <w:rFonts w:ascii="Times New Roman" w:eastAsia="Times New Roman" w:hAnsi="Times New Roman" w:cs="Times New Roman"/>
                <w:color w:val="767171"/>
                <w:sz w:val="24"/>
                <w:szCs w:val="24"/>
              </w:rPr>
              <w:t>%</w:t>
            </w:r>
          </w:p>
        </w:tc>
        <w:tc>
          <w:tcPr>
            <w:tcW w:w="535" w:type="pct"/>
            <w:noWrap/>
            <w:vAlign w:val="center"/>
          </w:tcPr>
          <w:p w14:paraId="2B59C163" w14:textId="7CAF251C" w:rsidR="003E2A90" w:rsidRPr="00150570" w:rsidRDefault="00CF057E"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Pr>
                <w:rFonts w:ascii="Times New Roman" w:eastAsia="Times New Roman" w:hAnsi="Times New Roman" w:cs="Times New Roman"/>
                <w:color w:val="767171"/>
                <w:sz w:val="24"/>
                <w:szCs w:val="24"/>
              </w:rPr>
              <w:t>100%</w:t>
            </w:r>
          </w:p>
        </w:tc>
      </w:tr>
      <w:tr w:rsidR="00150570" w:rsidRPr="00150570" w14:paraId="3C4B62EF" w14:textId="77777777" w:rsidTr="00FC188A">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323" w:type="pct"/>
            <w:noWrap/>
            <w:vAlign w:val="center"/>
            <w:hideMark/>
          </w:tcPr>
          <w:p w14:paraId="59C867EC" w14:textId="77777777" w:rsidR="003E2A90" w:rsidRPr="00150570" w:rsidRDefault="003E2A90" w:rsidP="00B512CF">
            <w:pPr>
              <w:spacing w:line="360" w:lineRule="auto"/>
              <w:jc w:val="center"/>
              <w:rPr>
                <w:rFonts w:ascii="Times New Roman" w:eastAsia="Times New Roman" w:hAnsi="Times New Roman" w:cs="Times New Roman"/>
                <w:b w:val="0"/>
                <w:bCs w:val="0"/>
                <w:color w:val="767171"/>
                <w:sz w:val="24"/>
                <w:szCs w:val="24"/>
              </w:rPr>
            </w:pPr>
            <w:r w:rsidRPr="00150570">
              <w:rPr>
                <w:rFonts w:ascii="Times New Roman" w:eastAsia="Times New Roman" w:hAnsi="Times New Roman" w:cs="Times New Roman"/>
                <w:b w:val="0"/>
                <w:bCs w:val="0"/>
                <w:color w:val="767171"/>
                <w:sz w:val="24"/>
                <w:szCs w:val="24"/>
              </w:rPr>
              <w:t>5</w:t>
            </w:r>
          </w:p>
        </w:tc>
        <w:tc>
          <w:tcPr>
            <w:tcW w:w="675" w:type="pct"/>
            <w:vAlign w:val="center"/>
            <w:hideMark/>
          </w:tcPr>
          <w:p w14:paraId="7847BFCB"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Planificación y Desarrollo</w:t>
            </w:r>
          </w:p>
        </w:tc>
        <w:tc>
          <w:tcPr>
            <w:tcW w:w="816" w:type="pct"/>
            <w:vAlign w:val="center"/>
            <w:hideMark/>
          </w:tcPr>
          <w:p w14:paraId="7395C0A2"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Ejecución de la Planificación y Desarrollo</w:t>
            </w:r>
          </w:p>
        </w:tc>
        <w:tc>
          <w:tcPr>
            <w:tcW w:w="816" w:type="pct"/>
            <w:vAlign w:val="center"/>
            <w:hideMark/>
          </w:tcPr>
          <w:p w14:paraId="530C0AA6" w14:textId="13169CC9" w:rsidR="003E2A90" w:rsidRPr="00150570" w:rsidRDefault="00DD6A2A"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Índice</w:t>
            </w:r>
            <w:r w:rsidR="003E2A90" w:rsidRPr="00150570">
              <w:rPr>
                <w:rFonts w:ascii="Times New Roman" w:eastAsia="Times New Roman" w:hAnsi="Times New Roman" w:cs="Times New Roman"/>
                <w:color w:val="767171"/>
                <w:sz w:val="24"/>
                <w:szCs w:val="24"/>
              </w:rPr>
              <w:t xml:space="preserve"> de Satisfacción al usuario </w:t>
            </w:r>
            <w:r w:rsidR="003E2A90" w:rsidRPr="00150570">
              <w:rPr>
                <w:rFonts w:ascii="Times New Roman" w:eastAsia="Times New Roman" w:hAnsi="Times New Roman" w:cs="Times New Roman"/>
                <w:color w:val="767171"/>
                <w:sz w:val="24"/>
                <w:szCs w:val="24"/>
              </w:rPr>
              <w:lastRenderedPageBreak/>
              <w:t xml:space="preserve">(Metodología </w:t>
            </w:r>
            <w:proofErr w:type="spellStart"/>
            <w:r w:rsidR="003E2A90" w:rsidRPr="00150570">
              <w:rPr>
                <w:rFonts w:ascii="Times New Roman" w:eastAsia="Times New Roman" w:hAnsi="Times New Roman" w:cs="Times New Roman"/>
                <w:color w:val="767171"/>
                <w:sz w:val="24"/>
                <w:szCs w:val="24"/>
              </w:rPr>
              <w:t>Servqual</w:t>
            </w:r>
            <w:proofErr w:type="spellEnd"/>
            <w:r w:rsidR="003E2A90" w:rsidRPr="00150570">
              <w:rPr>
                <w:rFonts w:ascii="Times New Roman" w:eastAsia="Times New Roman" w:hAnsi="Times New Roman" w:cs="Times New Roman"/>
                <w:color w:val="767171"/>
                <w:sz w:val="24"/>
                <w:szCs w:val="24"/>
              </w:rPr>
              <w:t>)</w:t>
            </w:r>
          </w:p>
        </w:tc>
        <w:tc>
          <w:tcPr>
            <w:tcW w:w="600" w:type="pct"/>
            <w:noWrap/>
            <w:vAlign w:val="center"/>
            <w:hideMark/>
          </w:tcPr>
          <w:p w14:paraId="10016FA1"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lastRenderedPageBreak/>
              <w:t>Anual</w:t>
            </w:r>
          </w:p>
        </w:tc>
        <w:tc>
          <w:tcPr>
            <w:tcW w:w="355" w:type="pct"/>
            <w:noWrap/>
            <w:vAlign w:val="center"/>
            <w:hideMark/>
          </w:tcPr>
          <w:p w14:paraId="2224277E"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2024</w:t>
            </w:r>
          </w:p>
        </w:tc>
        <w:tc>
          <w:tcPr>
            <w:tcW w:w="325" w:type="pct"/>
            <w:noWrap/>
            <w:vAlign w:val="center"/>
            <w:hideMark/>
          </w:tcPr>
          <w:p w14:paraId="600BC27F"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90%</w:t>
            </w:r>
          </w:p>
        </w:tc>
        <w:tc>
          <w:tcPr>
            <w:tcW w:w="554" w:type="pct"/>
            <w:noWrap/>
            <w:vAlign w:val="center"/>
            <w:hideMark/>
          </w:tcPr>
          <w:p w14:paraId="3E31650B"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99.25%</w:t>
            </w:r>
          </w:p>
        </w:tc>
        <w:tc>
          <w:tcPr>
            <w:tcW w:w="535" w:type="pct"/>
            <w:noWrap/>
            <w:vAlign w:val="center"/>
          </w:tcPr>
          <w:p w14:paraId="07FE27D9" w14:textId="662FA791" w:rsidR="003E2A90" w:rsidRPr="00150570" w:rsidRDefault="00CF057E"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Pr>
                <w:rFonts w:ascii="Times New Roman" w:eastAsia="Times New Roman" w:hAnsi="Times New Roman" w:cs="Times New Roman"/>
                <w:color w:val="767171"/>
                <w:sz w:val="24"/>
                <w:szCs w:val="24"/>
              </w:rPr>
              <w:t>100%</w:t>
            </w:r>
          </w:p>
        </w:tc>
      </w:tr>
      <w:tr w:rsidR="00150570" w:rsidRPr="00150570" w14:paraId="4100B019" w14:textId="77777777" w:rsidTr="00FC188A">
        <w:trPr>
          <w:trHeight w:val="765"/>
          <w:jc w:val="center"/>
        </w:trPr>
        <w:tc>
          <w:tcPr>
            <w:cnfStyle w:val="001000000000" w:firstRow="0" w:lastRow="0" w:firstColumn="1" w:lastColumn="0" w:oddVBand="0" w:evenVBand="0" w:oddHBand="0" w:evenHBand="0" w:firstRowFirstColumn="0" w:firstRowLastColumn="0" w:lastRowFirstColumn="0" w:lastRowLastColumn="0"/>
            <w:tcW w:w="323" w:type="pct"/>
            <w:noWrap/>
            <w:vAlign w:val="center"/>
            <w:hideMark/>
          </w:tcPr>
          <w:p w14:paraId="331F4005" w14:textId="77777777" w:rsidR="003E2A90" w:rsidRPr="00150570" w:rsidRDefault="003E2A90" w:rsidP="00B512CF">
            <w:pPr>
              <w:spacing w:line="360" w:lineRule="auto"/>
              <w:jc w:val="center"/>
              <w:rPr>
                <w:rFonts w:ascii="Times New Roman" w:eastAsia="Times New Roman" w:hAnsi="Times New Roman" w:cs="Times New Roman"/>
                <w:b w:val="0"/>
                <w:bCs w:val="0"/>
                <w:color w:val="767171"/>
                <w:sz w:val="24"/>
                <w:szCs w:val="24"/>
              </w:rPr>
            </w:pPr>
            <w:r w:rsidRPr="00150570">
              <w:rPr>
                <w:rFonts w:ascii="Times New Roman" w:eastAsia="Times New Roman" w:hAnsi="Times New Roman" w:cs="Times New Roman"/>
                <w:b w:val="0"/>
                <w:bCs w:val="0"/>
                <w:color w:val="767171"/>
                <w:sz w:val="24"/>
                <w:szCs w:val="24"/>
              </w:rPr>
              <w:t>6</w:t>
            </w:r>
          </w:p>
        </w:tc>
        <w:tc>
          <w:tcPr>
            <w:tcW w:w="675" w:type="pct"/>
            <w:vAlign w:val="center"/>
            <w:hideMark/>
          </w:tcPr>
          <w:p w14:paraId="50E7C772"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Planificación y Desarrollo</w:t>
            </w:r>
          </w:p>
        </w:tc>
        <w:tc>
          <w:tcPr>
            <w:tcW w:w="816" w:type="pct"/>
            <w:vAlign w:val="center"/>
            <w:hideMark/>
          </w:tcPr>
          <w:p w14:paraId="66DB5321"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Ejecución de la Planificación y Desarrollo</w:t>
            </w:r>
          </w:p>
        </w:tc>
        <w:tc>
          <w:tcPr>
            <w:tcW w:w="816" w:type="pct"/>
            <w:vAlign w:val="center"/>
            <w:hideMark/>
          </w:tcPr>
          <w:p w14:paraId="0710F65A"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Evaluación de las encuestas de satisfacción realizadas</w:t>
            </w:r>
          </w:p>
        </w:tc>
        <w:tc>
          <w:tcPr>
            <w:tcW w:w="600" w:type="pct"/>
            <w:noWrap/>
            <w:vAlign w:val="center"/>
            <w:hideMark/>
          </w:tcPr>
          <w:p w14:paraId="30C79A9C"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Anual</w:t>
            </w:r>
          </w:p>
        </w:tc>
        <w:tc>
          <w:tcPr>
            <w:tcW w:w="355" w:type="pct"/>
            <w:noWrap/>
            <w:vAlign w:val="center"/>
            <w:hideMark/>
          </w:tcPr>
          <w:p w14:paraId="74832A2F"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2024</w:t>
            </w:r>
          </w:p>
        </w:tc>
        <w:tc>
          <w:tcPr>
            <w:tcW w:w="325" w:type="pct"/>
            <w:noWrap/>
            <w:vAlign w:val="center"/>
            <w:hideMark/>
          </w:tcPr>
          <w:p w14:paraId="66F65345"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90%</w:t>
            </w:r>
          </w:p>
        </w:tc>
        <w:tc>
          <w:tcPr>
            <w:tcW w:w="554" w:type="pct"/>
            <w:noWrap/>
            <w:vAlign w:val="center"/>
            <w:hideMark/>
          </w:tcPr>
          <w:p w14:paraId="12E56432"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96.00%</w:t>
            </w:r>
          </w:p>
        </w:tc>
        <w:tc>
          <w:tcPr>
            <w:tcW w:w="535" w:type="pct"/>
            <w:noWrap/>
            <w:vAlign w:val="center"/>
          </w:tcPr>
          <w:p w14:paraId="05419BBF" w14:textId="4D3C6461" w:rsidR="003E2A90" w:rsidRPr="00150570" w:rsidRDefault="00CF057E"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Pr>
                <w:rFonts w:ascii="Times New Roman" w:eastAsia="Times New Roman" w:hAnsi="Times New Roman" w:cs="Times New Roman"/>
                <w:color w:val="767171"/>
                <w:sz w:val="24"/>
                <w:szCs w:val="24"/>
              </w:rPr>
              <w:t>100%</w:t>
            </w:r>
          </w:p>
        </w:tc>
      </w:tr>
      <w:tr w:rsidR="00150570" w:rsidRPr="00150570" w14:paraId="4DDE84A6" w14:textId="77777777" w:rsidTr="00FC188A">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323" w:type="pct"/>
            <w:noWrap/>
            <w:vAlign w:val="center"/>
            <w:hideMark/>
          </w:tcPr>
          <w:p w14:paraId="52709462" w14:textId="77777777" w:rsidR="003E2A90" w:rsidRPr="00150570" w:rsidRDefault="003E2A90" w:rsidP="00B512CF">
            <w:pPr>
              <w:spacing w:line="360" w:lineRule="auto"/>
              <w:jc w:val="center"/>
              <w:rPr>
                <w:rFonts w:ascii="Times New Roman" w:eastAsia="Times New Roman" w:hAnsi="Times New Roman" w:cs="Times New Roman"/>
                <w:b w:val="0"/>
                <w:bCs w:val="0"/>
                <w:color w:val="767171"/>
                <w:sz w:val="24"/>
                <w:szCs w:val="24"/>
              </w:rPr>
            </w:pPr>
            <w:r w:rsidRPr="00150570">
              <w:rPr>
                <w:rFonts w:ascii="Times New Roman" w:eastAsia="Times New Roman" w:hAnsi="Times New Roman" w:cs="Times New Roman"/>
                <w:b w:val="0"/>
                <w:bCs w:val="0"/>
                <w:color w:val="767171"/>
                <w:sz w:val="24"/>
                <w:szCs w:val="24"/>
              </w:rPr>
              <w:t>7</w:t>
            </w:r>
          </w:p>
        </w:tc>
        <w:tc>
          <w:tcPr>
            <w:tcW w:w="675" w:type="pct"/>
            <w:vAlign w:val="center"/>
            <w:hideMark/>
          </w:tcPr>
          <w:p w14:paraId="43F9639F"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Planificación y Desarrollo</w:t>
            </w:r>
          </w:p>
        </w:tc>
        <w:tc>
          <w:tcPr>
            <w:tcW w:w="816" w:type="pct"/>
            <w:vAlign w:val="center"/>
            <w:hideMark/>
          </w:tcPr>
          <w:p w14:paraId="516F9371"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Ejecución de la Planificación y Desarrollo</w:t>
            </w:r>
          </w:p>
        </w:tc>
        <w:tc>
          <w:tcPr>
            <w:tcW w:w="816" w:type="pct"/>
            <w:vAlign w:val="center"/>
            <w:hideMark/>
          </w:tcPr>
          <w:p w14:paraId="4078373C"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Carta Compromiso al Ciudadano</w:t>
            </w:r>
          </w:p>
        </w:tc>
        <w:tc>
          <w:tcPr>
            <w:tcW w:w="600" w:type="pct"/>
            <w:noWrap/>
            <w:vAlign w:val="center"/>
            <w:hideMark/>
          </w:tcPr>
          <w:p w14:paraId="5EEBC2D3"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Anual</w:t>
            </w:r>
          </w:p>
        </w:tc>
        <w:tc>
          <w:tcPr>
            <w:tcW w:w="355" w:type="pct"/>
            <w:noWrap/>
            <w:vAlign w:val="center"/>
            <w:hideMark/>
          </w:tcPr>
          <w:p w14:paraId="159E042D"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2024</w:t>
            </w:r>
          </w:p>
        </w:tc>
        <w:tc>
          <w:tcPr>
            <w:tcW w:w="325" w:type="pct"/>
            <w:noWrap/>
            <w:vAlign w:val="center"/>
            <w:hideMark/>
          </w:tcPr>
          <w:p w14:paraId="6A12FEEC"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80%</w:t>
            </w:r>
          </w:p>
        </w:tc>
        <w:tc>
          <w:tcPr>
            <w:tcW w:w="554" w:type="pct"/>
            <w:noWrap/>
            <w:vAlign w:val="center"/>
            <w:hideMark/>
          </w:tcPr>
          <w:p w14:paraId="75CA95FF"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100%</w:t>
            </w:r>
          </w:p>
        </w:tc>
        <w:tc>
          <w:tcPr>
            <w:tcW w:w="535" w:type="pct"/>
            <w:noWrap/>
            <w:vAlign w:val="center"/>
          </w:tcPr>
          <w:p w14:paraId="77E957E9" w14:textId="20E3BD00" w:rsidR="003E2A90" w:rsidRPr="00150570" w:rsidRDefault="00CF057E"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Pr>
                <w:rFonts w:ascii="Times New Roman" w:eastAsia="Times New Roman" w:hAnsi="Times New Roman" w:cs="Times New Roman"/>
                <w:color w:val="767171"/>
                <w:sz w:val="24"/>
                <w:szCs w:val="24"/>
              </w:rPr>
              <w:t>100%</w:t>
            </w:r>
          </w:p>
        </w:tc>
      </w:tr>
      <w:tr w:rsidR="00150570" w:rsidRPr="00150570" w14:paraId="308DE02F" w14:textId="77777777" w:rsidTr="00FC188A">
        <w:trPr>
          <w:trHeight w:val="765"/>
          <w:jc w:val="center"/>
        </w:trPr>
        <w:tc>
          <w:tcPr>
            <w:cnfStyle w:val="001000000000" w:firstRow="0" w:lastRow="0" w:firstColumn="1" w:lastColumn="0" w:oddVBand="0" w:evenVBand="0" w:oddHBand="0" w:evenHBand="0" w:firstRowFirstColumn="0" w:firstRowLastColumn="0" w:lastRowFirstColumn="0" w:lastRowLastColumn="0"/>
            <w:tcW w:w="323" w:type="pct"/>
            <w:noWrap/>
            <w:vAlign w:val="center"/>
            <w:hideMark/>
          </w:tcPr>
          <w:p w14:paraId="33503351" w14:textId="77777777" w:rsidR="003E2A90" w:rsidRPr="00150570" w:rsidRDefault="003E2A90" w:rsidP="00B512CF">
            <w:pPr>
              <w:spacing w:line="360" w:lineRule="auto"/>
              <w:jc w:val="center"/>
              <w:rPr>
                <w:rFonts w:ascii="Times New Roman" w:eastAsia="Times New Roman" w:hAnsi="Times New Roman" w:cs="Times New Roman"/>
                <w:b w:val="0"/>
                <w:bCs w:val="0"/>
                <w:color w:val="767171"/>
                <w:sz w:val="24"/>
                <w:szCs w:val="24"/>
              </w:rPr>
            </w:pPr>
            <w:r w:rsidRPr="00150570">
              <w:rPr>
                <w:rFonts w:ascii="Times New Roman" w:eastAsia="Times New Roman" w:hAnsi="Times New Roman" w:cs="Times New Roman"/>
                <w:b w:val="0"/>
                <w:bCs w:val="0"/>
                <w:color w:val="767171"/>
                <w:sz w:val="24"/>
                <w:szCs w:val="24"/>
              </w:rPr>
              <w:t>9</w:t>
            </w:r>
          </w:p>
        </w:tc>
        <w:tc>
          <w:tcPr>
            <w:tcW w:w="675" w:type="pct"/>
            <w:vAlign w:val="center"/>
            <w:hideMark/>
          </w:tcPr>
          <w:p w14:paraId="26CD8A56"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Compras y Contrataciones</w:t>
            </w:r>
          </w:p>
        </w:tc>
        <w:tc>
          <w:tcPr>
            <w:tcW w:w="816" w:type="pct"/>
            <w:vAlign w:val="center"/>
            <w:hideMark/>
          </w:tcPr>
          <w:p w14:paraId="3640CBE7"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Medir Cumplimiento Ley 340-06</w:t>
            </w:r>
          </w:p>
        </w:tc>
        <w:tc>
          <w:tcPr>
            <w:tcW w:w="816" w:type="pct"/>
            <w:vAlign w:val="center"/>
            <w:hideMark/>
          </w:tcPr>
          <w:p w14:paraId="6EDB1B68"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Indicador del Sistema Nacional de Contrataciones Públicas</w:t>
            </w:r>
          </w:p>
        </w:tc>
        <w:tc>
          <w:tcPr>
            <w:tcW w:w="600" w:type="pct"/>
            <w:noWrap/>
            <w:vAlign w:val="center"/>
            <w:hideMark/>
          </w:tcPr>
          <w:p w14:paraId="66B7515A"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Trimestral</w:t>
            </w:r>
          </w:p>
        </w:tc>
        <w:tc>
          <w:tcPr>
            <w:tcW w:w="355" w:type="pct"/>
            <w:noWrap/>
            <w:vAlign w:val="center"/>
            <w:hideMark/>
          </w:tcPr>
          <w:p w14:paraId="21B8CB2E"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2024</w:t>
            </w:r>
          </w:p>
        </w:tc>
        <w:tc>
          <w:tcPr>
            <w:tcW w:w="325" w:type="pct"/>
            <w:noWrap/>
            <w:vAlign w:val="center"/>
            <w:hideMark/>
          </w:tcPr>
          <w:p w14:paraId="49576340"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80%</w:t>
            </w:r>
          </w:p>
        </w:tc>
        <w:tc>
          <w:tcPr>
            <w:tcW w:w="554" w:type="pct"/>
            <w:noWrap/>
            <w:vAlign w:val="center"/>
            <w:hideMark/>
          </w:tcPr>
          <w:p w14:paraId="3887694A"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95.07</w:t>
            </w:r>
          </w:p>
        </w:tc>
        <w:tc>
          <w:tcPr>
            <w:tcW w:w="535" w:type="pct"/>
            <w:noWrap/>
            <w:vAlign w:val="center"/>
          </w:tcPr>
          <w:p w14:paraId="3DDF09F5" w14:textId="5BD661B8" w:rsidR="003E2A90" w:rsidRPr="00150570" w:rsidRDefault="00CF057E"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Pr>
                <w:rFonts w:ascii="Times New Roman" w:eastAsia="Times New Roman" w:hAnsi="Times New Roman" w:cs="Times New Roman"/>
                <w:color w:val="767171"/>
                <w:sz w:val="24"/>
                <w:szCs w:val="24"/>
              </w:rPr>
              <w:t>100%</w:t>
            </w:r>
          </w:p>
        </w:tc>
      </w:tr>
      <w:tr w:rsidR="00150570" w:rsidRPr="00150570" w14:paraId="6ABA0347" w14:textId="77777777" w:rsidTr="00FC188A">
        <w:trPr>
          <w:cnfStyle w:val="000000100000" w:firstRow="0" w:lastRow="0" w:firstColumn="0" w:lastColumn="0" w:oddVBand="0" w:evenVBand="0" w:oddHBand="1" w:evenHBand="0" w:firstRowFirstColumn="0" w:firstRowLastColumn="0" w:lastRowFirstColumn="0" w:lastRowLastColumn="0"/>
          <w:trHeight w:val="1020"/>
          <w:jc w:val="center"/>
        </w:trPr>
        <w:tc>
          <w:tcPr>
            <w:cnfStyle w:val="001000000000" w:firstRow="0" w:lastRow="0" w:firstColumn="1" w:lastColumn="0" w:oddVBand="0" w:evenVBand="0" w:oddHBand="0" w:evenHBand="0" w:firstRowFirstColumn="0" w:firstRowLastColumn="0" w:lastRowFirstColumn="0" w:lastRowLastColumn="0"/>
            <w:tcW w:w="323" w:type="pct"/>
            <w:noWrap/>
            <w:vAlign w:val="center"/>
            <w:hideMark/>
          </w:tcPr>
          <w:p w14:paraId="4DDE3F4B" w14:textId="77777777" w:rsidR="003E2A90" w:rsidRPr="00150570" w:rsidRDefault="003E2A90" w:rsidP="00B512CF">
            <w:pPr>
              <w:spacing w:line="360" w:lineRule="auto"/>
              <w:jc w:val="center"/>
              <w:rPr>
                <w:rFonts w:ascii="Times New Roman" w:eastAsia="Times New Roman" w:hAnsi="Times New Roman" w:cs="Times New Roman"/>
                <w:b w:val="0"/>
                <w:bCs w:val="0"/>
                <w:color w:val="767171"/>
                <w:sz w:val="24"/>
                <w:szCs w:val="24"/>
              </w:rPr>
            </w:pPr>
            <w:r w:rsidRPr="00150570">
              <w:rPr>
                <w:rFonts w:ascii="Times New Roman" w:eastAsia="Times New Roman" w:hAnsi="Times New Roman" w:cs="Times New Roman"/>
                <w:b w:val="0"/>
                <w:bCs w:val="0"/>
                <w:color w:val="767171"/>
                <w:sz w:val="24"/>
                <w:szCs w:val="24"/>
              </w:rPr>
              <w:t>10</w:t>
            </w:r>
          </w:p>
        </w:tc>
        <w:tc>
          <w:tcPr>
            <w:tcW w:w="675" w:type="pct"/>
            <w:vAlign w:val="center"/>
            <w:hideMark/>
          </w:tcPr>
          <w:p w14:paraId="622F0061" w14:textId="099594EF"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Secretaría</w:t>
            </w:r>
          </w:p>
        </w:tc>
        <w:tc>
          <w:tcPr>
            <w:tcW w:w="816" w:type="pct"/>
            <w:vAlign w:val="center"/>
            <w:hideMark/>
          </w:tcPr>
          <w:p w14:paraId="402E64CD"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Expedición de Certificados de Autorización Económica (CAE).</w:t>
            </w:r>
          </w:p>
        </w:tc>
        <w:tc>
          <w:tcPr>
            <w:tcW w:w="816" w:type="pct"/>
            <w:vAlign w:val="center"/>
            <w:hideMark/>
          </w:tcPr>
          <w:p w14:paraId="4EDDE4F6"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Cantidad de Certificados de Autorización Económica (CAE).</w:t>
            </w:r>
          </w:p>
        </w:tc>
        <w:tc>
          <w:tcPr>
            <w:tcW w:w="600" w:type="pct"/>
            <w:noWrap/>
            <w:vAlign w:val="center"/>
            <w:hideMark/>
          </w:tcPr>
          <w:p w14:paraId="31A59F10"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Trimestral</w:t>
            </w:r>
          </w:p>
        </w:tc>
        <w:tc>
          <w:tcPr>
            <w:tcW w:w="355" w:type="pct"/>
            <w:noWrap/>
            <w:vAlign w:val="center"/>
            <w:hideMark/>
          </w:tcPr>
          <w:p w14:paraId="39D3FFA8"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2024</w:t>
            </w:r>
          </w:p>
        </w:tc>
        <w:tc>
          <w:tcPr>
            <w:tcW w:w="325" w:type="pct"/>
            <w:noWrap/>
            <w:vAlign w:val="center"/>
            <w:hideMark/>
          </w:tcPr>
          <w:p w14:paraId="15039784"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100%</w:t>
            </w:r>
          </w:p>
        </w:tc>
        <w:tc>
          <w:tcPr>
            <w:tcW w:w="554" w:type="pct"/>
            <w:noWrap/>
            <w:vAlign w:val="center"/>
            <w:hideMark/>
          </w:tcPr>
          <w:p w14:paraId="45D8615E"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N/A</w:t>
            </w:r>
          </w:p>
        </w:tc>
        <w:tc>
          <w:tcPr>
            <w:tcW w:w="535" w:type="pct"/>
            <w:noWrap/>
            <w:vAlign w:val="center"/>
          </w:tcPr>
          <w:p w14:paraId="191C38C1" w14:textId="4A6FBCF0" w:rsidR="003E2A90" w:rsidRPr="00150570" w:rsidRDefault="00CF057E"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Pr>
                <w:rFonts w:ascii="Times New Roman" w:eastAsia="Times New Roman" w:hAnsi="Times New Roman" w:cs="Times New Roman"/>
                <w:color w:val="767171"/>
                <w:sz w:val="24"/>
                <w:szCs w:val="24"/>
              </w:rPr>
              <w:t>100%</w:t>
            </w:r>
          </w:p>
        </w:tc>
      </w:tr>
      <w:tr w:rsidR="00150570" w:rsidRPr="00150570" w14:paraId="49F016BA" w14:textId="77777777" w:rsidTr="00FC188A">
        <w:trPr>
          <w:trHeight w:val="765"/>
          <w:jc w:val="center"/>
        </w:trPr>
        <w:tc>
          <w:tcPr>
            <w:cnfStyle w:val="001000000000" w:firstRow="0" w:lastRow="0" w:firstColumn="1" w:lastColumn="0" w:oddVBand="0" w:evenVBand="0" w:oddHBand="0" w:evenHBand="0" w:firstRowFirstColumn="0" w:firstRowLastColumn="0" w:lastRowFirstColumn="0" w:lastRowLastColumn="0"/>
            <w:tcW w:w="323" w:type="pct"/>
            <w:noWrap/>
            <w:vAlign w:val="center"/>
            <w:hideMark/>
          </w:tcPr>
          <w:p w14:paraId="7D1C9959" w14:textId="77777777" w:rsidR="003E2A90" w:rsidRPr="00150570" w:rsidRDefault="003E2A90" w:rsidP="00B512CF">
            <w:pPr>
              <w:spacing w:line="360" w:lineRule="auto"/>
              <w:jc w:val="center"/>
              <w:rPr>
                <w:rFonts w:ascii="Times New Roman" w:eastAsia="Times New Roman" w:hAnsi="Times New Roman" w:cs="Times New Roman"/>
                <w:b w:val="0"/>
                <w:bCs w:val="0"/>
                <w:color w:val="767171"/>
                <w:sz w:val="24"/>
                <w:szCs w:val="24"/>
              </w:rPr>
            </w:pPr>
            <w:r w:rsidRPr="00150570">
              <w:rPr>
                <w:rFonts w:ascii="Times New Roman" w:eastAsia="Times New Roman" w:hAnsi="Times New Roman" w:cs="Times New Roman"/>
                <w:b w:val="0"/>
                <w:bCs w:val="0"/>
                <w:color w:val="767171"/>
                <w:sz w:val="24"/>
                <w:szCs w:val="24"/>
              </w:rPr>
              <w:lastRenderedPageBreak/>
              <w:t>11</w:t>
            </w:r>
          </w:p>
        </w:tc>
        <w:tc>
          <w:tcPr>
            <w:tcW w:w="675" w:type="pct"/>
            <w:vAlign w:val="center"/>
            <w:hideMark/>
          </w:tcPr>
          <w:p w14:paraId="4D33F460" w14:textId="4A7F4DB2"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Secretaría</w:t>
            </w:r>
          </w:p>
        </w:tc>
        <w:tc>
          <w:tcPr>
            <w:tcW w:w="816" w:type="pct"/>
            <w:vAlign w:val="center"/>
            <w:hideMark/>
          </w:tcPr>
          <w:p w14:paraId="5D32E941"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Expedición de Permiso de</w:t>
            </w:r>
            <w:r w:rsidRPr="00150570">
              <w:rPr>
                <w:rFonts w:ascii="Times New Roman" w:eastAsia="Times New Roman" w:hAnsi="Times New Roman" w:cs="Times New Roman"/>
                <w:color w:val="767171"/>
                <w:sz w:val="24"/>
                <w:szCs w:val="24"/>
              </w:rPr>
              <w:br/>
              <w:t>Operación (PO)</w:t>
            </w:r>
          </w:p>
        </w:tc>
        <w:tc>
          <w:tcPr>
            <w:tcW w:w="816" w:type="pct"/>
            <w:vAlign w:val="center"/>
            <w:hideMark/>
          </w:tcPr>
          <w:p w14:paraId="052B4F6A"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Cantidad de Expedición de Permiso de Operación (PO)</w:t>
            </w:r>
          </w:p>
        </w:tc>
        <w:tc>
          <w:tcPr>
            <w:tcW w:w="600" w:type="pct"/>
            <w:noWrap/>
            <w:vAlign w:val="center"/>
            <w:hideMark/>
          </w:tcPr>
          <w:p w14:paraId="69923F17"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Trimestral</w:t>
            </w:r>
          </w:p>
        </w:tc>
        <w:tc>
          <w:tcPr>
            <w:tcW w:w="355" w:type="pct"/>
            <w:noWrap/>
            <w:vAlign w:val="center"/>
            <w:hideMark/>
          </w:tcPr>
          <w:p w14:paraId="2A8B4E4B"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2024</w:t>
            </w:r>
          </w:p>
        </w:tc>
        <w:tc>
          <w:tcPr>
            <w:tcW w:w="325" w:type="pct"/>
            <w:noWrap/>
            <w:vAlign w:val="center"/>
            <w:hideMark/>
          </w:tcPr>
          <w:p w14:paraId="3D474D2B"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100%</w:t>
            </w:r>
          </w:p>
        </w:tc>
        <w:tc>
          <w:tcPr>
            <w:tcW w:w="554" w:type="pct"/>
            <w:noWrap/>
            <w:vAlign w:val="center"/>
            <w:hideMark/>
          </w:tcPr>
          <w:p w14:paraId="73682DC1"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1</w:t>
            </w:r>
          </w:p>
        </w:tc>
        <w:tc>
          <w:tcPr>
            <w:tcW w:w="535" w:type="pct"/>
            <w:noWrap/>
            <w:vAlign w:val="center"/>
          </w:tcPr>
          <w:p w14:paraId="7EB03BB9" w14:textId="4DC9FC79"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p>
        </w:tc>
      </w:tr>
      <w:tr w:rsidR="00150570" w:rsidRPr="00150570" w14:paraId="36151425" w14:textId="77777777" w:rsidTr="00FC188A">
        <w:trPr>
          <w:cnfStyle w:val="000000100000" w:firstRow="0" w:lastRow="0" w:firstColumn="0" w:lastColumn="0" w:oddVBand="0" w:evenVBand="0" w:oddHBand="1" w:evenHBand="0" w:firstRowFirstColumn="0" w:firstRowLastColumn="0" w:lastRowFirstColumn="0" w:lastRowLastColumn="0"/>
          <w:trHeight w:val="1785"/>
          <w:jc w:val="center"/>
        </w:trPr>
        <w:tc>
          <w:tcPr>
            <w:cnfStyle w:val="001000000000" w:firstRow="0" w:lastRow="0" w:firstColumn="1" w:lastColumn="0" w:oddVBand="0" w:evenVBand="0" w:oddHBand="0" w:evenHBand="0" w:firstRowFirstColumn="0" w:firstRowLastColumn="0" w:lastRowFirstColumn="0" w:lastRowLastColumn="0"/>
            <w:tcW w:w="323" w:type="pct"/>
            <w:noWrap/>
            <w:vAlign w:val="center"/>
            <w:hideMark/>
          </w:tcPr>
          <w:p w14:paraId="1AA4B46A" w14:textId="77777777" w:rsidR="003E2A90" w:rsidRPr="00150570" w:rsidRDefault="003E2A90" w:rsidP="00B512CF">
            <w:pPr>
              <w:spacing w:line="360" w:lineRule="auto"/>
              <w:jc w:val="center"/>
              <w:rPr>
                <w:rFonts w:ascii="Times New Roman" w:eastAsia="Times New Roman" w:hAnsi="Times New Roman" w:cs="Times New Roman"/>
                <w:b w:val="0"/>
                <w:bCs w:val="0"/>
                <w:color w:val="767171"/>
                <w:sz w:val="24"/>
                <w:szCs w:val="24"/>
              </w:rPr>
            </w:pPr>
            <w:r w:rsidRPr="00150570">
              <w:rPr>
                <w:rFonts w:ascii="Times New Roman" w:eastAsia="Times New Roman" w:hAnsi="Times New Roman" w:cs="Times New Roman"/>
                <w:b w:val="0"/>
                <w:bCs w:val="0"/>
                <w:color w:val="767171"/>
                <w:sz w:val="24"/>
                <w:szCs w:val="24"/>
              </w:rPr>
              <w:t>12</w:t>
            </w:r>
          </w:p>
        </w:tc>
        <w:tc>
          <w:tcPr>
            <w:tcW w:w="675" w:type="pct"/>
            <w:vAlign w:val="center"/>
            <w:hideMark/>
          </w:tcPr>
          <w:p w14:paraId="3BAA0DFD" w14:textId="10D47A56"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Secretaría</w:t>
            </w:r>
          </w:p>
        </w:tc>
        <w:tc>
          <w:tcPr>
            <w:tcW w:w="816" w:type="pct"/>
            <w:vAlign w:val="center"/>
            <w:hideMark/>
          </w:tcPr>
          <w:p w14:paraId="05E787B1"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Expedición de Licencia de Consignatario de Aeronaves de Operadores Aéreos Extranjeros en Vuelos no Regulares (CHÁRTER).</w:t>
            </w:r>
          </w:p>
        </w:tc>
        <w:tc>
          <w:tcPr>
            <w:tcW w:w="816" w:type="pct"/>
            <w:vAlign w:val="center"/>
            <w:hideMark/>
          </w:tcPr>
          <w:p w14:paraId="1E4D508B"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Cantidad de Expediciones de Licencia de Consignatario de Aeronaves de Operadores Aéreos Extranjeros en Vuelos no Regulares (CHÁRTER).</w:t>
            </w:r>
          </w:p>
        </w:tc>
        <w:tc>
          <w:tcPr>
            <w:tcW w:w="600" w:type="pct"/>
            <w:noWrap/>
            <w:vAlign w:val="center"/>
            <w:hideMark/>
          </w:tcPr>
          <w:p w14:paraId="1717A3AA"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Trimestral</w:t>
            </w:r>
          </w:p>
        </w:tc>
        <w:tc>
          <w:tcPr>
            <w:tcW w:w="355" w:type="pct"/>
            <w:noWrap/>
            <w:vAlign w:val="center"/>
            <w:hideMark/>
          </w:tcPr>
          <w:p w14:paraId="00EE68F5"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2024</w:t>
            </w:r>
          </w:p>
        </w:tc>
        <w:tc>
          <w:tcPr>
            <w:tcW w:w="325" w:type="pct"/>
            <w:noWrap/>
            <w:vAlign w:val="center"/>
            <w:hideMark/>
          </w:tcPr>
          <w:p w14:paraId="553D3B52"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100%</w:t>
            </w:r>
          </w:p>
        </w:tc>
        <w:tc>
          <w:tcPr>
            <w:tcW w:w="554" w:type="pct"/>
            <w:noWrap/>
            <w:vAlign w:val="center"/>
            <w:hideMark/>
          </w:tcPr>
          <w:p w14:paraId="29199B19"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1</w:t>
            </w:r>
          </w:p>
        </w:tc>
        <w:tc>
          <w:tcPr>
            <w:tcW w:w="535" w:type="pct"/>
            <w:noWrap/>
            <w:vAlign w:val="center"/>
          </w:tcPr>
          <w:p w14:paraId="565FD902" w14:textId="3BB02F03" w:rsidR="003E2A90" w:rsidRPr="00150570" w:rsidRDefault="00CF057E"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Pr>
                <w:rFonts w:ascii="Times New Roman" w:eastAsia="Times New Roman" w:hAnsi="Times New Roman" w:cs="Times New Roman"/>
                <w:color w:val="767171"/>
                <w:sz w:val="24"/>
                <w:szCs w:val="24"/>
              </w:rPr>
              <w:t>100%</w:t>
            </w:r>
          </w:p>
        </w:tc>
      </w:tr>
      <w:tr w:rsidR="00150570" w:rsidRPr="00150570" w14:paraId="34EE0632" w14:textId="77777777" w:rsidTr="00FC188A">
        <w:trPr>
          <w:trHeight w:val="1020"/>
          <w:jc w:val="center"/>
        </w:trPr>
        <w:tc>
          <w:tcPr>
            <w:cnfStyle w:val="001000000000" w:firstRow="0" w:lastRow="0" w:firstColumn="1" w:lastColumn="0" w:oddVBand="0" w:evenVBand="0" w:oddHBand="0" w:evenHBand="0" w:firstRowFirstColumn="0" w:firstRowLastColumn="0" w:lastRowFirstColumn="0" w:lastRowLastColumn="0"/>
            <w:tcW w:w="323" w:type="pct"/>
            <w:noWrap/>
            <w:vAlign w:val="center"/>
            <w:hideMark/>
          </w:tcPr>
          <w:p w14:paraId="61B290ED" w14:textId="77777777" w:rsidR="003E2A90" w:rsidRPr="00150570" w:rsidRDefault="003E2A90" w:rsidP="00B512CF">
            <w:pPr>
              <w:spacing w:line="360" w:lineRule="auto"/>
              <w:jc w:val="center"/>
              <w:rPr>
                <w:rFonts w:ascii="Times New Roman" w:eastAsia="Times New Roman" w:hAnsi="Times New Roman" w:cs="Times New Roman"/>
                <w:b w:val="0"/>
                <w:bCs w:val="0"/>
                <w:color w:val="767171"/>
                <w:sz w:val="24"/>
                <w:szCs w:val="24"/>
              </w:rPr>
            </w:pPr>
            <w:r w:rsidRPr="00150570">
              <w:rPr>
                <w:rFonts w:ascii="Times New Roman" w:eastAsia="Times New Roman" w:hAnsi="Times New Roman" w:cs="Times New Roman"/>
                <w:b w:val="0"/>
                <w:bCs w:val="0"/>
                <w:color w:val="767171"/>
                <w:sz w:val="24"/>
                <w:szCs w:val="24"/>
              </w:rPr>
              <w:t>13</w:t>
            </w:r>
          </w:p>
        </w:tc>
        <w:tc>
          <w:tcPr>
            <w:tcW w:w="675" w:type="pct"/>
            <w:vAlign w:val="center"/>
            <w:hideMark/>
          </w:tcPr>
          <w:p w14:paraId="1A6ECADD" w14:textId="4265F275"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Secretaría</w:t>
            </w:r>
          </w:p>
        </w:tc>
        <w:tc>
          <w:tcPr>
            <w:tcW w:w="816" w:type="pct"/>
            <w:vAlign w:val="center"/>
            <w:hideMark/>
          </w:tcPr>
          <w:p w14:paraId="27692FF1"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Renovación del Certificado de Autorización Económica (CAE)</w:t>
            </w:r>
          </w:p>
        </w:tc>
        <w:tc>
          <w:tcPr>
            <w:tcW w:w="816" w:type="pct"/>
            <w:vAlign w:val="center"/>
            <w:hideMark/>
          </w:tcPr>
          <w:p w14:paraId="0960F81C"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 xml:space="preserve">Cantidad de Renovación del Certificado de </w:t>
            </w:r>
            <w:r w:rsidRPr="00150570">
              <w:rPr>
                <w:rFonts w:ascii="Times New Roman" w:eastAsia="Times New Roman" w:hAnsi="Times New Roman" w:cs="Times New Roman"/>
                <w:color w:val="767171"/>
                <w:sz w:val="24"/>
                <w:szCs w:val="24"/>
              </w:rPr>
              <w:lastRenderedPageBreak/>
              <w:t>Autorización Económica (CAE)</w:t>
            </w:r>
          </w:p>
        </w:tc>
        <w:tc>
          <w:tcPr>
            <w:tcW w:w="600" w:type="pct"/>
            <w:noWrap/>
            <w:vAlign w:val="center"/>
            <w:hideMark/>
          </w:tcPr>
          <w:p w14:paraId="681B0F8E"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lastRenderedPageBreak/>
              <w:t>Trimestral</w:t>
            </w:r>
          </w:p>
        </w:tc>
        <w:tc>
          <w:tcPr>
            <w:tcW w:w="355" w:type="pct"/>
            <w:noWrap/>
            <w:vAlign w:val="center"/>
            <w:hideMark/>
          </w:tcPr>
          <w:p w14:paraId="71309C11"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2024</w:t>
            </w:r>
          </w:p>
        </w:tc>
        <w:tc>
          <w:tcPr>
            <w:tcW w:w="325" w:type="pct"/>
            <w:noWrap/>
            <w:vAlign w:val="center"/>
            <w:hideMark/>
          </w:tcPr>
          <w:p w14:paraId="70E01E13"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100%</w:t>
            </w:r>
          </w:p>
        </w:tc>
        <w:tc>
          <w:tcPr>
            <w:tcW w:w="554" w:type="pct"/>
            <w:noWrap/>
            <w:vAlign w:val="center"/>
            <w:hideMark/>
          </w:tcPr>
          <w:p w14:paraId="60EEC04D"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2</w:t>
            </w:r>
          </w:p>
        </w:tc>
        <w:tc>
          <w:tcPr>
            <w:tcW w:w="535" w:type="pct"/>
            <w:noWrap/>
            <w:vAlign w:val="center"/>
          </w:tcPr>
          <w:p w14:paraId="42543E7D" w14:textId="472319D5"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p>
        </w:tc>
      </w:tr>
      <w:tr w:rsidR="00150570" w:rsidRPr="00150570" w14:paraId="7CCD855B" w14:textId="77777777" w:rsidTr="00FC188A">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323" w:type="pct"/>
            <w:noWrap/>
            <w:vAlign w:val="center"/>
            <w:hideMark/>
          </w:tcPr>
          <w:p w14:paraId="2A707C44" w14:textId="77777777" w:rsidR="003E2A90" w:rsidRPr="00150570" w:rsidRDefault="003E2A90" w:rsidP="00B512CF">
            <w:pPr>
              <w:spacing w:line="360" w:lineRule="auto"/>
              <w:jc w:val="center"/>
              <w:rPr>
                <w:rFonts w:ascii="Times New Roman" w:eastAsia="Times New Roman" w:hAnsi="Times New Roman" w:cs="Times New Roman"/>
                <w:b w:val="0"/>
                <w:bCs w:val="0"/>
                <w:color w:val="767171"/>
                <w:sz w:val="24"/>
                <w:szCs w:val="24"/>
              </w:rPr>
            </w:pPr>
            <w:r w:rsidRPr="00150570">
              <w:rPr>
                <w:rFonts w:ascii="Times New Roman" w:eastAsia="Times New Roman" w:hAnsi="Times New Roman" w:cs="Times New Roman"/>
                <w:b w:val="0"/>
                <w:bCs w:val="0"/>
                <w:color w:val="767171"/>
                <w:sz w:val="24"/>
                <w:szCs w:val="24"/>
              </w:rPr>
              <w:t>14</w:t>
            </w:r>
          </w:p>
        </w:tc>
        <w:tc>
          <w:tcPr>
            <w:tcW w:w="675" w:type="pct"/>
            <w:vAlign w:val="center"/>
            <w:hideMark/>
          </w:tcPr>
          <w:p w14:paraId="385BF6D9" w14:textId="5C135BB4"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Secretaría</w:t>
            </w:r>
          </w:p>
        </w:tc>
        <w:tc>
          <w:tcPr>
            <w:tcW w:w="816" w:type="pct"/>
            <w:vAlign w:val="center"/>
            <w:hideMark/>
          </w:tcPr>
          <w:p w14:paraId="3B19BAE0"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Renovación del Permiso</w:t>
            </w:r>
            <w:r w:rsidRPr="00150570">
              <w:rPr>
                <w:rFonts w:ascii="Times New Roman" w:eastAsia="Times New Roman" w:hAnsi="Times New Roman" w:cs="Times New Roman"/>
                <w:color w:val="767171"/>
                <w:sz w:val="24"/>
                <w:szCs w:val="24"/>
              </w:rPr>
              <w:br/>
              <w:t>de Operación (PO)</w:t>
            </w:r>
          </w:p>
        </w:tc>
        <w:tc>
          <w:tcPr>
            <w:tcW w:w="816" w:type="pct"/>
            <w:vAlign w:val="center"/>
            <w:hideMark/>
          </w:tcPr>
          <w:p w14:paraId="6522E742" w14:textId="157D5ED9"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Cantidad de Renovación de Permisos</w:t>
            </w:r>
            <w:r w:rsidRPr="00150570">
              <w:rPr>
                <w:rFonts w:ascii="Times New Roman" w:eastAsia="Times New Roman" w:hAnsi="Times New Roman" w:cs="Times New Roman"/>
                <w:color w:val="767171"/>
                <w:sz w:val="24"/>
                <w:szCs w:val="24"/>
              </w:rPr>
              <w:br/>
              <w:t>de Operación (PO)</w:t>
            </w:r>
          </w:p>
        </w:tc>
        <w:tc>
          <w:tcPr>
            <w:tcW w:w="600" w:type="pct"/>
            <w:noWrap/>
            <w:vAlign w:val="center"/>
            <w:hideMark/>
          </w:tcPr>
          <w:p w14:paraId="070EBE8C"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Trimestral</w:t>
            </w:r>
          </w:p>
        </w:tc>
        <w:tc>
          <w:tcPr>
            <w:tcW w:w="355" w:type="pct"/>
            <w:noWrap/>
            <w:vAlign w:val="center"/>
            <w:hideMark/>
          </w:tcPr>
          <w:p w14:paraId="5BB0C617"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2024</w:t>
            </w:r>
          </w:p>
        </w:tc>
        <w:tc>
          <w:tcPr>
            <w:tcW w:w="325" w:type="pct"/>
            <w:noWrap/>
            <w:vAlign w:val="center"/>
            <w:hideMark/>
          </w:tcPr>
          <w:p w14:paraId="27AC5A44"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100%</w:t>
            </w:r>
          </w:p>
        </w:tc>
        <w:tc>
          <w:tcPr>
            <w:tcW w:w="554" w:type="pct"/>
            <w:noWrap/>
            <w:vAlign w:val="center"/>
            <w:hideMark/>
          </w:tcPr>
          <w:p w14:paraId="1A0FAA7D"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11</w:t>
            </w:r>
          </w:p>
        </w:tc>
        <w:tc>
          <w:tcPr>
            <w:tcW w:w="535" w:type="pct"/>
            <w:noWrap/>
            <w:vAlign w:val="center"/>
          </w:tcPr>
          <w:p w14:paraId="660C3155" w14:textId="7108482D" w:rsidR="003E2A90" w:rsidRPr="00150570" w:rsidRDefault="00CF057E"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Pr>
                <w:rFonts w:ascii="Times New Roman" w:eastAsia="Times New Roman" w:hAnsi="Times New Roman" w:cs="Times New Roman"/>
                <w:color w:val="767171"/>
                <w:sz w:val="24"/>
                <w:szCs w:val="24"/>
              </w:rPr>
              <w:t>100%</w:t>
            </w:r>
          </w:p>
        </w:tc>
      </w:tr>
      <w:tr w:rsidR="00150570" w:rsidRPr="00150570" w14:paraId="644487C8" w14:textId="77777777" w:rsidTr="00FC188A">
        <w:trPr>
          <w:trHeight w:val="2295"/>
          <w:jc w:val="center"/>
        </w:trPr>
        <w:tc>
          <w:tcPr>
            <w:cnfStyle w:val="001000000000" w:firstRow="0" w:lastRow="0" w:firstColumn="1" w:lastColumn="0" w:oddVBand="0" w:evenVBand="0" w:oddHBand="0" w:evenHBand="0" w:firstRowFirstColumn="0" w:firstRowLastColumn="0" w:lastRowFirstColumn="0" w:lastRowLastColumn="0"/>
            <w:tcW w:w="323" w:type="pct"/>
            <w:noWrap/>
            <w:vAlign w:val="center"/>
            <w:hideMark/>
          </w:tcPr>
          <w:p w14:paraId="73820172" w14:textId="77777777" w:rsidR="003E2A90" w:rsidRPr="00150570" w:rsidRDefault="003E2A90" w:rsidP="00B512CF">
            <w:pPr>
              <w:spacing w:line="360" w:lineRule="auto"/>
              <w:jc w:val="center"/>
              <w:rPr>
                <w:rFonts w:ascii="Times New Roman" w:eastAsia="Times New Roman" w:hAnsi="Times New Roman" w:cs="Times New Roman"/>
                <w:b w:val="0"/>
                <w:bCs w:val="0"/>
                <w:color w:val="767171"/>
                <w:sz w:val="24"/>
                <w:szCs w:val="24"/>
              </w:rPr>
            </w:pPr>
            <w:r w:rsidRPr="00150570">
              <w:rPr>
                <w:rFonts w:ascii="Times New Roman" w:eastAsia="Times New Roman" w:hAnsi="Times New Roman" w:cs="Times New Roman"/>
                <w:b w:val="0"/>
                <w:bCs w:val="0"/>
                <w:color w:val="767171"/>
                <w:sz w:val="24"/>
                <w:szCs w:val="24"/>
              </w:rPr>
              <w:t>15</w:t>
            </w:r>
          </w:p>
        </w:tc>
        <w:tc>
          <w:tcPr>
            <w:tcW w:w="675" w:type="pct"/>
            <w:vAlign w:val="center"/>
            <w:hideMark/>
          </w:tcPr>
          <w:p w14:paraId="5D7E6953" w14:textId="6DB1E320"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Secretaría</w:t>
            </w:r>
          </w:p>
        </w:tc>
        <w:tc>
          <w:tcPr>
            <w:tcW w:w="816" w:type="pct"/>
            <w:vAlign w:val="center"/>
            <w:hideMark/>
          </w:tcPr>
          <w:p w14:paraId="559B792E"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Renovación de la Licencia</w:t>
            </w:r>
            <w:r w:rsidRPr="00150570">
              <w:rPr>
                <w:rFonts w:ascii="Times New Roman" w:eastAsia="Times New Roman" w:hAnsi="Times New Roman" w:cs="Times New Roman"/>
                <w:color w:val="767171"/>
                <w:sz w:val="24"/>
                <w:szCs w:val="24"/>
              </w:rPr>
              <w:br/>
              <w:t>de Consignatario de Aeronaves de Operadores Aéreos Extranjeros en Vuelos no Regulares (CHÁRTER).</w:t>
            </w:r>
          </w:p>
        </w:tc>
        <w:tc>
          <w:tcPr>
            <w:tcW w:w="816" w:type="pct"/>
            <w:vAlign w:val="center"/>
            <w:hideMark/>
          </w:tcPr>
          <w:p w14:paraId="4884C65B"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Cantidad de Renovaciones de la Licencia</w:t>
            </w:r>
            <w:r w:rsidRPr="00150570">
              <w:rPr>
                <w:rFonts w:ascii="Times New Roman" w:eastAsia="Times New Roman" w:hAnsi="Times New Roman" w:cs="Times New Roman"/>
                <w:color w:val="767171"/>
                <w:sz w:val="24"/>
                <w:szCs w:val="24"/>
              </w:rPr>
              <w:br/>
              <w:t>de Consignatario de Aeronaves de Operadores Aéreos Extranjeros en Vuelos no Regulares (CHÁRTER).</w:t>
            </w:r>
          </w:p>
        </w:tc>
        <w:tc>
          <w:tcPr>
            <w:tcW w:w="600" w:type="pct"/>
            <w:noWrap/>
            <w:vAlign w:val="center"/>
            <w:hideMark/>
          </w:tcPr>
          <w:p w14:paraId="28BA796F"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Trimestral</w:t>
            </w:r>
          </w:p>
        </w:tc>
        <w:tc>
          <w:tcPr>
            <w:tcW w:w="355" w:type="pct"/>
            <w:noWrap/>
            <w:vAlign w:val="center"/>
            <w:hideMark/>
          </w:tcPr>
          <w:p w14:paraId="14D17224"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2024</w:t>
            </w:r>
          </w:p>
        </w:tc>
        <w:tc>
          <w:tcPr>
            <w:tcW w:w="325" w:type="pct"/>
            <w:noWrap/>
            <w:vAlign w:val="center"/>
            <w:hideMark/>
          </w:tcPr>
          <w:p w14:paraId="42148840"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100%</w:t>
            </w:r>
          </w:p>
        </w:tc>
        <w:tc>
          <w:tcPr>
            <w:tcW w:w="554" w:type="pct"/>
            <w:noWrap/>
            <w:vAlign w:val="center"/>
            <w:hideMark/>
          </w:tcPr>
          <w:p w14:paraId="28BBC96E"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5</w:t>
            </w:r>
          </w:p>
        </w:tc>
        <w:tc>
          <w:tcPr>
            <w:tcW w:w="535" w:type="pct"/>
            <w:noWrap/>
            <w:vAlign w:val="center"/>
          </w:tcPr>
          <w:p w14:paraId="472B540E" w14:textId="65C5C821" w:rsidR="003E2A90" w:rsidRPr="00150570" w:rsidRDefault="00CF057E"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Pr>
                <w:rFonts w:ascii="Times New Roman" w:eastAsia="Times New Roman" w:hAnsi="Times New Roman" w:cs="Times New Roman"/>
                <w:color w:val="767171"/>
                <w:sz w:val="24"/>
                <w:szCs w:val="24"/>
              </w:rPr>
              <w:t>100%</w:t>
            </w:r>
          </w:p>
        </w:tc>
      </w:tr>
      <w:tr w:rsidR="00150570" w:rsidRPr="00150570" w14:paraId="7574436C" w14:textId="77777777" w:rsidTr="00FC188A">
        <w:trPr>
          <w:cnfStyle w:val="000000100000" w:firstRow="0" w:lastRow="0" w:firstColumn="0" w:lastColumn="0" w:oddVBand="0" w:evenVBand="0" w:oddHBand="1" w:evenHBand="0" w:firstRowFirstColumn="0" w:firstRowLastColumn="0" w:lastRowFirstColumn="0" w:lastRowLastColumn="0"/>
          <w:trHeight w:val="1530"/>
          <w:jc w:val="center"/>
        </w:trPr>
        <w:tc>
          <w:tcPr>
            <w:cnfStyle w:val="001000000000" w:firstRow="0" w:lastRow="0" w:firstColumn="1" w:lastColumn="0" w:oddVBand="0" w:evenVBand="0" w:oddHBand="0" w:evenHBand="0" w:firstRowFirstColumn="0" w:firstRowLastColumn="0" w:lastRowFirstColumn="0" w:lastRowLastColumn="0"/>
            <w:tcW w:w="323" w:type="pct"/>
            <w:noWrap/>
            <w:vAlign w:val="center"/>
            <w:hideMark/>
          </w:tcPr>
          <w:p w14:paraId="3419F6AC" w14:textId="77777777" w:rsidR="003E2A90" w:rsidRPr="00150570" w:rsidRDefault="003E2A90" w:rsidP="00B512CF">
            <w:pPr>
              <w:spacing w:line="360" w:lineRule="auto"/>
              <w:jc w:val="center"/>
              <w:rPr>
                <w:rFonts w:ascii="Times New Roman" w:eastAsia="Times New Roman" w:hAnsi="Times New Roman" w:cs="Times New Roman"/>
                <w:b w:val="0"/>
                <w:bCs w:val="0"/>
                <w:color w:val="767171"/>
                <w:sz w:val="24"/>
                <w:szCs w:val="24"/>
              </w:rPr>
            </w:pPr>
            <w:r w:rsidRPr="00150570">
              <w:rPr>
                <w:rFonts w:ascii="Times New Roman" w:eastAsia="Times New Roman" w:hAnsi="Times New Roman" w:cs="Times New Roman"/>
                <w:b w:val="0"/>
                <w:bCs w:val="0"/>
                <w:color w:val="767171"/>
                <w:sz w:val="24"/>
                <w:szCs w:val="24"/>
              </w:rPr>
              <w:lastRenderedPageBreak/>
              <w:t>16</w:t>
            </w:r>
          </w:p>
        </w:tc>
        <w:tc>
          <w:tcPr>
            <w:tcW w:w="675" w:type="pct"/>
            <w:vAlign w:val="center"/>
            <w:hideMark/>
          </w:tcPr>
          <w:p w14:paraId="6318F75A" w14:textId="5C63418D"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Secretaría</w:t>
            </w:r>
          </w:p>
        </w:tc>
        <w:tc>
          <w:tcPr>
            <w:tcW w:w="816" w:type="pct"/>
            <w:vAlign w:val="center"/>
            <w:hideMark/>
          </w:tcPr>
          <w:p w14:paraId="4FD633DA"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Enmienda del Certificado</w:t>
            </w:r>
            <w:r w:rsidRPr="00150570">
              <w:rPr>
                <w:rFonts w:ascii="Times New Roman" w:eastAsia="Times New Roman" w:hAnsi="Times New Roman" w:cs="Times New Roman"/>
                <w:color w:val="767171"/>
                <w:sz w:val="24"/>
                <w:szCs w:val="24"/>
              </w:rPr>
              <w:br/>
              <w:t>de Autorización Económica</w:t>
            </w:r>
            <w:r w:rsidRPr="00150570">
              <w:rPr>
                <w:rFonts w:ascii="Times New Roman" w:eastAsia="Times New Roman" w:hAnsi="Times New Roman" w:cs="Times New Roman"/>
                <w:color w:val="767171"/>
                <w:sz w:val="24"/>
                <w:szCs w:val="24"/>
              </w:rPr>
              <w:br/>
              <w:t>(CAE) para inclusión de</w:t>
            </w:r>
            <w:r w:rsidRPr="00150570">
              <w:rPr>
                <w:rFonts w:ascii="Times New Roman" w:eastAsia="Times New Roman" w:hAnsi="Times New Roman" w:cs="Times New Roman"/>
                <w:color w:val="767171"/>
                <w:sz w:val="24"/>
                <w:szCs w:val="24"/>
              </w:rPr>
              <w:br/>
              <w:t>nuevas Rutas.</w:t>
            </w:r>
          </w:p>
        </w:tc>
        <w:tc>
          <w:tcPr>
            <w:tcW w:w="816" w:type="pct"/>
            <w:vAlign w:val="center"/>
            <w:hideMark/>
          </w:tcPr>
          <w:p w14:paraId="67900B35"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Cantidad de Enmiendas del Certificado de Autorización Económica (CAE) para inclusión de nuevas Rutas.</w:t>
            </w:r>
          </w:p>
        </w:tc>
        <w:tc>
          <w:tcPr>
            <w:tcW w:w="600" w:type="pct"/>
            <w:noWrap/>
            <w:vAlign w:val="center"/>
            <w:hideMark/>
          </w:tcPr>
          <w:p w14:paraId="1C0AE85E"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Trimestral</w:t>
            </w:r>
          </w:p>
        </w:tc>
        <w:tc>
          <w:tcPr>
            <w:tcW w:w="355" w:type="pct"/>
            <w:noWrap/>
            <w:vAlign w:val="center"/>
            <w:hideMark/>
          </w:tcPr>
          <w:p w14:paraId="69811824"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2024</w:t>
            </w:r>
          </w:p>
        </w:tc>
        <w:tc>
          <w:tcPr>
            <w:tcW w:w="325" w:type="pct"/>
            <w:noWrap/>
            <w:vAlign w:val="center"/>
            <w:hideMark/>
          </w:tcPr>
          <w:p w14:paraId="18880D8C"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100%</w:t>
            </w:r>
          </w:p>
        </w:tc>
        <w:tc>
          <w:tcPr>
            <w:tcW w:w="554" w:type="pct"/>
            <w:noWrap/>
            <w:vAlign w:val="center"/>
            <w:hideMark/>
          </w:tcPr>
          <w:p w14:paraId="367C7FFD"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2</w:t>
            </w:r>
          </w:p>
        </w:tc>
        <w:tc>
          <w:tcPr>
            <w:tcW w:w="535" w:type="pct"/>
            <w:noWrap/>
            <w:vAlign w:val="center"/>
          </w:tcPr>
          <w:p w14:paraId="6146D55D" w14:textId="6F9B7579" w:rsidR="003E2A90" w:rsidRPr="00150570" w:rsidRDefault="00CF057E"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Pr>
                <w:rFonts w:ascii="Times New Roman" w:eastAsia="Times New Roman" w:hAnsi="Times New Roman" w:cs="Times New Roman"/>
                <w:color w:val="767171"/>
                <w:sz w:val="24"/>
                <w:szCs w:val="24"/>
              </w:rPr>
              <w:t>100%</w:t>
            </w:r>
          </w:p>
        </w:tc>
      </w:tr>
      <w:tr w:rsidR="00150570" w:rsidRPr="00150570" w14:paraId="447FA171" w14:textId="77777777" w:rsidTr="00FC188A">
        <w:trPr>
          <w:trHeight w:val="1275"/>
          <w:jc w:val="center"/>
        </w:trPr>
        <w:tc>
          <w:tcPr>
            <w:cnfStyle w:val="001000000000" w:firstRow="0" w:lastRow="0" w:firstColumn="1" w:lastColumn="0" w:oddVBand="0" w:evenVBand="0" w:oddHBand="0" w:evenHBand="0" w:firstRowFirstColumn="0" w:firstRowLastColumn="0" w:lastRowFirstColumn="0" w:lastRowLastColumn="0"/>
            <w:tcW w:w="323" w:type="pct"/>
            <w:noWrap/>
            <w:vAlign w:val="center"/>
            <w:hideMark/>
          </w:tcPr>
          <w:p w14:paraId="084B82FE" w14:textId="77777777" w:rsidR="003E2A90" w:rsidRPr="00150570" w:rsidRDefault="003E2A90" w:rsidP="00B512CF">
            <w:pPr>
              <w:spacing w:line="360" w:lineRule="auto"/>
              <w:jc w:val="center"/>
              <w:rPr>
                <w:rFonts w:ascii="Times New Roman" w:eastAsia="Times New Roman" w:hAnsi="Times New Roman" w:cs="Times New Roman"/>
                <w:b w:val="0"/>
                <w:bCs w:val="0"/>
                <w:color w:val="767171"/>
                <w:sz w:val="24"/>
                <w:szCs w:val="24"/>
              </w:rPr>
            </w:pPr>
            <w:r w:rsidRPr="00150570">
              <w:rPr>
                <w:rFonts w:ascii="Times New Roman" w:eastAsia="Times New Roman" w:hAnsi="Times New Roman" w:cs="Times New Roman"/>
                <w:b w:val="0"/>
                <w:bCs w:val="0"/>
                <w:color w:val="767171"/>
                <w:sz w:val="24"/>
                <w:szCs w:val="24"/>
              </w:rPr>
              <w:t>17</w:t>
            </w:r>
          </w:p>
        </w:tc>
        <w:tc>
          <w:tcPr>
            <w:tcW w:w="675" w:type="pct"/>
            <w:vAlign w:val="center"/>
            <w:hideMark/>
          </w:tcPr>
          <w:p w14:paraId="53ED0E62" w14:textId="66D6B309"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Secretaría</w:t>
            </w:r>
          </w:p>
        </w:tc>
        <w:tc>
          <w:tcPr>
            <w:tcW w:w="816" w:type="pct"/>
            <w:vAlign w:val="center"/>
            <w:hideMark/>
          </w:tcPr>
          <w:p w14:paraId="484DA3B6"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Enmienda del Permiso de</w:t>
            </w:r>
            <w:r w:rsidRPr="00150570">
              <w:rPr>
                <w:rFonts w:ascii="Times New Roman" w:eastAsia="Times New Roman" w:hAnsi="Times New Roman" w:cs="Times New Roman"/>
                <w:color w:val="767171"/>
                <w:sz w:val="24"/>
                <w:szCs w:val="24"/>
              </w:rPr>
              <w:br/>
              <w:t>Operación (PO) para inclusión de nuevas rutas.</w:t>
            </w:r>
          </w:p>
        </w:tc>
        <w:tc>
          <w:tcPr>
            <w:tcW w:w="816" w:type="pct"/>
            <w:vAlign w:val="center"/>
            <w:hideMark/>
          </w:tcPr>
          <w:p w14:paraId="658E5C59"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Cantidad de Enmiendas del Permiso de Operación (PO) para inclusión de nuevas rutas</w:t>
            </w:r>
          </w:p>
        </w:tc>
        <w:tc>
          <w:tcPr>
            <w:tcW w:w="600" w:type="pct"/>
            <w:noWrap/>
            <w:vAlign w:val="center"/>
            <w:hideMark/>
          </w:tcPr>
          <w:p w14:paraId="2179BD5E"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Trimestral</w:t>
            </w:r>
          </w:p>
        </w:tc>
        <w:tc>
          <w:tcPr>
            <w:tcW w:w="355" w:type="pct"/>
            <w:noWrap/>
            <w:vAlign w:val="center"/>
            <w:hideMark/>
          </w:tcPr>
          <w:p w14:paraId="56627C5D"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2024</w:t>
            </w:r>
          </w:p>
        </w:tc>
        <w:tc>
          <w:tcPr>
            <w:tcW w:w="325" w:type="pct"/>
            <w:noWrap/>
            <w:vAlign w:val="center"/>
            <w:hideMark/>
          </w:tcPr>
          <w:p w14:paraId="1B49E4FD"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100%</w:t>
            </w:r>
          </w:p>
        </w:tc>
        <w:tc>
          <w:tcPr>
            <w:tcW w:w="554" w:type="pct"/>
            <w:noWrap/>
            <w:vAlign w:val="center"/>
            <w:hideMark/>
          </w:tcPr>
          <w:p w14:paraId="7CE27248"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7</w:t>
            </w:r>
          </w:p>
        </w:tc>
        <w:tc>
          <w:tcPr>
            <w:tcW w:w="535" w:type="pct"/>
            <w:noWrap/>
            <w:vAlign w:val="center"/>
          </w:tcPr>
          <w:p w14:paraId="16473316" w14:textId="39F69AD8" w:rsidR="003E2A90" w:rsidRPr="00150570" w:rsidRDefault="00CF057E"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Pr>
                <w:rFonts w:ascii="Times New Roman" w:eastAsia="Times New Roman" w:hAnsi="Times New Roman" w:cs="Times New Roman"/>
                <w:color w:val="767171"/>
                <w:sz w:val="24"/>
                <w:szCs w:val="24"/>
              </w:rPr>
              <w:t>100%</w:t>
            </w:r>
          </w:p>
        </w:tc>
      </w:tr>
      <w:tr w:rsidR="00150570" w:rsidRPr="00150570" w14:paraId="6BFE1C34" w14:textId="77777777" w:rsidTr="00FC188A">
        <w:trPr>
          <w:cnfStyle w:val="000000100000" w:firstRow="0" w:lastRow="0" w:firstColumn="0" w:lastColumn="0" w:oddVBand="0" w:evenVBand="0" w:oddHBand="1" w:evenHBand="0" w:firstRowFirstColumn="0" w:firstRowLastColumn="0" w:lastRowFirstColumn="0" w:lastRowLastColumn="0"/>
          <w:trHeight w:val="2040"/>
          <w:jc w:val="center"/>
        </w:trPr>
        <w:tc>
          <w:tcPr>
            <w:cnfStyle w:val="001000000000" w:firstRow="0" w:lastRow="0" w:firstColumn="1" w:lastColumn="0" w:oddVBand="0" w:evenVBand="0" w:oddHBand="0" w:evenHBand="0" w:firstRowFirstColumn="0" w:firstRowLastColumn="0" w:lastRowFirstColumn="0" w:lastRowLastColumn="0"/>
            <w:tcW w:w="323" w:type="pct"/>
            <w:noWrap/>
            <w:vAlign w:val="center"/>
            <w:hideMark/>
          </w:tcPr>
          <w:p w14:paraId="6F614CB5" w14:textId="77777777" w:rsidR="003E2A90" w:rsidRPr="00150570" w:rsidRDefault="003E2A90" w:rsidP="00B512CF">
            <w:pPr>
              <w:spacing w:line="360" w:lineRule="auto"/>
              <w:jc w:val="center"/>
              <w:rPr>
                <w:rFonts w:ascii="Times New Roman" w:eastAsia="Times New Roman" w:hAnsi="Times New Roman" w:cs="Times New Roman"/>
                <w:b w:val="0"/>
                <w:bCs w:val="0"/>
                <w:color w:val="767171"/>
                <w:sz w:val="24"/>
                <w:szCs w:val="24"/>
              </w:rPr>
            </w:pPr>
            <w:r w:rsidRPr="00150570">
              <w:rPr>
                <w:rFonts w:ascii="Times New Roman" w:eastAsia="Times New Roman" w:hAnsi="Times New Roman" w:cs="Times New Roman"/>
                <w:b w:val="0"/>
                <w:bCs w:val="0"/>
                <w:color w:val="767171"/>
                <w:sz w:val="24"/>
                <w:szCs w:val="24"/>
              </w:rPr>
              <w:t>18</w:t>
            </w:r>
          </w:p>
        </w:tc>
        <w:tc>
          <w:tcPr>
            <w:tcW w:w="675" w:type="pct"/>
            <w:vAlign w:val="center"/>
            <w:hideMark/>
          </w:tcPr>
          <w:p w14:paraId="02C8A1BC" w14:textId="559F40ED"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Secretaría</w:t>
            </w:r>
          </w:p>
        </w:tc>
        <w:tc>
          <w:tcPr>
            <w:tcW w:w="816" w:type="pct"/>
            <w:vAlign w:val="center"/>
            <w:hideMark/>
          </w:tcPr>
          <w:p w14:paraId="65F16503"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Enmienda a la Licencia de</w:t>
            </w:r>
            <w:r w:rsidRPr="00150570">
              <w:rPr>
                <w:rFonts w:ascii="Times New Roman" w:eastAsia="Times New Roman" w:hAnsi="Times New Roman" w:cs="Times New Roman"/>
                <w:color w:val="767171"/>
                <w:sz w:val="24"/>
                <w:szCs w:val="24"/>
              </w:rPr>
              <w:br/>
              <w:t xml:space="preserve">Agente Consignatario Aeronaves de Operadores </w:t>
            </w:r>
            <w:r w:rsidRPr="00150570">
              <w:rPr>
                <w:rFonts w:ascii="Times New Roman" w:eastAsia="Times New Roman" w:hAnsi="Times New Roman" w:cs="Times New Roman"/>
                <w:color w:val="767171"/>
                <w:sz w:val="24"/>
                <w:szCs w:val="24"/>
              </w:rPr>
              <w:lastRenderedPageBreak/>
              <w:t>Aéreos, Extranjeros en Vuelos no Regulares (CHARTER).</w:t>
            </w:r>
          </w:p>
        </w:tc>
        <w:tc>
          <w:tcPr>
            <w:tcW w:w="816" w:type="pct"/>
            <w:vAlign w:val="center"/>
            <w:hideMark/>
          </w:tcPr>
          <w:p w14:paraId="78BD1B60"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lastRenderedPageBreak/>
              <w:t xml:space="preserve">Cantidad de Enmiendas a la Licencia de Agente Consignatario Aeronaves de </w:t>
            </w:r>
            <w:r w:rsidRPr="00150570">
              <w:rPr>
                <w:rFonts w:ascii="Times New Roman" w:eastAsia="Times New Roman" w:hAnsi="Times New Roman" w:cs="Times New Roman"/>
                <w:color w:val="767171"/>
                <w:sz w:val="24"/>
                <w:szCs w:val="24"/>
              </w:rPr>
              <w:lastRenderedPageBreak/>
              <w:t>Operadores Aéreos, Extranjeros en Vuelos no Regulares (CHARTER).</w:t>
            </w:r>
          </w:p>
        </w:tc>
        <w:tc>
          <w:tcPr>
            <w:tcW w:w="600" w:type="pct"/>
            <w:noWrap/>
            <w:vAlign w:val="center"/>
            <w:hideMark/>
          </w:tcPr>
          <w:p w14:paraId="09D02950"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lastRenderedPageBreak/>
              <w:t>Trimestral</w:t>
            </w:r>
          </w:p>
        </w:tc>
        <w:tc>
          <w:tcPr>
            <w:tcW w:w="355" w:type="pct"/>
            <w:noWrap/>
            <w:vAlign w:val="center"/>
            <w:hideMark/>
          </w:tcPr>
          <w:p w14:paraId="11CDAA39"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2024</w:t>
            </w:r>
          </w:p>
        </w:tc>
        <w:tc>
          <w:tcPr>
            <w:tcW w:w="325" w:type="pct"/>
            <w:noWrap/>
            <w:vAlign w:val="center"/>
            <w:hideMark/>
          </w:tcPr>
          <w:p w14:paraId="1A07FD1D"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100%</w:t>
            </w:r>
          </w:p>
        </w:tc>
        <w:tc>
          <w:tcPr>
            <w:tcW w:w="554" w:type="pct"/>
            <w:noWrap/>
            <w:vAlign w:val="center"/>
            <w:hideMark/>
          </w:tcPr>
          <w:p w14:paraId="3F86020C"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2</w:t>
            </w:r>
          </w:p>
        </w:tc>
        <w:tc>
          <w:tcPr>
            <w:tcW w:w="535" w:type="pct"/>
            <w:noWrap/>
            <w:vAlign w:val="center"/>
          </w:tcPr>
          <w:p w14:paraId="13096F43" w14:textId="449F1BEC" w:rsidR="003E2A90" w:rsidRPr="00150570" w:rsidRDefault="00CF057E"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Pr>
                <w:rFonts w:ascii="Times New Roman" w:eastAsia="Times New Roman" w:hAnsi="Times New Roman" w:cs="Times New Roman"/>
                <w:color w:val="767171"/>
                <w:sz w:val="24"/>
                <w:szCs w:val="24"/>
              </w:rPr>
              <w:t>100%</w:t>
            </w:r>
          </w:p>
        </w:tc>
      </w:tr>
      <w:tr w:rsidR="00150570" w:rsidRPr="00150570" w14:paraId="2F69884B" w14:textId="77777777" w:rsidTr="00FC188A">
        <w:trPr>
          <w:trHeight w:val="2040"/>
          <w:jc w:val="center"/>
        </w:trPr>
        <w:tc>
          <w:tcPr>
            <w:cnfStyle w:val="001000000000" w:firstRow="0" w:lastRow="0" w:firstColumn="1" w:lastColumn="0" w:oddVBand="0" w:evenVBand="0" w:oddHBand="0" w:evenHBand="0" w:firstRowFirstColumn="0" w:firstRowLastColumn="0" w:lastRowFirstColumn="0" w:lastRowLastColumn="0"/>
            <w:tcW w:w="323" w:type="pct"/>
            <w:noWrap/>
            <w:vAlign w:val="center"/>
            <w:hideMark/>
          </w:tcPr>
          <w:p w14:paraId="0E8CDFF2" w14:textId="77777777" w:rsidR="003E2A90" w:rsidRPr="00150570" w:rsidRDefault="003E2A90" w:rsidP="00B512CF">
            <w:pPr>
              <w:spacing w:line="360" w:lineRule="auto"/>
              <w:jc w:val="center"/>
              <w:rPr>
                <w:rFonts w:ascii="Times New Roman" w:eastAsia="Times New Roman" w:hAnsi="Times New Roman" w:cs="Times New Roman"/>
                <w:b w:val="0"/>
                <w:bCs w:val="0"/>
                <w:color w:val="767171"/>
                <w:sz w:val="24"/>
                <w:szCs w:val="24"/>
              </w:rPr>
            </w:pPr>
            <w:r w:rsidRPr="00150570">
              <w:rPr>
                <w:rFonts w:ascii="Times New Roman" w:eastAsia="Times New Roman" w:hAnsi="Times New Roman" w:cs="Times New Roman"/>
                <w:b w:val="0"/>
                <w:bCs w:val="0"/>
                <w:color w:val="767171"/>
                <w:sz w:val="24"/>
                <w:szCs w:val="24"/>
              </w:rPr>
              <w:t>19</w:t>
            </w:r>
          </w:p>
        </w:tc>
        <w:tc>
          <w:tcPr>
            <w:tcW w:w="675" w:type="pct"/>
            <w:vAlign w:val="center"/>
            <w:hideMark/>
          </w:tcPr>
          <w:p w14:paraId="4D77ED80" w14:textId="598AAA13"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Secretaría</w:t>
            </w:r>
          </w:p>
        </w:tc>
        <w:tc>
          <w:tcPr>
            <w:tcW w:w="816" w:type="pct"/>
            <w:vAlign w:val="center"/>
            <w:hideMark/>
          </w:tcPr>
          <w:p w14:paraId="0CDF363F"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Permisos de Vuelos No</w:t>
            </w:r>
            <w:r w:rsidRPr="00150570">
              <w:rPr>
                <w:rFonts w:ascii="Times New Roman" w:eastAsia="Times New Roman" w:hAnsi="Times New Roman" w:cs="Times New Roman"/>
                <w:color w:val="767171"/>
                <w:sz w:val="24"/>
                <w:szCs w:val="24"/>
              </w:rPr>
              <w:br/>
              <w:t>Regulares o Vuelos Chárter</w:t>
            </w:r>
          </w:p>
        </w:tc>
        <w:tc>
          <w:tcPr>
            <w:tcW w:w="816" w:type="pct"/>
            <w:vAlign w:val="center"/>
            <w:hideMark/>
          </w:tcPr>
          <w:p w14:paraId="6A30D431"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Cantidad de Permisos de Vuelos No Regulares o Vuelos Chárter</w:t>
            </w:r>
          </w:p>
        </w:tc>
        <w:tc>
          <w:tcPr>
            <w:tcW w:w="600" w:type="pct"/>
            <w:noWrap/>
            <w:vAlign w:val="center"/>
            <w:hideMark/>
          </w:tcPr>
          <w:p w14:paraId="6E495CAD"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Trimestral</w:t>
            </w:r>
          </w:p>
        </w:tc>
        <w:tc>
          <w:tcPr>
            <w:tcW w:w="355" w:type="pct"/>
            <w:noWrap/>
            <w:vAlign w:val="center"/>
            <w:hideMark/>
          </w:tcPr>
          <w:p w14:paraId="0F7542E0"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2024</w:t>
            </w:r>
          </w:p>
        </w:tc>
        <w:tc>
          <w:tcPr>
            <w:tcW w:w="325" w:type="pct"/>
            <w:noWrap/>
            <w:vAlign w:val="center"/>
            <w:hideMark/>
          </w:tcPr>
          <w:p w14:paraId="20933FC1"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100%</w:t>
            </w:r>
          </w:p>
        </w:tc>
        <w:tc>
          <w:tcPr>
            <w:tcW w:w="554" w:type="pct"/>
            <w:vAlign w:val="center"/>
            <w:hideMark/>
          </w:tcPr>
          <w:p w14:paraId="4C018151"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Vuelos Chárter Pasajeros: 1,690. Vuelos Chárter Carga: 3,865. Total: 5,555</w:t>
            </w:r>
          </w:p>
        </w:tc>
        <w:tc>
          <w:tcPr>
            <w:tcW w:w="535" w:type="pct"/>
            <w:noWrap/>
            <w:vAlign w:val="center"/>
          </w:tcPr>
          <w:p w14:paraId="70CACEB9" w14:textId="26FF0334" w:rsidR="003E2A90" w:rsidRPr="00150570" w:rsidRDefault="00CF057E"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Pr>
                <w:rFonts w:ascii="Times New Roman" w:eastAsia="Times New Roman" w:hAnsi="Times New Roman" w:cs="Times New Roman"/>
                <w:color w:val="767171"/>
                <w:sz w:val="24"/>
                <w:szCs w:val="24"/>
              </w:rPr>
              <w:t>100%</w:t>
            </w:r>
          </w:p>
        </w:tc>
      </w:tr>
      <w:tr w:rsidR="00150570" w:rsidRPr="00150570" w14:paraId="41791A2A" w14:textId="77777777" w:rsidTr="00FC18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3" w:type="pct"/>
            <w:noWrap/>
            <w:vAlign w:val="center"/>
            <w:hideMark/>
          </w:tcPr>
          <w:p w14:paraId="7E9E6D19" w14:textId="77777777" w:rsidR="003E2A90" w:rsidRPr="00150570" w:rsidRDefault="003E2A90" w:rsidP="00B512CF">
            <w:pPr>
              <w:spacing w:line="360" w:lineRule="auto"/>
              <w:jc w:val="center"/>
              <w:rPr>
                <w:rFonts w:ascii="Times New Roman" w:eastAsia="Times New Roman" w:hAnsi="Times New Roman" w:cs="Times New Roman"/>
                <w:b w:val="0"/>
                <w:bCs w:val="0"/>
                <w:color w:val="767171"/>
                <w:sz w:val="24"/>
                <w:szCs w:val="24"/>
              </w:rPr>
            </w:pPr>
            <w:r w:rsidRPr="00150570">
              <w:rPr>
                <w:rFonts w:ascii="Times New Roman" w:eastAsia="Times New Roman" w:hAnsi="Times New Roman" w:cs="Times New Roman"/>
                <w:b w:val="0"/>
                <w:bCs w:val="0"/>
                <w:color w:val="767171"/>
                <w:sz w:val="24"/>
                <w:szCs w:val="24"/>
              </w:rPr>
              <w:t>20</w:t>
            </w:r>
          </w:p>
        </w:tc>
        <w:tc>
          <w:tcPr>
            <w:tcW w:w="675" w:type="pct"/>
            <w:vAlign w:val="center"/>
            <w:hideMark/>
          </w:tcPr>
          <w:p w14:paraId="1ECC5FB4" w14:textId="37AB7CE9"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Secretaría</w:t>
            </w:r>
          </w:p>
        </w:tc>
        <w:tc>
          <w:tcPr>
            <w:tcW w:w="816" w:type="pct"/>
            <w:vAlign w:val="center"/>
            <w:hideMark/>
          </w:tcPr>
          <w:p w14:paraId="21804D8A"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Permisos Especiales</w:t>
            </w:r>
          </w:p>
        </w:tc>
        <w:tc>
          <w:tcPr>
            <w:tcW w:w="816" w:type="pct"/>
            <w:vAlign w:val="center"/>
            <w:hideMark/>
          </w:tcPr>
          <w:p w14:paraId="522B761B"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Cantidad de Permisos Especiales</w:t>
            </w:r>
          </w:p>
        </w:tc>
        <w:tc>
          <w:tcPr>
            <w:tcW w:w="600" w:type="pct"/>
            <w:noWrap/>
            <w:vAlign w:val="center"/>
            <w:hideMark/>
          </w:tcPr>
          <w:p w14:paraId="685ED4E1"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Trimestral</w:t>
            </w:r>
          </w:p>
        </w:tc>
        <w:tc>
          <w:tcPr>
            <w:tcW w:w="355" w:type="pct"/>
            <w:noWrap/>
            <w:vAlign w:val="center"/>
            <w:hideMark/>
          </w:tcPr>
          <w:p w14:paraId="1919AB3C"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2024</w:t>
            </w:r>
          </w:p>
        </w:tc>
        <w:tc>
          <w:tcPr>
            <w:tcW w:w="325" w:type="pct"/>
            <w:noWrap/>
            <w:vAlign w:val="center"/>
            <w:hideMark/>
          </w:tcPr>
          <w:p w14:paraId="08CADB11"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100%</w:t>
            </w:r>
          </w:p>
        </w:tc>
        <w:tc>
          <w:tcPr>
            <w:tcW w:w="554" w:type="pct"/>
            <w:noWrap/>
            <w:vAlign w:val="center"/>
            <w:hideMark/>
          </w:tcPr>
          <w:p w14:paraId="6942CC7A" w14:textId="77777777" w:rsidR="003E2A90" w:rsidRPr="00150570" w:rsidRDefault="003E2A90"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7772</w:t>
            </w:r>
          </w:p>
        </w:tc>
        <w:tc>
          <w:tcPr>
            <w:tcW w:w="535" w:type="pct"/>
            <w:noWrap/>
            <w:vAlign w:val="center"/>
          </w:tcPr>
          <w:p w14:paraId="42AB5217" w14:textId="202AACE5" w:rsidR="003E2A90" w:rsidRPr="00150570" w:rsidRDefault="00CF057E" w:rsidP="00B512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Pr>
                <w:rFonts w:ascii="Times New Roman" w:eastAsia="Times New Roman" w:hAnsi="Times New Roman" w:cs="Times New Roman"/>
                <w:color w:val="767171"/>
                <w:sz w:val="24"/>
                <w:szCs w:val="24"/>
              </w:rPr>
              <w:t>100%</w:t>
            </w:r>
          </w:p>
        </w:tc>
      </w:tr>
      <w:tr w:rsidR="00150570" w:rsidRPr="00150570" w14:paraId="1D51D27F" w14:textId="77777777" w:rsidTr="00FC188A">
        <w:trPr>
          <w:trHeight w:val="1275"/>
          <w:jc w:val="center"/>
        </w:trPr>
        <w:tc>
          <w:tcPr>
            <w:cnfStyle w:val="001000000000" w:firstRow="0" w:lastRow="0" w:firstColumn="1" w:lastColumn="0" w:oddVBand="0" w:evenVBand="0" w:oddHBand="0" w:evenHBand="0" w:firstRowFirstColumn="0" w:firstRowLastColumn="0" w:lastRowFirstColumn="0" w:lastRowLastColumn="0"/>
            <w:tcW w:w="323" w:type="pct"/>
            <w:noWrap/>
            <w:vAlign w:val="center"/>
            <w:hideMark/>
          </w:tcPr>
          <w:p w14:paraId="5DEDA6FB" w14:textId="77777777" w:rsidR="003E2A90" w:rsidRPr="00150570" w:rsidRDefault="003E2A90" w:rsidP="00B512CF">
            <w:pPr>
              <w:spacing w:line="360" w:lineRule="auto"/>
              <w:jc w:val="center"/>
              <w:rPr>
                <w:rFonts w:ascii="Times New Roman" w:eastAsia="Times New Roman" w:hAnsi="Times New Roman" w:cs="Times New Roman"/>
                <w:b w:val="0"/>
                <w:bCs w:val="0"/>
                <w:color w:val="767171"/>
                <w:sz w:val="24"/>
                <w:szCs w:val="24"/>
              </w:rPr>
            </w:pPr>
            <w:r w:rsidRPr="00150570">
              <w:rPr>
                <w:rFonts w:ascii="Times New Roman" w:eastAsia="Times New Roman" w:hAnsi="Times New Roman" w:cs="Times New Roman"/>
                <w:b w:val="0"/>
                <w:bCs w:val="0"/>
                <w:color w:val="767171"/>
                <w:sz w:val="24"/>
                <w:szCs w:val="24"/>
              </w:rPr>
              <w:lastRenderedPageBreak/>
              <w:t>21</w:t>
            </w:r>
          </w:p>
        </w:tc>
        <w:tc>
          <w:tcPr>
            <w:tcW w:w="675" w:type="pct"/>
            <w:vAlign w:val="center"/>
            <w:hideMark/>
          </w:tcPr>
          <w:p w14:paraId="012BD057" w14:textId="48E3C099"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Secretaría</w:t>
            </w:r>
          </w:p>
        </w:tc>
        <w:tc>
          <w:tcPr>
            <w:tcW w:w="816" w:type="pct"/>
            <w:vAlign w:val="center"/>
            <w:hideMark/>
          </w:tcPr>
          <w:p w14:paraId="08E45554"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Aprobación de Acuerdos</w:t>
            </w:r>
            <w:r w:rsidRPr="00150570">
              <w:rPr>
                <w:rFonts w:ascii="Times New Roman" w:eastAsia="Times New Roman" w:hAnsi="Times New Roman" w:cs="Times New Roman"/>
                <w:color w:val="767171"/>
                <w:sz w:val="24"/>
                <w:szCs w:val="24"/>
              </w:rPr>
              <w:br w:type="page"/>
              <w:t>de Cooperación Comercial</w:t>
            </w:r>
            <w:r w:rsidRPr="00150570">
              <w:rPr>
                <w:rFonts w:ascii="Times New Roman" w:eastAsia="Times New Roman" w:hAnsi="Times New Roman" w:cs="Times New Roman"/>
                <w:color w:val="767171"/>
                <w:sz w:val="24"/>
                <w:szCs w:val="24"/>
              </w:rPr>
              <w:br w:type="page"/>
              <w:t>(Código Compartido).</w:t>
            </w:r>
          </w:p>
        </w:tc>
        <w:tc>
          <w:tcPr>
            <w:tcW w:w="816" w:type="pct"/>
            <w:vAlign w:val="center"/>
            <w:hideMark/>
          </w:tcPr>
          <w:p w14:paraId="3AAA2214"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Cantidad de Aprobaciones de Acuerdos de Cooperación Comercial</w:t>
            </w:r>
            <w:r w:rsidRPr="00150570">
              <w:rPr>
                <w:rFonts w:ascii="Times New Roman" w:eastAsia="Times New Roman" w:hAnsi="Times New Roman" w:cs="Times New Roman"/>
                <w:color w:val="767171"/>
                <w:sz w:val="24"/>
                <w:szCs w:val="24"/>
              </w:rPr>
              <w:br w:type="page"/>
              <w:t>(Código Compartido).</w:t>
            </w:r>
          </w:p>
        </w:tc>
        <w:tc>
          <w:tcPr>
            <w:tcW w:w="600" w:type="pct"/>
            <w:noWrap/>
            <w:vAlign w:val="center"/>
            <w:hideMark/>
          </w:tcPr>
          <w:p w14:paraId="2BEA1ED7"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Trimestral</w:t>
            </w:r>
          </w:p>
        </w:tc>
        <w:tc>
          <w:tcPr>
            <w:tcW w:w="355" w:type="pct"/>
            <w:noWrap/>
            <w:vAlign w:val="center"/>
            <w:hideMark/>
          </w:tcPr>
          <w:p w14:paraId="4FADD780"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2024</w:t>
            </w:r>
          </w:p>
        </w:tc>
        <w:tc>
          <w:tcPr>
            <w:tcW w:w="325" w:type="pct"/>
            <w:noWrap/>
            <w:vAlign w:val="center"/>
            <w:hideMark/>
          </w:tcPr>
          <w:p w14:paraId="5B312895"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100%</w:t>
            </w:r>
          </w:p>
        </w:tc>
        <w:tc>
          <w:tcPr>
            <w:tcW w:w="554" w:type="pct"/>
            <w:noWrap/>
            <w:vAlign w:val="center"/>
            <w:hideMark/>
          </w:tcPr>
          <w:p w14:paraId="07EEC93A" w14:textId="77777777" w:rsidR="003E2A90" w:rsidRPr="00150570" w:rsidRDefault="003E2A90"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150570">
              <w:rPr>
                <w:rFonts w:ascii="Times New Roman" w:eastAsia="Times New Roman" w:hAnsi="Times New Roman" w:cs="Times New Roman"/>
                <w:color w:val="767171"/>
                <w:sz w:val="24"/>
                <w:szCs w:val="24"/>
              </w:rPr>
              <w:t>8</w:t>
            </w:r>
          </w:p>
        </w:tc>
        <w:tc>
          <w:tcPr>
            <w:tcW w:w="535" w:type="pct"/>
            <w:noWrap/>
            <w:vAlign w:val="center"/>
          </w:tcPr>
          <w:p w14:paraId="6EAA7B87" w14:textId="2037A037" w:rsidR="003E2A90" w:rsidRPr="00150570" w:rsidRDefault="00CF057E" w:rsidP="00B512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Pr>
                <w:rFonts w:ascii="Times New Roman" w:eastAsia="Times New Roman" w:hAnsi="Times New Roman" w:cs="Times New Roman"/>
                <w:color w:val="767171"/>
                <w:sz w:val="24"/>
                <w:szCs w:val="24"/>
              </w:rPr>
              <w:t>100%</w:t>
            </w:r>
          </w:p>
        </w:tc>
      </w:tr>
    </w:tbl>
    <w:p w14:paraId="57976750" w14:textId="77777777" w:rsidR="00101DF4" w:rsidRPr="00150570" w:rsidRDefault="00101DF4" w:rsidP="00B512CF">
      <w:pPr>
        <w:spacing w:line="360" w:lineRule="auto"/>
        <w:rPr>
          <w:noProof/>
          <w:lang w:val="es-DO"/>
        </w:rPr>
      </w:pPr>
    </w:p>
    <w:p w14:paraId="0430B700" w14:textId="77777777" w:rsidR="00E31BDD" w:rsidRPr="00150570" w:rsidRDefault="00E31BDD" w:rsidP="00B512CF">
      <w:pPr>
        <w:spacing w:line="360" w:lineRule="auto"/>
        <w:rPr>
          <w:rFonts w:eastAsia="Calibri"/>
          <w:noProof/>
        </w:rPr>
      </w:pPr>
      <w:r w:rsidRPr="00150570">
        <w:rPr>
          <w:rFonts w:eastAsia="Calibri"/>
          <w:noProof/>
        </w:rPr>
        <w:br w:type="page"/>
      </w:r>
    </w:p>
    <w:p w14:paraId="42B6AB5B" w14:textId="76FCF60C" w:rsidR="00FC2432" w:rsidRPr="00150570" w:rsidRDefault="00945790" w:rsidP="00603348">
      <w:pPr>
        <w:pStyle w:val="Prrafodelista"/>
        <w:numPr>
          <w:ilvl w:val="1"/>
          <w:numId w:val="11"/>
        </w:numPr>
        <w:spacing w:after="200" w:line="360" w:lineRule="auto"/>
        <w:jc w:val="both"/>
        <w:outlineLvl w:val="2"/>
        <w:rPr>
          <w:rFonts w:ascii="Times New Roman" w:eastAsia="Calibri" w:hAnsi="Times New Roman" w:cs="Times New Roman"/>
          <w:noProof/>
          <w:color w:val="767171"/>
          <w:spacing w:val="20"/>
          <w:sz w:val="24"/>
          <w:szCs w:val="24"/>
          <w14:ligatures w14:val="none"/>
        </w:rPr>
      </w:pPr>
      <w:bookmarkStart w:id="1640" w:name="_Toc185841371"/>
      <w:r w:rsidRPr="00150570">
        <w:rPr>
          <w:rFonts w:ascii="Times New Roman" w:eastAsia="Calibri" w:hAnsi="Times New Roman" w:cs="Times New Roman"/>
          <w:noProof/>
          <w:color w:val="767171"/>
          <w:spacing w:val="20"/>
          <w:sz w:val="24"/>
          <w:szCs w:val="24"/>
          <w14:ligatures w14:val="none"/>
        </w:rPr>
        <w:lastRenderedPageBreak/>
        <w:t xml:space="preserve">Resúmen del </w:t>
      </w:r>
      <w:r w:rsidR="00DB78CC" w:rsidRPr="00150570">
        <w:rPr>
          <w:rFonts w:ascii="Times New Roman" w:eastAsia="Calibri" w:hAnsi="Times New Roman" w:cs="Times New Roman"/>
          <w:noProof/>
          <w:color w:val="767171"/>
          <w:spacing w:val="20"/>
          <w:sz w:val="24"/>
          <w:szCs w:val="24"/>
          <w14:ligatures w14:val="none"/>
        </w:rPr>
        <w:t>Plan de Compras</w:t>
      </w:r>
      <w:bookmarkEnd w:id="1640"/>
    </w:p>
    <w:tbl>
      <w:tblPr>
        <w:tblStyle w:val="Tablaconcuadrcula"/>
        <w:tblW w:w="10206" w:type="dxa"/>
        <w:jc w:val="center"/>
        <w:shd w:val="clear" w:color="auto" w:fill="002060"/>
        <w:tblLook w:val="04A0" w:firstRow="1" w:lastRow="0" w:firstColumn="1" w:lastColumn="0" w:noHBand="0" w:noVBand="1"/>
      </w:tblPr>
      <w:tblGrid>
        <w:gridCol w:w="10206"/>
      </w:tblGrid>
      <w:tr w:rsidR="00150570" w:rsidRPr="008B5276" w14:paraId="7742A1F0" w14:textId="77777777" w:rsidTr="00792921">
        <w:trPr>
          <w:trHeight w:val="799"/>
          <w:jc w:val="center"/>
        </w:trPr>
        <w:tc>
          <w:tcPr>
            <w:tcW w:w="10206" w:type="dxa"/>
            <w:shd w:val="clear" w:color="auto" w:fill="002060"/>
            <w:vAlign w:val="center"/>
          </w:tcPr>
          <w:p w14:paraId="6A8479D4" w14:textId="13195352" w:rsidR="00E859CC" w:rsidRPr="00150570" w:rsidRDefault="00332A4B" w:rsidP="00792921">
            <w:pPr>
              <w:jc w:val="center"/>
              <w:rPr>
                <w:noProof/>
                <w:lang w:val="es-DO"/>
              </w:rPr>
            </w:pPr>
            <w:r w:rsidRPr="00150570">
              <w:rPr>
                <w:sz w:val="52"/>
                <w:szCs w:val="52"/>
                <w:lang w:val="es-DO"/>
              </w:rPr>
              <w:t>RESUMEN DEL PLAN DE COMPRAS</w:t>
            </w:r>
          </w:p>
        </w:tc>
      </w:tr>
    </w:tbl>
    <w:p w14:paraId="3828EA09" w14:textId="77777777" w:rsidR="00AA78F9" w:rsidRPr="00150570" w:rsidRDefault="00AA78F9" w:rsidP="00AA78F9">
      <w:pPr>
        <w:rPr>
          <w:noProof/>
          <w:lang w:val="es-DO"/>
        </w:rPr>
      </w:pPr>
    </w:p>
    <w:tbl>
      <w:tblPr>
        <w:tblW w:w="842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12" w:space="0" w:color="FFFFFF"/>
        </w:tblBorders>
        <w:tblCellMar>
          <w:left w:w="70" w:type="dxa"/>
          <w:right w:w="70" w:type="dxa"/>
        </w:tblCellMar>
        <w:tblLook w:val="04A0" w:firstRow="1" w:lastRow="0" w:firstColumn="1" w:lastColumn="0" w:noHBand="0" w:noVBand="1"/>
      </w:tblPr>
      <w:tblGrid>
        <w:gridCol w:w="4106"/>
        <w:gridCol w:w="4314"/>
      </w:tblGrid>
      <w:tr w:rsidR="00150570" w:rsidRPr="00150570" w14:paraId="1C92393E" w14:textId="77777777" w:rsidTr="00C13973">
        <w:trPr>
          <w:trHeight w:val="227"/>
          <w:jc w:val="center"/>
        </w:trPr>
        <w:tc>
          <w:tcPr>
            <w:tcW w:w="8420" w:type="dxa"/>
            <w:gridSpan w:val="2"/>
            <w:shd w:val="clear" w:color="000000" w:fill="D9D9D9"/>
            <w:vAlign w:val="center"/>
            <w:hideMark/>
          </w:tcPr>
          <w:p w14:paraId="418EC116" w14:textId="77777777" w:rsidR="00E31BDD" w:rsidRPr="00150570" w:rsidRDefault="00E31BDD" w:rsidP="00B512CF">
            <w:pPr>
              <w:spacing w:after="0" w:line="360" w:lineRule="auto"/>
              <w:jc w:val="center"/>
              <w:rPr>
                <w:rFonts w:eastAsia="Times New Roman"/>
                <w:b/>
                <w:bCs/>
                <w:spacing w:val="0"/>
                <w:lang w:val="es-DO" w:eastAsia="es-DO"/>
              </w:rPr>
            </w:pPr>
            <w:r w:rsidRPr="00150570">
              <w:rPr>
                <w:rFonts w:eastAsia="Times New Roman"/>
                <w:b/>
                <w:bCs/>
                <w:spacing w:val="0"/>
                <w:lang w:val="es-DO" w:eastAsia="es-DO"/>
              </w:rPr>
              <w:t>Datos De Cabecera PACC</w:t>
            </w:r>
          </w:p>
        </w:tc>
      </w:tr>
      <w:tr w:rsidR="00150570" w:rsidRPr="00150570" w14:paraId="14A5D7CF" w14:textId="77777777" w:rsidTr="00C13973">
        <w:trPr>
          <w:trHeight w:val="227"/>
          <w:jc w:val="center"/>
        </w:trPr>
        <w:tc>
          <w:tcPr>
            <w:tcW w:w="4106" w:type="dxa"/>
            <w:shd w:val="clear" w:color="auto" w:fill="auto"/>
            <w:vAlign w:val="center"/>
            <w:hideMark/>
          </w:tcPr>
          <w:p w14:paraId="30AAC79B" w14:textId="77777777" w:rsidR="00E31BDD" w:rsidRPr="00150570" w:rsidRDefault="00E31BDD" w:rsidP="00B512CF">
            <w:pPr>
              <w:spacing w:after="0" w:line="360" w:lineRule="auto"/>
              <w:rPr>
                <w:rFonts w:eastAsia="Times New Roman"/>
                <w:spacing w:val="0"/>
                <w:lang w:val="es-DO" w:eastAsia="es-DO"/>
              </w:rPr>
            </w:pPr>
            <w:r w:rsidRPr="00150570">
              <w:rPr>
                <w:rFonts w:eastAsia="Times New Roman"/>
                <w:spacing w:val="0"/>
                <w:lang w:val="es-DO" w:eastAsia="es-DO"/>
              </w:rPr>
              <w:t>Monto Estimado Total</w:t>
            </w:r>
          </w:p>
        </w:tc>
        <w:tc>
          <w:tcPr>
            <w:tcW w:w="4314" w:type="dxa"/>
            <w:shd w:val="clear" w:color="auto" w:fill="auto"/>
            <w:noWrap/>
            <w:vAlign w:val="center"/>
            <w:hideMark/>
          </w:tcPr>
          <w:p w14:paraId="22B8551C" w14:textId="77777777" w:rsidR="00E31BDD" w:rsidRPr="00150570" w:rsidRDefault="00E31BDD" w:rsidP="00B512CF">
            <w:pPr>
              <w:spacing w:after="0" w:line="360" w:lineRule="auto"/>
              <w:jc w:val="right"/>
              <w:rPr>
                <w:rFonts w:eastAsia="Times New Roman"/>
                <w:spacing w:val="0"/>
                <w:lang w:val="es-DO" w:eastAsia="es-DO"/>
              </w:rPr>
            </w:pPr>
            <w:r w:rsidRPr="00150570">
              <w:rPr>
                <w:rFonts w:eastAsia="Times New Roman"/>
                <w:spacing w:val="0"/>
                <w:lang w:val="es-DO" w:eastAsia="es-DO"/>
              </w:rPr>
              <w:t>RD$172,394,625.42</w:t>
            </w:r>
          </w:p>
        </w:tc>
      </w:tr>
      <w:tr w:rsidR="00150570" w:rsidRPr="00150570" w14:paraId="36B18B47" w14:textId="77777777" w:rsidTr="00C13973">
        <w:trPr>
          <w:trHeight w:val="227"/>
          <w:jc w:val="center"/>
        </w:trPr>
        <w:tc>
          <w:tcPr>
            <w:tcW w:w="4106" w:type="dxa"/>
            <w:shd w:val="clear" w:color="auto" w:fill="auto"/>
            <w:vAlign w:val="center"/>
            <w:hideMark/>
          </w:tcPr>
          <w:p w14:paraId="3954E25D" w14:textId="77777777" w:rsidR="00E31BDD" w:rsidRPr="00150570" w:rsidRDefault="00E31BDD" w:rsidP="00B512CF">
            <w:pPr>
              <w:spacing w:after="0" w:line="360" w:lineRule="auto"/>
              <w:rPr>
                <w:rFonts w:eastAsia="Times New Roman"/>
                <w:spacing w:val="0"/>
                <w:lang w:val="es-DO" w:eastAsia="es-DO"/>
              </w:rPr>
            </w:pPr>
            <w:r w:rsidRPr="00150570">
              <w:rPr>
                <w:rFonts w:eastAsia="Times New Roman"/>
                <w:spacing w:val="0"/>
                <w:lang w:val="es-DO" w:eastAsia="es-DO"/>
              </w:rPr>
              <w:t>Cantidad De Procesos Registrados</w:t>
            </w:r>
          </w:p>
        </w:tc>
        <w:tc>
          <w:tcPr>
            <w:tcW w:w="4314" w:type="dxa"/>
            <w:shd w:val="clear" w:color="auto" w:fill="auto"/>
            <w:noWrap/>
            <w:vAlign w:val="center"/>
            <w:hideMark/>
          </w:tcPr>
          <w:p w14:paraId="087CCC2D" w14:textId="77777777" w:rsidR="00E31BDD" w:rsidRPr="00150570" w:rsidRDefault="00E31BDD" w:rsidP="00B512CF">
            <w:pPr>
              <w:spacing w:after="0" w:line="360" w:lineRule="auto"/>
              <w:jc w:val="right"/>
              <w:rPr>
                <w:rFonts w:eastAsia="Times New Roman"/>
                <w:spacing w:val="0"/>
                <w:lang w:val="es-DO" w:eastAsia="es-DO"/>
              </w:rPr>
            </w:pPr>
            <w:r w:rsidRPr="00150570">
              <w:rPr>
                <w:rFonts w:eastAsia="Times New Roman"/>
                <w:spacing w:val="0"/>
                <w:lang w:val="es-DO" w:eastAsia="es-DO"/>
              </w:rPr>
              <w:t>RD$198.00</w:t>
            </w:r>
          </w:p>
        </w:tc>
      </w:tr>
      <w:tr w:rsidR="00150570" w:rsidRPr="00150570" w14:paraId="773831D3" w14:textId="77777777" w:rsidTr="00C13973">
        <w:trPr>
          <w:trHeight w:val="227"/>
          <w:jc w:val="center"/>
        </w:trPr>
        <w:tc>
          <w:tcPr>
            <w:tcW w:w="4106" w:type="dxa"/>
            <w:shd w:val="clear" w:color="auto" w:fill="auto"/>
            <w:vAlign w:val="center"/>
            <w:hideMark/>
          </w:tcPr>
          <w:p w14:paraId="5438EDB8" w14:textId="77777777" w:rsidR="00E31BDD" w:rsidRPr="00150570" w:rsidRDefault="00E31BDD" w:rsidP="00B512CF">
            <w:pPr>
              <w:spacing w:after="0" w:line="360" w:lineRule="auto"/>
              <w:rPr>
                <w:rFonts w:eastAsia="Times New Roman"/>
                <w:spacing w:val="0"/>
                <w:lang w:val="es-DO" w:eastAsia="es-DO"/>
              </w:rPr>
            </w:pPr>
            <w:r w:rsidRPr="00150570">
              <w:rPr>
                <w:rFonts w:eastAsia="Times New Roman"/>
                <w:spacing w:val="0"/>
                <w:lang w:val="es-DO" w:eastAsia="es-DO"/>
              </w:rPr>
              <w:t xml:space="preserve">Capítulo </w:t>
            </w:r>
          </w:p>
        </w:tc>
        <w:tc>
          <w:tcPr>
            <w:tcW w:w="4314" w:type="dxa"/>
            <w:shd w:val="clear" w:color="auto" w:fill="auto"/>
            <w:noWrap/>
            <w:vAlign w:val="center"/>
            <w:hideMark/>
          </w:tcPr>
          <w:p w14:paraId="27049E43" w14:textId="77777777" w:rsidR="00E31BDD" w:rsidRPr="00150570" w:rsidRDefault="00E31BDD" w:rsidP="00B512CF">
            <w:pPr>
              <w:spacing w:after="0" w:line="360" w:lineRule="auto"/>
              <w:jc w:val="right"/>
              <w:rPr>
                <w:rFonts w:eastAsia="Times New Roman"/>
                <w:spacing w:val="0"/>
                <w:lang w:val="es-DO" w:eastAsia="es-DO"/>
              </w:rPr>
            </w:pPr>
            <w:r w:rsidRPr="00150570">
              <w:rPr>
                <w:rFonts w:eastAsia="Times New Roman"/>
                <w:spacing w:val="0"/>
                <w:lang w:val="es-DO" w:eastAsia="es-DO"/>
              </w:rPr>
              <w:t>0211</w:t>
            </w:r>
          </w:p>
        </w:tc>
      </w:tr>
      <w:tr w:rsidR="00150570" w:rsidRPr="00150570" w14:paraId="4045AC78" w14:textId="77777777" w:rsidTr="00C13973">
        <w:trPr>
          <w:trHeight w:val="227"/>
          <w:jc w:val="center"/>
        </w:trPr>
        <w:tc>
          <w:tcPr>
            <w:tcW w:w="4106" w:type="dxa"/>
            <w:shd w:val="clear" w:color="auto" w:fill="auto"/>
            <w:vAlign w:val="center"/>
            <w:hideMark/>
          </w:tcPr>
          <w:p w14:paraId="41DC626A" w14:textId="77777777" w:rsidR="00E31BDD" w:rsidRPr="00150570" w:rsidRDefault="00E31BDD" w:rsidP="00B512CF">
            <w:pPr>
              <w:spacing w:after="0" w:line="360" w:lineRule="auto"/>
              <w:rPr>
                <w:rFonts w:eastAsia="Times New Roman"/>
                <w:spacing w:val="0"/>
                <w:lang w:val="es-DO" w:eastAsia="es-DO"/>
              </w:rPr>
            </w:pPr>
            <w:r w:rsidRPr="00150570">
              <w:rPr>
                <w:rFonts w:eastAsia="Times New Roman"/>
                <w:spacing w:val="0"/>
                <w:lang w:val="es-DO" w:eastAsia="es-DO"/>
              </w:rPr>
              <w:t>Sub-Capítulo</w:t>
            </w:r>
          </w:p>
        </w:tc>
        <w:tc>
          <w:tcPr>
            <w:tcW w:w="4314" w:type="dxa"/>
            <w:shd w:val="clear" w:color="auto" w:fill="auto"/>
            <w:noWrap/>
            <w:vAlign w:val="center"/>
            <w:hideMark/>
          </w:tcPr>
          <w:p w14:paraId="3EB8529A" w14:textId="77777777" w:rsidR="00E31BDD" w:rsidRPr="00150570" w:rsidRDefault="00E31BDD" w:rsidP="00B512CF">
            <w:pPr>
              <w:spacing w:after="0" w:line="360" w:lineRule="auto"/>
              <w:jc w:val="right"/>
              <w:rPr>
                <w:rFonts w:eastAsia="Times New Roman"/>
                <w:spacing w:val="0"/>
                <w:lang w:val="es-DO" w:eastAsia="es-DO"/>
              </w:rPr>
            </w:pPr>
            <w:r w:rsidRPr="00150570">
              <w:rPr>
                <w:rFonts w:eastAsia="Times New Roman"/>
                <w:spacing w:val="0"/>
                <w:lang w:val="es-DO" w:eastAsia="es-DO"/>
              </w:rPr>
              <w:t>01</w:t>
            </w:r>
          </w:p>
        </w:tc>
      </w:tr>
      <w:tr w:rsidR="00150570" w:rsidRPr="00150570" w14:paraId="03C68BEA" w14:textId="77777777" w:rsidTr="00C13973">
        <w:trPr>
          <w:trHeight w:val="227"/>
          <w:jc w:val="center"/>
        </w:trPr>
        <w:tc>
          <w:tcPr>
            <w:tcW w:w="4106" w:type="dxa"/>
            <w:shd w:val="clear" w:color="auto" w:fill="auto"/>
            <w:vAlign w:val="center"/>
            <w:hideMark/>
          </w:tcPr>
          <w:p w14:paraId="4BF65F38" w14:textId="77777777" w:rsidR="00E31BDD" w:rsidRPr="00150570" w:rsidRDefault="00E31BDD" w:rsidP="00B512CF">
            <w:pPr>
              <w:spacing w:after="0" w:line="360" w:lineRule="auto"/>
              <w:rPr>
                <w:rFonts w:eastAsia="Times New Roman"/>
                <w:spacing w:val="0"/>
                <w:lang w:val="es-DO" w:eastAsia="es-DO"/>
              </w:rPr>
            </w:pPr>
            <w:r w:rsidRPr="00150570">
              <w:rPr>
                <w:rFonts w:eastAsia="Times New Roman"/>
                <w:spacing w:val="0"/>
                <w:lang w:val="es-DO" w:eastAsia="es-DO"/>
              </w:rPr>
              <w:t>Unidad Ejecutora</w:t>
            </w:r>
          </w:p>
        </w:tc>
        <w:tc>
          <w:tcPr>
            <w:tcW w:w="4314" w:type="dxa"/>
            <w:shd w:val="clear" w:color="auto" w:fill="auto"/>
            <w:noWrap/>
            <w:vAlign w:val="center"/>
            <w:hideMark/>
          </w:tcPr>
          <w:p w14:paraId="45AFC933" w14:textId="77777777" w:rsidR="00E31BDD" w:rsidRPr="00150570" w:rsidRDefault="00E31BDD" w:rsidP="00B512CF">
            <w:pPr>
              <w:spacing w:after="0" w:line="360" w:lineRule="auto"/>
              <w:jc w:val="right"/>
              <w:rPr>
                <w:rFonts w:eastAsia="Times New Roman"/>
                <w:spacing w:val="0"/>
                <w:lang w:val="es-DO" w:eastAsia="es-DO"/>
              </w:rPr>
            </w:pPr>
            <w:r w:rsidRPr="00150570">
              <w:rPr>
                <w:rFonts w:eastAsia="Times New Roman"/>
                <w:spacing w:val="0"/>
                <w:lang w:val="es-DO" w:eastAsia="es-DO"/>
              </w:rPr>
              <w:t>0011</w:t>
            </w:r>
          </w:p>
        </w:tc>
      </w:tr>
      <w:tr w:rsidR="00150570" w:rsidRPr="00150570" w14:paraId="2624F3A1" w14:textId="77777777" w:rsidTr="00C13973">
        <w:trPr>
          <w:trHeight w:val="227"/>
          <w:jc w:val="center"/>
        </w:trPr>
        <w:tc>
          <w:tcPr>
            <w:tcW w:w="4106" w:type="dxa"/>
            <w:shd w:val="clear" w:color="auto" w:fill="auto"/>
            <w:vAlign w:val="center"/>
            <w:hideMark/>
          </w:tcPr>
          <w:p w14:paraId="72F23013" w14:textId="77777777" w:rsidR="00E31BDD" w:rsidRPr="00150570" w:rsidRDefault="00E31BDD" w:rsidP="00B512CF">
            <w:pPr>
              <w:spacing w:after="0" w:line="360" w:lineRule="auto"/>
              <w:rPr>
                <w:rFonts w:eastAsia="Times New Roman"/>
                <w:spacing w:val="0"/>
                <w:lang w:val="es-DO" w:eastAsia="es-DO"/>
              </w:rPr>
            </w:pPr>
            <w:r w:rsidRPr="00150570">
              <w:rPr>
                <w:rFonts w:eastAsia="Times New Roman"/>
                <w:spacing w:val="0"/>
                <w:lang w:val="es-DO" w:eastAsia="es-DO"/>
              </w:rPr>
              <w:t xml:space="preserve">Unidad De Compra </w:t>
            </w:r>
          </w:p>
        </w:tc>
        <w:tc>
          <w:tcPr>
            <w:tcW w:w="4314" w:type="dxa"/>
            <w:shd w:val="clear" w:color="auto" w:fill="auto"/>
            <w:noWrap/>
            <w:vAlign w:val="center"/>
            <w:hideMark/>
          </w:tcPr>
          <w:p w14:paraId="502B3F37" w14:textId="77777777" w:rsidR="00E31BDD" w:rsidRPr="00150570" w:rsidRDefault="00E31BDD" w:rsidP="00B512CF">
            <w:pPr>
              <w:spacing w:after="0" w:line="360" w:lineRule="auto"/>
              <w:jc w:val="right"/>
              <w:rPr>
                <w:rFonts w:eastAsia="Times New Roman"/>
                <w:spacing w:val="0"/>
                <w:lang w:val="es-DO" w:eastAsia="es-DO"/>
              </w:rPr>
            </w:pPr>
            <w:r w:rsidRPr="00150570">
              <w:rPr>
                <w:rFonts w:eastAsia="Times New Roman"/>
                <w:spacing w:val="0"/>
                <w:lang w:val="es-DO" w:eastAsia="es-DO"/>
              </w:rPr>
              <w:t>Junta de Aviación Civil</w:t>
            </w:r>
          </w:p>
        </w:tc>
      </w:tr>
      <w:tr w:rsidR="00150570" w:rsidRPr="00150570" w14:paraId="4F521E4F" w14:textId="77777777" w:rsidTr="00C13973">
        <w:trPr>
          <w:trHeight w:val="227"/>
          <w:jc w:val="center"/>
        </w:trPr>
        <w:tc>
          <w:tcPr>
            <w:tcW w:w="4106" w:type="dxa"/>
            <w:shd w:val="clear" w:color="auto" w:fill="auto"/>
            <w:vAlign w:val="center"/>
            <w:hideMark/>
          </w:tcPr>
          <w:p w14:paraId="72A32860" w14:textId="77777777" w:rsidR="00E31BDD" w:rsidRPr="00150570" w:rsidRDefault="00E31BDD" w:rsidP="00B512CF">
            <w:pPr>
              <w:spacing w:after="0" w:line="360" w:lineRule="auto"/>
              <w:rPr>
                <w:rFonts w:eastAsia="Times New Roman"/>
                <w:spacing w:val="0"/>
                <w:lang w:val="es-DO" w:eastAsia="es-DO"/>
              </w:rPr>
            </w:pPr>
            <w:r w:rsidRPr="00150570">
              <w:rPr>
                <w:rFonts w:eastAsia="Times New Roman"/>
                <w:spacing w:val="0"/>
                <w:lang w:val="es-DO" w:eastAsia="es-DO"/>
              </w:rPr>
              <w:t xml:space="preserve">Año Fiscal </w:t>
            </w:r>
          </w:p>
        </w:tc>
        <w:tc>
          <w:tcPr>
            <w:tcW w:w="4314" w:type="dxa"/>
            <w:shd w:val="clear" w:color="auto" w:fill="auto"/>
            <w:noWrap/>
            <w:vAlign w:val="center"/>
            <w:hideMark/>
          </w:tcPr>
          <w:p w14:paraId="7850D040" w14:textId="77777777" w:rsidR="00E31BDD" w:rsidRPr="00150570" w:rsidRDefault="00E31BDD" w:rsidP="00B512CF">
            <w:pPr>
              <w:spacing w:after="0" w:line="360" w:lineRule="auto"/>
              <w:jc w:val="right"/>
              <w:rPr>
                <w:rFonts w:eastAsia="Times New Roman"/>
                <w:spacing w:val="0"/>
                <w:lang w:val="es-DO" w:eastAsia="es-DO"/>
              </w:rPr>
            </w:pPr>
            <w:r w:rsidRPr="00150570">
              <w:rPr>
                <w:rFonts w:eastAsia="Times New Roman"/>
                <w:spacing w:val="0"/>
                <w:lang w:val="es-DO" w:eastAsia="es-DO"/>
              </w:rPr>
              <w:t>2024</w:t>
            </w:r>
          </w:p>
        </w:tc>
      </w:tr>
      <w:tr w:rsidR="00150570" w:rsidRPr="00150570" w14:paraId="621ED204" w14:textId="77777777" w:rsidTr="00C13973">
        <w:trPr>
          <w:trHeight w:val="227"/>
          <w:jc w:val="center"/>
        </w:trPr>
        <w:tc>
          <w:tcPr>
            <w:tcW w:w="4106" w:type="dxa"/>
            <w:shd w:val="clear" w:color="auto" w:fill="auto"/>
            <w:vAlign w:val="center"/>
            <w:hideMark/>
          </w:tcPr>
          <w:p w14:paraId="1C61AEAB" w14:textId="77777777" w:rsidR="00E31BDD" w:rsidRPr="00150570" w:rsidRDefault="00E31BDD" w:rsidP="00B512CF">
            <w:pPr>
              <w:spacing w:after="0" w:line="360" w:lineRule="auto"/>
              <w:rPr>
                <w:rFonts w:eastAsia="Times New Roman"/>
                <w:spacing w:val="0"/>
                <w:lang w:val="es-DO" w:eastAsia="es-DO"/>
              </w:rPr>
            </w:pPr>
            <w:r w:rsidRPr="00150570">
              <w:rPr>
                <w:rFonts w:eastAsia="Times New Roman"/>
                <w:spacing w:val="0"/>
                <w:lang w:val="es-DO" w:eastAsia="es-DO"/>
              </w:rPr>
              <w:t>Fecha Aprobación</w:t>
            </w:r>
          </w:p>
        </w:tc>
        <w:tc>
          <w:tcPr>
            <w:tcW w:w="4314" w:type="dxa"/>
            <w:shd w:val="clear" w:color="auto" w:fill="auto"/>
            <w:noWrap/>
            <w:vAlign w:val="center"/>
            <w:hideMark/>
          </w:tcPr>
          <w:p w14:paraId="6A769429" w14:textId="77777777" w:rsidR="00E31BDD" w:rsidRPr="00150570" w:rsidRDefault="00E31BDD" w:rsidP="00B512CF">
            <w:pPr>
              <w:spacing w:after="0" w:line="360" w:lineRule="auto"/>
              <w:jc w:val="right"/>
              <w:rPr>
                <w:rFonts w:eastAsia="Times New Roman"/>
                <w:spacing w:val="0"/>
                <w:lang w:val="es-DO" w:eastAsia="es-DO"/>
              </w:rPr>
            </w:pPr>
            <w:r w:rsidRPr="00150570">
              <w:rPr>
                <w:rFonts w:eastAsia="Times New Roman"/>
                <w:spacing w:val="0"/>
                <w:lang w:val="es-DO" w:eastAsia="es-DO"/>
              </w:rPr>
              <w:t> </w:t>
            </w:r>
          </w:p>
        </w:tc>
      </w:tr>
      <w:tr w:rsidR="00150570" w:rsidRPr="008B5276" w14:paraId="6C20A02D" w14:textId="77777777" w:rsidTr="00C13973">
        <w:trPr>
          <w:trHeight w:val="227"/>
          <w:jc w:val="center"/>
        </w:trPr>
        <w:tc>
          <w:tcPr>
            <w:tcW w:w="8420" w:type="dxa"/>
            <w:gridSpan w:val="2"/>
            <w:shd w:val="clear" w:color="000000" w:fill="D9D9D9"/>
            <w:vAlign w:val="center"/>
            <w:hideMark/>
          </w:tcPr>
          <w:p w14:paraId="536BDD96" w14:textId="77777777" w:rsidR="00E31BDD" w:rsidRPr="00150570" w:rsidRDefault="00E31BDD" w:rsidP="00B512CF">
            <w:pPr>
              <w:spacing w:after="0" w:line="360" w:lineRule="auto"/>
              <w:jc w:val="center"/>
              <w:rPr>
                <w:rFonts w:eastAsia="Times New Roman"/>
                <w:b/>
                <w:bCs/>
                <w:spacing w:val="0"/>
                <w:lang w:val="es-DO" w:eastAsia="es-DO"/>
              </w:rPr>
            </w:pPr>
            <w:r w:rsidRPr="00150570">
              <w:rPr>
                <w:rFonts w:eastAsia="Times New Roman"/>
                <w:b/>
                <w:bCs/>
                <w:spacing w:val="0"/>
                <w:lang w:val="es-DO" w:eastAsia="es-DO"/>
              </w:rPr>
              <w:t>Montos Estimados Según Objeto De Contratación</w:t>
            </w:r>
          </w:p>
        </w:tc>
      </w:tr>
      <w:tr w:rsidR="00150570" w:rsidRPr="00150570" w14:paraId="141D9DF8" w14:textId="77777777" w:rsidTr="00C13973">
        <w:trPr>
          <w:trHeight w:val="227"/>
          <w:jc w:val="center"/>
        </w:trPr>
        <w:tc>
          <w:tcPr>
            <w:tcW w:w="4106" w:type="dxa"/>
            <w:shd w:val="clear" w:color="auto" w:fill="auto"/>
            <w:vAlign w:val="center"/>
            <w:hideMark/>
          </w:tcPr>
          <w:p w14:paraId="3AADD2A3" w14:textId="77777777" w:rsidR="00E31BDD" w:rsidRPr="00150570" w:rsidRDefault="00E31BDD" w:rsidP="00B512CF">
            <w:pPr>
              <w:spacing w:after="0" w:line="360" w:lineRule="auto"/>
              <w:rPr>
                <w:rFonts w:eastAsia="Times New Roman"/>
                <w:spacing w:val="0"/>
                <w:lang w:val="es-DO" w:eastAsia="es-DO"/>
              </w:rPr>
            </w:pPr>
            <w:r w:rsidRPr="00150570">
              <w:rPr>
                <w:rFonts w:eastAsia="Times New Roman"/>
                <w:spacing w:val="0"/>
                <w:lang w:val="es-DO" w:eastAsia="es-DO"/>
              </w:rPr>
              <w:t>Bienes</w:t>
            </w:r>
          </w:p>
        </w:tc>
        <w:tc>
          <w:tcPr>
            <w:tcW w:w="4314" w:type="dxa"/>
            <w:shd w:val="clear" w:color="auto" w:fill="auto"/>
            <w:noWrap/>
            <w:vAlign w:val="center"/>
            <w:hideMark/>
          </w:tcPr>
          <w:p w14:paraId="39768D75" w14:textId="77777777" w:rsidR="00E31BDD" w:rsidRPr="00150570" w:rsidRDefault="00E31BDD" w:rsidP="00B512CF">
            <w:pPr>
              <w:spacing w:after="0" w:line="360" w:lineRule="auto"/>
              <w:jc w:val="right"/>
              <w:rPr>
                <w:rFonts w:eastAsia="Times New Roman"/>
                <w:spacing w:val="0"/>
                <w:lang w:val="es-DO" w:eastAsia="es-DO"/>
              </w:rPr>
            </w:pPr>
            <w:r w:rsidRPr="00150570">
              <w:rPr>
                <w:rFonts w:eastAsia="Times New Roman"/>
                <w:spacing w:val="0"/>
                <w:lang w:val="es-DO" w:eastAsia="es-DO"/>
              </w:rPr>
              <w:t>RD$95,578,169.42</w:t>
            </w:r>
          </w:p>
        </w:tc>
      </w:tr>
      <w:tr w:rsidR="00150570" w:rsidRPr="00150570" w14:paraId="7914FB6A" w14:textId="77777777" w:rsidTr="00C13973">
        <w:trPr>
          <w:trHeight w:val="227"/>
          <w:jc w:val="center"/>
        </w:trPr>
        <w:tc>
          <w:tcPr>
            <w:tcW w:w="4106" w:type="dxa"/>
            <w:shd w:val="clear" w:color="auto" w:fill="auto"/>
            <w:vAlign w:val="center"/>
            <w:hideMark/>
          </w:tcPr>
          <w:p w14:paraId="4F41EC1D" w14:textId="77777777" w:rsidR="00E31BDD" w:rsidRPr="00150570" w:rsidRDefault="00E31BDD" w:rsidP="00B512CF">
            <w:pPr>
              <w:spacing w:after="0" w:line="360" w:lineRule="auto"/>
              <w:rPr>
                <w:rFonts w:eastAsia="Times New Roman"/>
                <w:spacing w:val="0"/>
                <w:lang w:val="es-DO" w:eastAsia="es-DO"/>
              </w:rPr>
            </w:pPr>
            <w:r w:rsidRPr="00150570">
              <w:rPr>
                <w:rFonts w:eastAsia="Times New Roman"/>
                <w:spacing w:val="0"/>
                <w:lang w:val="es-DO" w:eastAsia="es-DO"/>
              </w:rPr>
              <w:t>Obras</w:t>
            </w:r>
          </w:p>
        </w:tc>
        <w:tc>
          <w:tcPr>
            <w:tcW w:w="4314" w:type="dxa"/>
            <w:shd w:val="clear" w:color="auto" w:fill="auto"/>
            <w:noWrap/>
            <w:vAlign w:val="center"/>
            <w:hideMark/>
          </w:tcPr>
          <w:p w14:paraId="2F0BF724" w14:textId="77777777" w:rsidR="00E31BDD" w:rsidRPr="00150570" w:rsidRDefault="00E31BDD" w:rsidP="00B512CF">
            <w:pPr>
              <w:spacing w:after="0" w:line="360" w:lineRule="auto"/>
              <w:jc w:val="right"/>
              <w:rPr>
                <w:rFonts w:eastAsia="Times New Roman"/>
                <w:spacing w:val="0"/>
                <w:lang w:val="es-DO" w:eastAsia="es-DO"/>
              </w:rPr>
            </w:pPr>
            <w:r w:rsidRPr="00150570">
              <w:rPr>
                <w:rFonts w:eastAsia="Times New Roman"/>
                <w:spacing w:val="0"/>
                <w:lang w:val="es-DO" w:eastAsia="es-DO"/>
              </w:rPr>
              <w:t>0</w:t>
            </w:r>
          </w:p>
        </w:tc>
      </w:tr>
      <w:tr w:rsidR="00150570" w:rsidRPr="00150570" w14:paraId="5982B8FC" w14:textId="77777777" w:rsidTr="00C13973">
        <w:trPr>
          <w:trHeight w:val="227"/>
          <w:jc w:val="center"/>
        </w:trPr>
        <w:tc>
          <w:tcPr>
            <w:tcW w:w="4106" w:type="dxa"/>
            <w:shd w:val="clear" w:color="auto" w:fill="auto"/>
            <w:vAlign w:val="center"/>
            <w:hideMark/>
          </w:tcPr>
          <w:p w14:paraId="34FDFB75" w14:textId="77777777" w:rsidR="00E31BDD" w:rsidRPr="00150570" w:rsidRDefault="00E31BDD" w:rsidP="00B512CF">
            <w:pPr>
              <w:spacing w:after="0" w:line="360" w:lineRule="auto"/>
              <w:rPr>
                <w:rFonts w:eastAsia="Times New Roman"/>
                <w:spacing w:val="0"/>
                <w:lang w:val="es-DO" w:eastAsia="es-DO"/>
              </w:rPr>
            </w:pPr>
            <w:r w:rsidRPr="00150570">
              <w:rPr>
                <w:rFonts w:eastAsia="Times New Roman"/>
                <w:spacing w:val="0"/>
                <w:lang w:val="es-DO" w:eastAsia="es-DO"/>
              </w:rPr>
              <w:t>Servicios</w:t>
            </w:r>
          </w:p>
        </w:tc>
        <w:tc>
          <w:tcPr>
            <w:tcW w:w="4314" w:type="dxa"/>
            <w:shd w:val="clear" w:color="auto" w:fill="auto"/>
            <w:noWrap/>
            <w:vAlign w:val="center"/>
            <w:hideMark/>
          </w:tcPr>
          <w:p w14:paraId="0EA48B5A" w14:textId="77777777" w:rsidR="00E31BDD" w:rsidRPr="00150570" w:rsidRDefault="00E31BDD" w:rsidP="00B512CF">
            <w:pPr>
              <w:spacing w:after="0" w:line="360" w:lineRule="auto"/>
              <w:jc w:val="right"/>
              <w:rPr>
                <w:rFonts w:eastAsia="Times New Roman"/>
                <w:spacing w:val="0"/>
                <w:lang w:val="es-DO" w:eastAsia="es-DO"/>
              </w:rPr>
            </w:pPr>
            <w:r w:rsidRPr="00150570">
              <w:rPr>
                <w:rFonts w:eastAsia="Times New Roman"/>
                <w:spacing w:val="0"/>
                <w:lang w:val="es-DO" w:eastAsia="es-DO"/>
              </w:rPr>
              <w:t>RD$76,816,456.00</w:t>
            </w:r>
          </w:p>
        </w:tc>
      </w:tr>
      <w:tr w:rsidR="00150570" w:rsidRPr="00150570" w14:paraId="4FE61205" w14:textId="77777777" w:rsidTr="00C13973">
        <w:trPr>
          <w:trHeight w:val="227"/>
          <w:jc w:val="center"/>
        </w:trPr>
        <w:tc>
          <w:tcPr>
            <w:tcW w:w="4106" w:type="dxa"/>
            <w:shd w:val="clear" w:color="auto" w:fill="auto"/>
            <w:vAlign w:val="center"/>
            <w:hideMark/>
          </w:tcPr>
          <w:p w14:paraId="06FF8BB8" w14:textId="77777777" w:rsidR="00E31BDD" w:rsidRPr="00150570" w:rsidRDefault="00E31BDD" w:rsidP="00B512CF">
            <w:pPr>
              <w:spacing w:after="0" w:line="360" w:lineRule="auto"/>
              <w:rPr>
                <w:rFonts w:eastAsia="Times New Roman"/>
                <w:spacing w:val="0"/>
                <w:lang w:val="es-DO" w:eastAsia="es-DO"/>
              </w:rPr>
            </w:pPr>
            <w:r w:rsidRPr="00150570">
              <w:rPr>
                <w:rFonts w:eastAsia="Times New Roman"/>
                <w:spacing w:val="0"/>
                <w:lang w:val="es-DO" w:eastAsia="es-DO"/>
              </w:rPr>
              <w:t>Servicios: Consultoría</w:t>
            </w:r>
          </w:p>
        </w:tc>
        <w:tc>
          <w:tcPr>
            <w:tcW w:w="4314" w:type="dxa"/>
            <w:shd w:val="clear" w:color="auto" w:fill="auto"/>
            <w:noWrap/>
            <w:vAlign w:val="center"/>
            <w:hideMark/>
          </w:tcPr>
          <w:p w14:paraId="149FC21A" w14:textId="77777777" w:rsidR="00E31BDD" w:rsidRPr="00150570" w:rsidRDefault="00E31BDD" w:rsidP="00B512CF">
            <w:pPr>
              <w:spacing w:after="0" w:line="360" w:lineRule="auto"/>
              <w:jc w:val="right"/>
              <w:rPr>
                <w:rFonts w:eastAsia="Times New Roman"/>
                <w:spacing w:val="0"/>
                <w:lang w:val="es-DO" w:eastAsia="es-DO"/>
              </w:rPr>
            </w:pPr>
            <w:r w:rsidRPr="00150570">
              <w:rPr>
                <w:rFonts w:eastAsia="Times New Roman"/>
                <w:spacing w:val="0"/>
                <w:lang w:val="es-DO" w:eastAsia="es-DO"/>
              </w:rPr>
              <w:t>RD$0.00</w:t>
            </w:r>
          </w:p>
        </w:tc>
      </w:tr>
      <w:tr w:rsidR="00150570" w:rsidRPr="00150570" w14:paraId="256437C7" w14:textId="77777777" w:rsidTr="00C13973">
        <w:trPr>
          <w:trHeight w:val="227"/>
          <w:jc w:val="center"/>
        </w:trPr>
        <w:tc>
          <w:tcPr>
            <w:tcW w:w="4106" w:type="dxa"/>
            <w:shd w:val="clear" w:color="auto" w:fill="auto"/>
            <w:vAlign w:val="center"/>
            <w:hideMark/>
          </w:tcPr>
          <w:p w14:paraId="484E3AF5" w14:textId="77777777" w:rsidR="00E31BDD" w:rsidRPr="00150570" w:rsidRDefault="00E31BDD" w:rsidP="00B512CF">
            <w:pPr>
              <w:spacing w:after="0" w:line="360" w:lineRule="auto"/>
              <w:rPr>
                <w:rFonts w:eastAsia="Times New Roman"/>
                <w:spacing w:val="0"/>
                <w:lang w:val="es-DO" w:eastAsia="es-DO"/>
              </w:rPr>
            </w:pPr>
            <w:r w:rsidRPr="00150570">
              <w:rPr>
                <w:rFonts w:eastAsia="Times New Roman"/>
                <w:spacing w:val="0"/>
                <w:lang w:val="es-DO" w:eastAsia="es-DO"/>
              </w:rPr>
              <w:t>Servicios: Consultoría Basada En La Calidad De Los Servicios</w:t>
            </w:r>
          </w:p>
        </w:tc>
        <w:tc>
          <w:tcPr>
            <w:tcW w:w="4314" w:type="dxa"/>
            <w:shd w:val="clear" w:color="auto" w:fill="auto"/>
            <w:noWrap/>
            <w:vAlign w:val="center"/>
            <w:hideMark/>
          </w:tcPr>
          <w:p w14:paraId="7C38AD7B" w14:textId="77777777" w:rsidR="00E31BDD" w:rsidRPr="00150570" w:rsidRDefault="00E31BDD" w:rsidP="00B512CF">
            <w:pPr>
              <w:spacing w:after="0" w:line="360" w:lineRule="auto"/>
              <w:jc w:val="right"/>
              <w:rPr>
                <w:rFonts w:eastAsia="Times New Roman"/>
                <w:spacing w:val="0"/>
                <w:lang w:val="es-DO" w:eastAsia="es-DO"/>
              </w:rPr>
            </w:pPr>
            <w:r w:rsidRPr="00150570">
              <w:rPr>
                <w:rFonts w:eastAsia="Times New Roman"/>
                <w:spacing w:val="0"/>
                <w:lang w:val="es-DO" w:eastAsia="es-DO"/>
              </w:rPr>
              <w:t>0</w:t>
            </w:r>
          </w:p>
        </w:tc>
      </w:tr>
      <w:tr w:rsidR="00150570" w:rsidRPr="008B5276" w14:paraId="2EDDA69D" w14:textId="77777777" w:rsidTr="00C13973">
        <w:trPr>
          <w:trHeight w:val="227"/>
          <w:jc w:val="center"/>
        </w:trPr>
        <w:tc>
          <w:tcPr>
            <w:tcW w:w="8420" w:type="dxa"/>
            <w:gridSpan w:val="2"/>
            <w:shd w:val="clear" w:color="000000" w:fill="D9D9D9"/>
            <w:vAlign w:val="center"/>
            <w:hideMark/>
          </w:tcPr>
          <w:p w14:paraId="10BC9CF2" w14:textId="59F101C5" w:rsidR="00E31BDD" w:rsidRPr="00150570" w:rsidRDefault="00E31BDD" w:rsidP="00B512CF">
            <w:pPr>
              <w:spacing w:after="0" w:line="360" w:lineRule="auto"/>
              <w:jc w:val="center"/>
              <w:rPr>
                <w:rFonts w:eastAsia="Times New Roman"/>
                <w:b/>
                <w:bCs/>
                <w:spacing w:val="0"/>
                <w:lang w:val="es-DO" w:eastAsia="es-DO"/>
              </w:rPr>
            </w:pPr>
            <w:r w:rsidRPr="00150570">
              <w:rPr>
                <w:rFonts w:eastAsia="Times New Roman"/>
                <w:b/>
                <w:bCs/>
                <w:spacing w:val="0"/>
                <w:lang w:val="es-DO" w:eastAsia="es-DO"/>
              </w:rPr>
              <w:t>Montos Estimados Según Clasificación M</w:t>
            </w:r>
            <w:r w:rsidR="00270A0C" w:rsidRPr="00150570">
              <w:rPr>
                <w:rFonts w:eastAsia="Times New Roman"/>
                <w:b/>
                <w:bCs/>
                <w:spacing w:val="0"/>
                <w:lang w:val="es-DO" w:eastAsia="es-DO"/>
              </w:rPr>
              <w:t>IPYMES</w:t>
            </w:r>
          </w:p>
        </w:tc>
      </w:tr>
      <w:tr w:rsidR="00150570" w:rsidRPr="00150570" w14:paraId="51650545" w14:textId="77777777" w:rsidTr="00C13973">
        <w:trPr>
          <w:trHeight w:val="227"/>
          <w:jc w:val="center"/>
        </w:trPr>
        <w:tc>
          <w:tcPr>
            <w:tcW w:w="4106" w:type="dxa"/>
            <w:shd w:val="clear" w:color="auto" w:fill="auto"/>
            <w:vAlign w:val="center"/>
            <w:hideMark/>
          </w:tcPr>
          <w:p w14:paraId="084D9F71" w14:textId="0DDDCE3E" w:rsidR="00E31BDD" w:rsidRPr="00150570" w:rsidRDefault="00E31BDD" w:rsidP="00B512CF">
            <w:pPr>
              <w:spacing w:after="0" w:line="360" w:lineRule="auto"/>
              <w:rPr>
                <w:rFonts w:eastAsia="Times New Roman"/>
                <w:spacing w:val="0"/>
                <w:lang w:val="es-DO" w:eastAsia="es-DO"/>
              </w:rPr>
            </w:pPr>
            <w:proofErr w:type="spellStart"/>
            <w:r w:rsidRPr="00150570">
              <w:rPr>
                <w:rFonts w:eastAsia="Times New Roman"/>
                <w:spacing w:val="0"/>
                <w:lang w:val="es-DO" w:eastAsia="es-DO"/>
              </w:rPr>
              <w:lastRenderedPageBreak/>
              <w:t>Mipyme</w:t>
            </w:r>
            <w:r w:rsidR="00270A0C" w:rsidRPr="00150570">
              <w:rPr>
                <w:rFonts w:eastAsia="Times New Roman"/>
                <w:spacing w:val="0"/>
                <w:lang w:val="es-DO" w:eastAsia="es-DO"/>
              </w:rPr>
              <w:t>s</w:t>
            </w:r>
            <w:proofErr w:type="spellEnd"/>
          </w:p>
        </w:tc>
        <w:tc>
          <w:tcPr>
            <w:tcW w:w="4314" w:type="dxa"/>
            <w:shd w:val="clear" w:color="auto" w:fill="auto"/>
            <w:noWrap/>
            <w:vAlign w:val="center"/>
            <w:hideMark/>
          </w:tcPr>
          <w:p w14:paraId="24EA73B1" w14:textId="77777777" w:rsidR="00E31BDD" w:rsidRPr="00150570" w:rsidRDefault="00E31BDD" w:rsidP="00B512CF">
            <w:pPr>
              <w:spacing w:after="0" w:line="360" w:lineRule="auto"/>
              <w:jc w:val="right"/>
              <w:rPr>
                <w:rFonts w:eastAsia="Times New Roman"/>
                <w:spacing w:val="0"/>
                <w:lang w:val="es-DO" w:eastAsia="es-DO"/>
              </w:rPr>
            </w:pPr>
            <w:r w:rsidRPr="00150570">
              <w:rPr>
                <w:rFonts w:eastAsia="Times New Roman"/>
                <w:spacing w:val="0"/>
                <w:lang w:val="es-DO" w:eastAsia="es-DO"/>
              </w:rPr>
              <w:t>RD$6,838,494.00</w:t>
            </w:r>
          </w:p>
        </w:tc>
      </w:tr>
      <w:tr w:rsidR="00150570" w:rsidRPr="00150570" w14:paraId="13A983A8" w14:textId="77777777" w:rsidTr="00C13973">
        <w:trPr>
          <w:trHeight w:val="227"/>
          <w:jc w:val="center"/>
        </w:trPr>
        <w:tc>
          <w:tcPr>
            <w:tcW w:w="4106" w:type="dxa"/>
            <w:shd w:val="clear" w:color="auto" w:fill="auto"/>
            <w:vAlign w:val="center"/>
            <w:hideMark/>
          </w:tcPr>
          <w:p w14:paraId="2B881C35" w14:textId="113DD4AD" w:rsidR="00E31BDD" w:rsidRPr="00150570" w:rsidRDefault="00E31BDD" w:rsidP="00B512CF">
            <w:pPr>
              <w:spacing w:after="0" w:line="360" w:lineRule="auto"/>
              <w:rPr>
                <w:rFonts w:eastAsia="Times New Roman"/>
                <w:spacing w:val="0"/>
                <w:lang w:val="es-DO" w:eastAsia="es-DO"/>
              </w:rPr>
            </w:pPr>
            <w:proofErr w:type="spellStart"/>
            <w:r w:rsidRPr="00150570">
              <w:rPr>
                <w:rFonts w:eastAsia="Times New Roman"/>
                <w:spacing w:val="0"/>
                <w:lang w:val="es-DO" w:eastAsia="es-DO"/>
              </w:rPr>
              <w:t>Mipyme</w:t>
            </w:r>
            <w:r w:rsidR="00270A0C" w:rsidRPr="00150570">
              <w:rPr>
                <w:rFonts w:eastAsia="Times New Roman"/>
                <w:spacing w:val="0"/>
                <w:lang w:val="es-DO" w:eastAsia="es-DO"/>
              </w:rPr>
              <w:t>s</w:t>
            </w:r>
            <w:proofErr w:type="spellEnd"/>
            <w:r w:rsidRPr="00150570">
              <w:rPr>
                <w:rFonts w:eastAsia="Times New Roman"/>
                <w:spacing w:val="0"/>
                <w:lang w:val="es-DO" w:eastAsia="es-DO"/>
              </w:rPr>
              <w:t xml:space="preserve"> Mujer</w:t>
            </w:r>
          </w:p>
        </w:tc>
        <w:tc>
          <w:tcPr>
            <w:tcW w:w="4314" w:type="dxa"/>
            <w:shd w:val="clear" w:color="auto" w:fill="auto"/>
            <w:noWrap/>
            <w:vAlign w:val="center"/>
            <w:hideMark/>
          </w:tcPr>
          <w:p w14:paraId="1FAEE590" w14:textId="77777777" w:rsidR="00E31BDD" w:rsidRPr="00150570" w:rsidRDefault="00E31BDD" w:rsidP="00B512CF">
            <w:pPr>
              <w:spacing w:after="0" w:line="360" w:lineRule="auto"/>
              <w:jc w:val="right"/>
              <w:rPr>
                <w:rFonts w:eastAsia="Times New Roman"/>
                <w:spacing w:val="0"/>
                <w:lang w:val="es-DO" w:eastAsia="es-DO"/>
              </w:rPr>
            </w:pPr>
            <w:r w:rsidRPr="00150570">
              <w:rPr>
                <w:rFonts w:eastAsia="Times New Roman"/>
                <w:spacing w:val="0"/>
                <w:lang w:val="es-DO" w:eastAsia="es-DO"/>
              </w:rPr>
              <w:t>0</w:t>
            </w:r>
          </w:p>
        </w:tc>
      </w:tr>
      <w:tr w:rsidR="00150570" w:rsidRPr="00150570" w14:paraId="0391D4F3" w14:textId="77777777" w:rsidTr="00C13973">
        <w:trPr>
          <w:trHeight w:val="227"/>
          <w:jc w:val="center"/>
        </w:trPr>
        <w:tc>
          <w:tcPr>
            <w:tcW w:w="4106" w:type="dxa"/>
            <w:shd w:val="clear" w:color="auto" w:fill="auto"/>
            <w:vAlign w:val="center"/>
            <w:hideMark/>
          </w:tcPr>
          <w:p w14:paraId="692C7C4D" w14:textId="0C14B483" w:rsidR="00E31BDD" w:rsidRPr="00150570" w:rsidRDefault="00E31BDD" w:rsidP="00B512CF">
            <w:pPr>
              <w:spacing w:after="0" w:line="360" w:lineRule="auto"/>
              <w:rPr>
                <w:rFonts w:eastAsia="Times New Roman"/>
                <w:spacing w:val="0"/>
                <w:lang w:val="es-DO" w:eastAsia="es-DO"/>
              </w:rPr>
            </w:pPr>
            <w:r w:rsidRPr="00150570">
              <w:rPr>
                <w:rFonts w:eastAsia="Times New Roman"/>
                <w:spacing w:val="0"/>
                <w:lang w:val="es-DO" w:eastAsia="es-DO"/>
              </w:rPr>
              <w:t xml:space="preserve">No </w:t>
            </w:r>
            <w:proofErr w:type="spellStart"/>
            <w:r w:rsidRPr="00150570">
              <w:rPr>
                <w:rFonts w:eastAsia="Times New Roman"/>
                <w:spacing w:val="0"/>
                <w:lang w:val="es-DO" w:eastAsia="es-DO"/>
              </w:rPr>
              <w:t>Mipyme</w:t>
            </w:r>
            <w:r w:rsidR="00270A0C" w:rsidRPr="00150570">
              <w:rPr>
                <w:rFonts w:eastAsia="Times New Roman"/>
                <w:spacing w:val="0"/>
                <w:lang w:val="es-DO" w:eastAsia="es-DO"/>
              </w:rPr>
              <w:t>s</w:t>
            </w:r>
            <w:proofErr w:type="spellEnd"/>
          </w:p>
        </w:tc>
        <w:tc>
          <w:tcPr>
            <w:tcW w:w="4314" w:type="dxa"/>
            <w:shd w:val="clear" w:color="auto" w:fill="auto"/>
            <w:noWrap/>
            <w:vAlign w:val="center"/>
            <w:hideMark/>
          </w:tcPr>
          <w:p w14:paraId="6AA97F9F" w14:textId="77777777" w:rsidR="00E31BDD" w:rsidRPr="00150570" w:rsidRDefault="00E31BDD" w:rsidP="00B512CF">
            <w:pPr>
              <w:spacing w:after="0" w:line="360" w:lineRule="auto"/>
              <w:jc w:val="right"/>
              <w:rPr>
                <w:rFonts w:eastAsia="Times New Roman"/>
                <w:spacing w:val="0"/>
                <w:lang w:val="es-DO" w:eastAsia="es-DO"/>
              </w:rPr>
            </w:pPr>
            <w:r w:rsidRPr="00150570">
              <w:rPr>
                <w:rFonts w:eastAsia="Times New Roman"/>
                <w:spacing w:val="0"/>
                <w:lang w:val="es-DO" w:eastAsia="es-DO"/>
              </w:rPr>
              <w:t>RD$165,556,131.42</w:t>
            </w:r>
          </w:p>
        </w:tc>
      </w:tr>
      <w:tr w:rsidR="00150570" w:rsidRPr="008B5276" w14:paraId="6B2D0572" w14:textId="77777777" w:rsidTr="00C13973">
        <w:trPr>
          <w:trHeight w:val="227"/>
          <w:jc w:val="center"/>
        </w:trPr>
        <w:tc>
          <w:tcPr>
            <w:tcW w:w="8420" w:type="dxa"/>
            <w:gridSpan w:val="2"/>
            <w:shd w:val="clear" w:color="000000" w:fill="D9D9D9"/>
            <w:vAlign w:val="center"/>
            <w:hideMark/>
          </w:tcPr>
          <w:p w14:paraId="0CA32E1F" w14:textId="77777777" w:rsidR="00E31BDD" w:rsidRPr="00150570" w:rsidRDefault="00E31BDD" w:rsidP="00B512CF">
            <w:pPr>
              <w:spacing w:after="0" w:line="360" w:lineRule="auto"/>
              <w:jc w:val="center"/>
              <w:rPr>
                <w:rFonts w:eastAsia="Times New Roman"/>
                <w:b/>
                <w:bCs/>
                <w:spacing w:val="0"/>
                <w:lang w:val="es-DO" w:eastAsia="es-DO"/>
              </w:rPr>
            </w:pPr>
            <w:r w:rsidRPr="00150570">
              <w:rPr>
                <w:rFonts w:eastAsia="Times New Roman"/>
                <w:b/>
                <w:bCs/>
                <w:spacing w:val="0"/>
                <w:lang w:val="es-DO" w:eastAsia="es-DO"/>
              </w:rPr>
              <w:t>Montos Estimados Según Tipo De Procedimiento</w:t>
            </w:r>
          </w:p>
        </w:tc>
      </w:tr>
      <w:tr w:rsidR="00150570" w:rsidRPr="00150570" w14:paraId="0A6813E5" w14:textId="77777777" w:rsidTr="00C13973">
        <w:trPr>
          <w:trHeight w:val="227"/>
          <w:jc w:val="center"/>
        </w:trPr>
        <w:tc>
          <w:tcPr>
            <w:tcW w:w="4106" w:type="dxa"/>
            <w:shd w:val="clear" w:color="auto" w:fill="auto"/>
            <w:vAlign w:val="center"/>
            <w:hideMark/>
          </w:tcPr>
          <w:p w14:paraId="3936CA5F" w14:textId="77777777" w:rsidR="00E31BDD" w:rsidRPr="00150570" w:rsidRDefault="00E31BDD" w:rsidP="00B512CF">
            <w:pPr>
              <w:spacing w:after="0" w:line="360" w:lineRule="auto"/>
              <w:rPr>
                <w:rFonts w:eastAsia="Times New Roman"/>
                <w:spacing w:val="0"/>
                <w:lang w:val="es-DO" w:eastAsia="es-DO"/>
              </w:rPr>
            </w:pPr>
            <w:r w:rsidRPr="00150570">
              <w:rPr>
                <w:rFonts w:eastAsia="Times New Roman"/>
                <w:spacing w:val="0"/>
                <w:lang w:val="es-DO" w:eastAsia="es-DO"/>
              </w:rPr>
              <w:t>Compras Por Debajo Del Umbral</w:t>
            </w:r>
          </w:p>
        </w:tc>
        <w:tc>
          <w:tcPr>
            <w:tcW w:w="4314" w:type="dxa"/>
            <w:shd w:val="clear" w:color="auto" w:fill="auto"/>
            <w:noWrap/>
            <w:vAlign w:val="center"/>
            <w:hideMark/>
          </w:tcPr>
          <w:p w14:paraId="05FE5DFB" w14:textId="77777777" w:rsidR="00E31BDD" w:rsidRPr="00150570" w:rsidRDefault="00E31BDD" w:rsidP="00B512CF">
            <w:pPr>
              <w:spacing w:after="0" w:line="360" w:lineRule="auto"/>
              <w:jc w:val="right"/>
              <w:rPr>
                <w:rFonts w:eastAsia="Times New Roman"/>
                <w:spacing w:val="0"/>
                <w:lang w:val="es-DO" w:eastAsia="es-DO"/>
              </w:rPr>
            </w:pPr>
            <w:r w:rsidRPr="00150570">
              <w:rPr>
                <w:rFonts w:eastAsia="Times New Roman"/>
                <w:spacing w:val="0"/>
                <w:lang w:val="es-DO" w:eastAsia="es-DO"/>
              </w:rPr>
              <w:t>RD$45,898,506.83</w:t>
            </w:r>
          </w:p>
        </w:tc>
      </w:tr>
      <w:tr w:rsidR="00150570" w:rsidRPr="00150570" w14:paraId="7298A449" w14:textId="77777777" w:rsidTr="00C13973">
        <w:trPr>
          <w:trHeight w:val="227"/>
          <w:jc w:val="center"/>
        </w:trPr>
        <w:tc>
          <w:tcPr>
            <w:tcW w:w="4106" w:type="dxa"/>
            <w:shd w:val="clear" w:color="auto" w:fill="auto"/>
            <w:vAlign w:val="center"/>
            <w:hideMark/>
          </w:tcPr>
          <w:p w14:paraId="55CFE406" w14:textId="77777777" w:rsidR="00E31BDD" w:rsidRPr="00150570" w:rsidRDefault="00E31BDD" w:rsidP="00B512CF">
            <w:pPr>
              <w:spacing w:after="0" w:line="360" w:lineRule="auto"/>
              <w:rPr>
                <w:rFonts w:eastAsia="Times New Roman"/>
                <w:spacing w:val="0"/>
                <w:lang w:val="es-DO" w:eastAsia="es-DO"/>
              </w:rPr>
            </w:pPr>
            <w:r w:rsidRPr="00150570">
              <w:rPr>
                <w:rFonts w:eastAsia="Times New Roman"/>
                <w:spacing w:val="0"/>
                <w:lang w:val="es-DO" w:eastAsia="es-DO"/>
              </w:rPr>
              <w:t>Compra Menor</w:t>
            </w:r>
          </w:p>
        </w:tc>
        <w:tc>
          <w:tcPr>
            <w:tcW w:w="4314" w:type="dxa"/>
            <w:shd w:val="clear" w:color="auto" w:fill="auto"/>
            <w:noWrap/>
            <w:vAlign w:val="center"/>
            <w:hideMark/>
          </w:tcPr>
          <w:p w14:paraId="236B9DFC" w14:textId="77777777" w:rsidR="00E31BDD" w:rsidRPr="00150570" w:rsidRDefault="00E31BDD" w:rsidP="00B512CF">
            <w:pPr>
              <w:spacing w:after="0" w:line="360" w:lineRule="auto"/>
              <w:jc w:val="right"/>
              <w:rPr>
                <w:rFonts w:eastAsia="Times New Roman"/>
                <w:spacing w:val="0"/>
                <w:lang w:val="es-DO" w:eastAsia="es-DO"/>
              </w:rPr>
            </w:pPr>
            <w:r w:rsidRPr="00150570">
              <w:rPr>
                <w:rFonts w:eastAsia="Times New Roman"/>
                <w:spacing w:val="0"/>
                <w:lang w:val="es-DO" w:eastAsia="es-DO"/>
              </w:rPr>
              <w:t>RD$46,684,118.59</w:t>
            </w:r>
          </w:p>
        </w:tc>
      </w:tr>
      <w:tr w:rsidR="00150570" w:rsidRPr="00150570" w14:paraId="406BCD99" w14:textId="77777777" w:rsidTr="00C13973">
        <w:trPr>
          <w:trHeight w:val="227"/>
          <w:jc w:val="center"/>
        </w:trPr>
        <w:tc>
          <w:tcPr>
            <w:tcW w:w="4106" w:type="dxa"/>
            <w:shd w:val="clear" w:color="auto" w:fill="auto"/>
            <w:vAlign w:val="center"/>
            <w:hideMark/>
          </w:tcPr>
          <w:p w14:paraId="64E37942" w14:textId="77777777" w:rsidR="00E31BDD" w:rsidRPr="00150570" w:rsidRDefault="00E31BDD" w:rsidP="00B512CF">
            <w:pPr>
              <w:spacing w:after="0" w:line="360" w:lineRule="auto"/>
              <w:rPr>
                <w:rFonts w:eastAsia="Times New Roman"/>
                <w:spacing w:val="0"/>
                <w:lang w:val="es-DO" w:eastAsia="es-DO"/>
              </w:rPr>
            </w:pPr>
            <w:r w:rsidRPr="00150570">
              <w:rPr>
                <w:rFonts w:eastAsia="Times New Roman"/>
                <w:spacing w:val="0"/>
                <w:lang w:val="es-DO" w:eastAsia="es-DO"/>
              </w:rPr>
              <w:t>Comparación De Precios</w:t>
            </w:r>
          </w:p>
        </w:tc>
        <w:tc>
          <w:tcPr>
            <w:tcW w:w="4314" w:type="dxa"/>
            <w:shd w:val="clear" w:color="auto" w:fill="auto"/>
            <w:noWrap/>
            <w:vAlign w:val="center"/>
            <w:hideMark/>
          </w:tcPr>
          <w:p w14:paraId="05AFB2D2" w14:textId="77777777" w:rsidR="00E31BDD" w:rsidRPr="00150570" w:rsidRDefault="00E31BDD" w:rsidP="00B512CF">
            <w:pPr>
              <w:spacing w:after="0" w:line="360" w:lineRule="auto"/>
              <w:jc w:val="right"/>
              <w:rPr>
                <w:rFonts w:eastAsia="Times New Roman"/>
                <w:spacing w:val="0"/>
                <w:lang w:val="es-DO" w:eastAsia="es-DO"/>
              </w:rPr>
            </w:pPr>
            <w:r w:rsidRPr="00150570">
              <w:rPr>
                <w:rFonts w:eastAsia="Times New Roman"/>
                <w:spacing w:val="0"/>
                <w:lang w:val="es-DO" w:eastAsia="es-DO"/>
              </w:rPr>
              <w:t>RD$28,312,000.00</w:t>
            </w:r>
          </w:p>
        </w:tc>
      </w:tr>
      <w:tr w:rsidR="00150570" w:rsidRPr="00150570" w14:paraId="50576254" w14:textId="77777777" w:rsidTr="00C13973">
        <w:trPr>
          <w:trHeight w:val="227"/>
          <w:jc w:val="center"/>
        </w:trPr>
        <w:tc>
          <w:tcPr>
            <w:tcW w:w="4106" w:type="dxa"/>
            <w:shd w:val="clear" w:color="auto" w:fill="auto"/>
            <w:vAlign w:val="center"/>
            <w:hideMark/>
          </w:tcPr>
          <w:p w14:paraId="02BB3FFA" w14:textId="77777777" w:rsidR="00E31BDD" w:rsidRPr="00150570" w:rsidRDefault="00E31BDD" w:rsidP="00B512CF">
            <w:pPr>
              <w:spacing w:after="0" w:line="360" w:lineRule="auto"/>
              <w:rPr>
                <w:rFonts w:eastAsia="Times New Roman"/>
                <w:spacing w:val="0"/>
                <w:lang w:val="es-DO" w:eastAsia="es-DO"/>
              </w:rPr>
            </w:pPr>
            <w:r w:rsidRPr="00150570">
              <w:rPr>
                <w:rFonts w:eastAsia="Times New Roman"/>
                <w:spacing w:val="0"/>
                <w:lang w:val="es-DO" w:eastAsia="es-DO"/>
              </w:rPr>
              <w:t>Licitación Pública</w:t>
            </w:r>
          </w:p>
        </w:tc>
        <w:tc>
          <w:tcPr>
            <w:tcW w:w="4314" w:type="dxa"/>
            <w:shd w:val="clear" w:color="auto" w:fill="auto"/>
            <w:noWrap/>
            <w:vAlign w:val="center"/>
            <w:hideMark/>
          </w:tcPr>
          <w:p w14:paraId="649201AE" w14:textId="77777777" w:rsidR="00E31BDD" w:rsidRPr="00150570" w:rsidRDefault="00E31BDD" w:rsidP="00B512CF">
            <w:pPr>
              <w:spacing w:after="0" w:line="360" w:lineRule="auto"/>
              <w:jc w:val="right"/>
              <w:rPr>
                <w:rFonts w:eastAsia="Times New Roman"/>
                <w:spacing w:val="0"/>
                <w:lang w:val="es-DO" w:eastAsia="es-DO"/>
              </w:rPr>
            </w:pPr>
            <w:r w:rsidRPr="00150570">
              <w:rPr>
                <w:rFonts w:eastAsia="Times New Roman"/>
                <w:spacing w:val="0"/>
                <w:lang w:val="es-DO" w:eastAsia="es-DO"/>
              </w:rPr>
              <w:t>RD$20,000,000.00</w:t>
            </w:r>
          </w:p>
        </w:tc>
      </w:tr>
      <w:tr w:rsidR="00150570" w:rsidRPr="00150570" w14:paraId="297953FC" w14:textId="77777777" w:rsidTr="00C13973">
        <w:trPr>
          <w:trHeight w:val="227"/>
          <w:jc w:val="center"/>
        </w:trPr>
        <w:tc>
          <w:tcPr>
            <w:tcW w:w="4106" w:type="dxa"/>
            <w:shd w:val="clear" w:color="auto" w:fill="auto"/>
            <w:vAlign w:val="center"/>
            <w:hideMark/>
          </w:tcPr>
          <w:p w14:paraId="4364137F" w14:textId="77777777" w:rsidR="00E31BDD" w:rsidRPr="00150570" w:rsidRDefault="00E31BDD" w:rsidP="00B512CF">
            <w:pPr>
              <w:spacing w:after="0" w:line="360" w:lineRule="auto"/>
              <w:rPr>
                <w:rFonts w:eastAsia="Times New Roman"/>
                <w:spacing w:val="0"/>
                <w:lang w:val="es-DO" w:eastAsia="es-DO"/>
              </w:rPr>
            </w:pPr>
            <w:r w:rsidRPr="00150570">
              <w:rPr>
                <w:rFonts w:eastAsia="Times New Roman"/>
                <w:spacing w:val="0"/>
                <w:lang w:val="es-DO" w:eastAsia="es-DO"/>
              </w:rPr>
              <w:t>Licitación Pública Internacional</w:t>
            </w:r>
          </w:p>
        </w:tc>
        <w:tc>
          <w:tcPr>
            <w:tcW w:w="4314" w:type="dxa"/>
            <w:shd w:val="clear" w:color="auto" w:fill="auto"/>
            <w:noWrap/>
            <w:vAlign w:val="center"/>
            <w:hideMark/>
          </w:tcPr>
          <w:p w14:paraId="714CC6F3" w14:textId="77777777" w:rsidR="00E31BDD" w:rsidRPr="00150570" w:rsidRDefault="00E31BDD" w:rsidP="00B512CF">
            <w:pPr>
              <w:spacing w:after="0" w:line="360" w:lineRule="auto"/>
              <w:jc w:val="right"/>
              <w:rPr>
                <w:rFonts w:eastAsia="Times New Roman"/>
                <w:spacing w:val="0"/>
                <w:lang w:val="es-DO" w:eastAsia="es-DO"/>
              </w:rPr>
            </w:pPr>
            <w:r w:rsidRPr="00150570">
              <w:rPr>
                <w:rFonts w:eastAsia="Times New Roman"/>
                <w:spacing w:val="0"/>
                <w:lang w:val="es-DO" w:eastAsia="es-DO"/>
              </w:rPr>
              <w:t>0</w:t>
            </w:r>
          </w:p>
        </w:tc>
      </w:tr>
      <w:tr w:rsidR="00150570" w:rsidRPr="008B5276" w14:paraId="0EB4E2E2" w14:textId="77777777" w:rsidTr="00C13973">
        <w:trPr>
          <w:trHeight w:val="227"/>
          <w:jc w:val="center"/>
        </w:trPr>
        <w:tc>
          <w:tcPr>
            <w:tcW w:w="8420" w:type="dxa"/>
            <w:gridSpan w:val="2"/>
            <w:shd w:val="clear" w:color="000000" w:fill="D9D9D9"/>
            <w:vAlign w:val="center"/>
            <w:hideMark/>
          </w:tcPr>
          <w:p w14:paraId="2E97C031" w14:textId="77777777" w:rsidR="00E31BDD" w:rsidRPr="00150570" w:rsidRDefault="00E31BDD" w:rsidP="00B512CF">
            <w:pPr>
              <w:spacing w:after="0" w:line="360" w:lineRule="auto"/>
              <w:jc w:val="center"/>
              <w:rPr>
                <w:rFonts w:eastAsia="Times New Roman"/>
                <w:b/>
                <w:bCs/>
                <w:spacing w:val="0"/>
                <w:lang w:val="es-DO" w:eastAsia="es-DO"/>
              </w:rPr>
            </w:pPr>
            <w:r w:rsidRPr="00150570">
              <w:rPr>
                <w:rFonts w:eastAsia="Times New Roman"/>
                <w:b/>
                <w:bCs/>
                <w:spacing w:val="0"/>
                <w:lang w:val="es-DO" w:eastAsia="es-DO"/>
              </w:rPr>
              <w:t>Montos Estimados Según Tipo De Procedimiento</w:t>
            </w:r>
          </w:p>
        </w:tc>
      </w:tr>
      <w:tr w:rsidR="00150570" w:rsidRPr="00150570" w14:paraId="4CF05BDC" w14:textId="77777777" w:rsidTr="00C13973">
        <w:trPr>
          <w:trHeight w:val="227"/>
          <w:jc w:val="center"/>
        </w:trPr>
        <w:tc>
          <w:tcPr>
            <w:tcW w:w="4106" w:type="dxa"/>
            <w:shd w:val="clear" w:color="auto" w:fill="auto"/>
            <w:vAlign w:val="center"/>
            <w:hideMark/>
          </w:tcPr>
          <w:p w14:paraId="4C70ABBA" w14:textId="77777777" w:rsidR="00E31BDD" w:rsidRPr="00150570" w:rsidRDefault="00E31BDD" w:rsidP="00B512CF">
            <w:pPr>
              <w:spacing w:after="0" w:line="360" w:lineRule="auto"/>
              <w:rPr>
                <w:rFonts w:eastAsia="Times New Roman"/>
                <w:spacing w:val="0"/>
                <w:lang w:val="es-DO" w:eastAsia="es-DO"/>
              </w:rPr>
            </w:pPr>
            <w:r w:rsidRPr="00150570">
              <w:rPr>
                <w:rFonts w:eastAsia="Times New Roman"/>
                <w:spacing w:val="0"/>
                <w:lang w:val="es-DO" w:eastAsia="es-DO"/>
              </w:rPr>
              <w:t>Licitación Restringida</w:t>
            </w:r>
          </w:p>
        </w:tc>
        <w:tc>
          <w:tcPr>
            <w:tcW w:w="4314" w:type="dxa"/>
            <w:shd w:val="clear" w:color="auto" w:fill="auto"/>
            <w:noWrap/>
            <w:vAlign w:val="center"/>
            <w:hideMark/>
          </w:tcPr>
          <w:p w14:paraId="1978DE2E" w14:textId="77777777" w:rsidR="00E31BDD" w:rsidRPr="00150570" w:rsidRDefault="00E31BDD" w:rsidP="00B512CF">
            <w:pPr>
              <w:spacing w:after="0" w:line="360" w:lineRule="auto"/>
              <w:jc w:val="right"/>
              <w:rPr>
                <w:rFonts w:eastAsia="Times New Roman"/>
                <w:spacing w:val="0"/>
                <w:lang w:val="es-DO" w:eastAsia="es-DO"/>
              </w:rPr>
            </w:pPr>
            <w:r w:rsidRPr="00150570">
              <w:rPr>
                <w:rFonts w:eastAsia="Times New Roman"/>
                <w:spacing w:val="0"/>
                <w:lang w:val="es-DO" w:eastAsia="es-DO"/>
              </w:rPr>
              <w:t xml:space="preserve"> RD$                                                                                     -   </w:t>
            </w:r>
          </w:p>
        </w:tc>
      </w:tr>
      <w:tr w:rsidR="00150570" w:rsidRPr="00150570" w14:paraId="231002D6" w14:textId="77777777" w:rsidTr="00C13973">
        <w:trPr>
          <w:trHeight w:val="227"/>
          <w:jc w:val="center"/>
        </w:trPr>
        <w:tc>
          <w:tcPr>
            <w:tcW w:w="4106" w:type="dxa"/>
            <w:shd w:val="clear" w:color="auto" w:fill="auto"/>
            <w:vAlign w:val="center"/>
            <w:hideMark/>
          </w:tcPr>
          <w:p w14:paraId="3C00D5E6" w14:textId="77777777" w:rsidR="00E31BDD" w:rsidRPr="00150570" w:rsidRDefault="00E31BDD" w:rsidP="00B512CF">
            <w:pPr>
              <w:spacing w:after="0" w:line="360" w:lineRule="auto"/>
              <w:rPr>
                <w:rFonts w:eastAsia="Times New Roman"/>
                <w:spacing w:val="0"/>
                <w:lang w:val="es-DO" w:eastAsia="es-DO"/>
              </w:rPr>
            </w:pPr>
            <w:r w:rsidRPr="00150570">
              <w:rPr>
                <w:rFonts w:eastAsia="Times New Roman"/>
                <w:spacing w:val="0"/>
                <w:lang w:val="es-DO" w:eastAsia="es-DO"/>
              </w:rPr>
              <w:t>Sorteo De Obras</w:t>
            </w:r>
          </w:p>
        </w:tc>
        <w:tc>
          <w:tcPr>
            <w:tcW w:w="4314" w:type="dxa"/>
            <w:shd w:val="clear" w:color="auto" w:fill="auto"/>
            <w:noWrap/>
            <w:vAlign w:val="center"/>
            <w:hideMark/>
          </w:tcPr>
          <w:p w14:paraId="071A9D45" w14:textId="77777777" w:rsidR="00E31BDD" w:rsidRPr="00150570" w:rsidRDefault="00E31BDD" w:rsidP="00B512CF">
            <w:pPr>
              <w:spacing w:after="0" w:line="360" w:lineRule="auto"/>
              <w:jc w:val="right"/>
              <w:rPr>
                <w:rFonts w:eastAsia="Times New Roman"/>
                <w:spacing w:val="0"/>
                <w:lang w:val="es-DO" w:eastAsia="es-DO"/>
              </w:rPr>
            </w:pPr>
            <w:r w:rsidRPr="00150570">
              <w:rPr>
                <w:rFonts w:eastAsia="Times New Roman"/>
                <w:spacing w:val="0"/>
                <w:lang w:val="es-DO" w:eastAsia="es-DO"/>
              </w:rPr>
              <w:t xml:space="preserve"> RD$                                                                                     -   </w:t>
            </w:r>
          </w:p>
        </w:tc>
      </w:tr>
      <w:tr w:rsidR="00150570" w:rsidRPr="00150570" w14:paraId="54D95819" w14:textId="77777777" w:rsidTr="00C13973">
        <w:trPr>
          <w:trHeight w:val="227"/>
          <w:jc w:val="center"/>
        </w:trPr>
        <w:tc>
          <w:tcPr>
            <w:tcW w:w="4106" w:type="dxa"/>
            <w:shd w:val="clear" w:color="auto" w:fill="auto"/>
            <w:vAlign w:val="center"/>
            <w:hideMark/>
          </w:tcPr>
          <w:p w14:paraId="38498A02" w14:textId="77777777" w:rsidR="00E31BDD" w:rsidRPr="00150570" w:rsidRDefault="00E31BDD" w:rsidP="00B512CF">
            <w:pPr>
              <w:spacing w:after="0" w:line="360" w:lineRule="auto"/>
              <w:rPr>
                <w:rFonts w:eastAsia="Times New Roman"/>
                <w:spacing w:val="0"/>
                <w:lang w:val="es-DO" w:eastAsia="es-DO"/>
              </w:rPr>
            </w:pPr>
            <w:r w:rsidRPr="00150570">
              <w:rPr>
                <w:rFonts w:eastAsia="Times New Roman"/>
                <w:spacing w:val="0"/>
                <w:lang w:val="es-DO" w:eastAsia="es-DO"/>
              </w:rPr>
              <w:t xml:space="preserve">Excepción - Bienes O Servicios Con Exclusividad </w:t>
            </w:r>
          </w:p>
        </w:tc>
        <w:tc>
          <w:tcPr>
            <w:tcW w:w="4314" w:type="dxa"/>
            <w:shd w:val="clear" w:color="auto" w:fill="auto"/>
            <w:noWrap/>
            <w:vAlign w:val="center"/>
            <w:hideMark/>
          </w:tcPr>
          <w:p w14:paraId="78404664" w14:textId="77777777" w:rsidR="00E31BDD" w:rsidRPr="00150570" w:rsidRDefault="00E31BDD" w:rsidP="00B512CF">
            <w:pPr>
              <w:spacing w:after="0" w:line="360" w:lineRule="auto"/>
              <w:jc w:val="right"/>
              <w:rPr>
                <w:rFonts w:eastAsia="Times New Roman"/>
                <w:spacing w:val="0"/>
                <w:lang w:val="es-DO" w:eastAsia="es-DO"/>
              </w:rPr>
            </w:pPr>
            <w:r w:rsidRPr="00150570">
              <w:rPr>
                <w:rFonts w:eastAsia="Times New Roman"/>
                <w:spacing w:val="0"/>
                <w:lang w:val="es-DO" w:eastAsia="es-DO"/>
              </w:rPr>
              <w:t xml:space="preserve"> RD$                                                                                     -   </w:t>
            </w:r>
          </w:p>
        </w:tc>
      </w:tr>
      <w:tr w:rsidR="00150570" w:rsidRPr="00150570" w14:paraId="4AAFE844" w14:textId="77777777" w:rsidTr="00C13973">
        <w:trPr>
          <w:trHeight w:val="227"/>
          <w:jc w:val="center"/>
        </w:trPr>
        <w:tc>
          <w:tcPr>
            <w:tcW w:w="4106" w:type="dxa"/>
            <w:shd w:val="clear" w:color="auto" w:fill="auto"/>
            <w:vAlign w:val="center"/>
            <w:hideMark/>
          </w:tcPr>
          <w:p w14:paraId="311594F8" w14:textId="77777777" w:rsidR="00E31BDD" w:rsidRPr="00150570" w:rsidRDefault="00E31BDD" w:rsidP="00B512CF">
            <w:pPr>
              <w:spacing w:after="0" w:line="360" w:lineRule="auto"/>
              <w:rPr>
                <w:rFonts w:eastAsia="Times New Roman"/>
                <w:spacing w:val="0"/>
                <w:lang w:val="es-DO" w:eastAsia="es-DO"/>
              </w:rPr>
            </w:pPr>
            <w:r w:rsidRPr="00150570">
              <w:rPr>
                <w:rFonts w:eastAsia="Times New Roman"/>
                <w:spacing w:val="0"/>
                <w:lang w:val="es-DO" w:eastAsia="es-DO"/>
              </w:rPr>
              <w:t>Excepción - Construcción, Instalación O Adquisición De Oficinas Para El Servicio Exterior</w:t>
            </w:r>
          </w:p>
        </w:tc>
        <w:tc>
          <w:tcPr>
            <w:tcW w:w="4314" w:type="dxa"/>
            <w:shd w:val="clear" w:color="auto" w:fill="auto"/>
            <w:noWrap/>
            <w:vAlign w:val="center"/>
            <w:hideMark/>
          </w:tcPr>
          <w:p w14:paraId="2400B86D" w14:textId="77777777" w:rsidR="00E31BDD" w:rsidRPr="00150570" w:rsidRDefault="00E31BDD" w:rsidP="00B512CF">
            <w:pPr>
              <w:spacing w:after="0" w:line="360" w:lineRule="auto"/>
              <w:jc w:val="right"/>
              <w:rPr>
                <w:rFonts w:eastAsia="Times New Roman"/>
                <w:spacing w:val="0"/>
                <w:lang w:val="es-DO" w:eastAsia="es-DO"/>
              </w:rPr>
            </w:pPr>
            <w:r w:rsidRPr="00150570">
              <w:rPr>
                <w:rFonts w:eastAsia="Times New Roman"/>
                <w:spacing w:val="0"/>
                <w:lang w:val="es-DO" w:eastAsia="es-DO"/>
              </w:rPr>
              <w:t xml:space="preserve"> RD$                                                                                     -   </w:t>
            </w:r>
          </w:p>
        </w:tc>
      </w:tr>
      <w:tr w:rsidR="00150570" w:rsidRPr="00150570" w14:paraId="56BA8C70" w14:textId="77777777" w:rsidTr="00C13973">
        <w:trPr>
          <w:trHeight w:val="227"/>
          <w:jc w:val="center"/>
        </w:trPr>
        <w:tc>
          <w:tcPr>
            <w:tcW w:w="4106" w:type="dxa"/>
            <w:shd w:val="clear" w:color="auto" w:fill="auto"/>
            <w:vAlign w:val="center"/>
            <w:hideMark/>
          </w:tcPr>
          <w:p w14:paraId="596E5B28" w14:textId="77777777" w:rsidR="00E31BDD" w:rsidRPr="00150570" w:rsidRDefault="00E31BDD" w:rsidP="00B512CF">
            <w:pPr>
              <w:spacing w:after="0" w:line="360" w:lineRule="auto"/>
              <w:rPr>
                <w:rFonts w:eastAsia="Times New Roman"/>
                <w:spacing w:val="0"/>
                <w:lang w:val="es-DO" w:eastAsia="es-DO"/>
              </w:rPr>
            </w:pPr>
            <w:r w:rsidRPr="00150570">
              <w:rPr>
                <w:rFonts w:eastAsia="Times New Roman"/>
                <w:spacing w:val="0"/>
                <w:lang w:val="es-DO" w:eastAsia="es-DO"/>
              </w:rPr>
              <w:lastRenderedPageBreak/>
              <w:t>Excepción - Contratación De Publicidad A Través De Medios De Comunicación Social</w:t>
            </w:r>
          </w:p>
        </w:tc>
        <w:tc>
          <w:tcPr>
            <w:tcW w:w="4314" w:type="dxa"/>
            <w:shd w:val="clear" w:color="auto" w:fill="auto"/>
            <w:noWrap/>
            <w:vAlign w:val="center"/>
            <w:hideMark/>
          </w:tcPr>
          <w:p w14:paraId="79AC014B" w14:textId="77777777" w:rsidR="00E31BDD" w:rsidRPr="00150570" w:rsidRDefault="00E31BDD" w:rsidP="00B512CF">
            <w:pPr>
              <w:spacing w:after="0" w:line="360" w:lineRule="auto"/>
              <w:jc w:val="right"/>
              <w:rPr>
                <w:rFonts w:eastAsia="Times New Roman"/>
                <w:spacing w:val="0"/>
                <w:lang w:val="es-DO" w:eastAsia="es-DO"/>
              </w:rPr>
            </w:pPr>
            <w:r w:rsidRPr="00150570">
              <w:rPr>
                <w:rFonts w:eastAsia="Times New Roman"/>
                <w:spacing w:val="0"/>
                <w:lang w:val="es-DO" w:eastAsia="es-DO"/>
              </w:rPr>
              <w:t xml:space="preserve"> RD$                                                                                     -   </w:t>
            </w:r>
          </w:p>
        </w:tc>
      </w:tr>
      <w:tr w:rsidR="00150570" w:rsidRPr="00150570" w14:paraId="188681EF" w14:textId="77777777" w:rsidTr="00C13973">
        <w:trPr>
          <w:trHeight w:val="227"/>
          <w:jc w:val="center"/>
        </w:trPr>
        <w:tc>
          <w:tcPr>
            <w:tcW w:w="4106" w:type="dxa"/>
            <w:shd w:val="clear" w:color="auto" w:fill="auto"/>
            <w:vAlign w:val="center"/>
            <w:hideMark/>
          </w:tcPr>
          <w:p w14:paraId="4DAA77A2" w14:textId="77777777" w:rsidR="00E31BDD" w:rsidRPr="00150570" w:rsidRDefault="00E31BDD" w:rsidP="00B512CF">
            <w:pPr>
              <w:spacing w:after="0" w:line="360" w:lineRule="auto"/>
              <w:rPr>
                <w:rFonts w:eastAsia="Times New Roman"/>
                <w:spacing w:val="0"/>
                <w:lang w:val="es-DO" w:eastAsia="es-DO"/>
              </w:rPr>
            </w:pPr>
            <w:r w:rsidRPr="00150570">
              <w:rPr>
                <w:rFonts w:eastAsia="Times New Roman"/>
                <w:spacing w:val="0"/>
                <w:lang w:val="es-DO" w:eastAsia="es-DO"/>
              </w:rPr>
              <w:t>Excepción - Obras Científicas, Técnicas, Artísticas, O Restauración De Monumentos Históricos</w:t>
            </w:r>
          </w:p>
        </w:tc>
        <w:tc>
          <w:tcPr>
            <w:tcW w:w="4314" w:type="dxa"/>
            <w:shd w:val="clear" w:color="auto" w:fill="auto"/>
            <w:noWrap/>
            <w:vAlign w:val="center"/>
            <w:hideMark/>
          </w:tcPr>
          <w:p w14:paraId="1FBC5E9D" w14:textId="77777777" w:rsidR="00E31BDD" w:rsidRPr="00150570" w:rsidRDefault="00E31BDD" w:rsidP="00B512CF">
            <w:pPr>
              <w:spacing w:after="0" w:line="360" w:lineRule="auto"/>
              <w:jc w:val="right"/>
              <w:rPr>
                <w:rFonts w:eastAsia="Times New Roman"/>
                <w:spacing w:val="0"/>
                <w:lang w:val="es-DO" w:eastAsia="es-DO"/>
              </w:rPr>
            </w:pPr>
            <w:r w:rsidRPr="00150570">
              <w:rPr>
                <w:rFonts w:eastAsia="Times New Roman"/>
                <w:spacing w:val="0"/>
                <w:lang w:val="es-DO" w:eastAsia="es-DO"/>
              </w:rPr>
              <w:t xml:space="preserve"> RD$                                                                                     -   </w:t>
            </w:r>
          </w:p>
        </w:tc>
      </w:tr>
      <w:tr w:rsidR="00150570" w:rsidRPr="00150570" w14:paraId="3B2030AB" w14:textId="77777777" w:rsidTr="00C13973">
        <w:trPr>
          <w:trHeight w:val="227"/>
          <w:jc w:val="center"/>
        </w:trPr>
        <w:tc>
          <w:tcPr>
            <w:tcW w:w="4106" w:type="dxa"/>
            <w:shd w:val="clear" w:color="auto" w:fill="auto"/>
            <w:vAlign w:val="center"/>
            <w:hideMark/>
          </w:tcPr>
          <w:p w14:paraId="7B335994" w14:textId="77777777" w:rsidR="00E31BDD" w:rsidRPr="00150570" w:rsidRDefault="00E31BDD" w:rsidP="00B512CF">
            <w:pPr>
              <w:spacing w:after="0" w:line="360" w:lineRule="auto"/>
              <w:rPr>
                <w:rFonts w:eastAsia="Times New Roman"/>
                <w:spacing w:val="0"/>
                <w:lang w:val="es-DO" w:eastAsia="es-DO"/>
              </w:rPr>
            </w:pPr>
            <w:r w:rsidRPr="00150570">
              <w:rPr>
                <w:rFonts w:eastAsia="Times New Roman"/>
                <w:spacing w:val="0"/>
                <w:lang w:val="es-DO" w:eastAsia="es-DO"/>
              </w:rPr>
              <w:t>Excepción - Proveedor Único</w:t>
            </w:r>
          </w:p>
        </w:tc>
        <w:tc>
          <w:tcPr>
            <w:tcW w:w="4314" w:type="dxa"/>
            <w:shd w:val="clear" w:color="auto" w:fill="auto"/>
            <w:noWrap/>
            <w:vAlign w:val="center"/>
            <w:hideMark/>
          </w:tcPr>
          <w:p w14:paraId="7C0085F6" w14:textId="77777777" w:rsidR="00E31BDD" w:rsidRPr="00150570" w:rsidRDefault="00E31BDD" w:rsidP="00B512CF">
            <w:pPr>
              <w:spacing w:after="0" w:line="360" w:lineRule="auto"/>
              <w:jc w:val="right"/>
              <w:rPr>
                <w:rFonts w:eastAsia="Times New Roman"/>
                <w:spacing w:val="0"/>
                <w:lang w:val="es-DO" w:eastAsia="es-DO"/>
              </w:rPr>
            </w:pPr>
            <w:r w:rsidRPr="00150570">
              <w:rPr>
                <w:rFonts w:eastAsia="Times New Roman"/>
                <w:spacing w:val="0"/>
                <w:lang w:val="es-DO" w:eastAsia="es-DO"/>
              </w:rPr>
              <w:t xml:space="preserve"> RD$                                                                                     -   </w:t>
            </w:r>
          </w:p>
        </w:tc>
      </w:tr>
      <w:tr w:rsidR="00150570" w:rsidRPr="00150570" w14:paraId="27256406" w14:textId="77777777" w:rsidTr="00C13973">
        <w:trPr>
          <w:trHeight w:val="227"/>
          <w:jc w:val="center"/>
        </w:trPr>
        <w:tc>
          <w:tcPr>
            <w:tcW w:w="4106" w:type="dxa"/>
            <w:shd w:val="clear" w:color="auto" w:fill="auto"/>
            <w:vAlign w:val="center"/>
            <w:hideMark/>
          </w:tcPr>
          <w:p w14:paraId="5CF7E52A" w14:textId="77777777" w:rsidR="00E31BDD" w:rsidRPr="00150570" w:rsidRDefault="00E31BDD" w:rsidP="00B512CF">
            <w:pPr>
              <w:spacing w:after="0" w:line="360" w:lineRule="auto"/>
              <w:rPr>
                <w:rFonts w:eastAsia="Times New Roman"/>
                <w:spacing w:val="0"/>
                <w:lang w:val="es-DO" w:eastAsia="es-DO"/>
              </w:rPr>
            </w:pPr>
            <w:r w:rsidRPr="00150570">
              <w:rPr>
                <w:rFonts w:eastAsia="Times New Roman"/>
                <w:spacing w:val="0"/>
                <w:lang w:val="es-DO" w:eastAsia="es-DO"/>
              </w:rPr>
              <w:t>Excepción - Rescisión De Contratos Cuya Terminación No Exceda El 40% Del Monto Total Del Proyecto, Obra O Servicio</w:t>
            </w:r>
          </w:p>
        </w:tc>
        <w:tc>
          <w:tcPr>
            <w:tcW w:w="4314" w:type="dxa"/>
            <w:shd w:val="clear" w:color="auto" w:fill="auto"/>
            <w:noWrap/>
            <w:vAlign w:val="center"/>
            <w:hideMark/>
          </w:tcPr>
          <w:p w14:paraId="2D1F5C51" w14:textId="77777777" w:rsidR="00E31BDD" w:rsidRPr="00150570" w:rsidRDefault="00E31BDD" w:rsidP="00B512CF">
            <w:pPr>
              <w:spacing w:after="0" w:line="360" w:lineRule="auto"/>
              <w:jc w:val="right"/>
              <w:rPr>
                <w:rFonts w:eastAsia="Times New Roman"/>
                <w:spacing w:val="0"/>
                <w:lang w:val="es-DO" w:eastAsia="es-DO"/>
              </w:rPr>
            </w:pPr>
            <w:r w:rsidRPr="00150570">
              <w:rPr>
                <w:rFonts w:eastAsia="Times New Roman"/>
                <w:spacing w:val="0"/>
                <w:lang w:val="es-DO" w:eastAsia="es-DO"/>
              </w:rPr>
              <w:t xml:space="preserve"> RD$                                                                                     -   </w:t>
            </w:r>
          </w:p>
        </w:tc>
      </w:tr>
      <w:tr w:rsidR="00150570" w:rsidRPr="00150570" w14:paraId="60537BBC" w14:textId="77777777" w:rsidTr="00C13973">
        <w:trPr>
          <w:trHeight w:val="227"/>
          <w:jc w:val="center"/>
        </w:trPr>
        <w:tc>
          <w:tcPr>
            <w:tcW w:w="4106" w:type="dxa"/>
            <w:shd w:val="clear" w:color="auto" w:fill="auto"/>
            <w:vAlign w:val="center"/>
            <w:hideMark/>
          </w:tcPr>
          <w:p w14:paraId="607AF06D" w14:textId="77777777" w:rsidR="00E31BDD" w:rsidRPr="00150570" w:rsidRDefault="00E31BDD" w:rsidP="00B512CF">
            <w:pPr>
              <w:spacing w:after="0" w:line="360" w:lineRule="auto"/>
              <w:rPr>
                <w:rFonts w:eastAsia="Times New Roman"/>
                <w:spacing w:val="0"/>
                <w:lang w:val="es-DO" w:eastAsia="es-DO"/>
              </w:rPr>
            </w:pPr>
            <w:r w:rsidRPr="00150570">
              <w:rPr>
                <w:rFonts w:eastAsia="Times New Roman"/>
                <w:spacing w:val="0"/>
                <w:lang w:val="es-DO" w:eastAsia="es-DO"/>
              </w:rPr>
              <w:t>Excepción - Resolución 15-08 Sobre Compra Y Contratación De Pasaje Aéreo, Combustible Y Reparación De Vehículos De Motor</w:t>
            </w:r>
          </w:p>
        </w:tc>
        <w:tc>
          <w:tcPr>
            <w:tcW w:w="4314" w:type="dxa"/>
            <w:shd w:val="clear" w:color="auto" w:fill="auto"/>
            <w:noWrap/>
            <w:vAlign w:val="center"/>
            <w:hideMark/>
          </w:tcPr>
          <w:p w14:paraId="676672EA" w14:textId="77777777" w:rsidR="00E31BDD" w:rsidRPr="00150570" w:rsidRDefault="00E31BDD" w:rsidP="00B512CF">
            <w:pPr>
              <w:spacing w:after="0" w:line="360" w:lineRule="auto"/>
              <w:jc w:val="right"/>
              <w:rPr>
                <w:rFonts w:eastAsia="Times New Roman"/>
                <w:spacing w:val="0"/>
                <w:lang w:val="es-DO" w:eastAsia="es-DO"/>
              </w:rPr>
            </w:pPr>
            <w:r w:rsidRPr="00150570">
              <w:rPr>
                <w:rFonts w:eastAsia="Times New Roman"/>
                <w:spacing w:val="0"/>
                <w:lang w:val="es-DO" w:eastAsia="es-DO"/>
              </w:rPr>
              <w:t xml:space="preserve"> RD$                                                                                     -   </w:t>
            </w:r>
          </w:p>
        </w:tc>
      </w:tr>
    </w:tbl>
    <w:p w14:paraId="20896E47" w14:textId="77777777" w:rsidR="00FC2432" w:rsidRPr="00150570" w:rsidRDefault="00FC2432" w:rsidP="00B512CF">
      <w:pPr>
        <w:spacing w:line="360" w:lineRule="auto"/>
        <w:rPr>
          <w:noProof/>
        </w:rPr>
      </w:pPr>
    </w:p>
    <w:p w14:paraId="6E403364" w14:textId="77777777" w:rsidR="003446AC" w:rsidRPr="00150570" w:rsidRDefault="003446AC" w:rsidP="003446AC"/>
    <w:p w14:paraId="1E780D85" w14:textId="77777777" w:rsidR="003446AC" w:rsidRPr="00150570" w:rsidRDefault="003446AC" w:rsidP="003446AC">
      <w:pPr>
        <w:rPr>
          <w:noProof/>
        </w:rPr>
      </w:pPr>
    </w:p>
    <w:p w14:paraId="0E9051E1" w14:textId="51A1D96A" w:rsidR="003446AC" w:rsidRPr="00150570" w:rsidRDefault="003446AC" w:rsidP="003446AC">
      <w:pPr>
        <w:tabs>
          <w:tab w:val="left" w:pos="6887"/>
        </w:tabs>
      </w:pPr>
      <w:r w:rsidRPr="00150570">
        <w:tab/>
      </w:r>
    </w:p>
    <w:sectPr w:rsidR="003446AC" w:rsidRPr="00150570" w:rsidSect="006D51B0">
      <w:footerReference w:type="default" r:id="rId66"/>
      <w:pgSz w:w="15840" w:h="12240" w:orient="landscape"/>
      <w:pgMar w:top="1440" w:right="2160" w:bottom="1440" w:left="2160" w:header="720" w:footer="720" w:gutter="0"/>
      <w:pgNumType w:start="18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9E32AD" w14:textId="77777777" w:rsidR="003C4C7E" w:rsidRDefault="003C4C7E" w:rsidP="00E84651">
      <w:pPr>
        <w:spacing w:after="0" w:line="240" w:lineRule="auto"/>
      </w:pPr>
      <w:r>
        <w:separator/>
      </w:r>
    </w:p>
  </w:endnote>
  <w:endnote w:type="continuationSeparator" w:id="0">
    <w:p w14:paraId="44509DAC" w14:textId="77777777" w:rsidR="003C4C7E" w:rsidRDefault="003C4C7E" w:rsidP="00E84651">
      <w:pPr>
        <w:spacing w:after="0" w:line="240" w:lineRule="auto"/>
      </w:pPr>
      <w:r>
        <w:continuationSeparator/>
      </w:r>
    </w:p>
  </w:endnote>
  <w:endnote w:type="continuationNotice" w:id="1">
    <w:p w14:paraId="7FCD7309" w14:textId="77777777" w:rsidR="003C4C7E" w:rsidRDefault="003C4C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8864644"/>
      <w:docPartObj>
        <w:docPartGallery w:val="Page Numbers (Bottom of Page)"/>
        <w:docPartUnique/>
      </w:docPartObj>
    </w:sdtPr>
    <w:sdtEndPr>
      <w:rPr>
        <w:noProof/>
      </w:rPr>
    </w:sdtEndPr>
    <w:sdtContent>
      <w:p w14:paraId="1A9E6193" w14:textId="53F74689" w:rsidR="00425CF6" w:rsidRDefault="00425CF6">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425CF6" w:rsidRDefault="00425C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7965239"/>
      <w:docPartObj>
        <w:docPartGallery w:val="Page Numbers (Bottom of Page)"/>
        <w:docPartUnique/>
      </w:docPartObj>
    </w:sdtPr>
    <w:sdtEndPr>
      <w:rPr>
        <w:noProof/>
      </w:rPr>
    </w:sdtEndPr>
    <w:sdtContent>
      <w:p w14:paraId="76783BEA" w14:textId="6A58BF66" w:rsidR="0021106F" w:rsidRDefault="00F34E08" w:rsidP="00AF05AC">
        <w:pPr>
          <w:pStyle w:val="Piedepgina"/>
        </w:pPr>
        <w:r>
          <w:rPr>
            <w:noProof/>
            <w:lang w:val="es-DO" w:eastAsia="es-DO"/>
          </w:rPr>
          <w:drawing>
            <wp:anchor distT="0" distB="0" distL="114300" distR="114300" simplePos="0" relativeHeight="251660288" behindDoc="0" locked="0" layoutInCell="1" allowOverlap="1" wp14:anchorId="732D2FA4" wp14:editId="09CF7566">
              <wp:simplePos x="0" y="0"/>
              <wp:positionH relativeFrom="margin">
                <wp:posOffset>1025553</wp:posOffset>
              </wp:positionH>
              <wp:positionV relativeFrom="margin">
                <wp:posOffset>8081010</wp:posOffset>
              </wp:positionV>
              <wp:extent cx="2995930" cy="408305"/>
              <wp:effectExtent l="0" t="0" r="0" b="0"/>
              <wp:wrapSquare wrapText="bothSides"/>
              <wp:docPr id="222803031" name="Imagen 22280303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9C570F" w14:textId="0AC563AB" w:rsidR="007C6071" w:rsidRDefault="007C6071" w:rsidP="001E6D8B">
        <w:pPr>
          <w:pStyle w:val="Piedepgina"/>
          <w:rPr>
            <w:color w:val="7F7F7F" w:themeColor="text1" w:themeTint="80"/>
          </w:rPr>
        </w:pPr>
      </w:p>
      <w:p w14:paraId="2B095E5E" w14:textId="4353195F" w:rsidR="006E3F08" w:rsidRDefault="00812C7E" w:rsidP="00FB7EE3">
        <w:pPr>
          <w:pStyle w:val="Piedepgina"/>
          <w:jc w:val="center"/>
        </w:pPr>
        <w:r>
          <w:rPr>
            <w:noProof/>
          </w:rPr>
          <w:drawing>
            <wp:anchor distT="0" distB="0" distL="114300" distR="114300" simplePos="0" relativeHeight="251658240" behindDoc="0" locked="0" layoutInCell="1" allowOverlap="1" wp14:anchorId="54F82055" wp14:editId="3E06F97B">
              <wp:simplePos x="0" y="0"/>
              <wp:positionH relativeFrom="column">
                <wp:posOffset>2142490</wp:posOffset>
              </wp:positionH>
              <wp:positionV relativeFrom="paragraph">
                <wp:posOffset>1848485</wp:posOffset>
              </wp:positionV>
              <wp:extent cx="2995930" cy="408305"/>
              <wp:effectExtent l="0" t="0" r="0" b="0"/>
              <wp:wrapNone/>
              <wp:docPr id="1714941751"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r w:rsidR="006E3F08" w:rsidRPr="00F74112">
          <w:rPr>
            <w:color w:val="7F7F7F" w:themeColor="text1" w:themeTint="80"/>
          </w:rPr>
          <w:fldChar w:fldCharType="begin"/>
        </w:r>
        <w:r w:rsidR="006E3F08" w:rsidRPr="00F74112">
          <w:rPr>
            <w:color w:val="7F7F7F" w:themeColor="text1" w:themeTint="80"/>
          </w:rPr>
          <w:instrText xml:space="preserve"> PAGE   \* MERGEFORMAT </w:instrText>
        </w:r>
        <w:r w:rsidR="006E3F08" w:rsidRPr="00F74112">
          <w:rPr>
            <w:color w:val="7F7F7F" w:themeColor="text1" w:themeTint="80"/>
          </w:rPr>
          <w:fldChar w:fldCharType="separate"/>
        </w:r>
        <w:r w:rsidR="007A267B">
          <w:rPr>
            <w:noProof/>
            <w:color w:val="7F7F7F" w:themeColor="text1" w:themeTint="80"/>
          </w:rPr>
          <w:t>8</w:t>
        </w:r>
        <w:r w:rsidR="006E3F08" w:rsidRPr="00F74112">
          <w:rPr>
            <w:noProof/>
            <w:color w:val="7F7F7F" w:themeColor="text1" w:themeTint="8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0662867"/>
      <w:docPartObj>
        <w:docPartGallery w:val="Page Numbers (Bottom of Page)"/>
        <w:docPartUnique/>
      </w:docPartObj>
    </w:sdtPr>
    <w:sdtEndPr>
      <w:rPr>
        <w:noProof/>
      </w:rPr>
    </w:sdtEndPr>
    <w:sdtContent>
      <w:p w14:paraId="6F4DE545" w14:textId="06D86A1C" w:rsidR="00146AA5" w:rsidRDefault="00146AA5" w:rsidP="00AF05AC">
        <w:pPr>
          <w:pStyle w:val="Piedepgina"/>
        </w:pPr>
        <w:r>
          <w:rPr>
            <w:noProof/>
            <w:lang w:val="es-DO" w:eastAsia="es-DO"/>
          </w:rPr>
          <w:drawing>
            <wp:anchor distT="0" distB="0" distL="114300" distR="114300" simplePos="0" relativeHeight="251665408" behindDoc="0" locked="0" layoutInCell="1" allowOverlap="1" wp14:anchorId="376B6A92" wp14:editId="6E68C7B2">
              <wp:simplePos x="0" y="0"/>
              <wp:positionH relativeFrom="margin">
                <wp:posOffset>2140527</wp:posOffset>
              </wp:positionH>
              <wp:positionV relativeFrom="margin">
                <wp:posOffset>5791777</wp:posOffset>
              </wp:positionV>
              <wp:extent cx="2995930" cy="408305"/>
              <wp:effectExtent l="0" t="0" r="0" b="0"/>
              <wp:wrapSquare wrapText="bothSides"/>
              <wp:docPr id="2053149859" name="Imagen 205314985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r>
          <w:rPr>
            <w:noProof/>
            <w:lang w:val="es-DO" w:eastAsia="es-DO"/>
          </w:rPr>
          <w:drawing>
            <wp:anchor distT="0" distB="0" distL="114300" distR="114300" simplePos="0" relativeHeight="251663360" behindDoc="0" locked="0" layoutInCell="1" allowOverlap="1" wp14:anchorId="7374A97E" wp14:editId="5D972A0D">
              <wp:simplePos x="0" y="0"/>
              <wp:positionH relativeFrom="margin">
                <wp:posOffset>1025553</wp:posOffset>
              </wp:positionH>
              <wp:positionV relativeFrom="margin">
                <wp:posOffset>8081010</wp:posOffset>
              </wp:positionV>
              <wp:extent cx="2995930" cy="408305"/>
              <wp:effectExtent l="0" t="0" r="0" b="0"/>
              <wp:wrapSquare wrapText="bothSides"/>
              <wp:docPr id="1158046519" name="Imagen 115804651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A617577" w14:textId="77777777" w:rsidR="00146AA5" w:rsidRDefault="00146AA5" w:rsidP="001E6D8B">
        <w:pPr>
          <w:pStyle w:val="Piedepgina"/>
          <w:rPr>
            <w:color w:val="7F7F7F" w:themeColor="text1" w:themeTint="80"/>
          </w:rPr>
        </w:pPr>
      </w:p>
      <w:p w14:paraId="27E41133" w14:textId="77777777" w:rsidR="00146AA5" w:rsidRDefault="00146AA5" w:rsidP="00FB7EE3">
        <w:pPr>
          <w:pStyle w:val="Piedepgina"/>
          <w:jc w:val="center"/>
        </w:pPr>
        <w:r>
          <w:rPr>
            <w:noProof/>
          </w:rPr>
          <w:drawing>
            <wp:anchor distT="0" distB="0" distL="114300" distR="114300" simplePos="0" relativeHeight="251662336" behindDoc="0" locked="0" layoutInCell="1" allowOverlap="1" wp14:anchorId="0B35287E" wp14:editId="115F0F3E">
              <wp:simplePos x="0" y="0"/>
              <wp:positionH relativeFrom="column">
                <wp:posOffset>2142490</wp:posOffset>
              </wp:positionH>
              <wp:positionV relativeFrom="paragraph">
                <wp:posOffset>1848485</wp:posOffset>
              </wp:positionV>
              <wp:extent cx="2995930" cy="408305"/>
              <wp:effectExtent l="0" t="0" r="0" b="0"/>
              <wp:wrapNone/>
              <wp:docPr id="398567945"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Pr>
            <w:noProof/>
            <w:color w:val="7F7F7F" w:themeColor="text1" w:themeTint="80"/>
          </w:rPr>
          <w:t>8</w:t>
        </w:r>
        <w:r w:rsidRPr="00F74112">
          <w:rPr>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0247A6" w14:textId="77777777" w:rsidR="003C4C7E" w:rsidRDefault="003C4C7E" w:rsidP="00E84651">
      <w:pPr>
        <w:spacing w:after="0" w:line="240" w:lineRule="auto"/>
      </w:pPr>
      <w:r>
        <w:separator/>
      </w:r>
    </w:p>
  </w:footnote>
  <w:footnote w:type="continuationSeparator" w:id="0">
    <w:p w14:paraId="1D2487C7" w14:textId="77777777" w:rsidR="003C4C7E" w:rsidRDefault="003C4C7E" w:rsidP="00E84651">
      <w:pPr>
        <w:spacing w:after="0" w:line="240" w:lineRule="auto"/>
      </w:pPr>
      <w:r>
        <w:continuationSeparator/>
      </w:r>
    </w:p>
  </w:footnote>
  <w:footnote w:type="continuationNotice" w:id="1">
    <w:p w14:paraId="5FDE1742" w14:textId="77777777" w:rsidR="003C4C7E" w:rsidRDefault="003C4C7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64575" w14:textId="7DE96231" w:rsidR="00B56CA4" w:rsidRDefault="00B56CA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12C51"/>
    <w:multiLevelType w:val="multilevel"/>
    <w:tmpl w:val="1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F390E20"/>
    <w:multiLevelType w:val="hybridMultilevel"/>
    <w:tmpl w:val="1A9AD852"/>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 w15:restartNumberingAfterBreak="0">
    <w:nsid w:val="207604BF"/>
    <w:multiLevelType w:val="multilevel"/>
    <w:tmpl w:val="96E6975E"/>
    <w:lvl w:ilvl="0">
      <w:start w:val="1"/>
      <w:numFmt w:val="decimal"/>
      <w:pStyle w:val="Ttulo1"/>
      <w:lvlText w:val="%1"/>
      <w:lvlJc w:val="left"/>
      <w:pPr>
        <w:ind w:left="432" w:hanging="432"/>
      </w:pPr>
    </w:lvl>
    <w:lvl w:ilvl="1">
      <w:start w:val="1"/>
      <w:numFmt w:val="decimal"/>
      <w:pStyle w:val="Ttulo2"/>
      <w:lvlText w:val="%1.%2"/>
      <w:lvlJc w:val="left"/>
      <w:pPr>
        <w:ind w:left="576" w:hanging="576"/>
      </w:pPr>
      <w:rPr>
        <w:b w:val="0"/>
        <w:bCs w:val="0"/>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3C6238EA"/>
    <w:multiLevelType w:val="multilevel"/>
    <w:tmpl w:val="7E6A3AC4"/>
    <w:lvl w:ilvl="0">
      <w:start w:val="1"/>
      <w:numFmt w:val="decimal"/>
      <w:lvlText w:val="%1."/>
      <w:lvlJc w:val="left"/>
      <w:pPr>
        <w:ind w:left="360" w:hanging="360"/>
      </w:pPr>
    </w:lvl>
    <w:lvl w:ilvl="1">
      <w:start w:val="1"/>
      <w:numFmt w:val="lowerLetter"/>
      <w:lvlText w:val="%2."/>
      <w:lvlJc w:val="left"/>
      <w:pPr>
        <w:ind w:left="720" w:hanging="360"/>
      </w:pPr>
      <w:rPr>
        <w:color w:val="76717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9685265"/>
    <w:multiLevelType w:val="hybridMultilevel"/>
    <w:tmpl w:val="962A639A"/>
    <w:lvl w:ilvl="0" w:tplc="A7BA082E">
      <w:start w:val="1"/>
      <w:numFmt w:val="lowerLetter"/>
      <w:lvlText w:val="%1."/>
      <w:lvlJc w:val="left"/>
      <w:pPr>
        <w:ind w:left="720" w:hanging="360"/>
      </w:pPr>
      <w:rPr>
        <w:rFonts w:ascii="Times New Roman" w:hAnsi="Times New Roman" w:cs="Times New Roman" w:hint="default"/>
        <w:color w:val="767171"/>
        <w:sz w:val="24"/>
        <w:szCs w:val="24"/>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15:restartNumberingAfterBreak="0">
    <w:nsid w:val="4A777D47"/>
    <w:multiLevelType w:val="hybridMultilevel"/>
    <w:tmpl w:val="1D582006"/>
    <w:lvl w:ilvl="0" w:tplc="C9A2CCCE">
      <w:start w:val="1"/>
      <w:numFmt w:val="bullet"/>
      <w:lvlText w:val=""/>
      <w:lvlJc w:val="left"/>
      <w:pPr>
        <w:ind w:left="360" w:hanging="360"/>
      </w:pPr>
      <w:rPr>
        <w:rFonts w:ascii="Symbol" w:hAnsi="Symbol" w:hint="default"/>
        <w:color w:val="767171"/>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4D991B05"/>
    <w:multiLevelType w:val="hybridMultilevel"/>
    <w:tmpl w:val="78EA28AC"/>
    <w:lvl w:ilvl="0" w:tplc="CF2694C6">
      <w:start w:val="1"/>
      <w:numFmt w:val="bullet"/>
      <w:lvlText w:val=""/>
      <w:lvlJc w:val="left"/>
      <w:pPr>
        <w:ind w:left="360" w:hanging="360"/>
      </w:pPr>
      <w:rPr>
        <w:rFonts w:ascii="Symbol" w:hAnsi="Symbol" w:hint="default"/>
        <w:color w:val="767171"/>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7" w15:restartNumberingAfterBreak="0">
    <w:nsid w:val="5F0D3CF0"/>
    <w:multiLevelType w:val="multilevel"/>
    <w:tmpl w:val="3F1C77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7CE0C60"/>
    <w:multiLevelType w:val="multilevel"/>
    <w:tmpl w:val="1C0A001F"/>
    <w:styleLink w:val="Estilo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4FB16EF"/>
    <w:multiLevelType w:val="hybridMultilevel"/>
    <w:tmpl w:val="1EDEA526"/>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0" w15:restartNumberingAfterBreak="0">
    <w:nsid w:val="7BDA3ADE"/>
    <w:multiLevelType w:val="hybridMultilevel"/>
    <w:tmpl w:val="1744CDDA"/>
    <w:lvl w:ilvl="0" w:tplc="1C0A0001">
      <w:start w:val="1"/>
      <w:numFmt w:val="bullet"/>
      <w:lvlText w:val=""/>
      <w:lvlJc w:val="left"/>
      <w:pPr>
        <w:ind w:left="36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7C5C1E5B"/>
    <w:multiLevelType w:val="multilevel"/>
    <w:tmpl w:val="1C0A001F"/>
    <w:styleLink w:val="Estilo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891844335">
    <w:abstractNumId w:val="4"/>
  </w:num>
  <w:num w:numId="2" w16cid:durableId="1955867571">
    <w:abstractNumId w:val="1"/>
  </w:num>
  <w:num w:numId="3" w16cid:durableId="1125930105">
    <w:abstractNumId w:val="9"/>
  </w:num>
  <w:num w:numId="4" w16cid:durableId="1098252522">
    <w:abstractNumId w:val="5"/>
  </w:num>
  <w:num w:numId="5" w16cid:durableId="74059959">
    <w:abstractNumId w:val="10"/>
  </w:num>
  <w:num w:numId="6" w16cid:durableId="899095214">
    <w:abstractNumId w:val="6"/>
  </w:num>
  <w:num w:numId="7" w16cid:durableId="1280647933">
    <w:abstractNumId w:val="0"/>
  </w:num>
  <w:num w:numId="8" w16cid:durableId="1680965134">
    <w:abstractNumId w:val="8"/>
  </w:num>
  <w:num w:numId="9" w16cid:durableId="35854673">
    <w:abstractNumId w:val="7"/>
  </w:num>
  <w:num w:numId="10" w16cid:durableId="1214074199">
    <w:abstractNumId w:val="11"/>
  </w:num>
  <w:num w:numId="11" w16cid:durableId="539559339">
    <w:abstractNumId w:val="3"/>
  </w:num>
  <w:num w:numId="12" w16cid:durableId="406080073">
    <w:abstractNumId w:val="2"/>
  </w:num>
  <w:num w:numId="13" w16cid:durableId="67950891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102F"/>
    <w:rsid w:val="00003191"/>
    <w:rsid w:val="000047B1"/>
    <w:rsid w:val="00004832"/>
    <w:rsid w:val="00005062"/>
    <w:rsid w:val="000067E6"/>
    <w:rsid w:val="00007AA5"/>
    <w:rsid w:val="00007B66"/>
    <w:rsid w:val="00007BE8"/>
    <w:rsid w:val="00007CBA"/>
    <w:rsid w:val="000123B4"/>
    <w:rsid w:val="00012D76"/>
    <w:rsid w:val="0001358A"/>
    <w:rsid w:val="00013BA2"/>
    <w:rsid w:val="00014406"/>
    <w:rsid w:val="0001517F"/>
    <w:rsid w:val="000152DD"/>
    <w:rsid w:val="000162DA"/>
    <w:rsid w:val="000165F1"/>
    <w:rsid w:val="00016606"/>
    <w:rsid w:val="00016FE5"/>
    <w:rsid w:val="00020300"/>
    <w:rsid w:val="00021576"/>
    <w:rsid w:val="000225FC"/>
    <w:rsid w:val="000227D7"/>
    <w:rsid w:val="00022E71"/>
    <w:rsid w:val="000234AD"/>
    <w:rsid w:val="0002379B"/>
    <w:rsid w:val="000239B5"/>
    <w:rsid w:val="000246CC"/>
    <w:rsid w:val="0002527F"/>
    <w:rsid w:val="000256BC"/>
    <w:rsid w:val="00025E07"/>
    <w:rsid w:val="000262DB"/>
    <w:rsid w:val="000266ED"/>
    <w:rsid w:val="000277F2"/>
    <w:rsid w:val="00030825"/>
    <w:rsid w:val="00030B78"/>
    <w:rsid w:val="00031BF6"/>
    <w:rsid w:val="00032423"/>
    <w:rsid w:val="00034A14"/>
    <w:rsid w:val="00034D7B"/>
    <w:rsid w:val="00036419"/>
    <w:rsid w:val="00036BC8"/>
    <w:rsid w:val="00036DF5"/>
    <w:rsid w:val="0003716E"/>
    <w:rsid w:val="000403E0"/>
    <w:rsid w:val="00040B9F"/>
    <w:rsid w:val="000410C7"/>
    <w:rsid w:val="0004121C"/>
    <w:rsid w:val="00041922"/>
    <w:rsid w:val="00042BAC"/>
    <w:rsid w:val="000433CE"/>
    <w:rsid w:val="000439AD"/>
    <w:rsid w:val="00044423"/>
    <w:rsid w:val="00044E0A"/>
    <w:rsid w:val="00044E5F"/>
    <w:rsid w:val="00044ED0"/>
    <w:rsid w:val="00045741"/>
    <w:rsid w:val="000459F3"/>
    <w:rsid w:val="00046B0E"/>
    <w:rsid w:val="00046C75"/>
    <w:rsid w:val="000500D9"/>
    <w:rsid w:val="00050392"/>
    <w:rsid w:val="00053571"/>
    <w:rsid w:val="00053A75"/>
    <w:rsid w:val="0005432C"/>
    <w:rsid w:val="00055435"/>
    <w:rsid w:val="00055F93"/>
    <w:rsid w:val="00056058"/>
    <w:rsid w:val="0005672B"/>
    <w:rsid w:val="00056A19"/>
    <w:rsid w:val="00057E29"/>
    <w:rsid w:val="0006075F"/>
    <w:rsid w:val="00061184"/>
    <w:rsid w:val="000613A6"/>
    <w:rsid w:val="00061489"/>
    <w:rsid w:val="00063F5E"/>
    <w:rsid w:val="00064500"/>
    <w:rsid w:val="00064E29"/>
    <w:rsid w:val="000651BD"/>
    <w:rsid w:val="000654C8"/>
    <w:rsid w:val="00066388"/>
    <w:rsid w:val="00067674"/>
    <w:rsid w:val="00067BE6"/>
    <w:rsid w:val="00067DC8"/>
    <w:rsid w:val="0007096D"/>
    <w:rsid w:val="00070BF6"/>
    <w:rsid w:val="000723D1"/>
    <w:rsid w:val="0007427A"/>
    <w:rsid w:val="00074FFB"/>
    <w:rsid w:val="0007520A"/>
    <w:rsid w:val="000778D4"/>
    <w:rsid w:val="00077BF7"/>
    <w:rsid w:val="0008060D"/>
    <w:rsid w:val="00080D76"/>
    <w:rsid w:val="00081154"/>
    <w:rsid w:val="00082D57"/>
    <w:rsid w:val="0008397C"/>
    <w:rsid w:val="00083A12"/>
    <w:rsid w:val="00084D68"/>
    <w:rsid w:val="00086A64"/>
    <w:rsid w:val="000871CE"/>
    <w:rsid w:val="00087DD2"/>
    <w:rsid w:val="000903F0"/>
    <w:rsid w:val="00091840"/>
    <w:rsid w:val="000920D7"/>
    <w:rsid w:val="0009222D"/>
    <w:rsid w:val="0009436D"/>
    <w:rsid w:val="000948DA"/>
    <w:rsid w:val="00095A82"/>
    <w:rsid w:val="000960E2"/>
    <w:rsid w:val="000961E4"/>
    <w:rsid w:val="0009630F"/>
    <w:rsid w:val="00097485"/>
    <w:rsid w:val="000978C9"/>
    <w:rsid w:val="00097BE7"/>
    <w:rsid w:val="000A1CD9"/>
    <w:rsid w:val="000A1D36"/>
    <w:rsid w:val="000A1FAE"/>
    <w:rsid w:val="000A32A0"/>
    <w:rsid w:val="000A3552"/>
    <w:rsid w:val="000A4602"/>
    <w:rsid w:val="000A53E5"/>
    <w:rsid w:val="000A7959"/>
    <w:rsid w:val="000B1B11"/>
    <w:rsid w:val="000B2B63"/>
    <w:rsid w:val="000B2CA9"/>
    <w:rsid w:val="000B2EDD"/>
    <w:rsid w:val="000B3155"/>
    <w:rsid w:val="000B3288"/>
    <w:rsid w:val="000B3D58"/>
    <w:rsid w:val="000B51C7"/>
    <w:rsid w:val="000B57E5"/>
    <w:rsid w:val="000B6AE8"/>
    <w:rsid w:val="000B6CB5"/>
    <w:rsid w:val="000B6CFF"/>
    <w:rsid w:val="000B7489"/>
    <w:rsid w:val="000C1848"/>
    <w:rsid w:val="000C40EB"/>
    <w:rsid w:val="000C4EE5"/>
    <w:rsid w:val="000C4F94"/>
    <w:rsid w:val="000C4F9B"/>
    <w:rsid w:val="000C5B01"/>
    <w:rsid w:val="000C5E91"/>
    <w:rsid w:val="000C60D5"/>
    <w:rsid w:val="000C60E9"/>
    <w:rsid w:val="000C6A86"/>
    <w:rsid w:val="000C6ECA"/>
    <w:rsid w:val="000D1301"/>
    <w:rsid w:val="000D14F4"/>
    <w:rsid w:val="000D1C40"/>
    <w:rsid w:val="000D22A9"/>
    <w:rsid w:val="000D34DB"/>
    <w:rsid w:val="000D39B6"/>
    <w:rsid w:val="000D4360"/>
    <w:rsid w:val="000D652E"/>
    <w:rsid w:val="000D67F5"/>
    <w:rsid w:val="000D69FA"/>
    <w:rsid w:val="000D6B3B"/>
    <w:rsid w:val="000D7735"/>
    <w:rsid w:val="000E0B44"/>
    <w:rsid w:val="000E1A43"/>
    <w:rsid w:val="000E1C35"/>
    <w:rsid w:val="000E1EE7"/>
    <w:rsid w:val="000E2810"/>
    <w:rsid w:val="000E673F"/>
    <w:rsid w:val="000E6840"/>
    <w:rsid w:val="000E6875"/>
    <w:rsid w:val="000E6A67"/>
    <w:rsid w:val="000E6E74"/>
    <w:rsid w:val="000E7364"/>
    <w:rsid w:val="000F072E"/>
    <w:rsid w:val="000F2533"/>
    <w:rsid w:val="000F38E8"/>
    <w:rsid w:val="000F46E9"/>
    <w:rsid w:val="000F4D8A"/>
    <w:rsid w:val="000F522F"/>
    <w:rsid w:val="000F5CD4"/>
    <w:rsid w:val="000F6099"/>
    <w:rsid w:val="000F67F4"/>
    <w:rsid w:val="0010194D"/>
    <w:rsid w:val="00101DF4"/>
    <w:rsid w:val="00102980"/>
    <w:rsid w:val="0010340F"/>
    <w:rsid w:val="00103A52"/>
    <w:rsid w:val="00103AC8"/>
    <w:rsid w:val="00103E0C"/>
    <w:rsid w:val="00103EEF"/>
    <w:rsid w:val="0010537A"/>
    <w:rsid w:val="0010565F"/>
    <w:rsid w:val="00105705"/>
    <w:rsid w:val="0010676B"/>
    <w:rsid w:val="00107AC1"/>
    <w:rsid w:val="00107E5D"/>
    <w:rsid w:val="00107F14"/>
    <w:rsid w:val="00107FFB"/>
    <w:rsid w:val="001100F9"/>
    <w:rsid w:val="00111147"/>
    <w:rsid w:val="001118B0"/>
    <w:rsid w:val="001127D3"/>
    <w:rsid w:val="00114F2A"/>
    <w:rsid w:val="00115181"/>
    <w:rsid w:val="0011537D"/>
    <w:rsid w:val="001168F3"/>
    <w:rsid w:val="00116F4C"/>
    <w:rsid w:val="0011724C"/>
    <w:rsid w:val="0011730E"/>
    <w:rsid w:val="00117894"/>
    <w:rsid w:val="00121DB7"/>
    <w:rsid w:val="001225A1"/>
    <w:rsid w:val="00122E9E"/>
    <w:rsid w:val="00123B3E"/>
    <w:rsid w:val="001240D0"/>
    <w:rsid w:val="001242C6"/>
    <w:rsid w:val="00124E4E"/>
    <w:rsid w:val="00125D46"/>
    <w:rsid w:val="00126B4C"/>
    <w:rsid w:val="00127401"/>
    <w:rsid w:val="001302B8"/>
    <w:rsid w:val="00132570"/>
    <w:rsid w:val="00132581"/>
    <w:rsid w:val="00132917"/>
    <w:rsid w:val="001331E1"/>
    <w:rsid w:val="001333AD"/>
    <w:rsid w:val="001344A7"/>
    <w:rsid w:val="00134CBC"/>
    <w:rsid w:val="00136101"/>
    <w:rsid w:val="00136323"/>
    <w:rsid w:val="00136D18"/>
    <w:rsid w:val="00137095"/>
    <w:rsid w:val="00137EE4"/>
    <w:rsid w:val="001419AE"/>
    <w:rsid w:val="00143010"/>
    <w:rsid w:val="001435FD"/>
    <w:rsid w:val="00143D66"/>
    <w:rsid w:val="00143DCB"/>
    <w:rsid w:val="001456BC"/>
    <w:rsid w:val="00146930"/>
    <w:rsid w:val="00146AA5"/>
    <w:rsid w:val="00150570"/>
    <w:rsid w:val="00151862"/>
    <w:rsid w:val="00152145"/>
    <w:rsid w:val="00152241"/>
    <w:rsid w:val="00152BD6"/>
    <w:rsid w:val="00153442"/>
    <w:rsid w:val="00153AC3"/>
    <w:rsid w:val="00153F54"/>
    <w:rsid w:val="00154ED1"/>
    <w:rsid w:val="00155E5E"/>
    <w:rsid w:val="00156638"/>
    <w:rsid w:val="00156750"/>
    <w:rsid w:val="00156A73"/>
    <w:rsid w:val="00157D52"/>
    <w:rsid w:val="00160107"/>
    <w:rsid w:val="0016081D"/>
    <w:rsid w:val="0016312F"/>
    <w:rsid w:val="001644F5"/>
    <w:rsid w:val="001646DA"/>
    <w:rsid w:val="00166C34"/>
    <w:rsid w:val="00167031"/>
    <w:rsid w:val="00167260"/>
    <w:rsid w:val="00167471"/>
    <w:rsid w:val="00167921"/>
    <w:rsid w:val="00167F9B"/>
    <w:rsid w:val="0017109E"/>
    <w:rsid w:val="0017134B"/>
    <w:rsid w:val="00173151"/>
    <w:rsid w:val="0017430C"/>
    <w:rsid w:val="00174494"/>
    <w:rsid w:val="00174DBA"/>
    <w:rsid w:val="0017500E"/>
    <w:rsid w:val="0017560A"/>
    <w:rsid w:val="001764FA"/>
    <w:rsid w:val="001768EA"/>
    <w:rsid w:val="0017709C"/>
    <w:rsid w:val="00180DC0"/>
    <w:rsid w:val="001814BF"/>
    <w:rsid w:val="00181A1C"/>
    <w:rsid w:val="00182F51"/>
    <w:rsid w:val="00183738"/>
    <w:rsid w:val="00183A31"/>
    <w:rsid w:val="00185443"/>
    <w:rsid w:val="001901A2"/>
    <w:rsid w:val="00192685"/>
    <w:rsid w:val="00192EB1"/>
    <w:rsid w:val="00192FB1"/>
    <w:rsid w:val="00193820"/>
    <w:rsid w:val="001945CA"/>
    <w:rsid w:val="0019490F"/>
    <w:rsid w:val="00195533"/>
    <w:rsid w:val="00196B41"/>
    <w:rsid w:val="0019742A"/>
    <w:rsid w:val="00197C7F"/>
    <w:rsid w:val="001A0A7F"/>
    <w:rsid w:val="001A0B8C"/>
    <w:rsid w:val="001A0CFE"/>
    <w:rsid w:val="001A1771"/>
    <w:rsid w:val="001A22BF"/>
    <w:rsid w:val="001A357E"/>
    <w:rsid w:val="001A4A18"/>
    <w:rsid w:val="001A4D65"/>
    <w:rsid w:val="001A4EA1"/>
    <w:rsid w:val="001A4ED5"/>
    <w:rsid w:val="001A632B"/>
    <w:rsid w:val="001A69AB"/>
    <w:rsid w:val="001A6FF5"/>
    <w:rsid w:val="001A7DFF"/>
    <w:rsid w:val="001B0DF7"/>
    <w:rsid w:val="001B0E24"/>
    <w:rsid w:val="001B13AC"/>
    <w:rsid w:val="001B18EE"/>
    <w:rsid w:val="001B1AB2"/>
    <w:rsid w:val="001B45A8"/>
    <w:rsid w:val="001B4CB8"/>
    <w:rsid w:val="001B5550"/>
    <w:rsid w:val="001B5B9A"/>
    <w:rsid w:val="001B5E0B"/>
    <w:rsid w:val="001B6152"/>
    <w:rsid w:val="001C1227"/>
    <w:rsid w:val="001C1AA9"/>
    <w:rsid w:val="001C1F8A"/>
    <w:rsid w:val="001C2397"/>
    <w:rsid w:val="001C432F"/>
    <w:rsid w:val="001C5325"/>
    <w:rsid w:val="001C5973"/>
    <w:rsid w:val="001C60E9"/>
    <w:rsid w:val="001C65F5"/>
    <w:rsid w:val="001C78C2"/>
    <w:rsid w:val="001D0975"/>
    <w:rsid w:val="001D27B0"/>
    <w:rsid w:val="001D4495"/>
    <w:rsid w:val="001D608D"/>
    <w:rsid w:val="001D6511"/>
    <w:rsid w:val="001D6BAA"/>
    <w:rsid w:val="001D6D19"/>
    <w:rsid w:val="001D7C05"/>
    <w:rsid w:val="001E07B9"/>
    <w:rsid w:val="001E0C64"/>
    <w:rsid w:val="001E0DFA"/>
    <w:rsid w:val="001E3C76"/>
    <w:rsid w:val="001E3CC4"/>
    <w:rsid w:val="001E5898"/>
    <w:rsid w:val="001E5908"/>
    <w:rsid w:val="001E59AF"/>
    <w:rsid w:val="001E6D8B"/>
    <w:rsid w:val="001E74DB"/>
    <w:rsid w:val="001E7AE3"/>
    <w:rsid w:val="001E7CE5"/>
    <w:rsid w:val="001F0947"/>
    <w:rsid w:val="001F1172"/>
    <w:rsid w:val="001F1667"/>
    <w:rsid w:val="001F18FE"/>
    <w:rsid w:val="001F3FAA"/>
    <w:rsid w:val="001F4D14"/>
    <w:rsid w:val="001F56BE"/>
    <w:rsid w:val="001F6098"/>
    <w:rsid w:val="001F6797"/>
    <w:rsid w:val="001F707C"/>
    <w:rsid w:val="001F72AB"/>
    <w:rsid w:val="001F7E87"/>
    <w:rsid w:val="00200B6E"/>
    <w:rsid w:val="00200E9D"/>
    <w:rsid w:val="0020111D"/>
    <w:rsid w:val="00201274"/>
    <w:rsid w:val="00201763"/>
    <w:rsid w:val="002023AE"/>
    <w:rsid w:val="0020338E"/>
    <w:rsid w:val="0020462B"/>
    <w:rsid w:val="002046CC"/>
    <w:rsid w:val="002046E5"/>
    <w:rsid w:val="0020486B"/>
    <w:rsid w:val="00205A6C"/>
    <w:rsid w:val="00205DD1"/>
    <w:rsid w:val="00206A0E"/>
    <w:rsid w:val="00206E3A"/>
    <w:rsid w:val="00210587"/>
    <w:rsid w:val="00210A7A"/>
    <w:rsid w:val="0021106F"/>
    <w:rsid w:val="002110BF"/>
    <w:rsid w:val="00211467"/>
    <w:rsid w:val="002115FE"/>
    <w:rsid w:val="00211F05"/>
    <w:rsid w:val="00212977"/>
    <w:rsid w:val="0021331F"/>
    <w:rsid w:val="0021510F"/>
    <w:rsid w:val="00215435"/>
    <w:rsid w:val="00215455"/>
    <w:rsid w:val="002178BA"/>
    <w:rsid w:val="00217C61"/>
    <w:rsid w:val="0022028D"/>
    <w:rsid w:val="002202EC"/>
    <w:rsid w:val="00220CD3"/>
    <w:rsid w:val="00221358"/>
    <w:rsid w:val="00221DC5"/>
    <w:rsid w:val="00222D65"/>
    <w:rsid w:val="00222E97"/>
    <w:rsid w:val="0022357A"/>
    <w:rsid w:val="00227469"/>
    <w:rsid w:val="002276CD"/>
    <w:rsid w:val="00227D0E"/>
    <w:rsid w:val="0023103D"/>
    <w:rsid w:val="0023249B"/>
    <w:rsid w:val="002336CF"/>
    <w:rsid w:val="00233867"/>
    <w:rsid w:val="002353C4"/>
    <w:rsid w:val="0023565F"/>
    <w:rsid w:val="00236C6F"/>
    <w:rsid w:val="00236E0A"/>
    <w:rsid w:val="00237A03"/>
    <w:rsid w:val="00237F83"/>
    <w:rsid w:val="00240193"/>
    <w:rsid w:val="002404AF"/>
    <w:rsid w:val="002412CA"/>
    <w:rsid w:val="00241492"/>
    <w:rsid w:val="00241828"/>
    <w:rsid w:val="00242408"/>
    <w:rsid w:val="00242CFC"/>
    <w:rsid w:val="00243FED"/>
    <w:rsid w:val="002449B2"/>
    <w:rsid w:val="00244AAC"/>
    <w:rsid w:val="00244B97"/>
    <w:rsid w:val="00244C39"/>
    <w:rsid w:val="002451CA"/>
    <w:rsid w:val="002455F9"/>
    <w:rsid w:val="002463FE"/>
    <w:rsid w:val="002464FA"/>
    <w:rsid w:val="00250894"/>
    <w:rsid w:val="002514F2"/>
    <w:rsid w:val="0025205B"/>
    <w:rsid w:val="00252A1E"/>
    <w:rsid w:val="00253168"/>
    <w:rsid w:val="0025487B"/>
    <w:rsid w:val="00254A28"/>
    <w:rsid w:val="00254B96"/>
    <w:rsid w:val="00254BBE"/>
    <w:rsid w:val="00254F11"/>
    <w:rsid w:val="00255D0A"/>
    <w:rsid w:val="00256FE6"/>
    <w:rsid w:val="002618BA"/>
    <w:rsid w:val="00261C04"/>
    <w:rsid w:val="00262864"/>
    <w:rsid w:val="00262C01"/>
    <w:rsid w:val="00263C92"/>
    <w:rsid w:val="00263D02"/>
    <w:rsid w:val="00264346"/>
    <w:rsid w:val="00264C30"/>
    <w:rsid w:val="0026608E"/>
    <w:rsid w:val="002665DC"/>
    <w:rsid w:val="00267354"/>
    <w:rsid w:val="0026788A"/>
    <w:rsid w:val="00270A0C"/>
    <w:rsid w:val="00271E5A"/>
    <w:rsid w:val="00272308"/>
    <w:rsid w:val="002730C9"/>
    <w:rsid w:val="0027357E"/>
    <w:rsid w:val="002738A0"/>
    <w:rsid w:val="002742DE"/>
    <w:rsid w:val="002745B2"/>
    <w:rsid w:val="00274BC4"/>
    <w:rsid w:val="0027660F"/>
    <w:rsid w:val="00276A92"/>
    <w:rsid w:val="00280195"/>
    <w:rsid w:val="002801D3"/>
    <w:rsid w:val="0028221B"/>
    <w:rsid w:val="00283452"/>
    <w:rsid w:val="00283486"/>
    <w:rsid w:val="00285044"/>
    <w:rsid w:val="0028676C"/>
    <w:rsid w:val="002868AD"/>
    <w:rsid w:val="002868EE"/>
    <w:rsid w:val="00287461"/>
    <w:rsid w:val="0028787E"/>
    <w:rsid w:val="00290865"/>
    <w:rsid w:val="0029117F"/>
    <w:rsid w:val="00292026"/>
    <w:rsid w:val="0029249F"/>
    <w:rsid w:val="00292AB7"/>
    <w:rsid w:val="00293B61"/>
    <w:rsid w:val="00293F98"/>
    <w:rsid w:val="0029458A"/>
    <w:rsid w:val="00295365"/>
    <w:rsid w:val="00296019"/>
    <w:rsid w:val="002A1C99"/>
    <w:rsid w:val="002A31D6"/>
    <w:rsid w:val="002A4A5B"/>
    <w:rsid w:val="002A4AD5"/>
    <w:rsid w:val="002A4BF2"/>
    <w:rsid w:val="002A5780"/>
    <w:rsid w:val="002A58AF"/>
    <w:rsid w:val="002A5E88"/>
    <w:rsid w:val="002A6B3D"/>
    <w:rsid w:val="002A718D"/>
    <w:rsid w:val="002B03F6"/>
    <w:rsid w:val="002B0C97"/>
    <w:rsid w:val="002B0ECF"/>
    <w:rsid w:val="002B1204"/>
    <w:rsid w:val="002B28DC"/>
    <w:rsid w:val="002B2A07"/>
    <w:rsid w:val="002B43C8"/>
    <w:rsid w:val="002B4451"/>
    <w:rsid w:val="002B5F11"/>
    <w:rsid w:val="002B7BB4"/>
    <w:rsid w:val="002B7D3B"/>
    <w:rsid w:val="002C0367"/>
    <w:rsid w:val="002C076F"/>
    <w:rsid w:val="002C0FBB"/>
    <w:rsid w:val="002C1B0C"/>
    <w:rsid w:val="002C1D0C"/>
    <w:rsid w:val="002C1DBA"/>
    <w:rsid w:val="002C1EE5"/>
    <w:rsid w:val="002C2695"/>
    <w:rsid w:val="002C328C"/>
    <w:rsid w:val="002C4E2C"/>
    <w:rsid w:val="002C4EA0"/>
    <w:rsid w:val="002C5423"/>
    <w:rsid w:val="002C5970"/>
    <w:rsid w:val="002C5A5F"/>
    <w:rsid w:val="002C5AB7"/>
    <w:rsid w:val="002C67B6"/>
    <w:rsid w:val="002C7FF6"/>
    <w:rsid w:val="002D1E7A"/>
    <w:rsid w:val="002D1E93"/>
    <w:rsid w:val="002D2199"/>
    <w:rsid w:val="002D2544"/>
    <w:rsid w:val="002D2DB7"/>
    <w:rsid w:val="002D2F84"/>
    <w:rsid w:val="002D3CBB"/>
    <w:rsid w:val="002D4741"/>
    <w:rsid w:val="002D4DCC"/>
    <w:rsid w:val="002D5BAC"/>
    <w:rsid w:val="002D608E"/>
    <w:rsid w:val="002D617C"/>
    <w:rsid w:val="002D69BC"/>
    <w:rsid w:val="002D69C6"/>
    <w:rsid w:val="002D71C1"/>
    <w:rsid w:val="002D7218"/>
    <w:rsid w:val="002D79C0"/>
    <w:rsid w:val="002D7E06"/>
    <w:rsid w:val="002D7ED9"/>
    <w:rsid w:val="002E0154"/>
    <w:rsid w:val="002E050A"/>
    <w:rsid w:val="002E05D4"/>
    <w:rsid w:val="002E116A"/>
    <w:rsid w:val="002E3B92"/>
    <w:rsid w:val="002E3F67"/>
    <w:rsid w:val="002E5487"/>
    <w:rsid w:val="002E7BBF"/>
    <w:rsid w:val="002F0E4B"/>
    <w:rsid w:val="002F1E07"/>
    <w:rsid w:val="002F2FCD"/>
    <w:rsid w:val="002F4972"/>
    <w:rsid w:val="002F4AA9"/>
    <w:rsid w:val="002F589F"/>
    <w:rsid w:val="002F6709"/>
    <w:rsid w:val="002F7086"/>
    <w:rsid w:val="00302DD6"/>
    <w:rsid w:val="00302DE6"/>
    <w:rsid w:val="003031E9"/>
    <w:rsid w:val="00304F0F"/>
    <w:rsid w:val="00305B6B"/>
    <w:rsid w:val="00306529"/>
    <w:rsid w:val="00306A48"/>
    <w:rsid w:val="00306DE3"/>
    <w:rsid w:val="00307678"/>
    <w:rsid w:val="003104B6"/>
    <w:rsid w:val="003110A0"/>
    <w:rsid w:val="00311CE3"/>
    <w:rsid w:val="003148DB"/>
    <w:rsid w:val="00314F71"/>
    <w:rsid w:val="00315CCE"/>
    <w:rsid w:val="00320FF3"/>
    <w:rsid w:val="00321105"/>
    <w:rsid w:val="0032208C"/>
    <w:rsid w:val="003239E8"/>
    <w:rsid w:val="00323D0A"/>
    <w:rsid w:val="00323F95"/>
    <w:rsid w:val="00325E5D"/>
    <w:rsid w:val="0032694E"/>
    <w:rsid w:val="00327328"/>
    <w:rsid w:val="00330153"/>
    <w:rsid w:val="003302B8"/>
    <w:rsid w:val="00330BBF"/>
    <w:rsid w:val="00332A4B"/>
    <w:rsid w:val="00332EBF"/>
    <w:rsid w:val="00333442"/>
    <w:rsid w:val="0033351D"/>
    <w:rsid w:val="003336FA"/>
    <w:rsid w:val="0033371D"/>
    <w:rsid w:val="003337A0"/>
    <w:rsid w:val="003343CF"/>
    <w:rsid w:val="003347F0"/>
    <w:rsid w:val="00334F13"/>
    <w:rsid w:val="00335024"/>
    <w:rsid w:val="003350DB"/>
    <w:rsid w:val="003350F2"/>
    <w:rsid w:val="0033522F"/>
    <w:rsid w:val="0033536A"/>
    <w:rsid w:val="00335541"/>
    <w:rsid w:val="003357CF"/>
    <w:rsid w:val="003369FE"/>
    <w:rsid w:val="00336A12"/>
    <w:rsid w:val="00336C57"/>
    <w:rsid w:val="003401EF"/>
    <w:rsid w:val="003407BC"/>
    <w:rsid w:val="00340D12"/>
    <w:rsid w:val="00340F80"/>
    <w:rsid w:val="0034224F"/>
    <w:rsid w:val="00342639"/>
    <w:rsid w:val="003427F9"/>
    <w:rsid w:val="00342913"/>
    <w:rsid w:val="00342D25"/>
    <w:rsid w:val="0034302C"/>
    <w:rsid w:val="00343719"/>
    <w:rsid w:val="00343C45"/>
    <w:rsid w:val="00344489"/>
    <w:rsid w:val="003445E9"/>
    <w:rsid w:val="003446AC"/>
    <w:rsid w:val="00344B69"/>
    <w:rsid w:val="00344FC5"/>
    <w:rsid w:val="003452C3"/>
    <w:rsid w:val="00345AC3"/>
    <w:rsid w:val="00346CFE"/>
    <w:rsid w:val="00347858"/>
    <w:rsid w:val="00347B8C"/>
    <w:rsid w:val="00350B39"/>
    <w:rsid w:val="00350EC5"/>
    <w:rsid w:val="00351430"/>
    <w:rsid w:val="00351477"/>
    <w:rsid w:val="003515C5"/>
    <w:rsid w:val="00351AB1"/>
    <w:rsid w:val="00353495"/>
    <w:rsid w:val="00353DE2"/>
    <w:rsid w:val="0035429F"/>
    <w:rsid w:val="00355AEF"/>
    <w:rsid w:val="00355FE2"/>
    <w:rsid w:val="0035662B"/>
    <w:rsid w:val="00356B90"/>
    <w:rsid w:val="00357700"/>
    <w:rsid w:val="00360686"/>
    <w:rsid w:val="003608D9"/>
    <w:rsid w:val="00360A93"/>
    <w:rsid w:val="00361AFD"/>
    <w:rsid w:val="00361DEA"/>
    <w:rsid w:val="0036257A"/>
    <w:rsid w:val="003632D3"/>
    <w:rsid w:val="0036506D"/>
    <w:rsid w:val="00365635"/>
    <w:rsid w:val="00365CE2"/>
    <w:rsid w:val="00366754"/>
    <w:rsid w:val="003718CE"/>
    <w:rsid w:val="00371B8B"/>
    <w:rsid w:val="0037361C"/>
    <w:rsid w:val="00374F9B"/>
    <w:rsid w:val="00375053"/>
    <w:rsid w:val="003756A3"/>
    <w:rsid w:val="00375BA2"/>
    <w:rsid w:val="00375D94"/>
    <w:rsid w:val="003762E2"/>
    <w:rsid w:val="0037663A"/>
    <w:rsid w:val="00381726"/>
    <w:rsid w:val="003818D5"/>
    <w:rsid w:val="00382536"/>
    <w:rsid w:val="0038304F"/>
    <w:rsid w:val="00383322"/>
    <w:rsid w:val="00383675"/>
    <w:rsid w:val="00384360"/>
    <w:rsid w:val="00384A5D"/>
    <w:rsid w:val="00386535"/>
    <w:rsid w:val="0038721A"/>
    <w:rsid w:val="0038743F"/>
    <w:rsid w:val="00387C1E"/>
    <w:rsid w:val="00387D5B"/>
    <w:rsid w:val="003904F7"/>
    <w:rsid w:val="00390FFA"/>
    <w:rsid w:val="003923BD"/>
    <w:rsid w:val="00392C23"/>
    <w:rsid w:val="0039486F"/>
    <w:rsid w:val="00394BA6"/>
    <w:rsid w:val="00395784"/>
    <w:rsid w:val="00397893"/>
    <w:rsid w:val="003979DA"/>
    <w:rsid w:val="003A0CCE"/>
    <w:rsid w:val="003A2121"/>
    <w:rsid w:val="003A2488"/>
    <w:rsid w:val="003A2557"/>
    <w:rsid w:val="003A3BE5"/>
    <w:rsid w:val="003A3DDA"/>
    <w:rsid w:val="003A3DDD"/>
    <w:rsid w:val="003A4E45"/>
    <w:rsid w:val="003A545B"/>
    <w:rsid w:val="003A5FAC"/>
    <w:rsid w:val="003A5FC4"/>
    <w:rsid w:val="003A6657"/>
    <w:rsid w:val="003B0D57"/>
    <w:rsid w:val="003B15A3"/>
    <w:rsid w:val="003B2C49"/>
    <w:rsid w:val="003B3802"/>
    <w:rsid w:val="003B3D2C"/>
    <w:rsid w:val="003B3D91"/>
    <w:rsid w:val="003B50CB"/>
    <w:rsid w:val="003B514C"/>
    <w:rsid w:val="003B5809"/>
    <w:rsid w:val="003B6381"/>
    <w:rsid w:val="003B6F24"/>
    <w:rsid w:val="003B7EBA"/>
    <w:rsid w:val="003C047B"/>
    <w:rsid w:val="003C0BBD"/>
    <w:rsid w:val="003C1399"/>
    <w:rsid w:val="003C1597"/>
    <w:rsid w:val="003C1F39"/>
    <w:rsid w:val="003C2366"/>
    <w:rsid w:val="003C381F"/>
    <w:rsid w:val="003C3C4A"/>
    <w:rsid w:val="003C3F72"/>
    <w:rsid w:val="003C4298"/>
    <w:rsid w:val="003C4C7E"/>
    <w:rsid w:val="003C4FCB"/>
    <w:rsid w:val="003C54EA"/>
    <w:rsid w:val="003C62FF"/>
    <w:rsid w:val="003C6320"/>
    <w:rsid w:val="003C642F"/>
    <w:rsid w:val="003C71DF"/>
    <w:rsid w:val="003C798D"/>
    <w:rsid w:val="003C7CD4"/>
    <w:rsid w:val="003D06EF"/>
    <w:rsid w:val="003D0D5A"/>
    <w:rsid w:val="003D117A"/>
    <w:rsid w:val="003D2873"/>
    <w:rsid w:val="003D29B0"/>
    <w:rsid w:val="003D2E6C"/>
    <w:rsid w:val="003D3E58"/>
    <w:rsid w:val="003D4C92"/>
    <w:rsid w:val="003D4F8F"/>
    <w:rsid w:val="003D5D61"/>
    <w:rsid w:val="003D6E9C"/>
    <w:rsid w:val="003D703E"/>
    <w:rsid w:val="003D7486"/>
    <w:rsid w:val="003D79BF"/>
    <w:rsid w:val="003D7A41"/>
    <w:rsid w:val="003D7E5B"/>
    <w:rsid w:val="003E0182"/>
    <w:rsid w:val="003E1F76"/>
    <w:rsid w:val="003E24F4"/>
    <w:rsid w:val="003E2A90"/>
    <w:rsid w:val="003E2E00"/>
    <w:rsid w:val="003E30DB"/>
    <w:rsid w:val="003E3295"/>
    <w:rsid w:val="003E4307"/>
    <w:rsid w:val="003E50D0"/>
    <w:rsid w:val="003E6533"/>
    <w:rsid w:val="003E71F2"/>
    <w:rsid w:val="003E7C79"/>
    <w:rsid w:val="003E7D47"/>
    <w:rsid w:val="003E7EAF"/>
    <w:rsid w:val="003F165F"/>
    <w:rsid w:val="003F23E5"/>
    <w:rsid w:val="003F4B9B"/>
    <w:rsid w:val="003F4D57"/>
    <w:rsid w:val="003F5572"/>
    <w:rsid w:val="003F6EB1"/>
    <w:rsid w:val="003F7CA0"/>
    <w:rsid w:val="00400D78"/>
    <w:rsid w:val="00402488"/>
    <w:rsid w:val="00402D16"/>
    <w:rsid w:val="00406541"/>
    <w:rsid w:val="004073DB"/>
    <w:rsid w:val="004074E4"/>
    <w:rsid w:val="00410C7E"/>
    <w:rsid w:val="00410D32"/>
    <w:rsid w:val="004115AA"/>
    <w:rsid w:val="004117F5"/>
    <w:rsid w:val="00411E63"/>
    <w:rsid w:val="00411F1A"/>
    <w:rsid w:val="00412182"/>
    <w:rsid w:val="00412234"/>
    <w:rsid w:val="004128DC"/>
    <w:rsid w:val="00412EF8"/>
    <w:rsid w:val="00413324"/>
    <w:rsid w:val="004138AC"/>
    <w:rsid w:val="00413BA7"/>
    <w:rsid w:val="00414F0A"/>
    <w:rsid w:val="004153B9"/>
    <w:rsid w:val="00416475"/>
    <w:rsid w:val="0041753C"/>
    <w:rsid w:val="00417599"/>
    <w:rsid w:val="0042185E"/>
    <w:rsid w:val="004224F3"/>
    <w:rsid w:val="00422CFF"/>
    <w:rsid w:val="004243C6"/>
    <w:rsid w:val="0042444F"/>
    <w:rsid w:val="00424938"/>
    <w:rsid w:val="004255B7"/>
    <w:rsid w:val="00425CF6"/>
    <w:rsid w:val="00427254"/>
    <w:rsid w:val="00427656"/>
    <w:rsid w:val="0042776B"/>
    <w:rsid w:val="00431751"/>
    <w:rsid w:val="00431B2F"/>
    <w:rsid w:val="00431D9F"/>
    <w:rsid w:val="0043235B"/>
    <w:rsid w:val="00432D75"/>
    <w:rsid w:val="00432E1F"/>
    <w:rsid w:val="0043356D"/>
    <w:rsid w:val="004358FA"/>
    <w:rsid w:val="00436486"/>
    <w:rsid w:val="004367A2"/>
    <w:rsid w:val="00437992"/>
    <w:rsid w:val="00437C97"/>
    <w:rsid w:val="00437E25"/>
    <w:rsid w:val="00441FD9"/>
    <w:rsid w:val="0044249E"/>
    <w:rsid w:val="00442BAF"/>
    <w:rsid w:val="00442DCC"/>
    <w:rsid w:val="00442EAA"/>
    <w:rsid w:val="00443927"/>
    <w:rsid w:val="00443B13"/>
    <w:rsid w:val="00443BFC"/>
    <w:rsid w:val="00444AFE"/>
    <w:rsid w:val="00445C80"/>
    <w:rsid w:val="00446761"/>
    <w:rsid w:val="00446FE3"/>
    <w:rsid w:val="00447294"/>
    <w:rsid w:val="0044734B"/>
    <w:rsid w:val="004473CF"/>
    <w:rsid w:val="00447C1E"/>
    <w:rsid w:val="00447C46"/>
    <w:rsid w:val="004500D8"/>
    <w:rsid w:val="00451EA9"/>
    <w:rsid w:val="00454D5C"/>
    <w:rsid w:val="0045525F"/>
    <w:rsid w:val="00455770"/>
    <w:rsid w:val="00455B60"/>
    <w:rsid w:val="004569D9"/>
    <w:rsid w:val="004571C8"/>
    <w:rsid w:val="00457667"/>
    <w:rsid w:val="00457E62"/>
    <w:rsid w:val="0046005D"/>
    <w:rsid w:val="00460CDF"/>
    <w:rsid w:val="004619D4"/>
    <w:rsid w:val="00463A18"/>
    <w:rsid w:val="004640EE"/>
    <w:rsid w:val="00464D08"/>
    <w:rsid w:val="00464EBB"/>
    <w:rsid w:val="004668E5"/>
    <w:rsid w:val="004671B7"/>
    <w:rsid w:val="00467391"/>
    <w:rsid w:val="004713F9"/>
    <w:rsid w:val="00471765"/>
    <w:rsid w:val="00472D50"/>
    <w:rsid w:val="0047330C"/>
    <w:rsid w:val="00473C4D"/>
    <w:rsid w:val="00473D30"/>
    <w:rsid w:val="004744B7"/>
    <w:rsid w:val="00474D37"/>
    <w:rsid w:val="00475D91"/>
    <w:rsid w:val="004768E5"/>
    <w:rsid w:val="00477DDD"/>
    <w:rsid w:val="00477E3D"/>
    <w:rsid w:val="00480C41"/>
    <w:rsid w:val="0048119D"/>
    <w:rsid w:val="00484023"/>
    <w:rsid w:val="004841E9"/>
    <w:rsid w:val="0048473B"/>
    <w:rsid w:val="00485849"/>
    <w:rsid w:val="0048588A"/>
    <w:rsid w:val="00485B71"/>
    <w:rsid w:val="004865D0"/>
    <w:rsid w:val="004867C2"/>
    <w:rsid w:val="00487869"/>
    <w:rsid w:val="0049140A"/>
    <w:rsid w:val="00493BA1"/>
    <w:rsid w:val="004963A2"/>
    <w:rsid w:val="004A26B7"/>
    <w:rsid w:val="004A2B97"/>
    <w:rsid w:val="004A2F21"/>
    <w:rsid w:val="004A36BF"/>
    <w:rsid w:val="004A3AC3"/>
    <w:rsid w:val="004A515E"/>
    <w:rsid w:val="004A5DF8"/>
    <w:rsid w:val="004A725F"/>
    <w:rsid w:val="004A7F12"/>
    <w:rsid w:val="004B00E5"/>
    <w:rsid w:val="004B0784"/>
    <w:rsid w:val="004B0DFA"/>
    <w:rsid w:val="004B1515"/>
    <w:rsid w:val="004B21EE"/>
    <w:rsid w:val="004B2C02"/>
    <w:rsid w:val="004B4792"/>
    <w:rsid w:val="004B534E"/>
    <w:rsid w:val="004B6526"/>
    <w:rsid w:val="004B6996"/>
    <w:rsid w:val="004B71AF"/>
    <w:rsid w:val="004B7FB2"/>
    <w:rsid w:val="004C0016"/>
    <w:rsid w:val="004C0333"/>
    <w:rsid w:val="004C0B9D"/>
    <w:rsid w:val="004C0F63"/>
    <w:rsid w:val="004C1178"/>
    <w:rsid w:val="004C1CBB"/>
    <w:rsid w:val="004C2C54"/>
    <w:rsid w:val="004C2F49"/>
    <w:rsid w:val="004C31E5"/>
    <w:rsid w:val="004C365E"/>
    <w:rsid w:val="004C3DF9"/>
    <w:rsid w:val="004C4646"/>
    <w:rsid w:val="004C477A"/>
    <w:rsid w:val="004C4864"/>
    <w:rsid w:val="004C735A"/>
    <w:rsid w:val="004C79B4"/>
    <w:rsid w:val="004D0489"/>
    <w:rsid w:val="004D1A45"/>
    <w:rsid w:val="004D22B8"/>
    <w:rsid w:val="004D28F8"/>
    <w:rsid w:val="004D2B80"/>
    <w:rsid w:val="004D41C2"/>
    <w:rsid w:val="004D4ABF"/>
    <w:rsid w:val="004D574E"/>
    <w:rsid w:val="004D5B12"/>
    <w:rsid w:val="004D612A"/>
    <w:rsid w:val="004D6D5D"/>
    <w:rsid w:val="004D7078"/>
    <w:rsid w:val="004D7B01"/>
    <w:rsid w:val="004D7D43"/>
    <w:rsid w:val="004E0CEA"/>
    <w:rsid w:val="004E19D3"/>
    <w:rsid w:val="004E1A21"/>
    <w:rsid w:val="004E2967"/>
    <w:rsid w:val="004E2CDF"/>
    <w:rsid w:val="004E3C9B"/>
    <w:rsid w:val="004E41B6"/>
    <w:rsid w:val="004E50A6"/>
    <w:rsid w:val="004E5B62"/>
    <w:rsid w:val="004E65CF"/>
    <w:rsid w:val="004E6D9E"/>
    <w:rsid w:val="004E796E"/>
    <w:rsid w:val="004F00C0"/>
    <w:rsid w:val="004F0514"/>
    <w:rsid w:val="004F0C0C"/>
    <w:rsid w:val="004F0E4C"/>
    <w:rsid w:val="004F0EBD"/>
    <w:rsid w:val="004F173A"/>
    <w:rsid w:val="004F2278"/>
    <w:rsid w:val="004F2C17"/>
    <w:rsid w:val="004F2DD5"/>
    <w:rsid w:val="004F33A7"/>
    <w:rsid w:val="004F36EA"/>
    <w:rsid w:val="004F473F"/>
    <w:rsid w:val="004F7265"/>
    <w:rsid w:val="004F7D2E"/>
    <w:rsid w:val="004F7DCD"/>
    <w:rsid w:val="005009CD"/>
    <w:rsid w:val="005011DD"/>
    <w:rsid w:val="0050133F"/>
    <w:rsid w:val="005016F6"/>
    <w:rsid w:val="005024BA"/>
    <w:rsid w:val="0050262F"/>
    <w:rsid w:val="00503AFB"/>
    <w:rsid w:val="00504DDF"/>
    <w:rsid w:val="00505A24"/>
    <w:rsid w:val="00507173"/>
    <w:rsid w:val="005071EC"/>
    <w:rsid w:val="0051066F"/>
    <w:rsid w:val="00511E29"/>
    <w:rsid w:val="00512150"/>
    <w:rsid w:val="00512A85"/>
    <w:rsid w:val="0051361F"/>
    <w:rsid w:val="00513E42"/>
    <w:rsid w:val="00514660"/>
    <w:rsid w:val="005159F1"/>
    <w:rsid w:val="00515CB7"/>
    <w:rsid w:val="00516144"/>
    <w:rsid w:val="00516FCB"/>
    <w:rsid w:val="00517E19"/>
    <w:rsid w:val="005202D5"/>
    <w:rsid w:val="0052103D"/>
    <w:rsid w:val="00522539"/>
    <w:rsid w:val="00522C66"/>
    <w:rsid w:val="0052330A"/>
    <w:rsid w:val="00523316"/>
    <w:rsid w:val="00523CDB"/>
    <w:rsid w:val="00524047"/>
    <w:rsid w:val="005244A7"/>
    <w:rsid w:val="00525AC1"/>
    <w:rsid w:val="00526458"/>
    <w:rsid w:val="00526E0F"/>
    <w:rsid w:val="005273D1"/>
    <w:rsid w:val="00527571"/>
    <w:rsid w:val="00527ED1"/>
    <w:rsid w:val="0053290C"/>
    <w:rsid w:val="00534278"/>
    <w:rsid w:val="0053497B"/>
    <w:rsid w:val="00535062"/>
    <w:rsid w:val="00536174"/>
    <w:rsid w:val="00536F27"/>
    <w:rsid w:val="00537481"/>
    <w:rsid w:val="00537BBE"/>
    <w:rsid w:val="00537DCC"/>
    <w:rsid w:val="00540D56"/>
    <w:rsid w:val="005421D6"/>
    <w:rsid w:val="0054290A"/>
    <w:rsid w:val="005434BC"/>
    <w:rsid w:val="00544419"/>
    <w:rsid w:val="005444B1"/>
    <w:rsid w:val="00545797"/>
    <w:rsid w:val="0054591A"/>
    <w:rsid w:val="00545A43"/>
    <w:rsid w:val="00545DBD"/>
    <w:rsid w:val="00546B3A"/>
    <w:rsid w:val="005474FB"/>
    <w:rsid w:val="00550A1F"/>
    <w:rsid w:val="0055146A"/>
    <w:rsid w:val="00553212"/>
    <w:rsid w:val="005547D3"/>
    <w:rsid w:val="00554DEE"/>
    <w:rsid w:val="005552CB"/>
    <w:rsid w:val="005555DE"/>
    <w:rsid w:val="00557007"/>
    <w:rsid w:val="005605B2"/>
    <w:rsid w:val="00560866"/>
    <w:rsid w:val="00561683"/>
    <w:rsid w:val="00561C10"/>
    <w:rsid w:val="005640A4"/>
    <w:rsid w:val="005653DF"/>
    <w:rsid w:val="00565B85"/>
    <w:rsid w:val="0056668E"/>
    <w:rsid w:val="00566C0E"/>
    <w:rsid w:val="00566C5B"/>
    <w:rsid w:val="00566CF8"/>
    <w:rsid w:val="00567F66"/>
    <w:rsid w:val="00570857"/>
    <w:rsid w:val="005712FD"/>
    <w:rsid w:val="0057274A"/>
    <w:rsid w:val="0057277B"/>
    <w:rsid w:val="00572A41"/>
    <w:rsid w:val="00572D53"/>
    <w:rsid w:val="00573826"/>
    <w:rsid w:val="0057426F"/>
    <w:rsid w:val="005754B6"/>
    <w:rsid w:val="0057663E"/>
    <w:rsid w:val="00576C74"/>
    <w:rsid w:val="00577EA9"/>
    <w:rsid w:val="005805BA"/>
    <w:rsid w:val="005807AF"/>
    <w:rsid w:val="00583315"/>
    <w:rsid w:val="0058331C"/>
    <w:rsid w:val="00586852"/>
    <w:rsid w:val="00586F96"/>
    <w:rsid w:val="00586FEF"/>
    <w:rsid w:val="00590788"/>
    <w:rsid w:val="00592AF8"/>
    <w:rsid w:val="00592ED9"/>
    <w:rsid w:val="00592FDE"/>
    <w:rsid w:val="00593128"/>
    <w:rsid w:val="005933F5"/>
    <w:rsid w:val="00593B8D"/>
    <w:rsid w:val="00596328"/>
    <w:rsid w:val="0059646F"/>
    <w:rsid w:val="00597DBF"/>
    <w:rsid w:val="00597E7A"/>
    <w:rsid w:val="00597FCB"/>
    <w:rsid w:val="005A0569"/>
    <w:rsid w:val="005A12BD"/>
    <w:rsid w:val="005A1586"/>
    <w:rsid w:val="005A1D28"/>
    <w:rsid w:val="005A371A"/>
    <w:rsid w:val="005A3F9C"/>
    <w:rsid w:val="005A44A8"/>
    <w:rsid w:val="005A6445"/>
    <w:rsid w:val="005A69AD"/>
    <w:rsid w:val="005A770F"/>
    <w:rsid w:val="005B00BE"/>
    <w:rsid w:val="005B0634"/>
    <w:rsid w:val="005B0EA1"/>
    <w:rsid w:val="005B1AED"/>
    <w:rsid w:val="005B3123"/>
    <w:rsid w:val="005B5A59"/>
    <w:rsid w:val="005B60FC"/>
    <w:rsid w:val="005B6C88"/>
    <w:rsid w:val="005B6F19"/>
    <w:rsid w:val="005B7F72"/>
    <w:rsid w:val="005C11D2"/>
    <w:rsid w:val="005C1417"/>
    <w:rsid w:val="005C2064"/>
    <w:rsid w:val="005C2449"/>
    <w:rsid w:val="005C3161"/>
    <w:rsid w:val="005C548C"/>
    <w:rsid w:val="005C5E18"/>
    <w:rsid w:val="005C60FF"/>
    <w:rsid w:val="005C73D0"/>
    <w:rsid w:val="005C76F3"/>
    <w:rsid w:val="005C7D8A"/>
    <w:rsid w:val="005D055D"/>
    <w:rsid w:val="005D1C94"/>
    <w:rsid w:val="005D3093"/>
    <w:rsid w:val="005D3449"/>
    <w:rsid w:val="005D3C4B"/>
    <w:rsid w:val="005D53FB"/>
    <w:rsid w:val="005D5EB7"/>
    <w:rsid w:val="005D71C2"/>
    <w:rsid w:val="005E0D46"/>
    <w:rsid w:val="005E1D0B"/>
    <w:rsid w:val="005E2EDF"/>
    <w:rsid w:val="005E343E"/>
    <w:rsid w:val="005E34A8"/>
    <w:rsid w:val="005E3D0B"/>
    <w:rsid w:val="005E4977"/>
    <w:rsid w:val="005E53CB"/>
    <w:rsid w:val="005E5D96"/>
    <w:rsid w:val="005E5FC9"/>
    <w:rsid w:val="005E60CE"/>
    <w:rsid w:val="005E6211"/>
    <w:rsid w:val="005E6494"/>
    <w:rsid w:val="005E6A65"/>
    <w:rsid w:val="005E775A"/>
    <w:rsid w:val="005E7C2E"/>
    <w:rsid w:val="005E7EF6"/>
    <w:rsid w:val="005F1F42"/>
    <w:rsid w:val="005F2A27"/>
    <w:rsid w:val="005F2D21"/>
    <w:rsid w:val="005F33A3"/>
    <w:rsid w:val="005F377A"/>
    <w:rsid w:val="005F3A50"/>
    <w:rsid w:val="005F5005"/>
    <w:rsid w:val="005F5BC1"/>
    <w:rsid w:val="005F687E"/>
    <w:rsid w:val="005F705A"/>
    <w:rsid w:val="005F72E4"/>
    <w:rsid w:val="005F7B2C"/>
    <w:rsid w:val="005F7D6C"/>
    <w:rsid w:val="00600129"/>
    <w:rsid w:val="00600589"/>
    <w:rsid w:val="006011EA"/>
    <w:rsid w:val="0060295A"/>
    <w:rsid w:val="00602CB4"/>
    <w:rsid w:val="00603348"/>
    <w:rsid w:val="00606E66"/>
    <w:rsid w:val="006074FE"/>
    <w:rsid w:val="00607564"/>
    <w:rsid w:val="00607A1D"/>
    <w:rsid w:val="0061095C"/>
    <w:rsid w:val="00611802"/>
    <w:rsid w:val="00611B98"/>
    <w:rsid w:val="00612DBC"/>
    <w:rsid w:val="0061306A"/>
    <w:rsid w:val="0061332A"/>
    <w:rsid w:val="00613ABF"/>
    <w:rsid w:val="006160B6"/>
    <w:rsid w:val="00616A61"/>
    <w:rsid w:val="00616C31"/>
    <w:rsid w:val="00617256"/>
    <w:rsid w:val="00617F88"/>
    <w:rsid w:val="00620343"/>
    <w:rsid w:val="00620A5E"/>
    <w:rsid w:val="00620BD5"/>
    <w:rsid w:val="006229FA"/>
    <w:rsid w:val="00623460"/>
    <w:rsid w:val="006239D7"/>
    <w:rsid w:val="00624088"/>
    <w:rsid w:val="00624F09"/>
    <w:rsid w:val="00625101"/>
    <w:rsid w:val="00625DFC"/>
    <w:rsid w:val="00626E3C"/>
    <w:rsid w:val="00627781"/>
    <w:rsid w:val="00627CEC"/>
    <w:rsid w:val="0063190E"/>
    <w:rsid w:val="00631E8C"/>
    <w:rsid w:val="00631F6E"/>
    <w:rsid w:val="00632386"/>
    <w:rsid w:val="0063244F"/>
    <w:rsid w:val="0063357C"/>
    <w:rsid w:val="006348AE"/>
    <w:rsid w:val="006350C8"/>
    <w:rsid w:val="0063533A"/>
    <w:rsid w:val="00635C77"/>
    <w:rsid w:val="0063790E"/>
    <w:rsid w:val="00640B07"/>
    <w:rsid w:val="00641737"/>
    <w:rsid w:val="00641762"/>
    <w:rsid w:val="00642063"/>
    <w:rsid w:val="00642418"/>
    <w:rsid w:val="00642B27"/>
    <w:rsid w:val="006449E6"/>
    <w:rsid w:val="00644BF9"/>
    <w:rsid w:val="0064515F"/>
    <w:rsid w:val="006502B3"/>
    <w:rsid w:val="00650B5D"/>
    <w:rsid w:val="00650CB4"/>
    <w:rsid w:val="00651C50"/>
    <w:rsid w:val="00653B62"/>
    <w:rsid w:val="00654164"/>
    <w:rsid w:val="0065419D"/>
    <w:rsid w:val="00654DF0"/>
    <w:rsid w:val="00654E6E"/>
    <w:rsid w:val="00654EFA"/>
    <w:rsid w:val="006567B4"/>
    <w:rsid w:val="00657063"/>
    <w:rsid w:val="00657C30"/>
    <w:rsid w:val="0066141A"/>
    <w:rsid w:val="006618E6"/>
    <w:rsid w:val="00662027"/>
    <w:rsid w:val="00662057"/>
    <w:rsid w:val="006629E4"/>
    <w:rsid w:val="006651B5"/>
    <w:rsid w:val="006656B1"/>
    <w:rsid w:val="00665BAA"/>
    <w:rsid w:val="0066699A"/>
    <w:rsid w:val="00666CA3"/>
    <w:rsid w:val="00672621"/>
    <w:rsid w:val="00673305"/>
    <w:rsid w:val="00673935"/>
    <w:rsid w:val="0067410A"/>
    <w:rsid w:val="006749BF"/>
    <w:rsid w:val="00675AAA"/>
    <w:rsid w:val="00676125"/>
    <w:rsid w:val="006761D0"/>
    <w:rsid w:val="00676AB0"/>
    <w:rsid w:val="00677AFB"/>
    <w:rsid w:val="00677BFE"/>
    <w:rsid w:val="00680084"/>
    <w:rsid w:val="0068098B"/>
    <w:rsid w:val="00681180"/>
    <w:rsid w:val="006814C7"/>
    <w:rsid w:val="00681980"/>
    <w:rsid w:val="00681DA8"/>
    <w:rsid w:val="00681E65"/>
    <w:rsid w:val="006821A8"/>
    <w:rsid w:val="00682971"/>
    <w:rsid w:val="00682AA2"/>
    <w:rsid w:val="00682B6F"/>
    <w:rsid w:val="00682E7C"/>
    <w:rsid w:val="0068326A"/>
    <w:rsid w:val="0068478D"/>
    <w:rsid w:val="00684C3E"/>
    <w:rsid w:val="006852AF"/>
    <w:rsid w:val="0068734C"/>
    <w:rsid w:val="00687705"/>
    <w:rsid w:val="0069093F"/>
    <w:rsid w:val="00690D61"/>
    <w:rsid w:val="00691836"/>
    <w:rsid w:val="00692378"/>
    <w:rsid w:val="00693A42"/>
    <w:rsid w:val="006947E5"/>
    <w:rsid w:val="0069493B"/>
    <w:rsid w:val="0069534E"/>
    <w:rsid w:val="006960CC"/>
    <w:rsid w:val="0069665F"/>
    <w:rsid w:val="00696699"/>
    <w:rsid w:val="00696D72"/>
    <w:rsid w:val="0069766C"/>
    <w:rsid w:val="006A02AD"/>
    <w:rsid w:val="006A079F"/>
    <w:rsid w:val="006A192E"/>
    <w:rsid w:val="006A1D4F"/>
    <w:rsid w:val="006A2698"/>
    <w:rsid w:val="006A35AC"/>
    <w:rsid w:val="006A37CD"/>
    <w:rsid w:val="006A3B25"/>
    <w:rsid w:val="006A4DE8"/>
    <w:rsid w:val="006A5321"/>
    <w:rsid w:val="006A59AB"/>
    <w:rsid w:val="006A678D"/>
    <w:rsid w:val="006A6818"/>
    <w:rsid w:val="006B0FBF"/>
    <w:rsid w:val="006B1426"/>
    <w:rsid w:val="006B2351"/>
    <w:rsid w:val="006B2463"/>
    <w:rsid w:val="006B295C"/>
    <w:rsid w:val="006B2C04"/>
    <w:rsid w:val="006B3779"/>
    <w:rsid w:val="006B46A9"/>
    <w:rsid w:val="006B46EA"/>
    <w:rsid w:val="006B47E9"/>
    <w:rsid w:val="006B4F26"/>
    <w:rsid w:val="006B5942"/>
    <w:rsid w:val="006B69B0"/>
    <w:rsid w:val="006C0506"/>
    <w:rsid w:val="006C1432"/>
    <w:rsid w:val="006C2127"/>
    <w:rsid w:val="006C2D6A"/>
    <w:rsid w:val="006C3530"/>
    <w:rsid w:val="006C37B2"/>
    <w:rsid w:val="006C43F3"/>
    <w:rsid w:val="006C4F9F"/>
    <w:rsid w:val="006C604D"/>
    <w:rsid w:val="006C6147"/>
    <w:rsid w:val="006C63B6"/>
    <w:rsid w:val="006C6951"/>
    <w:rsid w:val="006C7C35"/>
    <w:rsid w:val="006C7CE9"/>
    <w:rsid w:val="006D0F91"/>
    <w:rsid w:val="006D17A2"/>
    <w:rsid w:val="006D1859"/>
    <w:rsid w:val="006D2201"/>
    <w:rsid w:val="006D2761"/>
    <w:rsid w:val="006D2EAA"/>
    <w:rsid w:val="006D376E"/>
    <w:rsid w:val="006D3F46"/>
    <w:rsid w:val="006D4496"/>
    <w:rsid w:val="006D51B0"/>
    <w:rsid w:val="006D6E14"/>
    <w:rsid w:val="006E05A7"/>
    <w:rsid w:val="006E323E"/>
    <w:rsid w:val="006E3F08"/>
    <w:rsid w:val="006E4C61"/>
    <w:rsid w:val="006E4F19"/>
    <w:rsid w:val="006E6C56"/>
    <w:rsid w:val="006E74DD"/>
    <w:rsid w:val="006E74EF"/>
    <w:rsid w:val="006F0DDA"/>
    <w:rsid w:val="006F0EFC"/>
    <w:rsid w:val="006F22D9"/>
    <w:rsid w:val="006F2E61"/>
    <w:rsid w:val="006F3376"/>
    <w:rsid w:val="006F495E"/>
    <w:rsid w:val="006F71F1"/>
    <w:rsid w:val="00700073"/>
    <w:rsid w:val="00700278"/>
    <w:rsid w:val="00700AA7"/>
    <w:rsid w:val="00700D73"/>
    <w:rsid w:val="00703D98"/>
    <w:rsid w:val="007048F7"/>
    <w:rsid w:val="00704D23"/>
    <w:rsid w:val="00705154"/>
    <w:rsid w:val="00705601"/>
    <w:rsid w:val="00705AB4"/>
    <w:rsid w:val="00705D63"/>
    <w:rsid w:val="0070691B"/>
    <w:rsid w:val="00706954"/>
    <w:rsid w:val="007071CB"/>
    <w:rsid w:val="0071116D"/>
    <w:rsid w:val="007117B1"/>
    <w:rsid w:val="007125E3"/>
    <w:rsid w:val="00713217"/>
    <w:rsid w:val="007150BA"/>
    <w:rsid w:val="00715F66"/>
    <w:rsid w:val="0071687A"/>
    <w:rsid w:val="00717693"/>
    <w:rsid w:val="00717E00"/>
    <w:rsid w:val="00720808"/>
    <w:rsid w:val="007210B3"/>
    <w:rsid w:val="007218EE"/>
    <w:rsid w:val="00721D86"/>
    <w:rsid w:val="00722426"/>
    <w:rsid w:val="00722ACB"/>
    <w:rsid w:val="007255F9"/>
    <w:rsid w:val="007256CE"/>
    <w:rsid w:val="00725784"/>
    <w:rsid w:val="00725CA7"/>
    <w:rsid w:val="007261C1"/>
    <w:rsid w:val="007263DE"/>
    <w:rsid w:val="00726B14"/>
    <w:rsid w:val="00727024"/>
    <w:rsid w:val="00727202"/>
    <w:rsid w:val="00727E31"/>
    <w:rsid w:val="00730B0C"/>
    <w:rsid w:val="007319A4"/>
    <w:rsid w:val="00731EF5"/>
    <w:rsid w:val="007323C7"/>
    <w:rsid w:val="007326D8"/>
    <w:rsid w:val="007327BD"/>
    <w:rsid w:val="00732C61"/>
    <w:rsid w:val="00732DBF"/>
    <w:rsid w:val="0073389A"/>
    <w:rsid w:val="00734114"/>
    <w:rsid w:val="0073482A"/>
    <w:rsid w:val="00736AB4"/>
    <w:rsid w:val="00737082"/>
    <w:rsid w:val="007372D4"/>
    <w:rsid w:val="00740011"/>
    <w:rsid w:val="007401C4"/>
    <w:rsid w:val="007412C6"/>
    <w:rsid w:val="00741486"/>
    <w:rsid w:val="00741934"/>
    <w:rsid w:val="007422A1"/>
    <w:rsid w:val="00742A58"/>
    <w:rsid w:val="007430CD"/>
    <w:rsid w:val="00743459"/>
    <w:rsid w:val="00743527"/>
    <w:rsid w:val="007436A1"/>
    <w:rsid w:val="00743737"/>
    <w:rsid w:val="007444CC"/>
    <w:rsid w:val="0074466A"/>
    <w:rsid w:val="00746838"/>
    <w:rsid w:val="007469C1"/>
    <w:rsid w:val="00747047"/>
    <w:rsid w:val="007471AC"/>
    <w:rsid w:val="007479FD"/>
    <w:rsid w:val="00747BDA"/>
    <w:rsid w:val="00750195"/>
    <w:rsid w:val="0075044A"/>
    <w:rsid w:val="00751361"/>
    <w:rsid w:val="00752F46"/>
    <w:rsid w:val="00753B24"/>
    <w:rsid w:val="007541AF"/>
    <w:rsid w:val="0075432E"/>
    <w:rsid w:val="007547E1"/>
    <w:rsid w:val="00754A8A"/>
    <w:rsid w:val="00755A38"/>
    <w:rsid w:val="00760415"/>
    <w:rsid w:val="00760596"/>
    <w:rsid w:val="00760AE6"/>
    <w:rsid w:val="00760D62"/>
    <w:rsid w:val="00762A09"/>
    <w:rsid w:val="00762A5B"/>
    <w:rsid w:val="007640F9"/>
    <w:rsid w:val="0076456D"/>
    <w:rsid w:val="00764622"/>
    <w:rsid w:val="007649DA"/>
    <w:rsid w:val="00765712"/>
    <w:rsid w:val="00765822"/>
    <w:rsid w:val="00765C79"/>
    <w:rsid w:val="00767591"/>
    <w:rsid w:val="007676C6"/>
    <w:rsid w:val="0076784F"/>
    <w:rsid w:val="00767ADE"/>
    <w:rsid w:val="007702D3"/>
    <w:rsid w:val="007703C5"/>
    <w:rsid w:val="00770A83"/>
    <w:rsid w:val="00770EDF"/>
    <w:rsid w:val="0077178B"/>
    <w:rsid w:val="00772195"/>
    <w:rsid w:val="007723FD"/>
    <w:rsid w:val="00772763"/>
    <w:rsid w:val="007727D8"/>
    <w:rsid w:val="0077311A"/>
    <w:rsid w:val="00773640"/>
    <w:rsid w:val="00773685"/>
    <w:rsid w:val="00774429"/>
    <w:rsid w:val="00776D43"/>
    <w:rsid w:val="0078172E"/>
    <w:rsid w:val="00781CBD"/>
    <w:rsid w:val="00782B9A"/>
    <w:rsid w:val="007850D8"/>
    <w:rsid w:val="00785A44"/>
    <w:rsid w:val="00785A8C"/>
    <w:rsid w:val="00786C60"/>
    <w:rsid w:val="00786C73"/>
    <w:rsid w:val="00787A65"/>
    <w:rsid w:val="00787BAE"/>
    <w:rsid w:val="00790FAF"/>
    <w:rsid w:val="007924F5"/>
    <w:rsid w:val="00792921"/>
    <w:rsid w:val="00793DA0"/>
    <w:rsid w:val="0079533B"/>
    <w:rsid w:val="00795707"/>
    <w:rsid w:val="00795A16"/>
    <w:rsid w:val="00795F15"/>
    <w:rsid w:val="00796126"/>
    <w:rsid w:val="00796C22"/>
    <w:rsid w:val="00797662"/>
    <w:rsid w:val="007976DB"/>
    <w:rsid w:val="007A02FB"/>
    <w:rsid w:val="007A0669"/>
    <w:rsid w:val="007A18F1"/>
    <w:rsid w:val="007A267B"/>
    <w:rsid w:val="007A3CF8"/>
    <w:rsid w:val="007A454F"/>
    <w:rsid w:val="007A48E2"/>
    <w:rsid w:val="007A4DCD"/>
    <w:rsid w:val="007A51FA"/>
    <w:rsid w:val="007A5651"/>
    <w:rsid w:val="007A580D"/>
    <w:rsid w:val="007B036A"/>
    <w:rsid w:val="007B1292"/>
    <w:rsid w:val="007B1607"/>
    <w:rsid w:val="007B16CF"/>
    <w:rsid w:val="007B2D91"/>
    <w:rsid w:val="007B314B"/>
    <w:rsid w:val="007B5DA0"/>
    <w:rsid w:val="007B5F7C"/>
    <w:rsid w:val="007B5FD5"/>
    <w:rsid w:val="007B6D3C"/>
    <w:rsid w:val="007B6FD8"/>
    <w:rsid w:val="007B73C8"/>
    <w:rsid w:val="007C007A"/>
    <w:rsid w:val="007C1C38"/>
    <w:rsid w:val="007C2721"/>
    <w:rsid w:val="007C2A30"/>
    <w:rsid w:val="007C30D5"/>
    <w:rsid w:val="007C3800"/>
    <w:rsid w:val="007C3E88"/>
    <w:rsid w:val="007C564B"/>
    <w:rsid w:val="007C6071"/>
    <w:rsid w:val="007C6A86"/>
    <w:rsid w:val="007D0368"/>
    <w:rsid w:val="007D074D"/>
    <w:rsid w:val="007D17D0"/>
    <w:rsid w:val="007D1A73"/>
    <w:rsid w:val="007D1CE9"/>
    <w:rsid w:val="007D4170"/>
    <w:rsid w:val="007D45C0"/>
    <w:rsid w:val="007D4BF3"/>
    <w:rsid w:val="007D514C"/>
    <w:rsid w:val="007D51A0"/>
    <w:rsid w:val="007D53D9"/>
    <w:rsid w:val="007D5C5C"/>
    <w:rsid w:val="007D5FF0"/>
    <w:rsid w:val="007D6555"/>
    <w:rsid w:val="007D66B1"/>
    <w:rsid w:val="007D6DAA"/>
    <w:rsid w:val="007E4088"/>
    <w:rsid w:val="007E5DCA"/>
    <w:rsid w:val="007E65BC"/>
    <w:rsid w:val="007E74C8"/>
    <w:rsid w:val="007E7F30"/>
    <w:rsid w:val="007F14A7"/>
    <w:rsid w:val="007F2D0A"/>
    <w:rsid w:val="007F3BFC"/>
    <w:rsid w:val="007F4840"/>
    <w:rsid w:val="007F4A1C"/>
    <w:rsid w:val="007F6953"/>
    <w:rsid w:val="007F6C06"/>
    <w:rsid w:val="007F6DF4"/>
    <w:rsid w:val="007F72D8"/>
    <w:rsid w:val="007F7AAB"/>
    <w:rsid w:val="008010A4"/>
    <w:rsid w:val="00801827"/>
    <w:rsid w:val="00801D43"/>
    <w:rsid w:val="008020B7"/>
    <w:rsid w:val="00802F6F"/>
    <w:rsid w:val="008032C2"/>
    <w:rsid w:val="008038A3"/>
    <w:rsid w:val="00804223"/>
    <w:rsid w:val="00804991"/>
    <w:rsid w:val="00805307"/>
    <w:rsid w:val="00805F44"/>
    <w:rsid w:val="00810258"/>
    <w:rsid w:val="0081064B"/>
    <w:rsid w:val="0081072C"/>
    <w:rsid w:val="008113A6"/>
    <w:rsid w:val="008122A0"/>
    <w:rsid w:val="0081267F"/>
    <w:rsid w:val="00812C7E"/>
    <w:rsid w:val="00813330"/>
    <w:rsid w:val="00814548"/>
    <w:rsid w:val="0081504F"/>
    <w:rsid w:val="008161A9"/>
    <w:rsid w:val="008173BE"/>
    <w:rsid w:val="008178B6"/>
    <w:rsid w:val="00821B9D"/>
    <w:rsid w:val="00821F86"/>
    <w:rsid w:val="008228BE"/>
    <w:rsid w:val="00822BED"/>
    <w:rsid w:val="00825358"/>
    <w:rsid w:val="008255FB"/>
    <w:rsid w:val="008256F9"/>
    <w:rsid w:val="0082607E"/>
    <w:rsid w:val="008267C8"/>
    <w:rsid w:val="00826DAA"/>
    <w:rsid w:val="008271C7"/>
    <w:rsid w:val="008272C0"/>
    <w:rsid w:val="00827EEF"/>
    <w:rsid w:val="008317ED"/>
    <w:rsid w:val="0083197E"/>
    <w:rsid w:val="00831D93"/>
    <w:rsid w:val="00832A33"/>
    <w:rsid w:val="00834585"/>
    <w:rsid w:val="00835BA0"/>
    <w:rsid w:val="00837259"/>
    <w:rsid w:val="008402A1"/>
    <w:rsid w:val="008402AC"/>
    <w:rsid w:val="00841929"/>
    <w:rsid w:val="008426F8"/>
    <w:rsid w:val="00842D1F"/>
    <w:rsid w:val="00842F1B"/>
    <w:rsid w:val="0084412F"/>
    <w:rsid w:val="00845154"/>
    <w:rsid w:val="008451B0"/>
    <w:rsid w:val="008459F0"/>
    <w:rsid w:val="00845DEC"/>
    <w:rsid w:val="00845E33"/>
    <w:rsid w:val="00845EAB"/>
    <w:rsid w:val="00847C2A"/>
    <w:rsid w:val="00850726"/>
    <w:rsid w:val="00850AFC"/>
    <w:rsid w:val="00851601"/>
    <w:rsid w:val="00851678"/>
    <w:rsid w:val="008533ED"/>
    <w:rsid w:val="008535CE"/>
    <w:rsid w:val="00853DEB"/>
    <w:rsid w:val="00853FB7"/>
    <w:rsid w:val="00855310"/>
    <w:rsid w:val="00855A31"/>
    <w:rsid w:val="00855A6B"/>
    <w:rsid w:val="00856167"/>
    <w:rsid w:val="00856766"/>
    <w:rsid w:val="00857F41"/>
    <w:rsid w:val="00860205"/>
    <w:rsid w:val="00860389"/>
    <w:rsid w:val="00861302"/>
    <w:rsid w:val="00863C85"/>
    <w:rsid w:val="008640D0"/>
    <w:rsid w:val="008650BE"/>
    <w:rsid w:val="0086566C"/>
    <w:rsid w:val="00865F68"/>
    <w:rsid w:val="00866D86"/>
    <w:rsid w:val="00870DC5"/>
    <w:rsid w:val="008712E1"/>
    <w:rsid w:val="0087152A"/>
    <w:rsid w:val="00872D73"/>
    <w:rsid w:val="00873A20"/>
    <w:rsid w:val="00873B07"/>
    <w:rsid w:val="008755B5"/>
    <w:rsid w:val="00875D80"/>
    <w:rsid w:val="00875DDF"/>
    <w:rsid w:val="00875F30"/>
    <w:rsid w:val="008768B4"/>
    <w:rsid w:val="0087772C"/>
    <w:rsid w:val="00880A27"/>
    <w:rsid w:val="00880F57"/>
    <w:rsid w:val="008811EA"/>
    <w:rsid w:val="00881874"/>
    <w:rsid w:val="00881E47"/>
    <w:rsid w:val="0088214D"/>
    <w:rsid w:val="008826C1"/>
    <w:rsid w:val="008836F6"/>
    <w:rsid w:val="00883AC3"/>
    <w:rsid w:val="008856D8"/>
    <w:rsid w:val="00885751"/>
    <w:rsid w:val="00885CF1"/>
    <w:rsid w:val="00885F57"/>
    <w:rsid w:val="00886D01"/>
    <w:rsid w:val="00890C49"/>
    <w:rsid w:val="0089102A"/>
    <w:rsid w:val="0089155D"/>
    <w:rsid w:val="0089273D"/>
    <w:rsid w:val="00894215"/>
    <w:rsid w:val="008946A0"/>
    <w:rsid w:val="00897CDE"/>
    <w:rsid w:val="008A06DB"/>
    <w:rsid w:val="008A083C"/>
    <w:rsid w:val="008A0BDC"/>
    <w:rsid w:val="008A0F23"/>
    <w:rsid w:val="008A1303"/>
    <w:rsid w:val="008A1388"/>
    <w:rsid w:val="008A17F4"/>
    <w:rsid w:val="008A1A09"/>
    <w:rsid w:val="008A1BAB"/>
    <w:rsid w:val="008A28AB"/>
    <w:rsid w:val="008A2C43"/>
    <w:rsid w:val="008A3549"/>
    <w:rsid w:val="008A3F38"/>
    <w:rsid w:val="008A466C"/>
    <w:rsid w:val="008A4A01"/>
    <w:rsid w:val="008A4F50"/>
    <w:rsid w:val="008A68B3"/>
    <w:rsid w:val="008B1375"/>
    <w:rsid w:val="008B1849"/>
    <w:rsid w:val="008B1D93"/>
    <w:rsid w:val="008B2288"/>
    <w:rsid w:val="008B235A"/>
    <w:rsid w:val="008B2370"/>
    <w:rsid w:val="008B24FE"/>
    <w:rsid w:val="008B38F8"/>
    <w:rsid w:val="008B48C8"/>
    <w:rsid w:val="008B5276"/>
    <w:rsid w:val="008B547A"/>
    <w:rsid w:val="008B5748"/>
    <w:rsid w:val="008B681C"/>
    <w:rsid w:val="008B6F43"/>
    <w:rsid w:val="008B7975"/>
    <w:rsid w:val="008C014D"/>
    <w:rsid w:val="008C01B9"/>
    <w:rsid w:val="008C1EDB"/>
    <w:rsid w:val="008C201C"/>
    <w:rsid w:val="008C22C6"/>
    <w:rsid w:val="008C2373"/>
    <w:rsid w:val="008C33C7"/>
    <w:rsid w:val="008C6299"/>
    <w:rsid w:val="008C650E"/>
    <w:rsid w:val="008C6C94"/>
    <w:rsid w:val="008C6EF0"/>
    <w:rsid w:val="008C7410"/>
    <w:rsid w:val="008C7AB8"/>
    <w:rsid w:val="008C7DC6"/>
    <w:rsid w:val="008D083E"/>
    <w:rsid w:val="008D0C48"/>
    <w:rsid w:val="008D1148"/>
    <w:rsid w:val="008D159B"/>
    <w:rsid w:val="008D15E4"/>
    <w:rsid w:val="008D17A1"/>
    <w:rsid w:val="008D2347"/>
    <w:rsid w:val="008D2BBE"/>
    <w:rsid w:val="008D32CA"/>
    <w:rsid w:val="008D4600"/>
    <w:rsid w:val="008D4755"/>
    <w:rsid w:val="008D6001"/>
    <w:rsid w:val="008D7AC7"/>
    <w:rsid w:val="008D7F4E"/>
    <w:rsid w:val="008E0B13"/>
    <w:rsid w:val="008E0CDD"/>
    <w:rsid w:val="008E0DB2"/>
    <w:rsid w:val="008E0FB9"/>
    <w:rsid w:val="008E16D2"/>
    <w:rsid w:val="008E21CF"/>
    <w:rsid w:val="008E26AB"/>
    <w:rsid w:val="008E4531"/>
    <w:rsid w:val="008E69AD"/>
    <w:rsid w:val="008E71BB"/>
    <w:rsid w:val="008F011E"/>
    <w:rsid w:val="008F0929"/>
    <w:rsid w:val="008F0AFA"/>
    <w:rsid w:val="008F3335"/>
    <w:rsid w:val="008F3E2F"/>
    <w:rsid w:val="008F4E75"/>
    <w:rsid w:val="008F50E9"/>
    <w:rsid w:val="008F5461"/>
    <w:rsid w:val="008F5F12"/>
    <w:rsid w:val="008F7090"/>
    <w:rsid w:val="008F75C9"/>
    <w:rsid w:val="008F7DCE"/>
    <w:rsid w:val="009000C6"/>
    <w:rsid w:val="00900180"/>
    <w:rsid w:val="00900D0D"/>
    <w:rsid w:val="00904557"/>
    <w:rsid w:val="00904C0A"/>
    <w:rsid w:val="00904F2B"/>
    <w:rsid w:val="00904FD8"/>
    <w:rsid w:val="009051C4"/>
    <w:rsid w:val="00906643"/>
    <w:rsid w:val="009074ED"/>
    <w:rsid w:val="009077DF"/>
    <w:rsid w:val="00907A1F"/>
    <w:rsid w:val="00907B90"/>
    <w:rsid w:val="00907E26"/>
    <w:rsid w:val="0091347C"/>
    <w:rsid w:val="009145C4"/>
    <w:rsid w:val="00915B63"/>
    <w:rsid w:val="00915D08"/>
    <w:rsid w:val="009167E0"/>
    <w:rsid w:val="00916A2A"/>
    <w:rsid w:val="00916E96"/>
    <w:rsid w:val="009176B4"/>
    <w:rsid w:val="009177E0"/>
    <w:rsid w:val="00917D97"/>
    <w:rsid w:val="00917DE0"/>
    <w:rsid w:val="00917E10"/>
    <w:rsid w:val="009204F7"/>
    <w:rsid w:val="00920A80"/>
    <w:rsid w:val="00920FB7"/>
    <w:rsid w:val="0092219F"/>
    <w:rsid w:val="00923185"/>
    <w:rsid w:val="00923969"/>
    <w:rsid w:val="009239E9"/>
    <w:rsid w:val="00924326"/>
    <w:rsid w:val="00924378"/>
    <w:rsid w:val="00924490"/>
    <w:rsid w:val="00924CC5"/>
    <w:rsid w:val="00924FBC"/>
    <w:rsid w:val="0092568D"/>
    <w:rsid w:val="00926019"/>
    <w:rsid w:val="00926255"/>
    <w:rsid w:val="00926BFE"/>
    <w:rsid w:val="00927BDE"/>
    <w:rsid w:val="00930ADA"/>
    <w:rsid w:val="00931CCD"/>
    <w:rsid w:val="009322C4"/>
    <w:rsid w:val="009324FF"/>
    <w:rsid w:val="00932986"/>
    <w:rsid w:val="00932BC4"/>
    <w:rsid w:val="00932DEF"/>
    <w:rsid w:val="00934FC9"/>
    <w:rsid w:val="00935514"/>
    <w:rsid w:val="0093622F"/>
    <w:rsid w:val="009379B9"/>
    <w:rsid w:val="00940636"/>
    <w:rsid w:val="009419CA"/>
    <w:rsid w:val="00942777"/>
    <w:rsid w:val="0094296A"/>
    <w:rsid w:val="00943893"/>
    <w:rsid w:val="00944086"/>
    <w:rsid w:val="009447DC"/>
    <w:rsid w:val="00944C64"/>
    <w:rsid w:val="00945790"/>
    <w:rsid w:val="00946810"/>
    <w:rsid w:val="00946D25"/>
    <w:rsid w:val="00946E64"/>
    <w:rsid w:val="00947411"/>
    <w:rsid w:val="00947BBD"/>
    <w:rsid w:val="00951019"/>
    <w:rsid w:val="0095417B"/>
    <w:rsid w:val="009547F0"/>
    <w:rsid w:val="00954B9B"/>
    <w:rsid w:val="009558E4"/>
    <w:rsid w:val="00956095"/>
    <w:rsid w:val="00956348"/>
    <w:rsid w:val="009565C1"/>
    <w:rsid w:val="00963696"/>
    <w:rsid w:val="00964C74"/>
    <w:rsid w:val="00965A9E"/>
    <w:rsid w:val="00965AFC"/>
    <w:rsid w:val="0096617C"/>
    <w:rsid w:val="00966DCE"/>
    <w:rsid w:val="00967739"/>
    <w:rsid w:val="00970D7B"/>
    <w:rsid w:val="00970EFF"/>
    <w:rsid w:val="0097172F"/>
    <w:rsid w:val="00971BAE"/>
    <w:rsid w:val="00972541"/>
    <w:rsid w:val="0097282E"/>
    <w:rsid w:val="0097285A"/>
    <w:rsid w:val="0097291D"/>
    <w:rsid w:val="00973B0C"/>
    <w:rsid w:val="00974D2E"/>
    <w:rsid w:val="0097509C"/>
    <w:rsid w:val="0097536C"/>
    <w:rsid w:val="0097584C"/>
    <w:rsid w:val="00976A68"/>
    <w:rsid w:val="0097700A"/>
    <w:rsid w:val="00977758"/>
    <w:rsid w:val="009778FB"/>
    <w:rsid w:val="00977A6D"/>
    <w:rsid w:val="00980CB6"/>
    <w:rsid w:val="0098224E"/>
    <w:rsid w:val="00982638"/>
    <w:rsid w:val="00983507"/>
    <w:rsid w:val="00984077"/>
    <w:rsid w:val="00984CC8"/>
    <w:rsid w:val="00984E2C"/>
    <w:rsid w:val="009870D7"/>
    <w:rsid w:val="009873E4"/>
    <w:rsid w:val="009873FE"/>
    <w:rsid w:val="0099022F"/>
    <w:rsid w:val="00990248"/>
    <w:rsid w:val="009903C5"/>
    <w:rsid w:val="009904DB"/>
    <w:rsid w:val="009906D1"/>
    <w:rsid w:val="00991004"/>
    <w:rsid w:val="009932EA"/>
    <w:rsid w:val="00995128"/>
    <w:rsid w:val="0099584A"/>
    <w:rsid w:val="00995E5F"/>
    <w:rsid w:val="009968C6"/>
    <w:rsid w:val="009973D4"/>
    <w:rsid w:val="00997C55"/>
    <w:rsid w:val="009A0387"/>
    <w:rsid w:val="009A06F0"/>
    <w:rsid w:val="009A1B04"/>
    <w:rsid w:val="009A2920"/>
    <w:rsid w:val="009A2B72"/>
    <w:rsid w:val="009A309B"/>
    <w:rsid w:val="009A3B57"/>
    <w:rsid w:val="009A3BB6"/>
    <w:rsid w:val="009A466A"/>
    <w:rsid w:val="009A595D"/>
    <w:rsid w:val="009A65AB"/>
    <w:rsid w:val="009A76F6"/>
    <w:rsid w:val="009A790D"/>
    <w:rsid w:val="009A7C38"/>
    <w:rsid w:val="009B1A12"/>
    <w:rsid w:val="009B2205"/>
    <w:rsid w:val="009B239B"/>
    <w:rsid w:val="009B2F31"/>
    <w:rsid w:val="009B3366"/>
    <w:rsid w:val="009B559F"/>
    <w:rsid w:val="009B5773"/>
    <w:rsid w:val="009B7023"/>
    <w:rsid w:val="009B70A1"/>
    <w:rsid w:val="009C1B41"/>
    <w:rsid w:val="009C297A"/>
    <w:rsid w:val="009C31A5"/>
    <w:rsid w:val="009C3225"/>
    <w:rsid w:val="009C36EE"/>
    <w:rsid w:val="009C64CD"/>
    <w:rsid w:val="009C650F"/>
    <w:rsid w:val="009C655C"/>
    <w:rsid w:val="009C67F1"/>
    <w:rsid w:val="009C748A"/>
    <w:rsid w:val="009C7AB3"/>
    <w:rsid w:val="009D1F86"/>
    <w:rsid w:val="009D2A37"/>
    <w:rsid w:val="009D39E5"/>
    <w:rsid w:val="009D44A6"/>
    <w:rsid w:val="009D44C3"/>
    <w:rsid w:val="009D4594"/>
    <w:rsid w:val="009D60A0"/>
    <w:rsid w:val="009D6545"/>
    <w:rsid w:val="009D7043"/>
    <w:rsid w:val="009E071D"/>
    <w:rsid w:val="009E075B"/>
    <w:rsid w:val="009E0B30"/>
    <w:rsid w:val="009E13CB"/>
    <w:rsid w:val="009E45DB"/>
    <w:rsid w:val="009E4A29"/>
    <w:rsid w:val="009E5047"/>
    <w:rsid w:val="009E5919"/>
    <w:rsid w:val="009E7432"/>
    <w:rsid w:val="009E785E"/>
    <w:rsid w:val="009E7B1B"/>
    <w:rsid w:val="009F01BD"/>
    <w:rsid w:val="009F07E8"/>
    <w:rsid w:val="009F1A20"/>
    <w:rsid w:val="009F22D4"/>
    <w:rsid w:val="009F247C"/>
    <w:rsid w:val="009F2F37"/>
    <w:rsid w:val="009F3D54"/>
    <w:rsid w:val="009F4779"/>
    <w:rsid w:val="009F5545"/>
    <w:rsid w:val="009F57F4"/>
    <w:rsid w:val="009F5F5C"/>
    <w:rsid w:val="009F5F99"/>
    <w:rsid w:val="009F7F3E"/>
    <w:rsid w:val="00A010CB"/>
    <w:rsid w:val="00A013A2"/>
    <w:rsid w:val="00A0188C"/>
    <w:rsid w:val="00A0222A"/>
    <w:rsid w:val="00A02731"/>
    <w:rsid w:val="00A0362D"/>
    <w:rsid w:val="00A03BDC"/>
    <w:rsid w:val="00A04B5B"/>
    <w:rsid w:val="00A050FD"/>
    <w:rsid w:val="00A052FF"/>
    <w:rsid w:val="00A06164"/>
    <w:rsid w:val="00A06CE8"/>
    <w:rsid w:val="00A100A7"/>
    <w:rsid w:val="00A1048B"/>
    <w:rsid w:val="00A10BF6"/>
    <w:rsid w:val="00A11EC7"/>
    <w:rsid w:val="00A120A8"/>
    <w:rsid w:val="00A121B0"/>
    <w:rsid w:val="00A12C10"/>
    <w:rsid w:val="00A14439"/>
    <w:rsid w:val="00A152A8"/>
    <w:rsid w:val="00A15A07"/>
    <w:rsid w:val="00A171A5"/>
    <w:rsid w:val="00A20DA5"/>
    <w:rsid w:val="00A21841"/>
    <w:rsid w:val="00A21971"/>
    <w:rsid w:val="00A2200C"/>
    <w:rsid w:val="00A23E11"/>
    <w:rsid w:val="00A24E09"/>
    <w:rsid w:val="00A250B4"/>
    <w:rsid w:val="00A253D4"/>
    <w:rsid w:val="00A26A91"/>
    <w:rsid w:val="00A26C7C"/>
    <w:rsid w:val="00A27716"/>
    <w:rsid w:val="00A27833"/>
    <w:rsid w:val="00A27FEE"/>
    <w:rsid w:val="00A30C10"/>
    <w:rsid w:val="00A315A7"/>
    <w:rsid w:val="00A315DF"/>
    <w:rsid w:val="00A31A82"/>
    <w:rsid w:val="00A324BF"/>
    <w:rsid w:val="00A325C1"/>
    <w:rsid w:val="00A328B6"/>
    <w:rsid w:val="00A32B18"/>
    <w:rsid w:val="00A34161"/>
    <w:rsid w:val="00A36952"/>
    <w:rsid w:val="00A37FB5"/>
    <w:rsid w:val="00A4152A"/>
    <w:rsid w:val="00A419BA"/>
    <w:rsid w:val="00A41A59"/>
    <w:rsid w:val="00A41DED"/>
    <w:rsid w:val="00A433DD"/>
    <w:rsid w:val="00A44089"/>
    <w:rsid w:val="00A450BC"/>
    <w:rsid w:val="00A465FA"/>
    <w:rsid w:val="00A4769C"/>
    <w:rsid w:val="00A502DC"/>
    <w:rsid w:val="00A50627"/>
    <w:rsid w:val="00A5182B"/>
    <w:rsid w:val="00A527F4"/>
    <w:rsid w:val="00A530C7"/>
    <w:rsid w:val="00A53F08"/>
    <w:rsid w:val="00A53F62"/>
    <w:rsid w:val="00A547F9"/>
    <w:rsid w:val="00A54C6F"/>
    <w:rsid w:val="00A55699"/>
    <w:rsid w:val="00A56FB4"/>
    <w:rsid w:val="00A574F6"/>
    <w:rsid w:val="00A57719"/>
    <w:rsid w:val="00A57F9A"/>
    <w:rsid w:val="00A62E09"/>
    <w:rsid w:val="00A63044"/>
    <w:rsid w:val="00A630BC"/>
    <w:rsid w:val="00A638AB"/>
    <w:rsid w:val="00A63A00"/>
    <w:rsid w:val="00A65316"/>
    <w:rsid w:val="00A65925"/>
    <w:rsid w:val="00A65A41"/>
    <w:rsid w:val="00A65ADF"/>
    <w:rsid w:val="00A669BA"/>
    <w:rsid w:val="00A66AEF"/>
    <w:rsid w:val="00A66E63"/>
    <w:rsid w:val="00A66EC6"/>
    <w:rsid w:val="00A71373"/>
    <w:rsid w:val="00A71F0E"/>
    <w:rsid w:val="00A72A68"/>
    <w:rsid w:val="00A731E6"/>
    <w:rsid w:val="00A741B9"/>
    <w:rsid w:val="00A74673"/>
    <w:rsid w:val="00A74A3F"/>
    <w:rsid w:val="00A74FFF"/>
    <w:rsid w:val="00A75725"/>
    <w:rsid w:val="00A77453"/>
    <w:rsid w:val="00A77896"/>
    <w:rsid w:val="00A808E1"/>
    <w:rsid w:val="00A80A99"/>
    <w:rsid w:val="00A80B54"/>
    <w:rsid w:val="00A80B85"/>
    <w:rsid w:val="00A80E36"/>
    <w:rsid w:val="00A8210A"/>
    <w:rsid w:val="00A8342F"/>
    <w:rsid w:val="00A8436E"/>
    <w:rsid w:val="00A848F3"/>
    <w:rsid w:val="00A851A7"/>
    <w:rsid w:val="00A85DB5"/>
    <w:rsid w:val="00A86354"/>
    <w:rsid w:val="00A86B44"/>
    <w:rsid w:val="00A87F46"/>
    <w:rsid w:val="00A907A6"/>
    <w:rsid w:val="00A90B75"/>
    <w:rsid w:val="00A90BE5"/>
    <w:rsid w:val="00A91235"/>
    <w:rsid w:val="00A91D3A"/>
    <w:rsid w:val="00A92F6D"/>
    <w:rsid w:val="00A93326"/>
    <w:rsid w:val="00A9352D"/>
    <w:rsid w:val="00A942CD"/>
    <w:rsid w:val="00A946AA"/>
    <w:rsid w:val="00A94773"/>
    <w:rsid w:val="00A95CF4"/>
    <w:rsid w:val="00A96A8C"/>
    <w:rsid w:val="00A97F29"/>
    <w:rsid w:val="00AA19CC"/>
    <w:rsid w:val="00AA25F9"/>
    <w:rsid w:val="00AA325D"/>
    <w:rsid w:val="00AA3845"/>
    <w:rsid w:val="00AA4F4C"/>
    <w:rsid w:val="00AA4FB8"/>
    <w:rsid w:val="00AA5226"/>
    <w:rsid w:val="00AA57D0"/>
    <w:rsid w:val="00AA6038"/>
    <w:rsid w:val="00AA678B"/>
    <w:rsid w:val="00AA78F9"/>
    <w:rsid w:val="00AB0128"/>
    <w:rsid w:val="00AB042D"/>
    <w:rsid w:val="00AB0D74"/>
    <w:rsid w:val="00AB198C"/>
    <w:rsid w:val="00AB19DD"/>
    <w:rsid w:val="00AB3141"/>
    <w:rsid w:val="00AB3257"/>
    <w:rsid w:val="00AB4254"/>
    <w:rsid w:val="00AB452F"/>
    <w:rsid w:val="00AB4C49"/>
    <w:rsid w:val="00AB5DDE"/>
    <w:rsid w:val="00AB5E7D"/>
    <w:rsid w:val="00AB6B53"/>
    <w:rsid w:val="00AC037E"/>
    <w:rsid w:val="00AC0658"/>
    <w:rsid w:val="00AC1307"/>
    <w:rsid w:val="00AC1690"/>
    <w:rsid w:val="00AC21A1"/>
    <w:rsid w:val="00AC26B8"/>
    <w:rsid w:val="00AC293C"/>
    <w:rsid w:val="00AC3964"/>
    <w:rsid w:val="00AC3CE8"/>
    <w:rsid w:val="00AC6153"/>
    <w:rsid w:val="00AC717D"/>
    <w:rsid w:val="00AC7B91"/>
    <w:rsid w:val="00AC7E38"/>
    <w:rsid w:val="00AD00A0"/>
    <w:rsid w:val="00AD0A82"/>
    <w:rsid w:val="00AD0CA8"/>
    <w:rsid w:val="00AD12F5"/>
    <w:rsid w:val="00AD176A"/>
    <w:rsid w:val="00AD3160"/>
    <w:rsid w:val="00AD33BA"/>
    <w:rsid w:val="00AD37ED"/>
    <w:rsid w:val="00AD4257"/>
    <w:rsid w:val="00AD4E77"/>
    <w:rsid w:val="00AD5FD3"/>
    <w:rsid w:val="00AD6032"/>
    <w:rsid w:val="00AD61F4"/>
    <w:rsid w:val="00AD62CA"/>
    <w:rsid w:val="00AD6344"/>
    <w:rsid w:val="00AD63B3"/>
    <w:rsid w:val="00AE01CE"/>
    <w:rsid w:val="00AE0F15"/>
    <w:rsid w:val="00AE135B"/>
    <w:rsid w:val="00AE1AD8"/>
    <w:rsid w:val="00AE25BF"/>
    <w:rsid w:val="00AE262A"/>
    <w:rsid w:val="00AE3A3A"/>
    <w:rsid w:val="00AE4B6B"/>
    <w:rsid w:val="00AE53BF"/>
    <w:rsid w:val="00AE56FB"/>
    <w:rsid w:val="00AE5FCC"/>
    <w:rsid w:val="00AE6391"/>
    <w:rsid w:val="00AE650F"/>
    <w:rsid w:val="00AE6881"/>
    <w:rsid w:val="00AE73C2"/>
    <w:rsid w:val="00AE7887"/>
    <w:rsid w:val="00AF0100"/>
    <w:rsid w:val="00AF05AC"/>
    <w:rsid w:val="00AF08DC"/>
    <w:rsid w:val="00AF175A"/>
    <w:rsid w:val="00AF1A20"/>
    <w:rsid w:val="00AF1F34"/>
    <w:rsid w:val="00AF28DC"/>
    <w:rsid w:val="00AF4130"/>
    <w:rsid w:val="00AF58BB"/>
    <w:rsid w:val="00B011FE"/>
    <w:rsid w:val="00B024FE"/>
    <w:rsid w:val="00B02565"/>
    <w:rsid w:val="00B02DAA"/>
    <w:rsid w:val="00B030E3"/>
    <w:rsid w:val="00B03232"/>
    <w:rsid w:val="00B05EE4"/>
    <w:rsid w:val="00B07368"/>
    <w:rsid w:val="00B07391"/>
    <w:rsid w:val="00B07A04"/>
    <w:rsid w:val="00B104B1"/>
    <w:rsid w:val="00B107FE"/>
    <w:rsid w:val="00B10887"/>
    <w:rsid w:val="00B1152C"/>
    <w:rsid w:val="00B12335"/>
    <w:rsid w:val="00B12FA5"/>
    <w:rsid w:val="00B14658"/>
    <w:rsid w:val="00B1514F"/>
    <w:rsid w:val="00B1526C"/>
    <w:rsid w:val="00B15356"/>
    <w:rsid w:val="00B156EE"/>
    <w:rsid w:val="00B15EAA"/>
    <w:rsid w:val="00B15F6C"/>
    <w:rsid w:val="00B16D5E"/>
    <w:rsid w:val="00B16EF5"/>
    <w:rsid w:val="00B17480"/>
    <w:rsid w:val="00B17A61"/>
    <w:rsid w:val="00B17F7D"/>
    <w:rsid w:val="00B20C0E"/>
    <w:rsid w:val="00B20D57"/>
    <w:rsid w:val="00B223EA"/>
    <w:rsid w:val="00B23B32"/>
    <w:rsid w:val="00B24152"/>
    <w:rsid w:val="00B25569"/>
    <w:rsid w:val="00B2699D"/>
    <w:rsid w:val="00B300A7"/>
    <w:rsid w:val="00B30483"/>
    <w:rsid w:val="00B306E6"/>
    <w:rsid w:val="00B309B2"/>
    <w:rsid w:val="00B30FEB"/>
    <w:rsid w:val="00B312E5"/>
    <w:rsid w:val="00B31D5A"/>
    <w:rsid w:val="00B32CEE"/>
    <w:rsid w:val="00B3313A"/>
    <w:rsid w:val="00B33C0F"/>
    <w:rsid w:val="00B357C0"/>
    <w:rsid w:val="00B3601C"/>
    <w:rsid w:val="00B36AF5"/>
    <w:rsid w:val="00B4024A"/>
    <w:rsid w:val="00B40296"/>
    <w:rsid w:val="00B4044D"/>
    <w:rsid w:val="00B4085D"/>
    <w:rsid w:val="00B41F5F"/>
    <w:rsid w:val="00B4291E"/>
    <w:rsid w:val="00B436EE"/>
    <w:rsid w:val="00B43AB8"/>
    <w:rsid w:val="00B44170"/>
    <w:rsid w:val="00B448C4"/>
    <w:rsid w:val="00B4521D"/>
    <w:rsid w:val="00B453CD"/>
    <w:rsid w:val="00B4549F"/>
    <w:rsid w:val="00B45A19"/>
    <w:rsid w:val="00B45A64"/>
    <w:rsid w:val="00B45A70"/>
    <w:rsid w:val="00B45B38"/>
    <w:rsid w:val="00B46431"/>
    <w:rsid w:val="00B46491"/>
    <w:rsid w:val="00B46893"/>
    <w:rsid w:val="00B46A09"/>
    <w:rsid w:val="00B46BF0"/>
    <w:rsid w:val="00B47E97"/>
    <w:rsid w:val="00B47ED4"/>
    <w:rsid w:val="00B512CF"/>
    <w:rsid w:val="00B52E60"/>
    <w:rsid w:val="00B530CD"/>
    <w:rsid w:val="00B531FB"/>
    <w:rsid w:val="00B539FD"/>
    <w:rsid w:val="00B53CCE"/>
    <w:rsid w:val="00B54810"/>
    <w:rsid w:val="00B549CE"/>
    <w:rsid w:val="00B5572B"/>
    <w:rsid w:val="00B56396"/>
    <w:rsid w:val="00B5677D"/>
    <w:rsid w:val="00B56955"/>
    <w:rsid w:val="00B56CA4"/>
    <w:rsid w:val="00B571BE"/>
    <w:rsid w:val="00B60716"/>
    <w:rsid w:val="00B61946"/>
    <w:rsid w:val="00B61D99"/>
    <w:rsid w:val="00B62979"/>
    <w:rsid w:val="00B62CC6"/>
    <w:rsid w:val="00B62D29"/>
    <w:rsid w:val="00B639E0"/>
    <w:rsid w:val="00B641C5"/>
    <w:rsid w:val="00B6439D"/>
    <w:rsid w:val="00B64898"/>
    <w:rsid w:val="00B64A0E"/>
    <w:rsid w:val="00B6649D"/>
    <w:rsid w:val="00B66816"/>
    <w:rsid w:val="00B67658"/>
    <w:rsid w:val="00B67F28"/>
    <w:rsid w:val="00B702D6"/>
    <w:rsid w:val="00B703D4"/>
    <w:rsid w:val="00B708AC"/>
    <w:rsid w:val="00B708D3"/>
    <w:rsid w:val="00B7214B"/>
    <w:rsid w:val="00B732C0"/>
    <w:rsid w:val="00B7335C"/>
    <w:rsid w:val="00B734FF"/>
    <w:rsid w:val="00B74E11"/>
    <w:rsid w:val="00B74F92"/>
    <w:rsid w:val="00B758AE"/>
    <w:rsid w:val="00B774F0"/>
    <w:rsid w:val="00B80026"/>
    <w:rsid w:val="00B80BB7"/>
    <w:rsid w:val="00B80D7A"/>
    <w:rsid w:val="00B80F96"/>
    <w:rsid w:val="00B8174A"/>
    <w:rsid w:val="00B81C98"/>
    <w:rsid w:val="00B81FA7"/>
    <w:rsid w:val="00B8257D"/>
    <w:rsid w:val="00B83A04"/>
    <w:rsid w:val="00B84A71"/>
    <w:rsid w:val="00B84DC1"/>
    <w:rsid w:val="00B859E4"/>
    <w:rsid w:val="00B90B48"/>
    <w:rsid w:val="00B90F47"/>
    <w:rsid w:val="00B9137E"/>
    <w:rsid w:val="00B9151E"/>
    <w:rsid w:val="00B91653"/>
    <w:rsid w:val="00B91855"/>
    <w:rsid w:val="00B9333B"/>
    <w:rsid w:val="00B93905"/>
    <w:rsid w:val="00B93EC5"/>
    <w:rsid w:val="00B95611"/>
    <w:rsid w:val="00B95D5B"/>
    <w:rsid w:val="00B9629B"/>
    <w:rsid w:val="00B962E2"/>
    <w:rsid w:val="00B97FF4"/>
    <w:rsid w:val="00BA03CC"/>
    <w:rsid w:val="00BA0838"/>
    <w:rsid w:val="00BA0C07"/>
    <w:rsid w:val="00BA0F46"/>
    <w:rsid w:val="00BA1BAC"/>
    <w:rsid w:val="00BA2267"/>
    <w:rsid w:val="00BA24B9"/>
    <w:rsid w:val="00BA429A"/>
    <w:rsid w:val="00BA56DF"/>
    <w:rsid w:val="00BA59FA"/>
    <w:rsid w:val="00BA5EB3"/>
    <w:rsid w:val="00BA61E8"/>
    <w:rsid w:val="00BA6556"/>
    <w:rsid w:val="00BA68F2"/>
    <w:rsid w:val="00BA696D"/>
    <w:rsid w:val="00BA71DE"/>
    <w:rsid w:val="00BB1DF5"/>
    <w:rsid w:val="00BB572A"/>
    <w:rsid w:val="00BB5D75"/>
    <w:rsid w:val="00BB5FB3"/>
    <w:rsid w:val="00BB7662"/>
    <w:rsid w:val="00BC01C3"/>
    <w:rsid w:val="00BC0363"/>
    <w:rsid w:val="00BC0A51"/>
    <w:rsid w:val="00BC0C6C"/>
    <w:rsid w:val="00BC179C"/>
    <w:rsid w:val="00BC2C27"/>
    <w:rsid w:val="00BC3B58"/>
    <w:rsid w:val="00BC492B"/>
    <w:rsid w:val="00BC495E"/>
    <w:rsid w:val="00BC5D39"/>
    <w:rsid w:val="00BC6734"/>
    <w:rsid w:val="00BC6CB7"/>
    <w:rsid w:val="00BC72F7"/>
    <w:rsid w:val="00BC7F43"/>
    <w:rsid w:val="00BD3377"/>
    <w:rsid w:val="00BD3B9D"/>
    <w:rsid w:val="00BD3D03"/>
    <w:rsid w:val="00BD6788"/>
    <w:rsid w:val="00BD75FD"/>
    <w:rsid w:val="00BD77C5"/>
    <w:rsid w:val="00BE045E"/>
    <w:rsid w:val="00BE0843"/>
    <w:rsid w:val="00BE0F47"/>
    <w:rsid w:val="00BE2AB6"/>
    <w:rsid w:val="00BE349A"/>
    <w:rsid w:val="00BE3668"/>
    <w:rsid w:val="00BE36B8"/>
    <w:rsid w:val="00BE3878"/>
    <w:rsid w:val="00BE3C35"/>
    <w:rsid w:val="00BE520B"/>
    <w:rsid w:val="00BE52B6"/>
    <w:rsid w:val="00BE5691"/>
    <w:rsid w:val="00BE7920"/>
    <w:rsid w:val="00BE7BFE"/>
    <w:rsid w:val="00BF0314"/>
    <w:rsid w:val="00BF0C8D"/>
    <w:rsid w:val="00BF1C2B"/>
    <w:rsid w:val="00BF3337"/>
    <w:rsid w:val="00BF343E"/>
    <w:rsid w:val="00BF3998"/>
    <w:rsid w:val="00BF411C"/>
    <w:rsid w:val="00BF432A"/>
    <w:rsid w:val="00BF4477"/>
    <w:rsid w:val="00BF5B45"/>
    <w:rsid w:val="00BF69F2"/>
    <w:rsid w:val="00BF6FE3"/>
    <w:rsid w:val="00BF7488"/>
    <w:rsid w:val="00BF779D"/>
    <w:rsid w:val="00BF78F5"/>
    <w:rsid w:val="00C00046"/>
    <w:rsid w:val="00C013FE"/>
    <w:rsid w:val="00C01923"/>
    <w:rsid w:val="00C022A6"/>
    <w:rsid w:val="00C02322"/>
    <w:rsid w:val="00C03F38"/>
    <w:rsid w:val="00C0551F"/>
    <w:rsid w:val="00C0567F"/>
    <w:rsid w:val="00C06AD8"/>
    <w:rsid w:val="00C06B0C"/>
    <w:rsid w:val="00C071C0"/>
    <w:rsid w:val="00C07846"/>
    <w:rsid w:val="00C07B50"/>
    <w:rsid w:val="00C07CC7"/>
    <w:rsid w:val="00C10543"/>
    <w:rsid w:val="00C11456"/>
    <w:rsid w:val="00C1205F"/>
    <w:rsid w:val="00C12B9F"/>
    <w:rsid w:val="00C1343F"/>
    <w:rsid w:val="00C13973"/>
    <w:rsid w:val="00C13D1E"/>
    <w:rsid w:val="00C14963"/>
    <w:rsid w:val="00C14A57"/>
    <w:rsid w:val="00C14FB8"/>
    <w:rsid w:val="00C1538D"/>
    <w:rsid w:val="00C15D7F"/>
    <w:rsid w:val="00C16447"/>
    <w:rsid w:val="00C16C66"/>
    <w:rsid w:val="00C20C71"/>
    <w:rsid w:val="00C21C58"/>
    <w:rsid w:val="00C222EB"/>
    <w:rsid w:val="00C227CA"/>
    <w:rsid w:val="00C27097"/>
    <w:rsid w:val="00C272D4"/>
    <w:rsid w:val="00C27B4F"/>
    <w:rsid w:val="00C27B54"/>
    <w:rsid w:val="00C27D72"/>
    <w:rsid w:val="00C3037C"/>
    <w:rsid w:val="00C30885"/>
    <w:rsid w:val="00C313EA"/>
    <w:rsid w:val="00C31F52"/>
    <w:rsid w:val="00C325D1"/>
    <w:rsid w:val="00C32640"/>
    <w:rsid w:val="00C33428"/>
    <w:rsid w:val="00C33E3B"/>
    <w:rsid w:val="00C346F6"/>
    <w:rsid w:val="00C3521A"/>
    <w:rsid w:val="00C35C56"/>
    <w:rsid w:val="00C3716D"/>
    <w:rsid w:val="00C37700"/>
    <w:rsid w:val="00C37D90"/>
    <w:rsid w:val="00C4061C"/>
    <w:rsid w:val="00C40AD1"/>
    <w:rsid w:val="00C412BF"/>
    <w:rsid w:val="00C416F0"/>
    <w:rsid w:val="00C41947"/>
    <w:rsid w:val="00C41CD4"/>
    <w:rsid w:val="00C41E4F"/>
    <w:rsid w:val="00C42C69"/>
    <w:rsid w:val="00C42D0A"/>
    <w:rsid w:val="00C42F68"/>
    <w:rsid w:val="00C43365"/>
    <w:rsid w:val="00C4452C"/>
    <w:rsid w:val="00C449CE"/>
    <w:rsid w:val="00C45206"/>
    <w:rsid w:val="00C45420"/>
    <w:rsid w:val="00C4549B"/>
    <w:rsid w:val="00C459E6"/>
    <w:rsid w:val="00C45E23"/>
    <w:rsid w:val="00C4678F"/>
    <w:rsid w:val="00C46A88"/>
    <w:rsid w:val="00C46CE5"/>
    <w:rsid w:val="00C4734E"/>
    <w:rsid w:val="00C475A5"/>
    <w:rsid w:val="00C476BB"/>
    <w:rsid w:val="00C47798"/>
    <w:rsid w:val="00C513AF"/>
    <w:rsid w:val="00C514C5"/>
    <w:rsid w:val="00C51ADF"/>
    <w:rsid w:val="00C51EA3"/>
    <w:rsid w:val="00C601F1"/>
    <w:rsid w:val="00C60942"/>
    <w:rsid w:val="00C6279C"/>
    <w:rsid w:val="00C62CC7"/>
    <w:rsid w:val="00C638D4"/>
    <w:rsid w:val="00C6479A"/>
    <w:rsid w:val="00C64CEF"/>
    <w:rsid w:val="00C65ABF"/>
    <w:rsid w:val="00C669BD"/>
    <w:rsid w:val="00C67B11"/>
    <w:rsid w:val="00C67B3F"/>
    <w:rsid w:val="00C70EEA"/>
    <w:rsid w:val="00C71F21"/>
    <w:rsid w:val="00C724CD"/>
    <w:rsid w:val="00C727B3"/>
    <w:rsid w:val="00C72975"/>
    <w:rsid w:val="00C73B41"/>
    <w:rsid w:val="00C73FD6"/>
    <w:rsid w:val="00C759D3"/>
    <w:rsid w:val="00C75B4C"/>
    <w:rsid w:val="00C75BA9"/>
    <w:rsid w:val="00C75BC8"/>
    <w:rsid w:val="00C76556"/>
    <w:rsid w:val="00C768F1"/>
    <w:rsid w:val="00C76C4B"/>
    <w:rsid w:val="00C76CE5"/>
    <w:rsid w:val="00C81F63"/>
    <w:rsid w:val="00C82026"/>
    <w:rsid w:val="00C82B52"/>
    <w:rsid w:val="00C82DEC"/>
    <w:rsid w:val="00C838F8"/>
    <w:rsid w:val="00C83E45"/>
    <w:rsid w:val="00C85B6E"/>
    <w:rsid w:val="00C85BB8"/>
    <w:rsid w:val="00C85FC8"/>
    <w:rsid w:val="00C86A98"/>
    <w:rsid w:val="00C8788E"/>
    <w:rsid w:val="00C92BF6"/>
    <w:rsid w:val="00C953E8"/>
    <w:rsid w:val="00C95871"/>
    <w:rsid w:val="00C970A5"/>
    <w:rsid w:val="00CA0965"/>
    <w:rsid w:val="00CA122B"/>
    <w:rsid w:val="00CA203E"/>
    <w:rsid w:val="00CA244F"/>
    <w:rsid w:val="00CA2B61"/>
    <w:rsid w:val="00CA6164"/>
    <w:rsid w:val="00CA647C"/>
    <w:rsid w:val="00CA7BFB"/>
    <w:rsid w:val="00CB0060"/>
    <w:rsid w:val="00CB016A"/>
    <w:rsid w:val="00CB08B5"/>
    <w:rsid w:val="00CB0BA9"/>
    <w:rsid w:val="00CB158B"/>
    <w:rsid w:val="00CB2338"/>
    <w:rsid w:val="00CB2925"/>
    <w:rsid w:val="00CB30F9"/>
    <w:rsid w:val="00CB310E"/>
    <w:rsid w:val="00CB3903"/>
    <w:rsid w:val="00CB3EFE"/>
    <w:rsid w:val="00CB5123"/>
    <w:rsid w:val="00CB57B0"/>
    <w:rsid w:val="00CB58BD"/>
    <w:rsid w:val="00CB69B8"/>
    <w:rsid w:val="00CB6CED"/>
    <w:rsid w:val="00CB7CCE"/>
    <w:rsid w:val="00CB7FF4"/>
    <w:rsid w:val="00CC0F04"/>
    <w:rsid w:val="00CC18AE"/>
    <w:rsid w:val="00CC1A7F"/>
    <w:rsid w:val="00CC1BF0"/>
    <w:rsid w:val="00CC1D6B"/>
    <w:rsid w:val="00CC2847"/>
    <w:rsid w:val="00CC2E45"/>
    <w:rsid w:val="00CC3711"/>
    <w:rsid w:val="00CC4762"/>
    <w:rsid w:val="00CC53B0"/>
    <w:rsid w:val="00CC5476"/>
    <w:rsid w:val="00CC5FE6"/>
    <w:rsid w:val="00CC70E6"/>
    <w:rsid w:val="00CC7ADD"/>
    <w:rsid w:val="00CD0B53"/>
    <w:rsid w:val="00CD0F92"/>
    <w:rsid w:val="00CD47AC"/>
    <w:rsid w:val="00CD49E4"/>
    <w:rsid w:val="00CD51C8"/>
    <w:rsid w:val="00CD53CA"/>
    <w:rsid w:val="00CD58BD"/>
    <w:rsid w:val="00CD6E07"/>
    <w:rsid w:val="00CD73A3"/>
    <w:rsid w:val="00CE04EA"/>
    <w:rsid w:val="00CE0533"/>
    <w:rsid w:val="00CE140F"/>
    <w:rsid w:val="00CE2565"/>
    <w:rsid w:val="00CE30B4"/>
    <w:rsid w:val="00CE40EF"/>
    <w:rsid w:val="00CE42FE"/>
    <w:rsid w:val="00CE4B03"/>
    <w:rsid w:val="00CE4D61"/>
    <w:rsid w:val="00CE6C8A"/>
    <w:rsid w:val="00CE7C5E"/>
    <w:rsid w:val="00CF04FF"/>
    <w:rsid w:val="00CF057E"/>
    <w:rsid w:val="00CF07F5"/>
    <w:rsid w:val="00CF1651"/>
    <w:rsid w:val="00CF1D25"/>
    <w:rsid w:val="00CF1FE4"/>
    <w:rsid w:val="00CF24B8"/>
    <w:rsid w:val="00CF3A22"/>
    <w:rsid w:val="00CF4513"/>
    <w:rsid w:val="00CF5383"/>
    <w:rsid w:val="00CF5663"/>
    <w:rsid w:val="00CF6CA4"/>
    <w:rsid w:val="00CF717E"/>
    <w:rsid w:val="00CF7B87"/>
    <w:rsid w:val="00D00CFB"/>
    <w:rsid w:val="00D037E6"/>
    <w:rsid w:val="00D0516D"/>
    <w:rsid w:val="00D05D89"/>
    <w:rsid w:val="00D06243"/>
    <w:rsid w:val="00D068A9"/>
    <w:rsid w:val="00D069C1"/>
    <w:rsid w:val="00D06E1A"/>
    <w:rsid w:val="00D06F1D"/>
    <w:rsid w:val="00D10145"/>
    <w:rsid w:val="00D10A07"/>
    <w:rsid w:val="00D11B7B"/>
    <w:rsid w:val="00D13B5F"/>
    <w:rsid w:val="00D14CB5"/>
    <w:rsid w:val="00D15597"/>
    <w:rsid w:val="00D15C59"/>
    <w:rsid w:val="00D15D4E"/>
    <w:rsid w:val="00D16B07"/>
    <w:rsid w:val="00D179DC"/>
    <w:rsid w:val="00D17B22"/>
    <w:rsid w:val="00D2018B"/>
    <w:rsid w:val="00D21FA6"/>
    <w:rsid w:val="00D223FD"/>
    <w:rsid w:val="00D22567"/>
    <w:rsid w:val="00D228D0"/>
    <w:rsid w:val="00D229A4"/>
    <w:rsid w:val="00D23481"/>
    <w:rsid w:val="00D23546"/>
    <w:rsid w:val="00D23A57"/>
    <w:rsid w:val="00D23B48"/>
    <w:rsid w:val="00D24858"/>
    <w:rsid w:val="00D249DE"/>
    <w:rsid w:val="00D25068"/>
    <w:rsid w:val="00D258B8"/>
    <w:rsid w:val="00D2725D"/>
    <w:rsid w:val="00D306C3"/>
    <w:rsid w:val="00D3118C"/>
    <w:rsid w:val="00D31505"/>
    <w:rsid w:val="00D318C0"/>
    <w:rsid w:val="00D32A45"/>
    <w:rsid w:val="00D32D07"/>
    <w:rsid w:val="00D32E06"/>
    <w:rsid w:val="00D33598"/>
    <w:rsid w:val="00D35027"/>
    <w:rsid w:val="00D35383"/>
    <w:rsid w:val="00D37B2F"/>
    <w:rsid w:val="00D405C7"/>
    <w:rsid w:val="00D4124F"/>
    <w:rsid w:val="00D41B52"/>
    <w:rsid w:val="00D41F0C"/>
    <w:rsid w:val="00D42E35"/>
    <w:rsid w:val="00D43875"/>
    <w:rsid w:val="00D4551D"/>
    <w:rsid w:val="00D50E11"/>
    <w:rsid w:val="00D51FAC"/>
    <w:rsid w:val="00D52395"/>
    <w:rsid w:val="00D52691"/>
    <w:rsid w:val="00D526BE"/>
    <w:rsid w:val="00D52977"/>
    <w:rsid w:val="00D52D43"/>
    <w:rsid w:val="00D53FA5"/>
    <w:rsid w:val="00D55867"/>
    <w:rsid w:val="00D57254"/>
    <w:rsid w:val="00D57CA6"/>
    <w:rsid w:val="00D6046A"/>
    <w:rsid w:val="00D60716"/>
    <w:rsid w:val="00D60DBA"/>
    <w:rsid w:val="00D61CA6"/>
    <w:rsid w:val="00D63367"/>
    <w:rsid w:val="00D63442"/>
    <w:rsid w:val="00D63613"/>
    <w:rsid w:val="00D64F8A"/>
    <w:rsid w:val="00D6543B"/>
    <w:rsid w:val="00D655ED"/>
    <w:rsid w:val="00D66B89"/>
    <w:rsid w:val="00D66C13"/>
    <w:rsid w:val="00D70287"/>
    <w:rsid w:val="00D70553"/>
    <w:rsid w:val="00D70F22"/>
    <w:rsid w:val="00D71520"/>
    <w:rsid w:val="00D7179A"/>
    <w:rsid w:val="00D719C5"/>
    <w:rsid w:val="00D72826"/>
    <w:rsid w:val="00D74E43"/>
    <w:rsid w:val="00D74FAA"/>
    <w:rsid w:val="00D75115"/>
    <w:rsid w:val="00D75692"/>
    <w:rsid w:val="00D76022"/>
    <w:rsid w:val="00D76C2D"/>
    <w:rsid w:val="00D77A27"/>
    <w:rsid w:val="00D80440"/>
    <w:rsid w:val="00D8170E"/>
    <w:rsid w:val="00D823EB"/>
    <w:rsid w:val="00D8242F"/>
    <w:rsid w:val="00D825CE"/>
    <w:rsid w:val="00D84487"/>
    <w:rsid w:val="00D84F58"/>
    <w:rsid w:val="00D850B4"/>
    <w:rsid w:val="00D85C5B"/>
    <w:rsid w:val="00D87C10"/>
    <w:rsid w:val="00D90FA4"/>
    <w:rsid w:val="00D9172B"/>
    <w:rsid w:val="00D91ADB"/>
    <w:rsid w:val="00D93FC7"/>
    <w:rsid w:val="00D9428D"/>
    <w:rsid w:val="00D96593"/>
    <w:rsid w:val="00DA0AE5"/>
    <w:rsid w:val="00DA0BD4"/>
    <w:rsid w:val="00DA1619"/>
    <w:rsid w:val="00DA16C9"/>
    <w:rsid w:val="00DA16EA"/>
    <w:rsid w:val="00DA1D60"/>
    <w:rsid w:val="00DA3488"/>
    <w:rsid w:val="00DA4703"/>
    <w:rsid w:val="00DA5C56"/>
    <w:rsid w:val="00DA673E"/>
    <w:rsid w:val="00DA78B4"/>
    <w:rsid w:val="00DB0FF3"/>
    <w:rsid w:val="00DB12AA"/>
    <w:rsid w:val="00DB1CE5"/>
    <w:rsid w:val="00DB1E4C"/>
    <w:rsid w:val="00DB2233"/>
    <w:rsid w:val="00DB2517"/>
    <w:rsid w:val="00DB2B81"/>
    <w:rsid w:val="00DB3242"/>
    <w:rsid w:val="00DB3D3D"/>
    <w:rsid w:val="00DB4652"/>
    <w:rsid w:val="00DB53A9"/>
    <w:rsid w:val="00DB5772"/>
    <w:rsid w:val="00DB5E44"/>
    <w:rsid w:val="00DB6291"/>
    <w:rsid w:val="00DB6911"/>
    <w:rsid w:val="00DB6D60"/>
    <w:rsid w:val="00DB78CC"/>
    <w:rsid w:val="00DB7C5B"/>
    <w:rsid w:val="00DC08F0"/>
    <w:rsid w:val="00DC0D90"/>
    <w:rsid w:val="00DC0DB0"/>
    <w:rsid w:val="00DC1677"/>
    <w:rsid w:val="00DC1CCB"/>
    <w:rsid w:val="00DC2B9C"/>
    <w:rsid w:val="00DC37FB"/>
    <w:rsid w:val="00DC476D"/>
    <w:rsid w:val="00DC49AE"/>
    <w:rsid w:val="00DC61AC"/>
    <w:rsid w:val="00DC6B91"/>
    <w:rsid w:val="00DC7941"/>
    <w:rsid w:val="00DC79DD"/>
    <w:rsid w:val="00DC7CA2"/>
    <w:rsid w:val="00DD0EEF"/>
    <w:rsid w:val="00DD10F8"/>
    <w:rsid w:val="00DD1647"/>
    <w:rsid w:val="00DD165A"/>
    <w:rsid w:val="00DD174C"/>
    <w:rsid w:val="00DD1CCC"/>
    <w:rsid w:val="00DD1E62"/>
    <w:rsid w:val="00DD2A62"/>
    <w:rsid w:val="00DD3348"/>
    <w:rsid w:val="00DD34C1"/>
    <w:rsid w:val="00DD364C"/>
    <w:rsid w:val="00DD604D"/>
    <w:rsid w:val="00DD65F3"/>
    <w:rsid w:val="00DD6868"/>
    <w:rsid w:val="00DD6A2A"/>
    <w:rsid w:val="00DD7D65"/>
    <w:rsid w:val="00DE0BDF"/>
    <w:rsid w:val="00DE1CEA"/>
    <w:rsid w:val="00DE1FC5"/>
    <w:rsid w:val="00DE2301"/>
    <w:rsid w:val="00DE2EE7"/>
    <w:rsid w:val="00DE4290"/>
    <w:rsid w:val="00DE6784"/>
    <w:rsid w:val="00DE7349"/>
    <w:rsid w:val="00DF0B35"/>
    <w:rsid w:val="00DF0B54"/>
    <w:rsid w:val="00DF1019"/>
    <w:rsid w:val="00DF12A8"/>
    <w:rsid w:val="00DF2C0D"/>
    <w:rsid w:val="00DF34FA"/>
    <w:rsid w:val="00DF408E"/>
    <w:rsid w:val="00DF483D"/>
    <w:rsid w:val="00DF5982"/>
    <w:rsid w:val="00DF6092"/>
    <w:rsid w:val="00DF670F"/>
    <w:rsid w:val="00DF7334"/>
    <w:rsid w:val="00DF75B9"/>
    <w:rsid w:val="00DF7B7D"/>
    <w:rsid w:val="00E01B74"/>
    <w:rsid w:val="00E02665"/>
    <w:rsid w:val="00E0348B"/>
    <w:rsid w:val="00E03D7A"/>
    <w:rsid w:val="00E0479B"/>
    <w:rsid w:val="00E0575E"/>
    <w:rsid w:val="00E0688C"/>
    <w:rsid w:val="00E06A52"/>
    <w:rsid w:val="00E07BAC"/>
    <w:rsid w:val="00E07FD4"/>
    <w:rsid w:val="00E10FF1"/>
    <w:rsid w:val="00E11038"/>
    <w:rsid w:val="00E12229"/>
    <w:rsid w:val="00E12D80"/>
    <w:rsid w:val="00E12DDE"/>
    <w:rsid w:val="00E12FA7"/>
    <w:rsid w:val="00E13481"/>
    <w:rsid w:val="00E13CF9"/>
    <w:rsid w:val="00E14734"/>
    <w:rsid w:val="00E1480D"/>
    <w:rsid w:val="00E150DE"/>
    <w:rsid w:val="00E15363"/>
    <w:rsid w:val="00E1582B"/>
    <w:rsid w:val="00E16B94"/>
    <w:rsid w:val="00E16D54"/>
    <w:rsid w:val="00E17072"/>
    <w:rsid w:val="00E17C83"/>
    <w:rsid w:val="00E17CB0"/>
    <w:rsid w:val="00E20CE3"/>
    <w:rsid w:val="00E2178C"/>
    <w:rsid w:val="00E220A7"/>
    <w:rsid w:val="00E22214"/>
    <w:rsid w:val="00E25E40"/>
    <w:rsid w:val="00E26615"/>
    <w:rsid w:val="00E266F2"/>
    <w:rsid w:val="00E27A96"/>
    <w:rsid w:val="00E315B5"/>
    <w:rsid w:val="00E31BDD"/>
    <w:rsid w:val="00E31CD2"/>
    <w:rsid w:val="00E31F38"/>
    <w:rsid w:val="00E32279"/>
    <w:rsid w:val="00E3288F"/>
    <w:rsid w:val="00E334EA"/>
    <w:rsid w:val="00E33995"/>
    <w:rsid w:val="00E3416A"/>
    <w:rsid w:val="00E35974"/>
    <w:rsid w:val="00E35C10"/>
    <w:rsid w:val="00E35C77"/>
    <w:rsid w:val="00E3648F"/>
    <w:rsid w:val="00E368ED"/>
    <w:rsid w:val="00E369B3"/>
    <w:rsid w:val="00E37375"/>
    <w:rsid w:val="00E404B3"/>
    <w:rsid w:val="00E41123"/>
    <w:rsid w:val="00E41822"/>
    <w:rsid w:val="00E41F87"/>
    <w:rsid w:val="00E4320B"/>
    <w:rsid w:val="00E4328D"/>
    <w:rsid w:val="00E43897"/>
    <w:rsid w:val="00E43C29"/>
    <w:rsid w:val="00E44F7F"/>
    <w:rsid w:val="00E451B6"/>
    <w:rsid w:val="00E456F6"/>
    <w:rsid w:val="00E4577F"/>
    <w:rsid w:val="00E45CC2"/>
    <w:rsid w:val="00E469C7"/>
    <w:rsid w:val="00E46F07"/>
    <w:rsid w:val="00E50BC4"/>
    <w:rsid w:val="00E50E91"/>
    <w:rsid w:val="00E51160"/>
    <w:rsid w:val="00E51547"/>
    <w:rsid w:val="00E522BF"/>
    <w:rsid w:val="00E52D76"/>
    <w:rsid w:val="00E531CA"/>
    <w:rsid w:val="00E546AA"/>
    <w:rsid w:val="00E54C20"/>
    <w:rsid w:val="00E54F23"/>
    <w:rsid w:val="00E55CB3"/>
    <w:rsid w:val="00E56521"/>
    <w:rsid w:val="00E56533"/>
    <w:rsid w:val="00E57166"/>
    <w:rsid w:val="00E57256"/>
    <w:rsid w:val="00E57B27"/>
    <w:rsid w:val="00E600A6"/>
    <w:rsid w:val="00E60541"/>
    <w:rsid w:val="00E60B2A"/>
    <w:rsid w:val="00E61229"/>
    <w:rsid w:val="00E622DD"/>
    <w:rsid w:val="00E6303F"/>
    <w:rsid w:val="00E6485B"/>
    <w:rsid w:val="00E6585C"/>
    <w:rsid w:val="00E659B6"/>
    <w:rsid w:val="00E65BCB"/>
    <w:rsid w:val="00E6651A"/>
    <w:rsid w:val="00E6789D"/>
    <w:rsid w:val="00E7012B"/>
    <w:rsid w:val="00E71015"/>
    <w:rsid w:val="00E72550"/>
    <w:rsid w:val="00E73737"/>
    <w:rsid w:val="00E739F8"/>
    <w:rsid w:val="00E7502B"/>
    <w:rsid w:val="00E767A2"/>
    <w:rsid w:val="00E776CB"/>
    <w:rsid w:val="00E77AB1"/>
    <w:rsid w:val="00E77C03"/>
    <w:rsid w:val="00E802B9"/>
    <w:rsid w:val="00E80305"/>
    <w:rsid w:val="00E80BF2"/>
    <w:rsid w:val="00E81C52"/>
    <w:rsid w:val="00E8290E"/>
    <w:rsid w:val="00E82B03"/>
    <w:rsid w:val="00E82C3C"/>
    <w:rsid w:val="00E83D6E"/>
    <w:rsid w:val="00E83F17"/>
    <w:rsid w:val="00E84396"/>
    <w:rsid w:val="00E84651"/>
    <w:rsid w:val="00E84860"/>
    <w:rsid w:val="00E85272"/>
    <w:rsid w:val="00E859CC"/>
    <w:rsid w:val="00E86AC6"/>
    <w:rsid w:val="00E86ADB"/>
    <w:rsid w:val="00E86CED"/>
    <w:rsid w:val="00E878F0"/>
    <w:rsid w:val="00E90D08"/>
    <w:rsid w:val="00E910CD"/>
    <w:rsid w:val="00E91CB0"/>
    <w:rsid w:val="00E9315B"/>
    <w:rsid w:val="00E933BA"/>
    <w:rsid w:val="00E93887"/>
    <w:rsid w:val="00E93AAF"/>
    <w:rsid w:val="00E93BB2"/>
    <w:rsid w:val="00E94665"/>
    <w:rsid w:val="00E94E22"/>
    <w:rsid w:val="00E95BBB"/>
    <w:rsid w:val="00E95FA9"/>
    <w:rsid w:val="00E976C8"/>
    <w:rsid w:val="00EA2184"/>
    <w:rsid w:val="00EA4219"/>
    <w:rsid w:val="00EA4462"/>
    <w:rsid w:val="00EA47BF"/>
    <w:rsid w:val="00EA4C1C"/>
    <w:rsid w:val="00EA5CB2"/>
    <w:rsid w:val="00EA64F5"/>
    <w:rsid w:val="00EA69F3"/>
    <w:rsid w:val="00EA780C"/>
    <w:rsid w:val="00EA7F0B"/>
    <w:rsid w:val="00EB11EA"/>
    <w:rsid w:val="00EB1554"/>
    <w:rsid w:val="00EB201C"/>
    <w:rsid w:val="00EB27CE"/>
    <w:rsid w:val="00EB33A7"/>
    <w:rsid w:val="00EB34CA"/>
    <w:rsid w:val="00EB3610"/>
    <w:rsid w:val="00EB3756"/>
    <w:rsid w:val="00EB3DD2"/>
    <w:rsid w:val="00EB45F6"/>
    <w:rsid w:val="00EB4DDD"/>
    <w:rsid w:val="00EB4FCE"/>
    <w:rsid w:val="00EB6171"/>
    <w:rsid w:val="00EB6450"/>
    <w:rsid w:val="00EB7C11"/>
    <w:rsid w:val="00EC012D"/>
    <w:rsid w:val="00EC01F6"/>
    <w:rsid w:val="00EC18A2"/>
    <w:rsid w:val="00EC289A"/>
    <w:rsid w:val="00EC2A16"/>
    <w:rsid w:val="00EC475A"/>
    <w:rsid w:val="00EC5406"/>
    <w:rsid w:val="00EC547C"/>
    <w:rsid w:val="00EC5C28"/>
    <w:rsid w:val="00EC608F"/>
    <w:rsid w:val="00EC6D72"/>
    <w:rsid w:val="00EC6DB9"/>
    <w:rsid w:val="00ED0381"/>
    <w:rsid w:val="00ED1FBC"/>
    <w:rsid w:val="00ED247D"/>
    <w:rsid w:val="00ED2B67"/>
    <w:rsid w:val="00ED2BBC"/>
    <w:rsid w:val="00ED38D3"/>
    <w:rsid w:val="00ED3F54"/>
    <w:rsid w:val="00ED4080"/>
    <w:rsid w:val="00ED4FFE"/>
    <w:rsid w:val="00ED5A38"/>
    <w:rsid w:val="00ED5CAE"/>
    <w:rsid w:val="00ED7694"/>
    <w:rsid w:val="00ED7C8E"/>
    <w:rsid w:val="00EE0335"/>
    <w:rsid w:val="00EE1D98"/>
    <w:rsid w:val="00EE3B1C"/>
    <w:rsid w:val="00EE3EF6"/>
    <w:rsid w:val="00EE4142"/>
    <w:rsid w:val="00EE480E"/>
    <w:rsid w:val="00EE5253"/>
    <w:rsid w:val="00EE58C0"/>
    <w:rsid w:val="00EE67AB"/>
    <w:rsid w:val="00EE7EEB"/>
    <w:rsid w:val="00EF01CC"/>
    <w:rsid w:val="00EF050C"/>
    <w:rsid w:val="00EF0D97"/>
    <w:rsid w:val="00EF1090"/>
    <w:rsid w:val="00EF1E2C"/>
    <w:rsid w:val="00EF22D6"/>
    <w:rsid w:val="00EF327C"/>
    <w:rsid w:val="00EF4226"/>
    <w:rsid w:val="00EF45BC"/>
    <w:rsid w:val="00EF51AB"/>
    <w:rsid w:val="00EF546A"/>
    <w:rsid w:val="00EF5F5B"/>
    <w:rsid w:val="00EF75C9"/>
    <w:rsid w:val="00F00859"/>
    <w:rsid w:val="00F01534"/>
    <w:rsid w:val="00F03943"/>
    <w:rsid w:val="00F03C36"/>
    <w:rsid w:val="00F04C17"/>
    <w:rsid w:val="00F05212"/>
    <w:rsid w:val="00F059E4"/>
    <w:rsid w:val="00F06167"/>
    <w:rsid w:val="00F07C8E"/>
    <w:rsid w:val="00F105CE"/>
    <w:rsid w:val="00F1067B"/>
    <w:rsid w:val="00F10846"/>
    <w:rsid w:val="00F11D61"/>
    <w:rsid w:val="00F137BA"/>
    <w:rsid w:val="00F1456B"/>
    <w:rsid w:val="00F15A2B"/>
    <w:rsid w:val="00F1659F"/>
    <w:rsid w:val="00F1670A"/>
    <w:rsid w:val="00F17179"/>
    <w:rsid w:val="00F177DE"/>
    <w:rsid w:val="00F1799C"/>
    <w:rsid w:val="00F17CF1"/>
    <w:rsid w:val="00F20EA4"/>
    <w:rsid w:val="00F21DBA"/>
    <w:rsid w:val="00F225A9"/>
    <w:rsid w:val="00F23AA0"/>
    <w:rsid w:val="00F23DCD"/>
    <w:rsid w:val="00F24D1F"/>
    <w:rsid w:val="00F263D4"/>
    <w:rsid w:val="00F26C42"/>
    <w:rsid w:val="00F26F74"/>
    <w:rsid w:val="00F27274"/>
    <w:rsid w:val="00F30ECE"/>
    <w:rsid w:val="00F31544"/>
    <w:rsid w:val="00F31E8F"/>
    <w:rsid w:val="00F32477"/>
    <w:rsid w:val="00F32ED7"/>
    <w:rsid w:val="00F333C2"/>
    <w:rsid w:val="00F34AFB"/>
    <w:rsid w:val="00F34E08"/>
    <w:rsid w:val="00F35B36"/>
    <w:rsid w:val="00F35E2A"/>
    <w:rsid w:val="00F35E6A"/>
    <w:rsid w:val="00F36012"/>
    <w:rsid w:val="00F367C4"/>
    <w:rsid w:val="00F370E7"/>
    <w:rsid w:val="00F377F8"/>
    <w:rsid w:val="00F4002D"/>
    <w:rsid w:val="00F40574"/>
    <w:rsid w:val="00F40A64"/>
    <w:rsid w:val="00F40B95"/>
    <w:rsid w:val="00F40C62"/>
    <w:rsid w:val="00F417E7"/>
    <w:rsid w:val="00F41905"/>
    <w:rsid w:val="00F41DCD"/>
    <w:rsid w:val="00F425DE"/>
    <w:rsid w:val="00F42945"/>
    <w:rsid w:val="00F449E4"/>
    <w:rsid w:val="00F4633D"/>
    <w:rsid w:val="00F4751A"/>
    <w:rsid w:val="00F511AA"/>
    <w:rsid w:val="00F511C9"/>
    <w:rsid w:val="00F513E3"/>
    <w:rsid w:val="00F51C10"/>
    <w:rsid w:val="00F524FE"/>
    <w:rsid w:val="00F555E8"/>
    <w:rsid w:val="00F56299"/>
    <w:rsid w:val="00F568CA"/>
    <w:rsid w:val="00F609B3"/>
    <w:rsid w:val="00F6188C"/>
    <w:rsid w:val="00F63192"/>
    <w:rsid w:val="00F63A4D"/>
    <w:rsid w:val="00F64309"/>
    <w:rsid w:val="00F66F4B"/>
    <w:rsid w:val="00F6718C"/>
    <w:rsid w:val="00F6755C"/>
    <w:rsid w:val="00F702A2"/>
    <w:rsid w:val="00F708E7"/>
    <w:rsid w:val="00F71596"/>
    <w:rsid w:val="00F71603"/>
    <w:rsid w:val="00F71D69"/>
    <w:rsid w:val="00F71E2D"/>
    <w:rsid w:val="00F72BF4"/>
    <w:rsid w:val="00F73573"/>
    <w:rsid w:val="00F7367A"/>
    <w:rsid w:val="00F73C8E"/>
    <w:rsid w:val="00F74112"/>
    <w:rsid w:val="00F756F2"/>
    <w:rsid w:val="00F7614A"/>
    <w:rsid w:val="00F778E5"/>
    <w:rsid w:val="00F778FB"/>
    <w:rsid w:val="00F810D9"/>
    <w:rsid w:val="00F814FC"/>
    <w:rsid w:val="00F8226B"/>
    <w:rsid w:val="00F83463"/>
    <w:rsid w:val="00F83850"/>
    <w:rsid w:val="00F83D12"/>
    <w:rsid w:val="00F84346"/>
    <w:rsid w:val="00F844F4"/>
    <w:rsid w:val="00F8644E"/>
    <w:rsid w:val="00F87701"/>
    <w:rsid w:val="00F90C76"/>
    <w:rsid w:val="00F9128C"/>
    <w:rsid w:val="00F93CC1"/>
    <w:rsid w:val="00F9403F"/>
    <w:rsid w:val="00F941E9"/>
    <w:rsid w:val="00F942FF"/>
    <w:rsid w:val="00F94808"/>
    <w:rsid w:val="00F95835"/>
    <w:rsid w:val="00F963D7"/>
    <w:rsid w:val="00F9684D"/>
    <w:rsid w:val="00FA0186"/>
    <w:rsid w:val="00FA0EBF"/>
    <w:rsid w:val="00FA2675"/>
    <w:rsid w:val="00FA2906"/>
    <w:rsid w:val="00FA32FD"/>
    <w:rsid w:val="00FA394B"/>
    <w:rsid w:val="00FA3D84"/>
    <w:rsid w:val="00FA7042"/>
    <w:rsid w:val="00FA776A"/>
    <w:rsid w:val="00FB185E"/>
    <w:rsid w:val="00FB2ADE"/>
    <w:rsid w:val="00FB3181"/>
    <w:rsid w:val="00FB7920"/>
    <w:rsid w:val="00FB7EE3"/>
    <w:rsid w:val="00FC0949"/>
    <w:rsid w:val="00FC0CF5"/>
    <w:rsid w:val="00FC188A"/>
    <w:rsid w:val="00FC2432"/>
    <w:rsid w:val="00FC293B"/>
    <w:rsid w:val="00FC3637"/>
    <w:rsid w:val="00FC4B88"/>
    <w:rsid w:val="00FC5812"/>
    <w:rsid w:val="00FC5B23"/>
    <w:rsid w:val="00FC5F7B"/>
    <w:rsid w:val="00FC5F7E"/>
    <w:rsid w:val="00FC7156"/>
    <w:rsid w:val="00FD043F"/>
    <w:rsid w:val="00FD0937"/>
    <w:rsid w:val="00FD1267"/>
    <w:rsid w:val="00FD1BA0"/>
    <w:rsid w:val="00FD25BD"/>
    <w:rsid w:val="00FD262E"/>
    <w:rsid w:val="00FD3511"/>
    <w:rsid w:val="00FD3E66"/>
    <w:rsid w:val="00FD410B"/>
    <w:rsid w:val="00FD4201"/>
    <w:rsid w:val="00FD4214"/>
    <w:rsid w:val="00FD453F"/>
    <w:rsid w:val="00FD4B41"/>
    <w:rsid w:val="00FD6639"/>
    <w:rsid w:val="00FD7015"/>
    <w:rsid w:val="00FD7E50"/>
    <w:rsid w:val="00FE0D04"/>
    <w:rsid w:val="00FE2AEE"/>
    <w:rsid w:val="00FE5ED8"/>
    <w:rsid w:val="00FE6867"/>
    <w:rsid w:val="00FE7118"/>
    <w:rsid w:val="00FE73EF"/>
    <w:rsid w:val="00FE771C"/>
    <w:rsid w:val="00FE79DF"/>
    <w:rsid w:val="00FE7F56"/>
    <w:rsid w:val="00FF03BF"/>
    <w:rsid w:val="00FF142F"/>
    <w:rsid w:val="00FF3DC5"/>
    <w:rsid w:val="00FF448F"/>
    <w:rsid w:val="00FF63BB"/>
    <w:rsid w:val="00FF649D"/>
    <w:rsid w:val="00FF6CAB"/>
    <w:rsid w:val="00FF77EA"/>
    <w:rsid w:val="00FF79B0"/>
    <w:rsid w:val="00FF7CA2"/>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C5E162BC-E4B7-4495-9BF6-EA56AB32E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00A0"/>
  </w:style>
  <w:style w:type="paragraph" w:styleId="Ttulo1">
    <w:name w:val="heading 1"/>
    <w:basedOn w:val="Normal"/>
    <w:next w:val="Normal"/>
    <w:link w:val="Ttulo1Car"/>
    <w:uiPriority w:val="9"/>
    <w:qFormat/>
    <w:rsid w:val="00654164"/>
    <w:pPr>
      <w:keepNext/>
      <w:keepLines/>
      <w:numPr>
        <w:numId w:val="12"/>
      </w:numPr>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unhideWhenUsed/>
    <w:qFormat/>
    <w:rsid w:val="00A630BC"/>
    <w:pPr>
      <w:keepNext/>
      <w:keepLines/>
      <w:numPr>
        <w:ilvl w:val="1"/>
        <w:numId w:val="12"/>
      </w:numPr>
      <w:spacing w:before="40" w:after="0"/>
      <w:outlineLvl w:val="1"/>
    </w:pPr>
    <w:rPr>
      <w:rFonts w:eastAsiaTheme="majorEastAsia" w:cstheme="majorBidi"/>
      <w:color w:val="595959" w:themeColor="text1" w:themeTint="A6"/>
      <w:szCs w:val="26"/>
    </w:rPr>
  </w:style>
  <w:style w:type="paragraph" w:styleId="Ttulo3">
    <w:name w:val="heading 3"/>
    <w:basedOn w:val="Normal"/>
    <w:next w:val="Normal"/>
    <w:link w:val="Ttulo3Car"/>
    <w:uiPriority w:val="9"/>
    <w:unhideWhenUsed/>
    <w:qFormat/>
    <w:rsid w:val="000F5CD4"/>
    <w:pPr>
      <w:keepNext/>
      <w:keepLines/>
      <w:numPr>
        <w:ilvl w:val="2"/>
        <w:numId w:val="12"/>
      </w:numPr>
      <w:spacing w:before="40" w:after="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E82C3C"/>
    <w:pPr>
      <w:keepNext/>
      <w:keepLines/>
      <w:numPr>
        <w:ilvl w:val="3"/>
        <w:numId w:val="12"/>
      </w:numPr>
      <w:spacing w:before="80" w:after="40" w:line="276" w:lineRule="auto"/>
      <w:outlineLvl w:val="3"/>
    </w:pPr>
    <w:rPr>
      <w:rFonts w:asciiTheme="minorHAnsi" w:eastAsiaTheme="majorEastAsia" w:hAnsiTheme="minorHAnsi" w:cstheme="majorBidi"/>
      <w:i/>
      <w:iCs/>
      <w:color w:val="2F5496" w:themeColor="accent1" w:themeShade="BF"/>
      <w:spacing w:val="0"/>
      <w:sz w:val="22"/>
      <w:szCs w:val="22"/>
      <w:lang w:val="es-DO" w:eastAsia="es-DO"/>
    </w:rPr>
  </w:style>
  <w:style w:type="paragraph" w:styleId="Ttulo5">
    <w:name w:val="heading 5"/>
    <w:basedOn w:val="Normal"/>
    <w:next w:val="Normal"/>
    <w:link w:val="Ttulo5Car"/>
    <w:uiPriority w:val="9"/>
    <w:semiHidden/>
    <w:unhideWhenUsed/>
    <w:qFormat/>
    <w:rsid w:val="00E82C3C"/>
    <w:pPr>
      <w:keepNext/>
      <w:keepLines/>
      <w:numPr>
        <w:ilvl w:val="4"/>
        <w:numId w:val="12"/>
      </w:numPr>
      <w:spacing w:before="80" w:after="40" w:line="276" w:lineRule="auto"/>
      <w:outlineLvl w:val="4"/>
    </w:pPr>
    <w:rPr>
      <w:rFonts w:asciiTheme="minorHAnsi" w:eastAsiaTheme="majorEastAsia" w:hAnsiTheme="minorHAnsi" w:cstheme="majorBidi"/>
      <w:color w:val="2F5496" w:themeColor="accent1" w:themeShade="BF"/>
      <w:spacing w:val="0"/>
      <w:sz w:val="22"/>
      <w:szCs w:val="22"/>
      <w:lang w:val="es-DO" w:eastAsia="es-DO"/>
    </w:rPr>
  </w:style>
  <w:style w:type="paragraph" w:styleId="Ttulo6">
    <w:name w:val="heading 6"/>
    <w:basedOn w:val="Normal"/>
    <w:next w:val="Normal"/>
    <w:link w:val="Ttulo6Car"/>
    <w:uiPriority w:val="9"/>
    <w:semiHidden/>
    <w:unhideWhenUsed/>
    <w:qFormat/>
    <w:rsid w:val="00E82C3C"/>
    <w:pPr>
      <w:keepNext/>
      <w:keepLines/>
      <w:numPr>
        <w:ilvl w:val="5"/>
        <w:numId w:val="12"/>
      </w:numPr>
      <w:spacing w:before="40" w:after="0" w:line="276" w:lineRule="auto"/>
      <w:outlineLvl w:val="5"/>
    </w:pPr>
    <w:rPr>
      <w:rFonts w:asciiTheme="minorHAnsi" w:eastAsiaTheme="majorEastAsia" w:hAnsiTheme="minorHAnsi" w:cstheme="majorBidi"/>
      <w:i/>
      <w:iCs/>
      <w:color w:val="595959" w:themeColor="text1" w:themeTint="A6"/>
      <w:spacing w:val="0"/>
      <w:sz w:val="22"/>
      <w:szCs w:val="22"/>
      <w:lang w:val="es-DO" w:eastAsia="es-DO"/>
    </w:rPr>
  </w:style>
  <w:style w:type="paragraph" w:styleId="Ttulo7">
    <w:name w:val="heading 7"/>
    <w:basedOn w:val="Normal"/>
    <w:next w:val="Normal"/>
    <w:link w:val="Ttulo7Car"/>
    <w:uiPriority w:val="9"/>
    <w:semiHidden/>
    <w:unhideWhenUsed/>
    <w:qFormat/>
    <w:rsid w:val="00E82C3C"/>
    <w:pPr>
      <w:keepNext/>
      <w:keepLines/>
      <w:numPr>
        <w:ilvl w:val="6"/>
        <w:numId w:val="12"/>
      </w:numPr>
      <w:spacing w:before="40" w:after="0" w:line="276" w:lineRule="auto"/>
      <w:outlineLvl w:val="6"/>
    </w:pPr>
    <w:rPr>
      <w:rFonts w:asciiTheme="minorHAnsi" w:eastAsiaTheme="majorEastAsia" w:hAnsiTheme="minorHAnsi" w:cstheme="majorBidi"/>
      <w:color w:val="595959" w:themeColor="text1" w:themeTint="A6"/>
      <w:spacing w:val="0"/>
      <w:sz w:val="22"/>
      <w:szCs w:val="22"/>
      <w:lang w:val="es-DO" w:eastAsia="es-DO"/>
    </w:rPr>
  </w:style>
  <w:style w:type="paragraph" w:styleId="Ttulo8">
    <w:name w:val="heading 8"/>
    <w:basedOn w:val="Normal"/>
    <w:next w:val="Normal"/>
    <w:link w:val="Ttulo8Car"/>
    <w:uiPriority w:val="9"/>
    <w:semiHidden/>
    <w:unhideWhenUsed/>
    <w:qFormat/>
    <w:rsid w:val="00E82C3C"/>
    <w:pPr>
      <w:keepNext/>
      <w:keepLines/>
      <w:numPr>
        <w:ilvl w:val="7"/>
        <w:numId w:val="12"/>
      </w:numPr>
      <w:spacing w:after="0" w:line="276" w:lineRule="auto"/>
      <w:outlineLvl w:val="7"/>
    </w:pPr>
    <w:rPr>
      <w:rFonts w:asciiTheme="minorHAnsi" w:eastAsiaTheme="majorEastAsia" w:hAnsiTheme="minorHAnsi" w:cstheme="majorBidi"/>
      <w:i/>
      <w:iCs/>
      <w:color w:val="272727" w:themeColor="text1" w:themeTint="D8"/>
      <w:spacing w:val="0"/>
      <w:sz w:val="22"/>
      <w:szCs w:val="22"/>
      <w:lang w:val="es-DO" w:eastAsia="es-DO"/>
    </w:rPr>
  </w:style>
  <w:style w:type="paragraph" w:styleId="Ttulo9">
    <w:name w:val="heading 9"/>
    <w:basedOn w:val="Normal"/>
    <w:next w:val="Normal"/>
    <w:link w:val="Ttulo9Car"/>
    <w:uiPriority w:val="9"/>
    <w:semiHidden/>
    <w:unhideWhenUsed/>
    <w:qFormat/>
    <w:rsid w:val="00E82C3C"/>
    <w:pPr>
      <w:keepNext/>
      <w:keepLines/>
      <w:numPr>
        <w:ilvl w:val="8"/>
        <w:numId w:val="12"/>
      </w:numPr>
      <w:spacing w:after="0" w:line="276" w:lineRule="auto"/>
      <w:outlineLvl w:val="8"/>
    </w:pPr>
    <w:rPr>
      <w:rFonts w:asciiTheme="minorHAnsi" w:eastAsiaTheme="majorEastAsia" w:hAnsiTheme="minorHAnsi" w:cstheme="majorBidi"/>
      <w:color w:val="272727" w:themeColor="text1" w:themeTint="D8"/>
      <w:spacing w:val="0"/>
      <w:sz w:val="22"/>
      <w:szCs w:val="22"/>
      <w:lang w:val="es-DO" w:eastAsia="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link w:val="SinespaciadoCar"/>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eastAsiaTheme="majorEastAsia"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BA2267"/>
    <w:pPr>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rsid w:val="00A630BC"/>
    <w:rPr>
      <w:rFonts w:eastAsiaTheme="majorEastAsia" w:cstheme="majorBidi"/>
      <w:color w:val="595959" w:themeColor="text1" w:themeTint="A6"/>
      <w:szCs w:val="26"/>
    </w:rPr>
  </w:style>
  <w:style w:type="character" w:customStyle="1" w:styleId="Ttulo3Car">
    <w:name w:val="Título 3 Car"/>
    <w:basedOn w:val="Fuentedeprrafopredeter"/>
    <w:link w:val="Ttulo3"/>
    <w:uiPriority w:val="9"/>
    <w:rsid w:val="000F5CD4"/>
    <w:rPr>
      <w:rFonts w:asciiTheme="majorHAnsi" w:eastAsiaTheme="majorEastAsia" w:hAnsiTheme="majorHAnsi" w:cstheme="majorBidi"/>
      <w:color w:val="1F3763" w:themeColor="accent1" w:themeShade="7F"/>
    </w:rPr>
  </w:style>
  <w:style w:type="paragraph" w:styleId="Prrafodelista">
    <w:name w:val="List Paragraph"/>
    <w:basedOn w:val="Normal"/>
    <w:uiPriority w:val="34"/>
    <w:qFormat/>
    <w:rsid w:val="000F5CD4"/>
    <w:pPr>
      <w:ind w:left="720"/>
      <w:contextualSpacing/>
    </w:pPr>
    <w:rPr>
      <w:rFonts w:asciiTheme="minorHAnsi" w:hAnsiTheme="minorHAnsi" w:cstheme="minorBidi"/>
      <w:color w:val="auto"/>
      <w:spacing w:val="0"/>
      <w:sz w:val="22"/>
      <w:szCs w:val="22"/>
      <w14:ligatures w14:val="standardContextual"/>
    </w:rPr>
  </w:style>
  <w:style w:type="paragraph" w:styleId="TDC2">
    <w:name w:val="toc 2"/>
    <w:basedOn w:val="Normal"/>
    <w:next w:val="Normal"/>
    <w:autoRedefine/>
    <w:uiPriority w:val="39"/>
    <w:unhideWhenUsed/>
    <w:rsid w:val="0043356D"/>
    <w:pPr>
      <w:tabs>
        <w:tab w:val="right" w:leader="dot" w:pos="9350"/>
      </w:tabs>
      <w:spacing w:after="100"/>
      <w:ind w:left="240"/>
    </w:pPr>
    <w:rPr>
      <w:noProof/>
      <w:color w:val="7B7B7B" w:themeColor="accent3" w:themeShade="BF"/>
      <w:lang w:val="es-DO"/>
    </w:rPr>
  </w:style>
  <w:style w:type="paragraph" w:styleId="TDC3">
    <w:name w:val="toc 3"/>
    <w:basedOn w:val="Normal"/>
    <w:next w:val="Normal"/>
    <w:autoRedefine/>
    <w:uiPriority w:val="39"/>
    <w:unhideWhenUsed/>
    <w:rsid w:val="0017134B"/>
    <w:pPr>
      <w:tabs>
        <w:tab w:val="left" w:pos="1440"/>
        <w:tab w:val="right" w:leader="dot" w:pos="9350"/>
      </w:tabs>
      <w:spacing w:after="100"/>
      <w:ind w:left="480"/>
      <w:jc w:val="right"/>
    </w:pPr>
  </w:style>
  <w:style w:type="table" w:styleId="Tablaconcuadrcula">
    <w:name w:val="Table Grid"/>
    <w:basedOn w:val="Tablanormal"/>
    <w:uiPriority w:val="59"/>
    <w:rsid w:val="00D66B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
    <w:name w:val="Grid Table 4"/>
    <w:basedOn w:val="Tablanormal"/>
    <w:uiPriority w:val="49"/>
    <w:rsid w:val="00973B0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4">
    <w:name w:val="Plain Table 4"/>
    <w:basedOn w:val="Tablanormal"/>
    <w:uiPriority w:val="44"/>
    <w:rsid w:val="003E329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3">
    <w:name w:val="Plain Table 3"/>
    <w:basedOn w:val="Tablanormal"/>
    <w:uiPriority w:val="43"/>
    <w:rsid w:val="003E71F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31">
    <w:name w:val="Tabla normal 31"/>
    <w:basedOn w:val="Tablabsica2"/>
    <w:uiPriority w:val="43"/>
    <w:rsid w:val="00B56955"/>
    <w:pPr>
      <w:spacing w:after="0" w:line="240" w:lineRule="auto"/>
    </w:pPr>
    <w:rPr>
      <w:rFonts w:asciiTheme="minorHAnsi" w:hAnsiTheme="minorHAnsi" w:cstheme="minorBidi"/>
      <w:color w:val="auto"/>
      <w:spacing w:val="0"/>
      <w:sz w:val="22"/>
      <w:szCs w:val="22"/>
      <w:lang w:val="es-DO" w:eastAsia="es-DO"/>
    </w:rPr>
    <w:tblPr>
      <w:tblStyleRowBandSize w:val="1"/>
      <w:tblStyleColBandSize w:val="1"/>
    </w:tblPr>
    <w:tblStylePr w:type="firstRow">
      <w:rPr>
        <w:b/>
        <w:bCs/>
        <w:caps/>
      </w:rPr>
      <w:tblPr/>
      <w:tcPr>
        <w:tcBorders>
          <w:bottom w:val="single" w:sz="4" w:space="0" w:color="7F7F7F" w:themeColor="text1" w:themeTint="80"/>
          <w:tl2br w:val="none" w:sz="0" w:space="0" w:color="auto"/>
          <w:tr2bl w:val="none" w:sz="0" w:space="0" w:color="auto"/>
        </w:tcBorders>
      </w:tcPr>
    </w:tblStylePr>
    <w:tblStylePr w:type="lastRow">
      <w:rPr>
        <w:b/>
        <w:bCs/>
        <w:caps/>
        <w:color w:val="auto"/>
      </w:rPr>
      <w:tblPr/>
      <w:tcPr>
        <w:tcBorders>
          <w:top w:val="nil"/>
          <w:tl2br w:val="none" w:sz="0" w:space="0" w:color="auto"/>
          <w:tr2bl w:val="none" w:sz="0" w:space="0" w:color="auto"/>
        </w:tcBorders>
      </w:tcPr>
    </w:tblStylePr>
    <w:tblStylePr w:type="firstCol">
      <w:rPr>
        <w:b/>
        <w:bCs/>
        <w:caps/>
      </w:rPr>
      <w:tblPr/>
      <w:tcPr>
        <w:tcBorders>
          <w:right w:val="single" w:sz="4" w:space="0" w:color="7F7F7F" w:themeColor="text1" w:themeTint="80"/>
          <w:tl2br w:val="none" w:sz="0" w:space="0" w:color="auto"/>
          <w:tr2bl w:val="none" w:sz="0" w:space="0" w:color="auto"/>
        </w:tcBorders>
      </w:tcPr>
    </w:tblStylePr>
    <w:tblStylePr w:type="lastCol">
      <w:rPr>
        <w:b/>
        <w:bCs/>
        <w:caps/>
      </w:rPr>
      <w:tblPr/>
      <w:tcPr>
        <w:tcBorders>
          <w:left w:val="nil"/>
          <w:tl2br w:val="none" w:sz="0" w:space="0" w:color="auto"/>
          <w:tr2bl w:val="none" w:sz="0" w:space="0" w:color="auto"/>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rPr>
        <w:b/>
        <w:bCs/>
      </w:rPr>
      <w:tblPr/>
      <w:tcPr>
        <w:tcBorders>
          <w:left w:val="nil"/>
          <w:tl2br w:val="none" w:sz="0" w:space="0" w:color="auto"/>
          <w:tr2bl w:val="none" w:sz="0" w:space="0" w:color="auto"/>
        </w:tcBorders>
      </w:tcPr>
    </w:tblStylePr>
    <w:tblStylePr w:type="nwCell">
      <w:tblPr/>
      <w:tcPr>
        <w:tcBorders>
          <w:right w:val="nil"/>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uadrcula4-nfasis11">
    <w:name w:val="Tabla con cuadrícula 4 - Énfasis 11"/>
    <w:basedOn w:val="Tablanormal"/>
    <w:next w:val="Tablaconcuadrcula4-nfasis1"/>
    <w:uiPriority w:val="49"/>
    <w:rsid w:val="00924378"/>
    <w:pPr>
      <w:spacing w:after="0" w:line="240" w:lineRule="auto"/>
    </w:pPr>
    <w:rPr>
      <w:rFonts w:ascii="Aptos" w:hAnsi="Aptos" w:cs="Arial"/>
      <w:color w:val="auto"/>
      <w:spacing w:val="0"/>
      <w:kern w:val="2"/>
      <w:sz w:val="22"/>
      <w:szCs w:val="22"/>
      <w:lang w:val="es-DO"/>
      <w14:ligatures w14:val="standardContextual"/>
    </w:rPr>
    <w:tblPr>
      <w:tblStyleRowBandSize w:val="1"/>
      <w:tblStyleColBandSize w:val="1"/>
      <w:tblBorders>
        <w:top w:val="single" w:sz="4" w:space="0" w:color="45B0E1"/>
        <w:left w:val="single" w:sz="4" w:space="0" w:color="45B0E1"/>
        <w:bottom w:val="single" w:sz="4" w:space="0" w:color="45B0E1"/>
        <w:right w:val="single" w:sz="4" w:space="0" w:color="45B0E1"/>
        <w:insideH w:val="single" w:sz="4" w:space="0" w:color="45B0E1"/>
        <w:insideV w:val="single" w:sz="4" w:space="0" w:color="45B0E1"/>
      </w:tblBorders>
    </w:tblPr>
    <w:tblStylePr w:type="firstRow">
      <w:rPr>
        <w:b/>
        <w:bCs/>
        <w:color w:val="FFFFFF"/>
      </w:rPr>
      <w:tblPr/>
      <w:tcPr>
        <w:tcBorders>
          <w:top w:val="single" w:sz="4" w:space="0" w:color="156082"/>
          <w:left w:val="single" w:sz="4" w:space="0" w:color="156082"/>
          <w:bottom w:val="single" w:sz="4" w:space="0" w:color="156082"/>
          <w:right w:val="single" w:sz="4" w:space="0" w:color="156082"/>
          <w:insideH w:val="nil"/>
          <w:insideV w:val="nil"/>
        </w:tcBorders>
        <w:shd w:val="clear" w:color="auto" w:fill="156082"/>
      </w:tcPr>
    </w:tblStylePr>
    <w:tblStylePr w:type="lastRow">
      <w:rPr>
        <w:b/>
        <w:bCs/>
      </w:rPr>
      <w:tblPr/>
      <w:tcPr>
        <w:tcBorders>
          <w:top w:val="double" w:sz="4" w:space="0" w:color="156082"/>
        </w:tcBorders>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table" w:styleId="Tablaconcuadrcula4-nfasis1">
    <w:name w:val="Grid Table 4 Accent 1"/>
    <w:basedOn w:val="Tablanormal"/>
    <w:uiPriority w:val="49"/>
    <w:rsid w:val="0092437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clara">
    <w:name w:val="Grid Table Light"/>
    <w:basedOn w:val="Tablanormal"/>
    <w:uiPriority w:val="40"/>
    <w:rsid w:val="0092437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92437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92437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SinespaciadoCar">
    <w:name w:val="Sin espaciado Car"/>
    <w:basedOn w:val="Fuentedeprrafopredeter"/>
    <w:link w:val="Sinespaciado"/>
    <w:uiPriority w:val="1"/>
    <w:locked/>
    <w:rsid w:val="00AA325D"/>
    <w:rPr>
      <w:rFonts w:eastAsia="Calibri"/>
      <w:color w:val="595959" w:themeColor="text1" w:themeTint="A6"/>
    </w:rPr>
  </w:style>
  <w:style w:type="paragraph" w:styleId="Textonotapie">
    <w:name w:val="footnote text"/>
    <w:basedOn w:val="Normal"/>
    <w:link w:val="TextonotapieCar"/>
    <w:uiPriority w:val="99"/>
    <w:semiHidden/>
    <w:unhideWhenUsed/>
    <w:rsid w:val="0092601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26019"/>
    <w:rPr>
      <w:sz w:val="20"/>
      <w:szCs w:val="20"/>
    </w:rPr>
  </w:style>
  <w:style w:type="character" w:styleId="Refdenotaalpie">
    <w:name w:val="footnote reference"/>
    <w:basedOn w:val="Fuentedeprrafopredeter"/>
    <w:uiPriority w:val="99"/>
    <w:semiHidden/>
    <w:unhideWhenUsed/>
    <w:rsid w:val="00926019"/>
    <w:rPr>
      <w:vertAlign w:val="superscript"/>
    </w:rPr>
  </w:style>
  <w:style w:type="paragraph" w:styleId="TDC4">
    <w:name w:val="toc 4"/>
    <w:basedOn w:val="Normal"/>
    <w:next w:val="Normal"/>
    <w:autoRedefine/>
    <w:uiPriority w:val="39"/>
    <w:unhideWhenUsed/>
    <w:rsid w:val="001E5908"/>
    <w:pPr>
      <w:spacing w:after="100" w:line="278" w:lineRule="auto"/>
      <w:ind w:left="720"/>
    </w:pPr>
    <w:rPr>
      <w:rFonts w:asciiTheme="minorHAnsi" w:eastAsiaTheme="minorEastAsia" w:hAnsiTheme="minorHAnsi" w:cstheme="minorBidi"/>
      <w:color w:val="auto"/>
      <w:spacing w:val="0"/>
      <w:kern w:val="2"/>
      <w:lang w:val="es-DO" w:eastAsia="es-DO"/>
      <w14:ligatures w14:val="standardContextual"/>
    </w:rPr>
  </w:style>
  <w:style w:type="paragraph" w:styleId="TDC5">
    <w:name w:val="toc 5"/>
    <w:basedOn w:val="Normal"/>
    <w:next w:val="Normal"/>
    <w:autoRedefine/>
    <w:uiPriority w:val="39"/>
    <w:unhideWhenUsed/>
    <w:rsid w:val="001E5908"/>
    <w:pPr>
      <w:spacing w:after="100" w:line="278" w:lineRule="auto"/>
      <w:ind w:left="960"/>
    </w:pPr>
    <w:rPr>
      <w:rFonts w:asciiTheme="minorHAnsi" w:eastAsiaTheme="minorEastAsia" w:hAnsiTheme="minorHAnsi" w:cstheme="minorBidi"/>
      <w:color w:val="auto"/>
      <w:spacing w:val="0"/>
      <w:kern w:val="2"/>
      <w:lang w:val="es-DO" w:eastAsia="es-DO"/>
      <w14:ligatures w14:val="standardContextual"/>
    </w:rPr>
  </w:style>
  <w:style w:type="paragraph" w:styleId="TDC6">
    <w:name w:val="toc 6"/>
    <w:basedOn w:val="Normal"/>
    <w:next w:val="Normal"/>
    <w:autoRedefine/>
    <w:uiPriority w:val="39"/>
    <w:unhideWhenUsed/>
    <w:rsid w:val="001E5908"/>
    <w:pPr>
      <w:spacing w:after="100" w:line="278" w:lineRule="auto"/>
      <w:ind w:left="1200"/>
    </w:pPr>
    <w:rPr>
      <w:rFonts w:asciiTheme="minorHAnsi" w:eastAsiaTheme="minorEastAsia" w:hAnsiTheme="minorHAnsi" w:cstheme="minorBidi"/>
      <w:color w:val="auto"/>
      <w:spacing w:val="0"/>
      <w:kern w:val="2"/>
      <w:lang w:val="es-DO" w:eastAsia="es-DO"/>
      <w14:ligatures w14:val="standardContextual"/>
    </w:rPr>
  </w:style>
  <w:style w:type="paragraph" w:styleId="TDC7">
    <w:name w:val="toc 7"/>
    <w:basedOn w:val="Normal"/>
    <w:next w:val="Normal"/>
    <w:autoRedefine/>
    <w:uiPriority w:val="39"/>
    <w:unhideWhenUsed/>
    <w:rsid w:val="001E5908"/>
    <w:pPr>
      <w:spacing w:after="100" w:line="278" w:lineRule="auto"/>
      <w:ind w:left="1440"/>
    </w:pPr>
    <w:rPr>
      <w:rFonts w:asciiTheme="minorHAnsi" w:eastAsiaTheme="minorEastAsia" w:hAnsiTheme="minorHAnsi" w:cstheme="minorBidi"/>
      <w:color w:val="auto"/>
      <w:spacing w:val="0"/>
      <w:kern w:val="2"/>
      <w:lang w:val="es-DO" w:eastAsia="es-DO"/>
      <w14:ligatures w14:val="standardContextual"/>
    </w:rPr>
  </w:style>
  <w:style w:type="paragraph" w:styleId="TDC8">
    <w:name w:val="toc 8"/>
    <w:basedOn w:val="Normal"/>
    <w:next w:val="Normal"/>
    <w:autoRedefine/>
    <w:uiPriority w:val="39"/>
    <w:unhideWhenUsed/>
    <w:rsid w:val="001E5908"/>
    <w:pPr>
      <w:spacing w:after="100" w:line="278" w:lineRule="auto"/>
      <w:ind w:left="1680"/>
    </w:pPr>
    <w:rPr>
      <w:rFonts w:asciiTheme="minorHAnsi" w:eastAsiaTheme="minorEastAsia" w:hAnsiTheme="minorHAnsi" w:cstheme="minorBidi"/>
      <w:color w:val="auto"/>
      <w:spacing w:val="0"/>
      <w:kern w:val="2"/>
      <w:lang w:val="es-DO" w:eastAsia="es-DO"/>
      <w14:ligatures w14:val="standardContextual"/>
    </w:rPr>
  </w:style>
  <w:style w:type="paragraph" w:styleId="TDC9">
    <w:name w:val="toc 9"/>
    <w:basedOn w:val="Normal"/>
    <w:next w:val="Normal"/>
    <w:autoRedefine/>
    <w:uiPriority w:val="39"/>
    <w:unhideWhenUsed/>
    <w:rsid w:val="001E5908"/>
    <w:pPr>
      <w:spacing w:after="100" w:line="278" w:lineRule="auto"/>
      <w:ind w:left="1920"/>
    </w:pPr>
    <w:rPr>
      <w:rFonts w:asciiTheme="minorHAnsi" w:eastAsiaTheme="minorEastAsia" w:hAnsiTheme="minorHAnsi" w:cstheme="minorBidi"/>
      <w:color w:val="auto"/>
      <w:spacing w:val="0"/>
      <w:kern w:val="2"/>
      <w:lang w:val="es-DO" w:eastAsia="es-DO"/>
      <w14:ligatures w14:val="standardContextual"/>
    </w:rPr>
  </w:style>
  <w:style w:type="character" w:styleId="Mencinsinresolver">
    <w:name w:val="Unresolved Mention"/>
    <w:basedOn w:val="Fuentedeprrafopredeter"/>
    <w:uiPriority w:val="99"/>
    <w:semiHidden/>
    <w:unhideWhenUsed/>
    <w:rsid w:val="001E5908"/>
    <w:rPr>
      <w:color w:val="605E5C"/>
      <w:shd w:val="clear" w:color="auto" w:fill="E1DFDD"/>
    </w:rPr>
  </w:style>
  <w:style w:type="table" w:styleId="Tablanormal5">
    <w:name w:val="Plain Table 5"/>
    <w:basedOn w:val="Tablanormal"/>
    <w:uiPriority w:val="45"/>
    <w:rsid w:val="00A8635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notaalfinal">
    <w:name w:val="endnote text"/>
    <w:basedOn w:val="Normal"/>
    <w:link w:val="TextonotaalfinalCar"/>
    <w:uiPriority w:val="99"/>
    <w:semiHidden/>
    <w:unhideWhenUsed/>
    <w:rsid w:val="004F33A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F33A7"/>
    <w:rPr>
      <w:sz w:val="20"/>
      <w:szCs w:val="20"/>
    </w:rPr>
  </w:style>
  <w:style w:type="character" w:styleId="Refdenotaalfinal">
    <w:name w:val="endnote reference"/>
    <w:basedOn w:val="Fuentedeprrafopredeter"/>
    <w:uiPriority w:val="99"/>
    <w:semiHidden/>
    <w:unhideWhenUsed/>
    <w:rsid w:val="004F33A7"/>
    <w:rPr>
      <w:vertAlign w:val="superscript"/>
    </w:rPr>
  </w:style>
  <w:style w:type="paragraph" w:styleId="NormalWeb">
    <w:name w:val="Normal (Web)"/>
    <w:basedOn w:val="Normal"/>
    <w:uiPriority w:val="99"/>
    <w:unhideWhenUsed/>
    <w:rsid w:val="009E4A29"/>
    <w:pPr>
      <w:spacing w:before="100" w:beforeAutospacing="1" w:after="100" w:afterAutospacing="1" w:line="240" w:lineRule="auto"/>
    </w:pPr>
    <w:rPr>
      <w:rFonts w:eastAsia="Times New Roman"/>
      <w:color w:val="auto"/>
      <w:spacing w:val="0"/>
      <w:lang w:val="es-ES" w:eastAsia="es-ES"/>
      <w14:ligatures w14:val="standardContextual"/>
    </w:rPr>
  </w:style>
  <w:style w:type="table" w:customStyle="1" w:styleId="Tablaconcuadrcula5oscura-nfasis51">
    <w:name w:val="Tabla con cuadrícula 5 oscura - Énfasis 51"/>
    <w:basedOn w:val="Tablanormal"/>
    <w:next w:val="Tablaconcuadrcula5oscura-nfasis5"/>
    <w:uiPriority w:val="50"/>
    <w:rsid w:val="009E4A29"/>
    <w:pPr>
      <w:spacing w:after="0" w:line="240" w:lineRule="auto"/>
    </w:pPr>
    <w:rPr>
      <w:rFonts w:asciiTheme="minorHAnsi" w:hAnsiTheme="minorHAnsi" w:cstheme="minorBidi"/>
      <w:color w:val="auto"/>
      <w:spacing w:val="0"/>
      <w:sz w:val="22"/>
      <w:szCs w:val="22"/>
      <w:lang w:val="es-DO"/>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Tablaconcuadrcula5oscura-nfasis5">
    <w:name w:val="Grid Table 5 Dark Accent 5"/>
    <w:basedOn w:val="Tablanormal"/>
    <w:uiPriority w:val="50"/>
    <w:rsid w:val="009E4A2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Estilo1">
    <w:name w:val="Estilo1"/>
    <w:basedOn w:val="Tablanormal"/>
    <w:uiPriority w:val="99"/>
    <w:rsid w:val="00BE045E"/>
    <w:pPr>
      <w:spacing w:after="0" w:line="240" w:lineRule="auto"/>
    </w:pPr>
    <w:tblPr/>
  </w:style>
  <w:style w:type="table" w:styleId="Tablabsica2">
    <w:name w:val="Table Simple 2"/>
    <w:basedOn w:val="Tablanormal"/>
    <w:uiPriority w:val="99"/>
    <w:semiHidden/>
    <w:unhideWhenUsed/>
    <w:rsid w:val="00BE045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Estilo2">
    <w:name w:val="Estilo2"/>
    <w:uiPriority w:val="99"/>
    <w:rsid w:val="0050133F"/>
    <w:pPr>
      <w:numPr>
        <w:numId w:val="8"/>
      </w:numPr>
    </w:pPr>
  </w:style>
  <w:style w:type="numbering" w:customStyle="1" w:styleId="Estilo3">
    <w:name w:val="Estilo3"/>
    <w:uiPriority w:val="99"/>
    <w:rsid w:val="003D4C92"/>
    <w:pPr>
      <w:numPr>
        <w:numId w:val="10"/>
      </w:numPr>
    </w:pPr>
  </w:style>
  <w:style w:type="character" w:customStyle="1" w:styleId="Ttulo4Car">
    <w:name w:val="Título 4 Car"/>
    <w:basedOn w:val="Fuentedeprrafopredeter"/>
    <w:link w:val="Ttulo4"/>
    <w:uiPriority w:val="9"/>
    <w:semiHidden/>
    <w:rsid w:val="00E82C3C"/>
    <w:rPr>
      <w:rFonts w:asciiTheme="minorHAnsi" w:eastAsiaTheme="majorEastAsia" w:hAnsiTheme="minorHAnsi" w:cstheme="majorBidi"/>
      <w:i/>
      <w:iCs/>
      <w:color w:val="2F5496" w:themeColor="accent1" w:themeShade="BF"/>
      <w:spacing w:val="0"/>
      <w:sz w:val="22"/>
      <w:szCs w:val="22"/>
      <w:lang w:val="es-DO" w:eastAsia="es-DO"/>
    </w:rPr>
  </w:style>
  <w:style w:type="character" w:customStyle="1" w:styleId="Ttulo5Car">
    <w:name w:val="Título 5 Car"/>
    <w:basedOn w:val="Fuentedeprrafopredeter"/>
    <w:link w:val="Ttulo5"/>
    <w:uiPriority w:val="9"/>
    <w:semiHidden/>
    <w:rsid w:val="00E82C3C"/>
    <w:rPr>
      <w:rFonts w:asciiTheme="minorHAnsi" w:eastAsiaTheme="majorEastAsia" w:hAnsiTheme="minorHAnsi" w:cstheme="majorBidi"/>
      <w:color w:val="2F5496" w:themeColor="accent1" w:themeShade="BF"/>
      <w:spacing w:val="0"/>
      <w:sz w:val="22"/>
      <w:szCs w:val="22"/>
      <w:lang w:val="es-DO" w:eastAsia="es-DO"/>
    </w:rPr>
  </w:style>
  <w:style w:type="character" w:customStyle="1" w:styleId="Ttulo6Car">
    <w:name w:val="Título 6 Car"/>
    <w:basedOn w:val="Fuentedeprrafopredeter"/>
    <w:link w:val="Ttulo6"/>
    <w:uiPriority w:val="9"/>
    <w:semiHidden/>
    <w:rsid w:val="00E82C3C"/>
    <w:rPr>
      <w:rFonts w:asciiTheme="minorHAnsi" w:eastAsiaTheme="majorEastAsia" w:hAnsiTheme="minorHAnsi" w:cstheme="majorBidi"/>
      <w:i/>
      <w:iCs/>
      <w:color w:val="595959" w:themeColor="text1" w:themeTint="A6"/>
      <w:spacing w:val="0"/>
      <w:sz w:val="22"/>
      <w:szCs w:val="22"/>
      <w:lang w:val="es-DO" w:eastAsia="es-DO"/>
    </w:rPr>
  </w:style>
  <w:style w:type="character" w:customStyle="1" w:styleId="Ttulo7Car">
    <w:name w:val="Título 7 Car"/>
    <w:basedOn w:val="Fuentedeprrafopredeter"/>
    <w:link w:val="Ttulo7"/>
    <w:uiPriority w:val="9"/>
    <w:semiHidden/>
    <w:rsid w:val="00E82C3C"/>
    <w:rPr>
      <w:rFonts w:asciiTheme="minorHAnsi" w:eastAsiaTheme="majorEastAsia" w:hAnsiTheme="minorHAnsi" w:cstheme="majorBidi"/>
      <w:color w:val="595959" w:themeColor="text1" w:themeTint="A6"/>
      <w:spacing w:val="0"/>
      <w:sz w:val="22"/>
      <w:szCs w:val="22"/>
      <w:lang w:val="es-DO" w:eastAsia="es-DO"/>
    </w:rPr>
  </w:style>
  <w:style w:type="character" w:customStyle="1" w:styleId="Ttulo8Car">
    <w:name w:val="Título 8 Car"/>
    <w:basedOn w:val="Fuentedeprrafopredeter"/>
    <w:link w:val="Ttulo8"/>
    <w:uiPriority w:val="9"/>
    <w:semiHidden/>
    <w:rsid w:val="00E82C3C"/>
    <w:rPr>
      <w:rFonts w:asciiTheme="minorHAnsi" w:eastAsiaTheme="majorEastAsia" w:hAnsiTheme="minorHAnsi" w:cstheme="majorBidi"/>
      <w:i/>
      <w:iCs/>
      <w:color w:val="272727" w:themeColor="text1" w:themeTint="D8"/>
      <w:spacing w:val="0"/>
      <w:sz w:val="22"/>
      <w:szCs w:val="22"/>
      <w:lang w:val="es-DO" w:eastAsia="es-DO"/>
    </w:rPr>
  </w:style>
  <w:style w:type="character" w:customStyle="1" w:styleId="Ttulo9Car">
    <w:name w:val="Título 9 Car"/>
    <w:basedOn w:val="Fuentedeprrafopredeter"/>
    <w:link w:val="Ttulo9"/>
    <w:uiPriority w:val="9"/>
    <w:semiHidden/>
    <w:rsid w:val="00E82C3C"/>
    <w:rPr>
      <w:rFonts w:asciiTheme="minorHAnsi" w:eastAsiaTheme="majorEastAsia" w:hAnsiTheme="minorHAnsi" w:cstheme="majorBidi"/>
      <w:color w:val="272727" w:themeColor="text1" w:themeTint="D8"/>
      <w:spacing w:val="0"/>
      <w:sz w:val="22"/>
      <w:szCs w:val="22"/>
      <w:lang w:val="es-DO" w:eastAsia="es-DO"/>
    </w:rPr>
  </w:style>
  <w:style w:type="paragraph" w:styleId="Textodeglobo">
    <w:name w:val="Balloon Text"/>
    <w:basedOn w:val="Normal"/>
    <w:link w:val="TextodegloboCar"/>
    <w:uiPriority w:val="99"/>
    <w:semiHidden/>
    <w:unhideWhenUsed/>
    <w:rsid w:val="00E82C3C"/>
    <w:pPr>
      <w:spacing w:after="0" w:line="240" w:lineRule="auto"/>
    </w:pPr>
    <w:rPr>
      <w:rFonts w:ascii="Tahoma" w:eastAsia="Calibri" w:hAnsi="Tahoma" w:cs="Tahoma"/>
      <w:color w:val="auto"/>
      <w:spacing w:val="0"/>
      <w:sz w:val="16"/>
      <w:szCs w:val="16"/>
      <w:lang w:val="es-ES"/>
    </w:rPr>
  </w:style>
  <w:style w:type="character" w:customStyle="1" w:styleId="TextodegloboCar">
    <w:name w:val="Texto de globo Car"/>
    <w:basedOn w:val="Fuentedeprrafopredeter"/>
    <w:link w:val="Textodeglobo"/>
    <w:uiPriority w:val="99"/>
    <w:semiHidden/>
    <w:rsid w:val="00E82C3C"/>
    <w:rPr>
      <w:rFonts w:ascii="Tahoma" w:eastAsia="Calibri" w:hAnsi="Tahoma" w:cs="Tahoma"/>
      <w:color w:val="auto"/>
      <w:spacing w:val="0"/>
      <w:sz w:val="16"/>
      <w:szCs w:val="16"/>
      <w:lang w:val="es-ES"/>
    </w:rPr>
  </w:style>
  <w:style w:type="paragraph" w:styleId="Revisin">
    <w:name w:val="Revision"/>
    <w:hidden/>
    <w:uiPriority w:val="99"/>
    <w:semiHidden/>
    <w:rsid w:val="00E82C3C"/>
    <w:pPr>
      <w:spacing w:after="0" w:line="240" w:lineRule="auto"/>
    </w:pPr>
    <w:rPr>
      <w:rFonts w:ascii="Calibri" w:eastAsia="Calibri" w:hAnsi="Calibri"/>
      <w:color w:val="auto"/>
      <w:spacing w:val="0"/>
      <w:sz w:val="22"/>
      <w:szCs w:val="22"/>
      <w:lang w:val="es-ES"/>
    </w:rPr>
  </w:style>
  <w:style w:type="paragraph" w:styleId="Ttulo">
    <w:name w:val="Title"/>
    <w:basedOn w:val="Normal"/>
    <w:next w:val="Normal"/>
    <w:link w:val="TtuloCar"/>
    <w:uiPriority w:val="99"/>
    <w:qFormat/>
    <w:rsid w:val="00E82C3C"/>
    <w:pPr>
      <w:spacing w:after="80" w:line="240" w:lineRule="auto"/>
      <w:contextualSpacing/>
    </w:pPr>
    <w:rPr>
      <w:rFonts w:asciiTheme="majorHAnsi" w:eastAsiaTheme="majorEastAsia" w:hAnsiTheme="majorHAnsi" w:cstheme="majorBidi"/>
      <w:color w:val="auto"/>
      <w:spacing w:val="-10"/>
      <w:kern w:val="28"/>
      <w:sz w:val="56"/>
      <w:szCs w:val="56"/>
      <w:lang w:val="es-DO" w:eastAsia="es-DO"/>
    </w:rPr>
  </w:style>
  <w:style w:type="character" w:customStyle="1" w:styleId="TtuloCar">
    <w:name w:val="Título Car"/>
    <w:basedOn w:val="Fuentedeprrafopredeter"/>
    <w:link w:val="Ttulo"/>
    <w:uiPriority w:val="99"/>
    <w:rsid w:val="00E82C3C"/>
    <w:rPr>
      <w:rFonts w:asciiTheme="majorHAnsi" w:eastAsiaTheme="majorEastAsia" w:hAnsiTheme="majorHAnsi" w:cstheme="majorBidi"/>
      <w:color w:val="auto"/>
      <w:spacing w:val="-10"/>
      <w:kern w:val="28"/>
      <w:sz w:val="56"/>
      <w:szCs w:val="56"/>
      <w:lang w:val="es-DO" w:eastAsia="es-DO"/>
    </w:rPr>
  </w:style>
  <w:style w:type="paragraph" w:styleId="Subttulo">
    <w:name w:val="Subtitle"/>
    <w:basedOn w:val="Normal"/>
    <w:next w:val="Normal"/>
    <w:link w:val="SubttuloCar"/>
    <w:uiPriority w:val="11"/>
    <w:qFormat/>
    <w:rsid w:val="00E82C3C"/>
    <w:pPr>
      <w:numPr>
        <w:ilvl w:val="1"/>
      </w:numPr>
      <w:spacing w:after="200" w:line="276" w:lineRule="auto"/>
    </w:pPr>
    <w:rPr>
      <w:rFonts w:asciiTheme="minorHAnsi" w:eastAsiaTheme="majorEastAsia" w:hAnsiTheme="minorHAnsi" w:cstheme="majorBidi"/>
      <w:color w:val="595959" w:themeColor="text1" w:themeTint="A6"/>
      <w:spacing w:val="15"/>
      <w:sz w:val="28"/>
      <w:szCs w:val="28"/>
      <w:lang w:val="es-DO" w:eastAsia="es-DO"/>
    </w:rPr>
  </w:style>
  <w:style w:type="character" w:customStyle="1" w:styleId="SubttuloCar">
    <w:name w:val="Subtítulo Car"/>
    <w:basedOn w:val="Fuentedeprrafopredeter"/>
    <w:link w:val="Subttulo"/>
    <w:uiPriority w:val="11"/>
    <w:rsid w:val="00E82C3C"/>
    <w:rPr>
      <w:rFonts w:asciiTheme="minorHAnsi" w:eastAsiaTheme="majorEastAsia" w:hAnsiTheme="minorHAnsi" w:cstheme="majorBidi"/>
      <w:color w:val="595959" w:themeColor="text1" w:themeTint="A6"/>
      <w:spacing w:val="15"/>
      <w:sz w:val="28"/>
      <w:szCs w:val="28"/>
      <w:lang w:val="es-DO" w:eastAsia="es-DO"/>
    </w:rPr>
  </w:style>
  <w:style w:type="paragraph" w:styleId="Cita">
    <w:name w:val="Quote"/>
    <w:basedOn w:val="Normal"/>
    <w:next w:val="Normal"/>
    <w:link w:val="CitaCar"/>
    <w:uiPriority w:val="29"/>
    <w:qFormat/>
    <w:rsid w:val="00E82C3C"/>
    <w:pPr>
      <w:spacing w:before="160" w:after="200" w:line="276" w:lineRule="auto"/>
      <w:jc w:val="center"/>
    </w:pPr>
    <w:rPr>
      <w:rFonts w:asciiTheme="minorHAnsi" w:eastAsiaTheme="minorEastAsia" w:hAnsiTheme="minorHAnsi" w:cstheme="minorBidi"/>
      <w:i/>
      <w:iCs/>
      <w:color w:val="404040" w:themeColor="text1" w:themeTint="BF"/>
      <w:spacing w:val="0"/>
      <w:sz w:val="22"/>
      <w:szCs w:val="22"/>
      <w:lang w:val="es-DO" w:eastAsia="es-DO"/>
    </w:rPr>
  </w:style>
  <w:style w:type="character" w:customStyle="1" w:styleId="CitaCar">
    <w:name w:val="Cita Car"/>
    <w:basedOn w:val="Fuentedeprrafopredeter"/>
    <w:link w:val="Cita"/>
    <w:uiPriority w:val="29"/>
    <w:rsid w:val="00E82C3C"/>
    <w:rPr>
      <w:rFonts w:asciiTheme="minorHAnsi" w:eastAsiaTheme="minorEastAsia" w:hAnsiTheme="minorHAnsi" w:cstheme="minorBidi"/>
      <w:i/>
      <w:iCs/>
      <w:color w:val="404040" w:themeColor="text1" w:themeTint="BF"/>
      <w:spacing w:val="0"/>
      <w:sz w:val="22"/>
      <w:szCs w:val="22"/>
      <w:lang w:val="es-DO" w:eastAsia="es-DO"/>
    </w:rPr>
  </w:style>
  <w:style w:type="character" w:styleId="nfasisintenso">
    <w:name w:val="Intense Emphasis"/>
    <w:basedOn w:val="Fuentedeprrafopredeter"/>
    <w:uiPriority w:val="21"/>
    <w:qFormat/>
    <w:rsid w:val="00E82C3C"/>
    <w:rPr>
      <w:i/>
      <w:iCs/>
      <w:color w:val="2F5496" w:themeColor="accent1" w:themeShade="BF"/>
    </w:rPr>
  </w:style>
  <w:style w:type="paragraph" w:styleId="Citadestacada">
    <w:name w:val="Intense Quote"/>
    <w:basedOn w:val="Normal"/>
    <w:next w:val="Normal"/>
    <w:link w:val="CitadestacadaCar"/>
    <w:uiPriority w:val="30"/>
    <w:qFormat/>
    <w:rsid w:val="00E82C3C"/>
    <w:pPr>
      <w:pBdr>
        <w:top w:val="single" w:sz="4" w:space="10" w:color="2F5496" w:themeColor="accent1" w:themeShade="BF"/>
        <w:bottom w:val="single" w:sz="4" w:space="10" w:color="2F5496" w:themeColor="accent1" w:themeShade="BF"/>
      </w:pBdr>
      <w:spacing w:before="360" w:after="360" w:line="276" w:lineRule="auto"/>
      <w:ind w:left="864" w:right="864"/>
      <w:jc w:val="center"/>
    </w:pPr>
    <w:rPr>
      <w:rFonts w:asciiTheme="minorHAnsi" w:eastAsiaTheme="minorEastAsia" w:hAnsiTheme="minorHAnsi" w:cstheme="minorBidi"/>
      <w:i/>
      <w:iCs/>
      <w:color w:val="2F5496" w:themeColor="accent1" w:themeShade="BF"/>
      <w:spacing w:val="0"/>
      <w:sz w:val="22"/>
      <w:szCs w:val="22"/>
      <w:lang w:val="es-DO" w:eastAsia="es-DO"/>
    </w:rPr>
  </w:style>
  <w:style w:type="character" w:customStyle="1" w:styleId="CitadestacadaCar">
    <w:name w:val="Cita destacada Car"/>
    <w:basedOn w:val="Fuentedeprrafopredeter"/>
    <w:link w:val="Citadestacada"/>
    <w:uiPriority w:val="30"/>
    <w:rsid w:val="00E82C3C"/>
    <w:rPr>
      <w:rFonts w:asciiTheme="minorHAnsi" w:eastAsiaTheme="minorEastAsia" w:hAnsiTheme="minorHAnsi" w:cstheme="minorBidi"/>
      <w:i/>
      <w:iCs/>
      <w:color w:val="2F5496" w:themeColor="accent1" w:themeShade="BF"/>
      <w:spacing w:val="0"/>
      <w:sz w:val="22"/>
      <w:szCs w:val="22"/>
      <w:lang w:val="es-DO" w:eastAsia="es-DO"/>
    </w:rPr>
  </w:style>
  <w:style w:type="character" w:styleId="Referenciaintensa">
    <w:name w:val="Intense Reference"/>
    <w:basedOn w:val="Fuentedeprrafopredeter"/>
    <w:uiPriority w:val="32"/>
    <w:qFormat/>
    <w:rsid w:val="00E82C3C"/>
    <w:rPr>
      <w:b/>
      <w:bCs/>
      <w:smallCaps/>
      <w:color w:val="2F5496" w:themeColor="accent1" w:themeShade="BF"/>
      <w:spacing w:val="5"/>
    </w:rPr>
  </w:style>
  <w:style w:type="paragraph" w:customStyle="1" w:styleId="Default">
    <w:name w:val="Default"/>
    <w:rsid w:val="00E82C3C"/>
    <w:pPr>
      <w:autoSpaceDE w:val="0"/>
      <w:autoSpaceDN w:val="0"/>
      <w:adjustRightInd w:val="0"/>
      <w:spacing w:after="0" w:line="240" w:lineRule="auto"/>
    </w:pPr>
    <w:rPr>
      <w:rFonts w:ascii="Tw Cen MT" w:eastAsiaTheme="minorEastAsia" w:hAnsi="Tw Cen MT" w:cs="Tw Cen MT"/>
      <w:color w:val="000000"/>
      <w:spacing w:val="0"/>
      <w:lang w:val="es-US" w:eastAsia="es-DO"/>
    </w:rPr>
  </w:style>
  <w:style w:type="character" w:customStyle="1" w:styleId="vortalnumericspan">
    <w:name w:val="vortalnumericspan"/>
    <w:basedOn w:val="Fuentedeprrafopredeter"/>
    <w:rsid w:val="00E82C3C"/>
  </w:style>
  <w:style w:type="character" w:styleId="Textoennegrita">
    <w:name w:val="Strong"/>
    <w:basedOn w:val="Fuentedeprrafopredeter"/>
    <w:uiPriority w:val="22"/>
    <w:qFormat/>
    <w:rsid w:val="007048F7"/>
    <w:rPr>
      <w:b/>
      <w:bCs/>
    </w:rPr>
  </w:style>
  <w:style w:type="character" w:styleId="Hipervnculovisitado">
    <w:name w:val="FollowedHyperlink"/>
    <w:basedOn w:val="Fuentedeprrafopredeter"/>
    <w:uiPriority w:val="99"/>
    <w:semiHidden/>
    <w:unhideWhenUsed/>
    <w:rsid w:val="007048F7"/>
    <w:rPr>
      <w:color w:val="96607D"/>
      <w:u w:val="single"/>
    </w:rPr>
  </w:style>
  <w:style w:type="paragraph" w:customStyle="1" w:styleId="msonormal0">
    <w:name w:val="msonormal"/>
    <w:basedOn w:val="Normal"/>
    <w:rsid w:val="007048F7"/>
    <w:pPr>
      <w:spacing w:before="100" w:beforeAutospacing="1" w:after="100" w:afterAutospacing="1" w:line="240" w:lineRule="auto"/>
    </w:pPr>
    <w:rPr>
      <w:rFonts w:eastAsia="Times New Roman"/>
      <w:color w:val="auto"/>
      <w:spacing w:val="0"/>
      <w:lang w:val="es-DO" w:eastAsia="es-DO"/>
    </w:rPr>
  </w:style>
  <w:style w:type="paragraph" w:customStyle="1" w:styleId="xl65">
    <w:name w:val="xl65"/>
    <w:basedOn w:val="Normal"/>
    <w:rsid w:val="007048F7"/>
    <w:pPr>
      <w:pBdr>
        <w:bottom w:val="single" w:sz="8" w:space="0" w:color="auto"/>
        <w:right w:val="single" w:sz="8" w:space="0" w:color="auto"/>
      </w:pBdr>
      <w:shd w:val="clear" w:color="000000" w:fill="F6F6F6"/>
      <w:spacing w:before="100" w:beforeAutospacing="1" w:after="100" w:afterAutospacing="1" w:line="240" w:lineRule="auto"/>
      <w:jc w:val="center"/>
      <w:textAlignment w:val="center"/>
    </w:pPr>
    <w:rPr>
      <w:rFonts w:ascii="Arial" w:eastAsia="Times New Roman" w:hAnsi="Arial" w:cs="Arial"/>
      <w:color w:val="000000"/>
      <w:spacing w:val="0"/>
      <w:sz w:val="16"/>
      <w:szCs w:val="16"/>
      <w:lang w:val="es-DO" w:eastAsia="es-DO"/>
    </w:rPr>
  </w:style>
  <w:style w:type="paragraph" w:customStyle="1" w:styleId="xl66">
    <w:name w:val="xl66"/>
    <w:basedOn w:val="Normal"/>
    <w:rsid w:val="007048F7"/>
    <w:pPr>
      <w:pBdr>
        <w:bottom w:val="single" w:sz="8" w:space="0" w:color="auto"/>
        <w:right w:val="single" w:sz="8" w:space="0" w:color="auto"/>
      </w:pBdr>
      <w:shd w:val="clear" w:color="000000" w:fill="F6F6F6"/>
      <w:spacing w:before="100" w:beforeAutospacing="1" w:after="100" w:afterAutospacing="1" w:line="240" w:lineRule="auto"/>
      <w:jc w:val="center"/>
      <w:textAlignment w:val="center"/>
    </w:pPr>
    <w:rPr>
      <w:rFonts w:ascii="Arial" w:eastAsia="Times New Roman" w:hAnsi="Arial" w:cs="Arial"/>
      <w:color w:val="000000"/>
      <w:spacing w:val="0"/>
      <w:sz w:val="16"/>
      <w:szCs w:val="16"/>
      <w:lang w:val="es-DO" w:eastAsia="es-DO"/>
    </w:rPr>
  </w:style>
  <w:style w:type="paragraph" w:customStyle="1" w:styleId="xl67">
    <w:name w:val="xl67"/>
    <w:basedOn w:val="Normal"/>
    <w:rsid w:val="007048F7"/>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pacing w:val="0"/>
      <w:sz w:val="16"/>
      <w:szCs w:val="16"/>
      <w:lang w:val="es-DO" w:eastAsia="es-DO"/>
    </w:rPr>
  </w:style>
  <w:style w:type="paragraph" w:customStyle="1" w:styleId="xl68">
    <w:name w:val="xl68"/>
    <w:basedOn w:val="Normal"/>
    <w:rsid w:val="007048F7"/>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pacing w:val="0"/>
      <w:sz w:val="16"/>
      <w:szCs w:val="16"/>
      <w:lang w:val="es-DO" w:eastAsia="es-DO"/>
    </w:rPr>
  </w:style>
  <w:style w:type="paragraph" w:customStyle="1" w:styleId="xl69">
    <w:name w:val="xl69"/>
    <w:basedOn w:val="Normal"/>
    <w:rsid w:val="007048F7"/>
    <w:pPr>
      <w:pBdr>
        <w:left w:val="single" w:sz="8" w:space="0" w:color="auto"/>
        <w:bottom w:val="single" w:sz="8" w:space="0" w:color="auto"/>
        <w:right w:val="single" w:sz="8" w:space="0" w:color="auto"/>
      </w:pBdr>
      <w:shd w:val="clear" w:color="000000" w:fill="F6F6F6"/>
      <w:spacing w:before="100" w:beforeAutospacing="1" w:after="100" w:afterAutospacing="1" w:line="240" w:lineRule="auto"/>
      <w:jc w:val="center"/>
      <w:textAlignment w:val="center"/>
    </w:pPr>
    <w:rPr>
      <w:rFonts w:eastAsia="Times New Roman"/>
      <w:color w:val="000000"/>
      <w:spacing w:val="0"/>
      <w:lang w:val="es-DO" w:eastAsia="es-DO"/>
    </w:rPr>
  </w:style>
  <w:style w:type="paragraph" w:customStyle="1" w:styleId="xl70">
    <w:name w:val="xl70"/>
    <w:basedOn w:val="Normal"/>
    <w:rsid w:val="007048F7"/>
    <w:pPr>
      <w:pBdr>
        <w:bottom w:val="single" w:sz="8" w:space="0" w:color="auto"/>
        <w:right w:val="single" w:sz="8" w:space="0" w:color="auto"/>
      </w:pBdr>
      <w:shd w:val="clear" w:color="000000" w:fill="F6F6F6"/>
      <w:spacing w:before="100" w:beforeAutospacing="1" w:after="100" w:afterAutospacing="1" w:line="240" w:lineRule="auto"/>
      <w:jc w:val="center"/>
      <w:textAlignment w:val="center"/>
    </w:pPr>
    <w:rPr>
      <w:rFonts w:ascii="Arial" w:eastAsia="Times New Roman" w:hAnsi="Arial" w:cs="Arial"/>
      <w:color w:val="000000"/>
      <w:spacing w:val="0"/>
      <w:sz w:val="16"/>
      <w:szCs w:val="16"/>
      <w:lang w:val="es-DO" w:eastAsia="es-DO"/>
    </w:rPr>
  </w:style>
  <w:style w:type="paragraph" w:customStyle="1" w:styleId="xl71">
    <w:name w:val="xl71"/>
    <w:basedOn w:val="Normal"/>
    <w:rsid w:val="007048F7"/>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pacing w:val="0"/>
      <w:sz w:val="16"/>
      <w:szCs w:val="16"/>
      <w:lang w:val="es-DO" w:eastAsia="es-DO"/>
    </w:rPr>
  </w:style>
  <w:style w:type="paragraph" w:customStyle="1" w:styleId="xl72">
    <w:name w:val="xl72"/>
    <w:basedOn w:val="Normal"/>
    <w:rsid w:val="007048F7"/>
    <w:pPr>
      <w:pBdr>
        <w:right w:val="single" w:sz="8" w:space="0" w:color="auto"/>
      </w:pBdr>
      <w:shd w:val="clear" w:color="000000" w:fill="F6F6F6"/>
      <w:spacing w:before="100" w:beforeAutospacing="1" w:after="100" w:afterAutospacing="1" w:line="240" w:lineRule="auto"/>
      <w:jc w:val="center"/>
      <w:textAlignment w:val="center"/>
    </w:pPr>
    <w:rPr>
      <w:rFonts w:ascii="Arial" w:eastAsia="Times New Roman" w:hAnsi="Arial" w:cs="Arial"/>
      <w:color w:val="000000"/>
      <w:spacing w:val="0"/>
      <w:sz w:val="16"/>
      <w:szCs w:val="16"/>
      <w:lang w:val="es-DO" w:eastAsia="es-DO"/>
    </w:rPr>
  </w:style>
  <w:style w:type="paragraph" w:customStyle="1" w:styleId="xl73">
    <w:name w:val="xl73"/>
    <w:basedOn w:val="Normal"/>
    <w:rsid w:val="007048F7"/>
    <w:pPr>
      <w:pBdr>
        <w:right w:val="single" w:sz="8" w:space="0" w:color="auto"/>
      </w:pBdr>
      <w:shd w:val="clear" w:color="000000" w:fill="F6F6F6"/>
      <w:spacing w:before="100" w:beforeAutospacing="1" w:after="100" w:afterAutospacing="1" w:line="240" w:lineRule="auto"/>
      <w:jc w:val="center"/>
      <w:textAlignment w:val="center"/>
    </w:pPr>
    <w:rPr>
      <w:rFonts w:ascii="Arial" w:eastAsia="Times New Roman" w:hAnsi="Arial" w:cs="Arial"/>
      <w:color w:val="000000"/>
      <w:spacing w:val="0"/>
      <w:sz w:val="16"/>
      <w:szCs w:val="16"/>
      <w:lang w:val="es-DO" w:eastAsia="es-DO"/>
    </w:rPr>
  </w:style>
  <w:style w:type="paragraph" w:customStyle="1" w:styleId="xl74">
    <w:name w:val="xl74"/>
    <w:basedOn w:val="Normal"/>
    <w:rsid w:val="007048F7"/>
    <w:pPr>
      <w:pBdr>
        <w:right w:val="single" w:sz="8" w:space="0" w:color="auto"/>
      </w:pBdr>
      <w:shd w:val="clear" w:color="000000" w:fill="F6F6F6"/>
      <w:spacing w:before="100" w:beforeAutospacing="1" w:after="100" w:afterAutospacing="1" w:line="240" w:lineRule="auto"/>
      <w:jc w:val="center"/>
      <w:textAlignment w:val="center"/>
    </w:pPr>
    <w:rPr>
      <w:rFonts w:ascii="Arial" w:eastAsia="Times New Roman" w:hAnsi="Arial" w:cs="Arial"/>
      <w:color w:val="000000"/>
      <w:spacing w:val="0"/>
      <w:sz w:val="16"/>
      <w:szCs w:val="16"/>
      <w:lang w:val="es-DO" w:eastAsia="es-DO"/>
    </w:rPr>
  </w:style>
  <w:style w:type="paragraph" w:customStyle="1" w:styleId="xl75">
    <w:name w:val="xl75"/>
    <w:basedOn w:val="Normal"/>
    <w:rsid w:val="007048F7"/>
    <w:pPr>
      <w:pBdr>
        <w:top w:val="single" w:sz="8" w:space="0" w:color="auto"/>
        <w:bottom w:val="single" w:sz="8" w:space="0" w:color="auto"/>
      </w:pBdr>
      <w:shd w:val="clear" w:color="000000" w:fill="0F4761"/>
      <w:spacing w:before="100" w:beforeAutospacing="1" w:after="100" w:afterAutospacing="1" w:line="240" w:lineRule="auto"/>
      <w:jc w:val="center"/>
      <w:textAlignment w:val="center"/>
    </w:pPr>
    <w:rPr>
      <w:rFonts w:eastAsia="Times New Roman"/>
      <w:color w:val="FFFFFF"/>
      <w:spacing w:val="0"/>
      <w:lang w:val="es-DO" w:eastAsia="es-DO"/>
    </w:rPr>
  </w:style>
  <w:style w:type="paragraph" w:customStyle="1" w:styleId="xl76">
    <w:name w:val="xl76"/>
    <w:basedOn w:val="Normal"/>
    <w:rsid w:val="007048F7"/>
    <w:pPr>
      <w:pBdr>
        <w:top w:val="single" w:sz="8" w:space="0" w:color="auto"/>
        <w:left w:val="single" w:sz="8" w:space="0" w:color="auto"/>
        <w:bottom w:val="single" w:sz="8" w:space="0" w:color="auto"/>
      </w:pBdr>
      <w:shd w:val="clear" w:color="000000" w:fill="0F4761"/>
      <w:spacing w:before="100" w:beforeAutospacing="1" w:after="100" w:afterAutospacing="1" w:line="240" w:lineRule="auto"/>
      <w:jc w:val="center"/>
      <w:textAlignment w:val="center"/>
    </w:pPr>
    <w:rPr>
      <w:rFonts w:eastAsia="Times New Roman"/>
      <w:color w:val="FFFFFF"/>
      <w:spacing w:val="0"/>
      <w:lang w:val="es-DO" w:eastAsia="es-DO"/>
    </w:rPr>
  </w:style>
  <w:style w:type="paragraph" w:customStyle="1" w:styleId="xl77">
    <w:name w:val="xl77"/>
    <w:basedOn w:val="Normal"/>
    <w:rsid w:val="007048F7"/>
    <w:pPr>
      <w:pBdr>
        <w:top w:val="single" w:sz="8" w:space="0" w:color="auto"/>
        <w:bottom w:val="single" w:sz="8" w:space="0" w:color="auto"/>
        <w:right w:val="single" w:sz="8" w:space="0" w:color="auto"/>
      </w:pBdr>
      <w:shd w:val="clear" w:color="000000" w:fill="0F4761"/>
      <w:spacing w:before="100" w:beforeAutospacing="1" w:after="100" w:afterAutospacing="1" w:line="240" w:lineRule="auto"/>
      <w:jc w:val="center"/>
      <w:textAlignment w:val="center"/>
    </w:pPr>
    <w:rPr>
      <w:rFonts w:eastAsia="Times New Roman"/>
      <w:color w:val="FFFFFF"/>
      <w:spacing w:val="0"/>
      <w:lang w:val="es-DO" w:eastAsia="es-DO"/>
    </w:rPr>
  </w:style>
  <w:style w:type="paragraph" w:customStyle="1" w:styleId="xl78">
    <w:name w:val="xl78"/>
    <w:basedOn w:val="Normal"/>
    <w:rsid w:val="007048F7"/>
    <w:pPr>
      <w:pBdr>
        <w:top w:val="single" w:sz="8" w:space="0" w:color="auto"/>
        <w:left w:val="single" w:sz="8" w:space="0" w:color="auto"/>
        <w:bottom w:val="single" w:sz="8" w:space="0" w:color="auto"/>
      </w:pBdr>
      <w:shd w:val="clear" w:color="000000" w:fill="0F4761"/>
      <w:spacing w:before="100" w:beforeAutospacing="1" w:after="100" w:afterAutospacing="1" w:line="240" w:lineRule="auto"/>
      <w:jc w:val="center"/>
      <w:textAlignment w:val="center"/>
    </w:pPr>
    <w:rPr>
      <w:rFonts w:eastAsia="Times New Roman"/>
      <w:b/>
      <w:bCs/>
      <w:color w:val="FFFFFF"/>
      <w:spacing w:val="0"/>
      <w:lang w:val="es-DO" w:eastAsia="es-DO"/>
    </w:rPr>
  </w:style>
  <w:style w:type="paragraph" w:customStyle="1" w:styleId="xl79">
    <w:name w:val="xl79"/>
    <w:basedOn w:val="Normal"/>
    <w:rsid w:val="007048F7"/>
    <w:pPr>
      <w:pBdr>
        <w:top w:val="single" w:sz="8" w:space="0" w:color="auto"/>
        <w:bottom w:val="single" w:sz="8" w:space="0" w:color="auto"/>
      </w:pBdr>
      <w:shd w:val="clear" w:color="000000" w:fill="0F4761"/>
      <w:spacing w:before="100" w:beforeAutospacing="1" w:after="100" w:afterAutospacing="1" w:line="240" w:lineRule="auto"/>
      <w:jc w:val="center"/>
      <w:textAlignment w:val="center"/>
    </w:pPr>
    <w:rPr>
      <w:rFonts w:eastAsia="Times New Roman"/>
      <w:b/>
      <w:bCs/>
      <w:color w:val="FFFFFF"/>
      <w:spacing w:val="0"/>
      <w:lang w:val="es-DO" w:eastAsia="es-DO"/>
    </w:rPr>
  </w:style>
  <w:style w:type="paragraph" w:customStyle="1" w:styleId="xl80">
    <w:name w:val="xl80"/>
    <w:basedOn w:val="Normal"/>
    <w:rsid w:val="007048F7"/>
    <w:pPr>
      <w:pBdr>
        <w:top w:val="single" w:sz="8" w:space="0" w:color="auto"/>
        <w:bottom w:val="single" w:sz="8" w:space="0" w:color="auto"/>
        <w:right w:val="single" w:sz="8" w:space="0" w:color="auto"/>
      </w:pBdr>
      <w:shd w:val="clear" w:color="000000" w:fill="0F4761"/>
      <w:spacing w:before="100" w:beforeAutospacing="1" w:after="100" w:afterAutospacing="1" w:line="240" w:lineRule="auto"/>
      <w:jc w:val="center"/>
      <w:textAlignment w:val="center"/>
    </w:pPr>
    <w:rPr>
      <w:rFonts w:eastAsia="Times New Roman"/>
      <w:b/>
      <w:bCs/>
      <w:color w:val="FFFFFF"/>
      <w:spacing w:val="0"/>
      <w:lang w:val="es-DO" w:eastAsia="es-DO"/>
    </w:rPr>
  </w:style>
  <w:style w:type="paragraph" w:customStyle="1" w:styleId="xl81">
    <w:name w:val="xl81"/>
    <w:basedOn w:val="Normal"/>
    <w:rsid w:val="007048F7"/>
    <w:pPr>
      <w:pBdr>
        <w:left w:val="single" w:sz="8" w:space="0" w:color="auto"/>
        <w:bottom w:val="single" w:sz="8" w:space="0" w:color="auto"/>
      </w:pBdr>
      <w:shd w:val="clear" w:color="000000" w:fill="0F4761"/>
      <w:spacing w:before="100" w:beforeAutospacing="1" w:after="100" w:afterAutospacing="1" w:line="240" w:lineRule="auto"/>
      <w:jc w:val="center"/>
      <w:textAlignment w:val="center"/>
    </w:pPr>
    <w:rPr>
      <w:rFonts w:ascii="Arial" w:eastAsia="Times New Roman" w:hAnsi="Arial" w:cs="Arial"/>
      <w:color w:val="FFFFFF"/>
      <w:spacing w:val="0"/>
      <w:lang w:val="es-DO" w:eastAsia="es-DO"/>
    </w:rPr>
  </w:style>
  <w:style w:type="paragraph" w:customStyle="1" w:styleId="xl82">
    <w:name w:val="xl82"/>
    <w:basedOn w:val="Normal"/>
    <w:rsid w:val="007048F7"/>
    <w:pPr>
      <w:pBdr>
        <w:top w:val="single" w:sz="8" w:space="0" w:color="auto"/>
        <w:left w:val="single" w:sz="8" w:space="0" w:color="auto"/>
        <w:bottom w:val="single" w:sz="8" w:space="0" w:color="auto"/>
      </w:pBdr>
      <w:shd w:val="clear" w:color="000000" w:fill="0F4761"/>
      <w:spacing w:before="100" w:beforeAutospacing="1" w:after="100" w:afterAutospacing="1" w:line="240" w:lineRule="auto"/>
      <w:jc w:val="center"/>
      <w:textAlignment w:val="center"/>
    </w:pPr>
    <w:rPr>
      <w:rFonts w:ascii="Arial" w:eastAsia="Times New Roman" w:hAnsi="Arial" w:cs="Arial"/>
      <w:color w:val="FFFFFF"/>
      <w:spacing w:val="0"/>
      <w:sz w:val="16"/>
      <w:szCs w:val="16"/>
      <w:lang w:val="es-DO" w:eastAsia="es-DO"/>
    </w:rPr>
  </w:style>
  <w:style w:type="paragraph" w:customStyle="1" w:styleId="xl83">
    <w:name w:val="xl83"/>
    <w:basedOn w:val="Normal"/>
    <w:rsid w:val="007048F7"/>
    <w:pPr>
      <w:pBdr>
        <w:top w:val="single" w:sz="8" w:space="0" w:color="auto"/>
        <w:bottom w:val="single" w:sz="8" w:space="0" w:color="auto"/>
      </w:pBdr>
      <w:shd w:val="clear" w:color="000000" w:fill="0F4761"/>
      <w:spacing w:before="100" w:beforeAutospacing="1" w:after="100" w:afterAutospacing="1" w:line="240" w:lineRule="auto"/>
      <w:jc w:val="center"/>
      <w:textAlignment w:val="center"/>
    </w:pPr>
    <w:rPr>
      <w:rFonts w:ascii="Arial" w:eastAsia="Times New Roman" w:hAnsi="Arial" w:cs="Arial"/>
      <w:color w:val="FFFFFF"/>
      <w:spacing w:val="0"/>
      <w:sz w:val="16"/>
      <w:szCs w:val="16"/>
      <w:lang w:val="es-DO" w:eastAsia="es-DO"/>
    </w:rPr>
  </w:style>
  <w:style w:type="paragraph" w:customStyle="1" w:styleId="xl84">
    <w:name w:val="xl84"/>
    <w:basedOn w:val="Normal"/>
    <w:rsid w:val="007048F7"/>
    <w:pPr>
      <w:pBdr>
        <w:top w:val="single" w:sz="8" w:space="0" w:color="auto"/>
        <w:bottom w:val="single" w:sz="8" w:space="0" w:color="auto"/>
        <w:right w:val="single" w:sz="8" w:space="0" w:color="auto"/>
      </w:pBdr>
      <w:shd w:val="clear" w:color="000000" w:fill="0F4761"/>
      <w:spacing w:before="100" w:beforeAutospacing="1" w:after="100" w:afterAutospacing="1" w:line="240" w:lineRule="auto"/>
      <w:jc w:val="center"/>
      <w:textAlignment w:val="center"/>
    </w:pPr>
    <w:rPr>
      <w:rFonts w:ascii="Arial" w:eastAsia="Times New Roman" w:hAnsi="Arial" w:cs="Arial"/>
      <w:color w:val="FFFFFF"/>
      <w:spacing w:val="0"/>
      <w:sz w:val="16"/>
      <w:szCs w:val="16"/>
      <w:lang w:val="es-DO" w:eastAsia="es-DO"/>
    </w:rPr>
  </w:style>
  <w:style w:type="paragraph" w:customStyle="1" w:styleId="xl85">
    <w:name w:val="xl85"/>
    <w:basedOn w:val="Normal"/>
    <w:rsid w:val="007048F7"/>
    <w:pPr>
      <w:pBdr>
        <w:top w:val="single" w:sz="8" w:space="0" w:color="auto"/>
        <w:bottom w:val="single" w:sz="8" w:space="0" w:color="auto"/>
        <w:right w:val="single" w:sz="8" w:space="0" w:color="auto"/>
      </w:pBdr>
      <w:shd w:val="clear" w:color="000000" w:fill="F6F6F6"/>
      <w:spacing w:before="100" w:beforeAutospacing="1" w:after="100" w:afterAutospacing="1" w:line="240" w:lineRule="auto"/>
      <w:jc w:val="center"/>
      <w:textAlignment w:val="center"/>
    </w:pPr>
    <w:rPr>
      <w:rFonts w:ascii="Arial" w:eastAsia="Times New Roman" w:hAnsi="Arial" w:cs="Arial"/>
      <w:color w:val="000000"/>
      <w:spacing w:val="0"/>
      <w:sz w:val="16"/>
      <w:szCs w:val="16"/>
      <w:lang w:val="es-DO" w:eastAsia="es-DO"/>
    </w:rPr>
  </w:style>
  <w:style w:type="paragraph" w:customStyle="1" w:styleId="xl86">
    <w:name w:val="xl86"/>
    <w:basedOn w:val="Normal"/>
    <w:rsid w:val="007048F7"/>
    <w:pPr>
      <w:pBdr>
        <w:bottom w:val="single" w:sz="8" w:space="0" w:color="auto"/>
        <w:right w:val="single" w:sz="8" w:space="0" w:color="auto"/>
      </w:pBdr>
      <w:shd w:val="clear" w:color="000000" w:fill="F6F6F6"/>
      <w:spacing w:before="100" w:beforeAutospacing="1" w:after="100" w:afterAutospacing="1" w:line="240" w:lineRule="auto"/>
      <w:jc w:val="center"/>
      <w:textAlignment w:val="center"/>
    </w:pPr>
    <w:rPr>
      <w:rFonts w:ascii="Arial" w:eastAsia="Times New Roman" w:hAnsi="Arial" w:cs="Arial"/>
      <w:color w:val="000000"/>
      <w:spacing w:val="0"/>
      <w:sz w:val="16"/>
      <w:szCs w:val="16"/>
      <w:lang w:val="es-DO" w:eastAsia="es-DO"/>
    </w:rPr>
  </w:style>
  <w:style w:type="paragraph" w:customStyle="1" w:styleId="xl87">
    <w:name w:val="xl87"/>
    <w:basedOn w:val="Normal"/>
    <w:rsid w:val="007048F7"/>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pacing w:val="0"/>
      <w:sz w:val="16"/>
      <w:szCs w:val="16"/>
      <w:lang w:val="es-DO" w:eastAsia="es-DO"/>
    </w:rPr>
  </w:style>
  <w:style w:type="paragraph" w:customStyle="1" w:styleId="xl88">
    <w:name w:val="xl88"/>
    <w:basedOn w:val="Normal"/>
    <w:rsid w:val="007048F7"/>
    <w:pPr>
      <w:pBdr>
        <w:top w:val="single" w:sz="8" w:space="0" w:color="auto"/>
        <w:left w:val="single" w:sz="8" w:space="0" w:color="auto"/>
      </w:pBdr>
      <w:spacing w:before="100" w:beforeAutospacing="1" w:after="100" w:afterAutospacing="1" w:line="240" w:lineRule="auto"/>
      <w:textAlignment w:val="center"/>
    </w:pPr>
    <w:rPr>
      <w:rFonts w:eastAsia="Times New Roman"/>
      <w:b/>
      <w:bCs/>
      <w:color w:val="auto"/>
      <w:spacing w:val="0"/>
      <w:lang w:val="es-DO" w:eastAsia="es-DO"/>
    </w:rPr>
  </w:style>
  <w:style w:type="paragraph" w:customStyle="1" w:styleId="xl89">
    <w:name w:val="xl89"/>
    <w:basedOn w:val="Normal"/>
    <w:rsid w:val="007048F7"/>
    <w:pPr>
      <w:pBdr>
        <w:right w:val="single" w:sz="8" w:space="0" w:color="auto"/>
      </w:pBdr>
      <w:spacing w:before="100" w:beforeAutospacing="1" w:after="100" w:afterAutospacing="1" w:line="240" w:lineRule="auto"/>
      <w:jc w:val="center"/>
      <w:textAlignment w:val="center"/>
    </w:pPr>
    <w:rPr>
      <w:rFonts w:eastAsia="Times New Roman"/>
      <w:b/>
      <w:bCs/>
      <w:color w:val="auto"/>
      <w:spacing w:val="0"/>
      <w:lang w:val="es-DO" w:eastAsia="es-DO"/>
    </w:rPr>
  </w:style>
  <w:style w:type="paragraph" w:customStyle="1" w:styleId="xl90">
    <w:name w:val="xl90"/>
    <w:basedOn w:val="Normal"/>
    <w:rsid w:val="007048F7"/>
    <w:pPr>
      <w:pBdr>
        <w:top w:val="single" w:sz="4" w:space="0" w:color="auto"/>
        <w:left w:val="single" w:sz="4" w:space="0" w:color="auto"/>
        <w:bottom w:val="single" w:sz="4" w:space="0" w:color="auto"/>
        <w:right w:val="single" w:sz="4" w:space="0" w:color="auto"/>
      </w:pBdr>
      <w:shd w:val="clear" w:color="000000" w:fill="F6F6F6"/>
      <w:spacing w:before="100" w:beforeAutospacing="1" w:after="100" w:afterAutospacing="1" w:line="240" w:lineRule="auto"/>
      <w:jc w:val="center"/>
      <w:textAlignment w:val="center"/>
    </w:pPr>
    <w:rPr>
      <w:rFonts w:ascii="Arial" w:eastAsia="Times New Roman" w:hAnsi="Arial" w:cs="Arial"/>
      <w:color w:val="000000"/>
      <w:spacing w:val="0"/>
      <w:sz w:val="16"/>
      <w:szCs w:val="16"/>
      <w:lang w:val="es-DO" w:eastAsia="es-DO"/>
    </w:rPr>
  </w:style>
  <w:style w:type="paragraph" w:customStyle="1" w:styleId="xl91">
    <w:name w:val="xl91"/>
    <w:basedOn w:val="Normal"/>
    <w:rsid w:val="007048F7"/>
    <w:pPr>
      <w:pBdr>
        <w:top w:val="single" w:sz="4" w:space="0" w:color="auto"/>
        <w:left w:val="single" w:sz="4" w:space="0" w:color="auto"/>
        <w:bottom w:val="single" w:sz="4" w:space="0" w:color="auto"/>
        <w:right w:val="single" w:sz="4" w:space="0" w:color="auto"/>
      </w:pBdr>
      <w:shd w:val="clear" w:color="000000" w:fill="F6F6F6"/>
      <w:spacing w:before="100" w:beforeAutospacing="1" w:after="100" w:afterAutospacing="1" w:line="240" w:lineRule="auto"/>
      <w:jc w:val="center"/>
      <w:textAlignment w:val="center"/>
    </w:pPr>
    <w:rPr>
      <w:rFonts w:ascii="Arial" w:eastAsia="Times New Roman" w:hAnsi="Arial" w:cs="Arial"/>
      <w:color w:val="000000"/>
      <w:spacing w:val="0"/>
      <w:sz w:val="16"/>
      <w:szCs w:val="16"/>
      <w:lang w:val="es-DO" w:eastAsia="es-DO"/>
    </w:rPr>
  </w:style>
  <w:style w:type="paragraph" w:customStyle="1" w:styleId="xl92">
    <w:name w:val="xl92"/>
    <w:basedOn w:val="Normal"/>
    <w:rsid w:val="007048F7"/>
    <w:pPr>
      <w:pBdr>
        <w:top w:val="single" w:sz="4" w:space="0" w:color="auto"/>
        <w:left w:val="single" w:sz="4" w:space="0" w:color="auto"/>
        <w:bottom w:val="single" w:sz="4" w:space="0" w:color="auto"/>
        <w:right w:val="single" w:sz="4" w:space="0" w:color="auto"/>
      </w:pBdr>
      <w:shd w:val="clear" w:color="000000" w:fill="F6F6F6"/>
      <w:spacing w:before="100" w:beforeAutospacing="1" w:after="100" w:afterAutospacing="1" w:line="240" w:lineRule="auto"/>
      <w:jc w:val="center"/>
      <w:textAlignment w:val="center"/>
    </w:pPr>
    <w:rPr>
      <w:rFonts w:ascii="Arial" w:eastAsia="Times New Roman" w:hAnsi="Arial" w:cs="Arial"/>
      <w:color w:val="000000"/>
      <w:spacing w:val="0"/>
      <w:sz w:val="16"/>
      <w:szCs w:val="16"/>
      <w:lang w:val="es-DO" w:eastAsia="es-DO"/>
    </w:rPr>
  </w:style>
  <w:style w:type="paragraph" w:customStyle="1" w:styleId="xl93">
    <w:name w:val="xl93"/>
    <w:basedOn w:val="Normal"/>
    <w:rsid w:val="007048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pacing w:val="0"/>
      <w:sz w:val="16"/>
      <w:szCs w:val="16"/>
      <w:lang w:val="es-DO" w:eastAsia="es-DO"/>
    </w:rPr>
  </w:style>
  <w:style w:type="paragraph" w:customStyle="1" w:styleId="xl94">
    <w:name w:val="xl94"/>
    <w:basedOn w:val="Normal"/>
    <w:rsid w:val="007048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pacing w:val="0"/>
      <w:sz w:val="16"/>
      <w:szCs w:val="16"/>
      <w:lang w:val="es-DO" w:eastAsia="es-DO"/>
    </w:rPr>
  </w:style>
  <w:style w:type="paragraph" w:customStyle="1" w:styleId="xl95">
    <w:name w:val="xl95"/>
    <w:basedOn w:val="Normal"/>
    <w:rsid w:val="007048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pacing w:val="0"/>
      <w:sz w:val="16"/>
      <w:szCs w:val="16"/>
      <w:lang w:val="es-DO" w:eastAsia="es-DO"/>
    </w:rPr>
  </w:style>
  <w:style w:type="paragraph" w:customStyle="1" w:styleId="xl96">
    <w:name w:val="xl96"/>
    <w:basedOn w:val="Normal"/>
    <w:rsid w:val="007048F7"/>
    <w:pPr>
      <w:pBdr>
        <w:top w:val="single" w:sz="4" w:space="0" w:color="auto"/>
        <w:left w:val="single" w:sz="4" w:space="0" w:color="auto"/>
        <w:bottom w:val="single" w:sz="4" w:space="0" w:color="auto"/>
        <w:right w:val="single" w:sz="4" w:space="0" w:color="auto"/>
      </w:pBdr>
      <w:shd w:val="clear" w:color="000000" w:fill="F6F6F6"/>
      <w:spacing w:before="100" w:beforeAutospacing="1" w:after="100" w:afterAutospacing="1" w:line="240" w:lineRule="auto"/>
      <w:jc w:val="center"/>
      <w:textAlignment w:val="center"/>
    </w:pPr>
    <w:rPr>
      <w:rFonts w:eastAsia="Times New Roman"/>
      <w:color w:val="000000"/>
      <w:spacing w:val="0"/>
      <w:lang w:val="es-DO" w:eastAsia="es-DO"/>
    </w:rPr>
  </w:style>
  <w:style w:type="paragraph" w:customStyle="1" w:styleId="xl97">
    <w:name w:val="xl97"/>
    <w:basedOn w:val="Normal"/>
    <w:rsid w:val="007048F7"/>
    <w:pPr>
      <w:pBdr>
        <w:top w:val="single" w:sz="4" w:space="0" w:color="auto"/>
        <w:left w:val="single" w:sz="4" w:space="0" w:color="auto"/>
        <w:bottom w:val="single" w:sz="4" w:space="0" w:color="auto"/>
        <w:right w:val="single" w:sz="4" w:space="0" w:color="auto"/>
      </w:pBdr>
      <w:shd w:val="clear" w:color="000000" w:fill="F6F6F6"/>
      <w:spacing w:before="100" w:beforeAutospacing="1" w:after="100" w:afterAutospacing="1" w:line="240" w:lineRule="auto"/>
      <w:textAlignment w:val="center"/>
    </w:pPr>
    <w:rPr>
      <w:rFonts w:ascii="Arial" w:eastAsia="Times New Roman" w:hAnsi="Arial" w:cs="Arial"/>
      <w:color w:val="000000"/>
      <w:spacing w:val="0"/>
      <w:sz w:val="16"/>
      <w:szCs w:val="16"/>
      <w:lang w:val="es-DO" w:eastAsia="es-DO"/>
    </w:rPr>
  </w:style>
  <w:style w:type="paragraph" w:customStyle="1" w:styleId="xl98">
    <w:name w:val="xl98"/>
    <w:basedOn w:val="Normal"/>
    <w:rsid w:val="007048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pacing w:val="0"/>
      <w:lang w:val="es-DO" w:eastAsia="es-DO"/>
    </w:rPr>
  </w:style>
  <w:style w:type="paragraph" w:customStyle="1" w:styleId="xl99">
    <w:name w:val="xl99"/>
    <w:basedOn w:val="Normal"/>
    <w:rsid w:val="007048F7"/>
    <w:pPr>
      <w:spacing w:before="100" w:beforeAutospacing="1" w:after="100" w:afterAutospacing="1" w:line="240" w:lineRule="auto"/>
    </w:pPr>
    <w:rPr>
      <w:rFonts w:eastAsia="Times New Roman"/>
      <w:b/>
      <w:bCs/>
      <w:color w:val="auto"/>
      <w:spacing w:val="0"/>
      <w:lang w:val="es-DO" w:eastAsia="es-DO"/>
    </w:rPr>
  </w:style>
  <w:style w:type="paragraph" w:customStyle="1" w:styleId="xl100">
    <w:name w:val="xl100"/>
    <w:basedOn w:val="Normal"/>
    <w:rsid w:val="007048F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olor w:val="000000"/>
      <w:spacing w:val="0"/>
      <w:lang w:val="es-DO" w:eastAsia="es-DO"/>
    </w:rPr>
  </w:style>
  <w:style w:type="paragraph" w:customStyle="1" w:styleId="xl101">
    <w:name w:val="xl101"/>
    <w:basedOn w:val="Normal"/>
    <w:rsid w:val="007048F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b/>
      <w:bCs/>
      <w:color w:val="auto"/>
      <w:spacing w:val="0"/>
      <w:lang w:val="es-DO" w:eastAsia="es-DO"/>
    </w:rPr>
  </w:style>
  <w:style w:type="paragraph" w:customStyle="1" w:styleId="xl102">
    <w:name w:val="xl102"/>
    <w:basedOn w:val="Normal"/>
    <w:rsid w:val="007048F7"/>
    <w:pPr>
      <w:pBdr>
        <w:top w:val="single" w:sz="8" w:space="0" w:color="auto"/>
        <w:left w:val="single" w:sz="8" w:space="0" w:color="auto"/>
        <w:bottom w:val="single" w:sz="8" w:space="0" w:color="auto"/>
        <w:right w:val="single" w:sz="8" w:space="0" w:color="auto"/>
      </w:pBdr>
      <w:shd w:val="clear" w:color="000000" w:fill="0F4761"/>
      <w:spacing w:before="100" w:beforeAutospacing="1" w:after="100" w:afterAutospacing="1" w:line="240" w:lineRule="auto"/>
      <w:textAlignment w:val="center"/>
    </w:pPr>
    <w:rPr>
      <w:rFonts w:ascii="Aptos" w:eastAsia="Times New Roman" w:hAnsi="Aptos"/>
      <w:color w:val="auto"/>
      <w:spacing w:val="0"/>
      <w:lang w:val="es-DO" w:eastAsia="es-DO"/>
    </w:rPr>
  </w:style>
  <w:style w:type="paragraph" w:customStyle="1" w:styleId="xl103">
    <w:name w:val="xl103"/>
    <w:basedOn w:val="Normal"/>
    <w:rsid w:val="007048F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b/>
      <w:bCs/>
      <w:color w:val="auto"/>
      <w:spacing w:val="0"/>
      <w:lang w:val="es-DO" w:eastAsia="es-DO"/>
    </w:rPr>
  </w:style>
  <w:style w:type="paragraph" w:customStyle="1" w:styleId="xl104">
    <w:name w:val="xl104"/>
    <w:basedOn w:val="Normal"/>
    <w:rsid w:val="007048F7"/>
    <w:pPr>
      <w:pBdr>
        <w:top w:val="single" w:sz="8" w:space="0" w:color="auto"/>
        <w:left w:val="single" w:sz="8" w:space="0" w:color="auto"/>
        <w:bottom w:val="single" w:sz="8" w:space="0" w:color="auto"/>
        <w:right w:val="single" w:sz="8" w:space="0" w:color="auto"/>
      </w:pBdr>
      <w:shd w:val="clear" w:color="000000" w:fill="F6F6F6"/>
      <w:spacing w:before="100" w:beforeAutospacing="1" w:after="100" w:afterAutospacing="1" w:line="240" w:lineRule="auto"/>
      <w:jc w:val="center"/>
      <w:textAlignment w:val="center"/>
    </w:pPr>
    <w:rPr>
      <w:rFonts w:eastAsia="Times New Roman"/>
      <w:color w:val="000000"/>
      <w:spacing w:val="0"/>
      <w:lang w:val="es-DO" w:eastAsia="es-DO"/>
    </w:rPr>
  </w:style>
  <w:style w:type="paragraph" w:customStyle="1" w:styleId="xl105">
    <w:name w:val="xl105"/>
    <w:basedOn w:val="Normal"/>
    <w:rsid w:val="007048F7"/>
    <w:pPr>
      <w:pBdr>
        <w:top w:val="single" w:sz="8" w:space="0" w:color="auto"/>
        <w:bottom w:val="single" w:sz="8" w:space="0" w:color="auto"/>
        <w:right w:val="single" w:sz="8" w:space="0" w:color="auto"/>
      </w:pBdr>
      <w:shd w:val="clear" w:color="000000" w:fill="F6F6F6"/>
      <w:spacing w:before="100" w:beforeAutospacing="1" w:after="100" w:afterAutospacing="1" w:line="240" w:lineRule="auto"/>
      <w:jc w:val="center"/>
      <w:textAlignment w:val="center"/>
    </w:pPr>
    <w:rPr>
      <w:rFonts w:ascii="Arial" w:eastAsia="Times New Roman" w:hAnsi="Arial" w:cs="Arial"/>
      <w:color w:val="000000"/>
      <w:spacing w:val="0"/>
      <w:sz w:val="16"/>
      <w:szCs w:val="16"/>
      <w:lang w:val="es-DO" w:eastAsia="es-DO"/>
    </w:rPr>
  </w:style>
  <w:style w:type="paragraph" w:customStyle="1" w:styleId="xl106">
    <w:name w:val="xl106"/>
    <w:basedOn w:val="Normal"/>
    <w:rsid w:val="007048F7"/>
    <w:pPr>
      <w:pBdr>
        <w:top w:val="single" w:sz="8" w:space="0" w:color="auto"/>
        <w:bottom w:val="single" w:sz="8" w:space="0" w:color="auto"/>
        <w:right w:val="single" w:sz="8" w:space="0" w:color="auto"/>
      </w:pBdr>
      <w:shd w:val="clear" w:color="000000" w:fill="F6F6F6"/>
      <w:spacing w:before="100" w:beforeAutospacing="1" w:after="100" w:afterAutospacing="1" w:line="240" w:lineRule="auto"/>
      <w:jc w:val="center"/>
      <w:textAlignment w:val="center"/>
    </w:pPr>
    <w:rPr>
      <w:rFonts w:ascii="Arial" w:eastAsia="Times New Roman" w:hAnsi="Arial" w:cs="Arial"/>
      <w:color w:val="000000"/>
      <w:spacing w:val="0"/>
      <w:sz w:val="16"/>
      <w:szCs w:val="16"/>
      <w:lang w:val="es-DO" w:eastAsia="es-DO"/>
    </w:rPr>
  </w:style>
  <w:style w:type="paragraph" w:customStyle="1" w:styleId="xl107">
    <w:name w:val="xl107"/>
    <w:basedOn w:val="Normal"/>
    <w:rsid w:val="007048F7"/>
    <w:pPr>
      <w:pBdr>
        <w:bottom w:val="single" w:sz="8" w:space="0" w:color="auto"/>
      </w:pBdr>
      <w:shd w:val="clear" w:color="000000" w:fill="0F4761"/>
      <w:spacing w:before="100" w:beforeAutospacing="1" w:after="100" w:afterAutospacing="1" w:line="240" w:lineRule="auto"/>
      <w:jc w:val="center"/>
      <w:textAlignment w:val="center"/>
    </w:pPr>
    <w:rPr>
      <w:rFonts w:ascii="Arial" w:eastAsia="Times New Roman" w:hAnsi="Arial" w:cs="Arial"/>
      <w:color w:val="FFFFFF"/>
      <w:spacing w:val="0"/>
      <w:lang w:val="es-DO" w:eastAsia="es-DO"/>
    </w:rPr>
  </w:style>
  <w:style w:type="paragraph" w:customStyle="1" w:styleId="xl108">
    <w:name w:val="xl108"/>
    <w:basedOn w:val="Normal"/>
    <w:rsid w:val="007048F7"/>
    <w:pPr>
      <w:pBdr>
        <w:left w:val="single" w:sz="8" w:space="0" w:color="auto"/>
        <w:right w:val="single" w:sz="8" w:space="0" w:color="auto"/>
      </w:pBdr>
      <w:shd w:val="clear" w:color="000000" w:fill="F6F6F6"/>
      <w:spacing w:before="100" w:beforeAutospacing="1" w:after="100" w:afterAutospacing="1" w:line="240" w:lineRule="auto"/>
      <w:jc w:val="center"/>
      <w:textAlignment w:val="center"/>
    </w:pPr>
    <w:rPr>
      <w:rFonts w:eastAsia="Times New Roman"/>
      <w:color w:val="000000"/>
      <w:spacing w:val="0"/>
      <w:lang w:val="es-DO" w:eastAsia="es-DO"/>
    </w:rPr>
  </w:style>
  <w:style w:type="paragraph" w:customStyle="1" w:styleId="xl109">
    <w:name w:val="xl109"/>
    <w:basedOn w:val="Normal"/>
    <w:rsid w:val="007048F7"/>
    <w:pPr>
      <w:pBdr>
        <w:top w:val="single" w:sz="4" w:space="0" w:color="auto"/>
        <w:left w:val="single" w:sz="4" w:space="0" w:color="auto"/>
        <w:bottom w:val="single" w:sz="4" w:space="0" w:color="auto"/>
        <w:right w:val="single" w:sz="4" w:space="0" w:color="auto"/>
      </w:pBdr>
      <w:shd w:val="clear" w:color="000000" w:fill="F6F6F6"/>
      <w:spacing w:before="100" w:beforeAutospacing="1" w:after="100" w:afterAutospacing="1" w:line="240" w:lineRule="auto"/>
      <w:jc w:val="center"/>
      <w:textAlignment w:val="center"/>
    </w:pPr>
    <w:rPr>
      <w:rFonts w:ascii="Arial" w:eastAsia="Times New Roman" w:hAnsi="Arial" w:cs="Arial"/>
      <w:color w:val="000000"/>
      <w:spacing w:val="0"/>
      <w:sz w:val="16"/>
      <w:szCs w:val="16"/>
      <w:lang w:val="es-DO" w:eastAsia="es-DO"/>
    </w:rPr>
  </w:style>
  <w:style w:type="paragraph" w:customStyle="1" w:styleId="xl110">
    <w:name w:val="xl110"/>
    <w:basedOn w:val="Normal"/>
    <w:rsid w:val="007048F7"/>
    <w:pPr>
      <w:pBdr>
        <w:top w:val="single" w:sz="4" w:space="0" w:color="auto"/>
        <w:left w:val="single" w:sz="4" w:space="0" w:color="auto"/>
        <w:bottom w:val="single" w:sz="4" w:space="0" w:color="auto"/>
        <w:right w:val="single" w:sz="4" w:space="0" w:color="auto"/>
      </w:pBdr>
      <w:shd w:val="clear" w:color="000000" w:fill="F6F6F6"/>
      <w:spacing w:before="100" w:beforeAutospacing="1" w:after="100" w:afterAutospacing="1" w:line="240" w:lineRule="auto"/>
      <w:jc w:val="center"/>
      <w:textAlignment w:val="center"/>
    </w:pPr>
    <w:rPr>
      <w:rFonts w:ascii="Arial" w:eastAsia="Times New Roman" w:hAnsi="Arial" w:cs="Arial"/>
      <w:color w:val="000000"/>
      <w:spacing w:val="0"/>
      <w:sz w:val="20"/>
      <w:szCs w:val="20"/>
      <w:lang w:val="es-DO" w:eastAsia="es-DO"/>
    </w:rPr>
  </w:style>
  <w:style w:type="paragraph" w:customStyle="1" w:styleId="xl111">
    <w:name w:val="xl111"/>
    <w:basedOn w:val="Normal"/>
    <w:rsid w:val="007048F7"/>
    <w:pPr>
      <w:pBdr>
        <w:bottom w:val="single" w:sz="8" w:space="0" w:color="auto"/>
      </w:pBdr>
      <w:shd w:val="clear" w:color="000000" w:fill="F6F6F6"/>
      <w:spacing w:before="100" w:beforeAutospacing="1" w:after="100" w:afterAutospacing="1" w:line="240" w:lineRule="auto"/>
      <w:jc w:val="center"/>
      <w:textAlignment w:val="center"/>
    </w:pPr>
    <w:rPr>
      <w:rFonts w:ascii="Arial" w:eastAsia="Times New Roman" w:hAnsi="Arial" w:cs="Arial"/>
      <w:color w:val="000000"/>
      <w:spacing w:val="0"/>
      <w:sz w:val="16"/>
      <w:szCs w:val="16"/>
      <w:lang w:val="es-DO" w:eastAsia="es-DO"/>
    </w:rPr>
  </w:style>
  <w:style w:type="paragraph" w:customStyle="1" w:styleId="xl112">
    <w:name w:val="xl112"/>
    <w:basedOn w:val="Normal"/>
    <w:rsid w:val="007048F7"/>
    <w:pPr>
      <w:shd w:val="clear" w:color="000000" w:fill="F6F6F6"/>
      <w:spacing w:before="100" w:beforeAutospacing="1" w:after="100" w:afterAutospacing="1" w:line="240" w:lineRule="auto"/>
      <w:jc w:val="center"/>
      <w:textAlignment w:val="center"/>
    </w:pPr>
    <w:rPr>
      <w:rFonts w:ascii="Arial" w:eastAsia="Times New Roman" w:hAnsi="Arial" w:cs="Arial"/>
      <w:color w:val="000000"/>
      <w:spacing w:val="0"/>
      <w:sz w:val="16"/>
      <w:szCs w:val="16"/>
      <w:lang w:val="es-DO" w:eastAsia="es-DO"/>
    </w:rPr>
  </w:style>
  <w:style w:type="paragraph" w:customStyle="1" w:styleId="xl113">
    <w:name w:val="xl113"/>
    <w:basedOn w:val="Normal"/>
    <w:rsid w:val="007048F7"/>
    <w:pPr>
      <w:pBdr>
        <w:top w:val="single" w:sz="4" w:space="0" w:color="auto"/>
        <w:left w:val="single" w:sz="4" w:space="0" w:color="auto"/>
        <w:bottom w:val="single" w:sz="4" w:space="0" w:color="auto"/>
      </w:pBdr>
      <w:shd w:val="clear" w:color="000000" w:fill="F6F6F6"/>
      <w:spacing w:before="100" w:beforeAutospacing="1" w:after="100" w:afterAutospacing="1" w:line="240" w:lineRule="auto"/>
      <w:jc w:val="center"/>
      <w:textAlignment w:val="center"/>
    </w:pPr>
    <w:rPr>
      <w:rFonts w:ascii="Arial" w:eastAsia="Times New Roman" w:hAnsi="Arial" w:cs="Arial"/>
      <w:color w:val="000000"/>
      <w:spacing w:val="0"/>
      <w:sz w:val="16"/>
      <w:szCs w:val="16"/>
      <w:lang w:val="es-DO" w:eastAsia="es-DO"/>
    </w:rPr>
  </w:style>
  <w:style w:type="paragraph" w:customStyle="1" w:styleId="xl114">
    <w:name w:val="xl114"/>
    <w:basedOn w:val="Normal"/>
    <w:rsid w:val="007048F7"/>
    <w:pPr>
      <w:pBdr>
        <w:top w:val="single" w:sz="8" w:space="0" w:color="auto"/>
        <w:right w:val="single" w:sz="8" w:space="0" w:color="auto"/>
      </w:pBdr>
      <w:shd w:val="clear" w:color="000000" w:fill="0F4761"/>
      <w:spacing w:before="100" w:beforeAutospacing="1" w:after="100" w:afterAutospacing="1" w:line="240" w:lineRule="auto"/>
      <w:jc w:val="center"/>
      <w:textAlignment w:val="center"/>
    </w:pPr>
    <w:rPr>
      <w:rFonts w:eastAsia="Times New Roman"/>
      <w:color w:val="FFFFFF"/>
      <w:spacing w:val="0"/>
      <w:lang w:val="es-DO" w:eastAsia="es-DO"/>
    </w:rPr>
  </w:style>
  <w:style w:type="paragraph" w:customStyle="1" w:styleId="xl115">
    <w:name w:val="xl115"/>
    <w:basedOn w:val="Normal"/>
    <w:rsid w:val="007048F7"/>
    <w:pPr>
      <w:pBdr>
        <w:top w:val="single" w:sz="4" w:space="0" w:color="auto"/>
        <w:left w:val="single" w:sz="4" w:space="0" w:color="auto"/>
        <w:bottom w:val="single" w:sz="4" w:space="0" w:color="auto"/>
        <w:right w:val="single" w:sz="4" w:space="0" w:color="auto"/>
      </w:pBdr>
      <w:shd w:val="clear" w:color="000000" w:fill="F6F6F6"/>
      <w:spacing w:before="100" w:beforeAutospacing="1" w:after="100" w:afterAutospacing="1" w:line="240" w:lineRule="auto"/>
      <w:jc w:val="center"/>
      <w:textAlignment w:val="center"/>
    </w:pPr>
    <w:rPr>
      <w:rFonts w:ascii="Arial" w:eastAsia="Times New Roman" w:hAnsi="Arial" w:cs="Arial"/>
      <w:color w:val="737376"/>
      <w:spacing w:val="0"/>
      <w:sz w:val="16"/>
      <w:szCs w:val="16"/>
      <w:lang w:val="es-DO" w:eastAsia="es-DO"/>
    </w:rPr>
  </w:style>
  <w:style w:type="paragraph" w:customStyle="1" w:styleId="xl116">
    <w:name w:val="xl116"/>
    <w:basedOn w:val="Normal"/>
    <w:rsid w:val="007048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auto"/>
      <w:spacing w:val="0"/>
      <w:sz w:val="16"/>
      <w:szCs w:val="16"/>
      <w:lang w:val="es-DO" w:eastAsia="es-DO"/>
    </w:rPr>
  </w:style>
  <w:style w:type="paragraph" w:customStyle="1" w:styleId="xl117">
    <w:name w:val="xl117"/>
    <w:basedOn w:val="Normal"/>
    <w:rsid w:val="007048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auto"/>
      <w:spacing w:val="0"/>
      <w:sz w:val="16"/>
      <w:szCs w:val="16"/>
      <w:lang w:val="es-DO" w:eastAsia="es-DO"/>
    </w:rPr>
  </w:style>
  <w:style w:type="paragraph" w:customStyle="1" w:styleId="xl118">
    <w:name w:val="xl118"/>
    <w:basedOn w:val="Normal"/>
    <w:rsid w:val="007048F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color w:val="auto"/>
      <w:spacing w:val="0"/>
      <w:lang w:val="es-DO" w:eastAsia="es-DO"/>
    </w:rPr>
  </w:style>
  <w:style w:type="paragraph" w:customStyle="1" w:styleId="xl119">
    <w:name w:val="xl119"/>
    <w:basedOn w:val="Normal"/>
    <w:rsid w:val="007048F7"/>
    <w:pPr>
      <w:pBdr>
        <w:top w:val="single" w:sz="8" w:space="0" w:color="auto"/>
        <w:left w:val="single" w:sz="8" w:space="0" w:color="auto"/>
        <w:bottom w:val="single" w:sz="8" w:space="0" w:color="auto"/>
      </w:pBdr>
      <w:shd w:val="clear" w:color="000000" w:fill="104861"/>
      <w:spacing w:before="100" w:beforeAutospacing="1" w:after="100" w:afterAutospacing="1" w:line="240" w:lineRule="auto"/>
      <w:jc w:val="center"/>
      <w:textAlignment w:val="center"/>
    </w:pPr>
    <w:rPr>
      <w:rFonts w:eastAsia="Times New Roman"/>
      <w:color w:val="FFFFFF"/>
      <w:spacing w:val="0"/>
      <w:lang w:val="es-DO" w:eastAsia="es-DO"/>
    </w:rPr>
  </w:style>
  <w:style w:type="paragraph" w:customStyle="1" w:styleId="xl120">
    <w:name w:val="xl120"/>
    <w:basedOn w:val="Normal"/>
    <w:rsid w:val="007048F7"/>
    <w:pPr>
      <w:pBdr>
        <w:top w:val="single" w:sz="8" w:space="0" w:color="auto"/>
        <w:bottom w:val="single" w:sz="8" w:space="0" w:color="auto"/>
      </w:pBdr>
      <w:shd w:val="clear" w:color="000000" w:fill="104861"/>
      <w:spacing w:before="100" w:beforeAutospacing="1" w:after="100" w:afterAutospacing="1" w:line="240" w:lineRule="auto"/>
      <w:jc w:val="center"/>
      <w:textAlignment w:val="center"/>
    </w:pPr>
    <w:rPr>
      <w:rFonts w:eastAsia="Times New Roman"/>
      <w:color w:val="FFFFFF"/>
      <w:spacing w:val="0"/>
      <w:lang w:val="es-DO" w:eastAsia="es-DO"/>
    </w:rPr>
  </w:style>
  <w:style w:type="paragraph" w:customStyle="1" w:styleId="xl121">
    <w:name w:val="xl121"/>
    <w:basedOn w:val="Normal"/>
    <w:rsid w:val="007048F7"/>
    <w:pPr>
      <w:pBdr>
        <w:top w:val="single" w:sz="8" w:space="0" w:color="auto"/>
        <w:right w:val="single" w:sz="8" w:space="0" w:color="auto"/>
      </w:pBdr>
      <w:shd w:val="clear" w:color="000000" w:fill="104861"/>
      <w:spacing w:before="100" w:beforeAutospacing="1" w:after="100" w:afterAutospacing="1" w:line="240" w:lineRule="auto"/>
      <w:jc w:val="center"/>
      <w:textAlignment w:val="center"/>
    </w:pPr>
    <w:rPr>
      <w:rFonts w:eastAsia="Times New Roman"/>
      <w:color w:val="FFFFFF"/>
      <w:spacing w:val="0"/>
      <w:lang w:val="es-DO" w:eastAsia="es-DO"/>
    </w:rPr>
  </w:style>
  <w:style w:type="paragraph" w:customStyle="1" w:styleId="xl122">
    <w:name w:val="xl122"/>
    <w:basedOn w:val="Normal"/>
    <w:rsid w:val="007048F7"/>
    <w:pPr>
      <w:pBdr>
        <w:top w:val="single" w:sz="4" w:space="0" w:color="auto"/>
        <w:left w:val="single" w:sz="4" w:space="0" w:color="auto"/>
        <w:bottom w:val="single" w:sz="4" w:space="0" w:color="auto"/>
        <w:right w:val="single" w:sz="4" w:space="0" w:color="auto"/>
      </w:pBdr>
      <w:shd w:val="clear" w:color="000000" w:fill="104861"/>
      <w:spacing w:before="100" w:beforeAutospacing="1" w:after="100" w:afterAutospacing="1" w:line="240" w:lineRule="auto"/>
      <w:textAlignment w:val="center"/>
    </w:pPr>
    <w:rPr>
      <w:rFonts w:eastAsia="Times New Roman"/>
      <w:b/>
      <w:bCs/>
      <w:color w:val="FFFFFF"/>
      <w:spacing w:val="0"/>
      <w:lang w:val="es-DO" w:eastAsia="es-DO"/>
    </w:rPr>
  </w:style>
  <w:style w:type="paragraph" w:customStyle="1" w:styleId="xl123">
    <w:name w:val="xl123"/>
    <w:basedOn w:val="Normal"/>
    <w:rsid w:val="007048F7"/>
    <w:pPr>
      <w:pBdr>
        <w:top w:val="single" w:sz="4" w:space="0" w:color="auto"/>
        <w:left w:val="single" w:sz="4" w:space="0" w:color="auto"/>
        <w:bottom w:val="single" w:sz="4" w:space="0" w:color="auto"/>
        <w:right w:val="single" w:sz="4" w:space="0" w:color="auto"/>
      </w:pBdr>
      <w:shd w:val="clear" w:color="000000" w:fill="104861"/>
      <w:spacing w:before="100" w:beforeAutospacing="1" w:after="100" w:afterAutospacing="1" w:line="240" w:lineRule="auto"/>
      <w:jc w:val="center"/>
      <w:textAlignment w:val="center"/>
    </w:pPr>
    <w:rPr>
      <w:rFonts w:eastAsia="Times New Roman"/>
      <w:b/>
      <w:bCs/>
      <w:color w:val="FFFFFF"/>
      <w:spacing w:val="0"/>
      <w:lang w:val="es-DO" w:eastAsia="es-DO"/>
    </w:rPr>
  </w:style>
  <w:style w:type="paragraph" w:customStyle="1" w:styleId="xl124">
    <w:name w:val="xl124"/>
    <w:basedOn w:val="Normal"/>
    <w:rsid w:val="007048F7"/>
    <w:pPr>
      <w:pBdr>
        <w:top w:val="single" w:sz="8" w:space="0" w:color="auto"/>
        <w:left w:val="single" w:sz="8" w:space="0" w:color="auto"/>
        <w:bottom w:val="single" w:sz="8" w:space="0" w:color="auto"/>
      </w:pBdr>
      <w:shd w:val="clear" w:color="000000" w:fill="104861"/>
      <w:spacing w:before="100" w:beforeAutospacing="1" w:after="100" w:afterAutospacing="1" w:line="240" w:lineRule="auto"/>
      <w:jc w:val="center"/>
      <w:textAlignment w:val="center"/>
    </w:pPr>
    <w:rPr>
      <w:rFonts w:ascii="Arial" w:eastAsia="Times New Roman" w:hAnsi="Arial" w:cs="Arial"/>
      <w:color w:val="FFFFFF"/>
      <w:spacing w:val="0"/>
      <w:sz w:val="16"/>
      <w:szCs w:val="16"/>
      <w:lang w:val="es-DO" w:eastAsia="es-DO"/>
    </w:rPr>
  </w:style>
  <w:style w:type="paragraph" w:customStyle="1" w:styleId="xl125">
    <w:name w:val="xl125"/>
    <w:basedOn w:val="Normal"/>
    <w:rsid w:val="007048F7"/>
    <w:pPr>
      <w:pBdr>
        <w:top w:val="single" w:sz="8" w:space="0" w:color="auto"/>
        <w:bottom w:val="single" w:sz="8" w:space="0" w:color="auto"/>
      </w:pBdr>
      <w:shd w:val="clear" w:color="000000" w:fill="104861"/>
      <w:spacing w:before="100" w:beforeAutospacing="1" w:after="100" w:afterAutospacing="1" w:line="240" w:lineRule="auto"/>
      <w:jc w:val="center"/>
      <w:textAlignment w:val="center"/>
    </w:pPr>
    <w:rPr>
      <w:rFonts w:ascii="Arial" w:eastAsia="Times New Roman" w:hAnsi="Arial" w:cs="Arial"/>
      <w:color w:val="FFFFFF"/>
      <w:spacing w:val="0"/>
      <w:sz w:val="16"/>
      <w:szCs w:val="16"/>
      <w:lang w:val="es-DO" w:eastAsia="es-DO"/>
    </w:rPr>
  </w:style>
  <w:style w:type="paragraph" w:customStyle="1" w:styleId="xl126">
    <w:name w:val="xl126"/>
    <w:basedOn w:val="Normal"/>
    <w:rsid w:val="007048F7"/>
    <w:pPr>
      <w:pBdr>
        <w:top w:val="single" w:sz="8" w:space="0" w:color="auto"/>
        <w:bottom w:val="single" w:sz="8" w:space="0" w:color="auto"/>
        <w:right w:val="single" w:sz="8" w:space="0" w:color="auto"/>
      </w:pBdr>
      <w:shd w:val="clear" w:color="000000" w:fill="104861"/>
      <w:spacing w:before="100" w:beforeAutospacing="1" w:after="100" w:afterAutospacing="1" w:line="240" w:lineRule="auto"/>
      <w:jc w:val="center"/>
      <w:textAlignment w:val="center"/>
    </w:pPr>
    <w:rPr>
      <w:rFonts w:ascii="Arial" w:eastAsia="Times New Roman" w:hAnsi="Arial" w:cs="Arial"/>
      <w:color w:val="FFFFFF"/>
      <w:spacing w:val="0"/>
      <w:sz w:val="16"/>
      <w:szCs w:val="16"/>
      <w:lang w:val="es-DO" w:eastAsia="es-DO"/>
    </w:rPr>
  </w:style>
  <w:style w:type="paragraph" w:customStyle="1" w:styleId="xl127">
    <w:name w:val="xl127"/>
    <w:basedOn w:val="Normal"/>
    <w:rsid w:val="007048F7"/>
    <w:pPr>
      <w:pBdr>
        <w:left w:val="single" w:sz="8" w:space="0" w:color="auto"/>
        <w:bottom w:val="single" w:sz="8" w:space="0" w:color="auto"/>
      </w:pBdr>
      <w:shd w:val="clear" w:color="000000" w:fill="104861"/>
      <w:spacing w:before="100" w:beforeAutospacing="1" w:after="100" w:afterAutospacing="1" w:line="240" w:lineRule="auto"/>
      <w:jc w:val="center"/>
      <w:textAlignment w:val="center"/>
    </w:pPr>
    <w:rPr>
      <w:rFonts w:ascii="Arial" w:eastAsia="Times New Roman" w:hAnsi="Arial" w:cs="Arial"/>
      <w:color w:val="FFFFFF"/>
      <w:spacing w:val="0"/>
      <w:lang w:val="es-DO" w:eastAsia="es-DO"/>
    </w:rPr>
  </w:style>
  <w:style w:type="paragraph" w:customStyle="1" w:styleId="xl128">
    <w:name w:val="xl128"/>
    <w:basedOn w:val="Normal"/>
    <w:rsid w:val="007048F7"/>
    <w:pPr>
      <w:pBdr>
        <w:bottom w:val="single" w:sz="8" w:space="0" w:color="auto"/>
      </w:pBdr>
      <w:shd w:val="clear" w:color="000000" w:fill="104861"/>
      <w:spacing w:before="100" w:beforeAutospacing="1" w:after="100" w:afterAutospacing="1" w:line="240" w:lineRule="auto"/>
      <w:jc w:val="center"/>
      <w:textAlignment w:val="center"/>
    </w:pPr>
    <w:rPr>
      <w:rFonts w:ascii="Arial" w:eastAsia="Times New Roman" w:hAnsi="Arial" w:cs="Arial"/>
      <w:color w:val="FFFFFF"/>
      <w:spacing w:val="0"/>
      <w:lang w:val="es-DO" w:eastAsia="es-DO"/>
    </w:rPr>
  </w:style>
  <w:style w:type="paragraph" w:customStyle="1" w:styleId="xl129">
    <w:name w:val="xl129"/>
    <w:basedOn w:val="Normal"/>
    <w:rsid w:val="007048F7"/>
    <w:pPr>
      <w:pBdr>
        <w:top w:val="single" w:sz="8" w:space="0" w:color="auto"/>
        <w:left w:val="single" w:sz="8" w:space="0" w:color="auto"/>
        <w:bottom w:val="single" w:sz="8" w:space="0" w:color="auto"/>
        <w:right w:val="single" w:sz="8" w:space="0" w:color="auto"/>
      </w:pBdr>
      <w:shd w:val="clear" w:color="000000" w:fill="104861"/>
      <w:spacing w:before="100" w:beforeAutospacing="1" w:after="100" w:afterAutospacing="1" w:line="240" w:lineRule="auto"/>
      <w:textAlignment w:val="center"/>
    </w:pPr>
    <w:rPr>
      <w:rFonts w:ascii="Aptos" w:eastAsia="Times New Roman" w:hAnsi="Aptos"/>
      <w:color w:val="FFFFFF"/>
      <w:spacing w:val="0"/>
      <w:lang w:val="es-DO" w:eastAsia="es-DO"/>
    </w:rPr>
  </w:style>
  <w:style w:type="paragraph" w:customStyle="1" w:styleId="xl130">
    <w:name w:val="xl130"/>
    <w:basedOn w:val="Normal"/>
    <w:rsid w:val="007048F7"/>
    <w:pPr>
      <w:pBdr>
        <w:top w:val="single" w:sz="8" w:space="0" w:color="auto"/>
        <w:left w:val="single" w:sz="8" w:space="0" w:color="auto"/>
        <w:bottom w:val="single" w:sz="8" w:space="0" w:color="auto"/>
      </w:pBdr>
      <w:shd w:val="clear" w:color="000000" w:fill="104861"/>
      <w:spacing w:before="100" w:beforeAutospacing="1" w:after="100" w:afterAutospacing="1" w:line="240" w:lineRule="auto"/>
      <w:jc w:val="center"/>
      <w:textAlignment w:val="center"/>
    </w:pPr>
    <w:rPr>
      <w:rFonts w:eastAsia="Times New Roman"/>
      <w:b/>
      <w:bCs/>
      <w:color w:val="FFFFFF"/>
      <w:spacing w:val="0"/>
      <w:lang w:val="es-DO" w:eastAsia="es-DO"/>
    </w:rPr>
  </w:style>
  <w:style w:type="paragraph" w:customStyle="1" w:styleId="xl131">
    <w:name w:val="xl131"/>
    <w:basedOn w:val="Normal"/>
    <w:rsid w:val="007048F7"/>
    <w:pPr>
      <w:pBdr>
        <w:top w:val="single" w:sz="8" w:space="0" w:color="auto"/>
        <w:bottom w:val="single" w:sz="8" w:space="0" w:color="auto"/>
      </w:pBdr>
      <w:shd w:val="clear" w:color="000000" w:fill="104861"/>
      <w:spacing w:before="100" w:beforeAutospacing="1" w:after="100" w:afterAutospacing="1" w:line="240" w:lineRule="auto"/>
      <w:jc w:val="center"/>
      <w:textAlignment w:val="center"/>
    </w:pPr>
    <w:rPr>
      <w:rFonts w:eastAsia="Times New Roman"/>
      <w:b/>
      <w:bCs/>
      <w:color w:val="FFFFFF"/>
      <w:spacing w:val="0"/>
      <w:lang w:val="es-DO" w:eastAsia="es-DO"/>
    </w:rPr>
  </w:style>
  <w:style w:type="paragraph" w:customStyle="1" w:styleId="xl132">
    <w:name w:val="xl132"/>
    <w:basedOn w:val="Normal"/>
    <w:rsid w:val="007048F7"/>
    <w:pPr>
      <w:pBdr>
        <w:top w:val="single" w:sz="8" w:space="0" w:color="auto"/>
        <w:bottom w:val="single" w:sz="8" w:space="0" w:color="auto"/>
        <w:right w:val="single" w:sz="8" w:space="0" w:color="auto"/>
      </w:pBdr>
      <w:shd w:val="clear" w:color="000000" w:fill="104861"/>
      <w:spacing w:before="100" w:beforeAutospacing="1" w:after="100" w:afterAutospacing="1" w:line="240" w:lineRule="auto"/>
      <w:jc w:val="center"/>
      <w:textAlignment w:val="center"/>
    </w:pPr>
    <w:rPr>
      <w:rFonts w:eastAsia="Times New Roman"/>
      <w:b/>
      <w:bCs/>
      <w:color w:val="FFFFFF"/>
      <w:spacing w:val="0"/>
      <w:lang w:val="es-DO" w:eastAsia="es-DO"/>
    </w:rPr>
  </w:style>
  <w:style w:type="paragraph" w:customStyle="1" w:styleId="xl133">
    <w:name w:val="xl133"/>
    <w:basedOn w:val="Normal"/>
    <w:rsid w:val="007048F7"/>
    <w:pPr>
      <w:pBdr>
        <w:left w:val="single" w:sz="8" w:space="0" w:color="auto"/>
        <w:bottom w:val="single" w:sz="8" w:space="0" w:color="auto"/>
      </w:pBdr>
      <w:shd w:val="clear" w:color="000000" w:fill="104861"/>
      <w:spacing w:before="100" w:beforeAutospacing="1" w:after="100" w:afterAutospacing="1" w:line="240" w:lineRule="auto"/>
      <w:jc w:val="center"/>
      <w:textAlignment w:val="center"/>
    </w:pPr>
    <w:rPr>
      <w:rFonts w:eastAsia="Times New Roman"/>
      <w:color w:val="FFFFFF"/>
      <w:spacing w:val="0"/>
      <w:lang w:val="es-DO" w:eastAsia="es-DO"/>
    </w:rPr>
  </w:style>
  <w:style w:type="paragraph" w:customStyle="1" w:styleId="xl134">
    <w:name w:val="xl134"/>
    <w:basedOn w:val="Normal"/>
    <w:rsid w:val="007048F7"/>
    <w:pPr>
      <w:pBdr>
        <w:bottom w:val="single" w:sz="8" w:space="0" w:color="auto"/>
      </w:pBdr>
      <w:shd w:val="clear" w:color="000000" w:fill="104861"/>
      <w:spacing w:before="100" w:beforeAutospacing="1" w:after="100" w:afterAutospacing="1" w:line="240" w:lineRule="auto"/>
      <w:jc w:val="center"/>
      <w:textAlignment w:val="center"/>
    </w:pPr>
    <w:rPr>
      <w:rFonts w:eastAsia="Times New Roman"/>
      <w:color w:val="FFFFFF"/>
      <w:spacing w:val="0"/>
      <w:lang w:val="es-DO" w:eastAsia="es-DO"/>
    </w:rPr>
  </w:style>
  <w:style w:type="paragraph" w:customStyle="1" w:styleId="xl135">
    <w:name w:val="xl135"/>
    <w:basedOn w:val="Normal"/>
    <w:rsid w:val="007048F7"/>
    <w:pPr>
      <w:pBdr>
        <w:bottom w:val="single" w:sz="8" w:space="0" w:color="auto"/>
        <w:right w:val="single" w:sz="8" w:space="0" w:color="auto"/>
      </w:pBdr>
      <w:shd w:val="clear" w:color="000000" w:fill="104861"/>
      <w:spacing w:before="100" w:beforeAutospacing="1" w:after="100" w:afterAutospacing="1" w:line="240" w:lineRule="auto"/>
      <w:jc w:val="center"/>
      <w:textAlignment w:val="center"/>
    </w:pPr>
    <w:rPr>
      <w:rFonts w:eastAsia="Times New Roman"/>
      <w:color w:val="FFFFFF"/>
      <w:spacing w:val="0"/>
      <w:lang w:val="es-DO" w:eastAsia="es-DO"/>
    </w:rPr>
  </w:style>
  <w:style w:type="paragraph" w:customStyle="1" w:styleId="xl136">
    <w:name w:val="xl136"/>
    <w:basedOn w:val="Normal"/>
    <w:rsid w:val="007048F7"/>
    <w:pPr>
      <w:pBdr>
        <w:top w:val="single" w:sz="8" w:space="0" w:color="auto"/>
        <w:left w:val="single" w:sz="8" w:space="0" w:color="auto"/>
        <w:bottom w:val="single" w:sz="8" w:space="0" w:color="auto"/>
      </w:pBdr>
      <w:shd w:val="clear" w:color="000000" w:fill="104861"/>
      <w:spacing w:before="100" w:beforeAutospacing="1" w:after="100" w:afterAutospacing="1" w:line="240" w:lineRule="auto"/>
      <w:textAlignment w:val="center"/>
    </w:pPr>
    <w:rPr>
      <w:rFonts w:eastAsia="Times New Roman"/>
      <w:b/>
      <w:bCs/>
      <w:color w:val="FFFFFF"/>
      <w:spacing w:val="0"/>
      <w:lang w:val="es-DO" w:eastAsia="es-DO"/>
    </w:rPr>
  </w:style>
  <w:style w:type="paragraph" w:customStyle="1" w:styleId="xl137">
    <w:name w:val="xl137"/>
    <w:basedOn w:val="Normal"/>
    <w:rsid w:val="007048F7"/>
    <w:pPr>
      <w:pBdr>
        <w:top w:val="single" w:sz="8" w:space="0" w:color="auto"/>
        <w:left w:val="single" w:sz="8" w:space="0" w:color="auto"/>
      </w:pBdr>
      <w:shd w:val="clear" w:color="000000" w:fill="104861"/>
      <w:spacing w:before="100" w:beforeAutospacing="1" w:after="100" w:afterAutospacing="1" w:line="240" w:lineRule="auto"/>
      <w:jc w:val="center"/>
    </w:pPr>
    <w:rPr>
      <w:rFonts w:eastAsia="Times New Roman"/>
      <w:color w:val="FFFFFF"/>
      <w:spacing w:val="0"/>
      <w:lang w:val="es-DO" w:eastAsia="es-DO"/>
    </w:rPr>
  </w:style>
  <w:style w:type="paragraph" w:customStyle="1" w:styleId="xl138">
    <w:name w:val="xl138"/>
    <w:basedOn w:val="Normal"/>
    <w:rsid w:val="007048F7"/>
    <w:pPr>
      <w:pBdr>
        <w:top w:val="single" w:sz="8" w:space="0" w:color="auto"/>
      </w:pBdr>
      <w:shd w:val="clear" w:color="000000" w:fill="104861"/>
      <w:spacing w:before="100" w:beforeAutospacing="1" w:after="100" w:afterAutospacing="1" w:line="240" w:lineRule="auto"/>
      <w:jc w:val="center"/>
    </w:pPr>
    <w:rPr>
      <w:rFonts w:eastAsia="Times New Roman"/>
      <w:color w:val="FFFFFF"/>
      <w:spacing w:val="0"/>
      <w:lang w:val="es-DO" w:eastAsia="es-DO"/>
    </w:rPr>
  </w:style>
  <w:style w:type="paragraph" w:customStyle="1" w:styleId="xl139">
    <w:name w:val="xl139"/>
    <w:basedOn w:val="Normal"/>
    <w:rsid w:val="007048F7"/>
    <w:pPr>
      <w:pBdr>
        <w:top w:val="single" w:sz="8" w:space="0" w:color="auto"/>
        <w:right w:val="single" w:sz="8" w:space="0" w:color="auto"/>
      </w:pBdr>
      <w:shd w:val="clear" w:color="000000" w:fill="104861"/>
      <w:spacing w:before="100" w:beforeAutospacing="1" w:after="100" w:afterAutospacing="1" w:line="240" w:lineRule="auto"/>
      <w:jc w:val="center"/>
    </w:pPr>
    <w:rPr>
      <w:rFonts w:eastAsia="Times New Roman"/>
      <w:color w:val="FFFFFF"/>
      <w:spacing w:val="0"/>
      <w:lang w:val="es-DO" w:eastAsia="es-DO"/>
    </w:rPr>
  </w:style>
  <w:style w:type="paragraph" w:customStyle="1" w:styleId="xl140">
    <w:name w:val="xl140"/>
    <w:basedOn w:val="Normal"/>
    <w:rsid w:val="007048F7"/>
    <w:pPr>
      <w:pBdr>
        <w:top w:val="single" w:sz="8" w:space="0" w:color="auto"/>
        <w:left w:val="single" w:sz="8" w:space="0" w:color="auto"/>
        <w:bottom w:val="single" w:sz="8" w:space="0" w:color="auto"/>
        <w:right w:val="single" w:sz="8" w:space="0" w:color="auto"/>
      </w:pBdr>
      <w:shd w:val="clear" w:color="000000" w:fill="227ACB"/>
      <w:spacing w:before="100" w:beforeAutospacing="1" w:after="100" w:afterAutospacing="1" w:line="240" w:lineRule="auto"/>
      <w:jc w:val="center"/>
      <w:textAlignment w:val="center"/>
    </w:pPr>
    <w:rPr>
      <w:rFonts w:ascii="Arial" w:eastAsia="Times New Roman" w:hAnsi="Arial" w:cs="Arial"/>
      <w:b/>
      <w:bCs/>
      <w:color w:val="000000"/>
      <w:spacing w:val="0"/>
      <w:sz w:val="16"/>
      <w:szCs w:val="16"/>
      <w:lang w:val="es-DO" w:eastAsia="es-DO"/>
    </w:rPr>
  </w:style>
  <w:style w:type="paragraph" w:customStyle="1" w:styleId="xl141">
    <w:name w:val="xl141"/>
    <w:basedOn w:val="Normal"/>
    <w:rsid w:val="007048F7"/>
    <w:pPr>
      <w:pBdr>
        <w:left w:val="single" w:sz="8" w:space="0" w:color="auto"/>
        <w:bottom w:val="single" w:sz="8" w:space="0" w:color="auto"/>
        <w:right w:val="single" w:sz="8" w:space="0" w:color="auto"/>
      </w:pBdr>
      <w:shd w:val="clear" w:color="000000" w:fill="227ACB"/>
      <w:spacing w:before="100" w:beforeAutospacing="1" w:after="100" w:afterAutospacing="1" w:line="240" w:lineRule="auto"/>
      <w:jc w:val="center"/>
      <w:textAlignment w:val="center"/>
    </w:pPr>
    <w:rPr>
      <w:rFonts w:eastAsia="Times New Roman"/>
      <w:color w:val="000000"/>
      <w:spacing w:val="0"/>
      <w:lang w:val="es-DO" w:eastAsia="es-DO"/>
    </w:rPr>
  </w:style>
  <w:style w:type="paragraph" w:customStyle="1" w:styleId="xl142">
    <w:name w:val="xl142"/>
    <w:basedOn w:val="Normal"/>
    <w:rsid w:val="007048F7"/>
    <w:pPr>
      <w:pBdr>
        <w:bottom w:val="single" w:sz="8" w:space="0" w:color="auto"/>
        <w:right w:val="single" w:sz="8" w:space="0" w:color="auto"/>
      </w:pBdr>
      <w:shd w:val="clear" w:color="000000" w:fill="227ACB"/>
      <w:spacing w:before="100" w:beforeAutospacing="1" w:after="100" w:afterAutospacing="1" w:line="240" w:lineRule="auto"/>
      <w:jc w:val="center"/>
      <w:textAlignment w:val="center"/>
    </w:pPr>
    <w:rPr>
      <w:rFonts w:ascii="Arial" w:eastAsia="Times New Roman" w:hAnsi="Arial" w:cs="Arial"/>
      <w:color w:val="000000"/>
      <w:spacing w:val="0"/>
      <w:sz w:val="16"/>
      <w:szCs w:val="16"/>
      <w:lang w:val="es-DO" w:eastAsia="es-DO"/>
    </w:rPr>
  </w:style>
  <w:style w:type="paragraph" w:customStyle="1" w:styleId="xl143">
    <w:name w:val="xl143"/>
    <w:basedOn w:val="Normal"/>
    <w:rsid w:val="007048F7"/>
    <w:pPr>
      <w:pBdr>
        <w:bottom w:val="single" w:sz="8" w:space="0" w:color="auto"/>
        <w:right w:val="single" w:sz="8" w:space="0" w:color="auto"/>
      </w:pBdr>
      <w:shd w:val="clear" w:color="000000" w:fill="227ACB"/>
      <w:spacing w:before="100" w:beforeAutospacing="1" w:after="100" w:afterAutospacing="1" w:line="240" w:lineRule="auto"/>
      <w:jc w:val="center"/>
      <w:textAlignment w:val="center"/>
    </w:pPr>
    <w:rPr>
      <w:rFonts w:ascii="Arial" w:eastAsia="Times New Roman" w:hAnsi="Arial" w:cs="Arial"/>
      <w:color w:val="000000"/>
      <w:spacing w:val="0"/>
      <w:sz w:val="16"/>
      <w:szCs w:val="16"/>
      <w:lang w:val="es-DO" w:eastAsia="es-DO"/>
    </w:rPr>
  </w:style>
  <w:style w:type="paragraph" w:customStyle="1" w:styleId="xl144">
    <w:name w:val="xl144"/>
    <w:basedOn w:val="Normal"/>
    <w:rsid w:val="007048F7"/>
    <w:pPr>
      <w:pBdr>
        <w:left w:val="single" w:sz="8" w:space="0" w:color="auto"/>
        <w:bottom w:val="single" w:sz="8" w:space="0" w:color="auto"/>
        <w:right w:val="single" w:sz="8" w:space="0" w:color="auto"/>
      </w:pBdr>
      <w:shd w:val="clear" w:color="000000" w:fill="227ACB"/>
      <w:spacing w:before="100" w:beforeAutospacing="1" w:after="100" w:afterAutospacing="1" w:line="240" w:lineRule="auto"/>
      <w:jc w:val="center"/>
      <w:textAlignment w:val="center"/>
    </w:pPr>
    <w:rPr>
      <w:rFonts w:eastAsia="Times New Roman"/>
      <w:b/>
      <w:bCs/>
      <w:color w:val="000000"/>
      <w:spacing w:val="0"/>
      <w:lang w:val="es-DO" w:eastAsia="es-DO"/>
    </w:rPr>
  </w:style>
  <w:style w:type="paragraph" w:customStyle="1" w:styleId="xl145">
    <w:name w:val="xl145"/>
    <w:basedOn w:val="Normal"/>
    <w:rsid w:val="007048F7"/>
    <w:pPr>
      <w:pBdr>
        <w:bottom w:val="single" w:sz="8" w:space="0" w:color="auto"/>
        <w:right w:val="single" w:sz="8" w:space="0" w:color="auto"/>
      </w:pBdr>
      <w:shd w:val="clear" w:color="000000" w:fill="227ACB"/>
      <w:spacing w:before="100" w:beforeAutospacing="1" w:after="100" w:afterAutospacing="1" w:line="240" w:lineRule="auto"/>
      <w:jc w:val="center"/>
      <w:textAlignment w:val="center"/>
    </w:pPr>
    <w:rPr>
      <w:rFonts w:ascii="Arial" w:eastAsia="Times New Roman" w:hAnsi="Arial" w:cs="Arial"/>
      <w:b/>
      <w:bCs/>
      <w:color w:val="000000"/>
      <w:spacing w:val="0"/>
      <w:sz w:val="16"/>
      <w:szCs w:val="16"/>
      <w:lang w:val="es-DO" w:eastAsia="es-DO"/>
    </w:rPr>
  </w:style>
  <w:style w:type="paragraph" w:customStyle="1" w:styleId="xl146">
    <w:name w:val="xl146"/>
    <w:basedOn w:val="Normal"/>
    <w:rsid w:val="007048F7"/>
    <w:pPr>
      <w:pBdr>
        <w:bottom w:val="single" w:sz="8" w:space="0" w:color="auto"/>
        <w:right w:val="single" w:sz="8" w:space="0" w:color="auto"/>
      </w:pBdr>
      <w:shd w:val="clear" w:color="000000" w:fill="227ACB"/>
      <w:spacing w:before="100" w:beforeAutospacing="1" w:after="100" w:afterAutospacing="1" w:line="240" w:lineRule="auto"/>
      <w:jc w:val="center"/>
      <w:textAlignment w:val="center"/>
    </w:pPr>
    <w:rPr>
      <w:rFonts w:ascii="Arial" w:eastAsia="Times New Roman" w:hAnsi="Arial" w:cs="Arial"/>
      <w:b/>
      <w:bCs/>
      <w:color w:val="000000"/>
      <w:spacing w:val="0"/>
      <w:sz w:val="16"/>
      <w:szCs w:val="16"/>
      <w:lang w:val="es-DO" w:eastAsia="es-DO"/>
    </w:rPr>
  </w:style>
  <w:style w:type="paragraph" w:customStyle="1" w:styleId="xl147">
    <w:name w:val="xl147"/>
    <w:basedOn w:val="Normal"/>
    <w:rsid w:val="007048F7"/>
    <w:pPr>
      <w:pBdr>
        <w:bottom w:val="single" w:sz="8" w:space="0" w:color="auto"/>
        <w:right w:val="single" w:sz="8" w:space="0" w:color="auto"/>
      </w:pBdr>
      <w:shd w:val="clear" w:color="000000" w:fill="227ACB"/>
      <w:spacing w:before="100" w:beforeAutospacing="1" w:after="100" w:afterAutospacing="1" w:line="240" w:lineRule="auto"/>
      <w:jc w:val="center"/>
      <w:textAlignment w:val="center"/>
    </w:pPr>
    <w:rPr>
      <w:rFonts w:ascii="Arial" w:eastAsia="Times New Roman" w:hAnsi="Arial" w:cs="Arial"/>
      <w:b/>
      <w:bCs/>
      <w:color w:val="000000"/>
      <w:spacing w:val="0"/>
      <w:sz w:val="16"/>
      <w:szCs w:val="16"/>
      <w:lang w:val="es-DO" w:eastAsia="es-DO"/>
    </w:rPr>
  </w:style>
  <w:style w:type="paragraph" w:customStyle="1" w:styleId="xl148">
    <w:name w:val="xl148"/>
    <w:basedOn w:val="Normal"/>
    <w:rsid w:val="007048F7"/>
    <w:pPr>
      <w:pBdr>
        <w:bottom w:val="single" w:sz="8" w:space="0" w:color="auto"/>
        <w:right w:val="single" w:sz="8" w:space="0" w:color="auto"/>
      </w:pBdr>
      <w:shd w:val="clear" w:color="000000" w:fill="227ACB"/>
      <w:spacing w:before="100" w:beforeAutospacing="1" w:after="100" w:afterAutospacing="1" w:line="240" w:lineRule="auto"/>
      <w:jc w:val="center"/>
      <w:textAlignment w:val="center"/>
    </w:pPr>
    <w:rPr>
      <w:rFonts w:ascii="Arial" w:eastAsia="Times New Roman" w:hAnsi="Arial" w:cs="Arial"/>
      <w:color w:val="000000"/>
      <w:spacing w:val="0"/>
      <w:sz w:val="16"/>
      <w:szCs w:val="16"/>
      <w:lang w:val="es-DO" w:eastAsia="es-DO"/>
    </w:rPr>
  </w:style>
  <w:style w:type="paragraph" w:customStyle="1" w:styleId="xl149">
    <w:name w:val="xl149"/>
    <w:basedOn w:val="Normal"/>
    <w:rsid w:val="007048F7"/>
    <w:pPr>
      <w:shd w:val="clear" w:color="000000" w:fill="83E28E"/>
      <w:spacing w:before="100" w:beforeAutospacing="1" w:after="100" w:afterAutospacing="1" w:line="240" w:lineRule="auto"/>
    </w:pPr>
    <w:rPr>
      <w:rFonts w:eastAsia="Times New Roman"/>
      <w:color w:val="auto"/>
      <w:spacing w:val="0"/>
      <w:lang w:val="es-DO" w:eastAsia="es-DO"/>
    </w:rPr>
  </w:style>
  <w:style w:type="paragraph" w:customStyle="1" w:styleId="xl150">
    <w:name w:val="xl150"/>
    <w:basedOn w:val="Normal"/>
    <w:rsid w:val="007048F7"/>
    <w:pPr>
      <w:pBdr>
        <w:top w:val="single" w:sz="8" w:space="0" w:color="auto"/>
        <w:left w:val="single" w:sz="8" w:space="0" w:color="auto"/>
        <w:bottom w:val="single" w:sz="8" w:space="0" w:color="auto"/>
        <w:right w:val="single" w:sz="8" w:space="0" w:color="auto"/>
      </w:pBdr>
      <w:shd w:val="clear" w:color="000000" w:fill="83E28E"/>
      <w:spacing w:before="100" w:beforeAutospacing="1" w:after="100" w:afterAutospacing="1" w:line="240" w:lineRule="auto"/>
    </w:pPr>
    <w:rPr>
      <w:rFonts w:eastAsia="Times New Roman"/>
      <w:b/>
      <w:bCs/>
      <w:color w:val="auto"/>
      <w:spacing w:val="0"/>
      <w:lang w:val="es-DO" w:eastAsia="es-DO"/>
    </w:rPr>
  </w:style>
  <w:style w:type="paragraph" w:customStyle="1" w:styleId="xl151">
    <w:name w:val="xl151"/>
    <w:basedOn w:val="Normal"/>
    <w:rsid w:val="007048F7"/>
    <w:pPr>
      <w:pBdr>
        <w:bottom w:val="single" w:sz="8" w:space="0" w:color="auto"/>
        <w:right w:val="single" w:sz="8" w:space="0" w:color="auto"/>
      </w:pBdr>
      <w:shd w:val="clear" w:color="000000" w:fill="F6F6F6"/>
      <w:spacing w:before="100" w:beforeAutospacing="1" w:after="100" w:afterAutospacing="1" w:line="240" w:lineRule="auto"/>
      <w:jc w:val="center"/>
      <w:textAlignment w:val="center"/>
    </w:pPr>
    <w:rPr>
      <w:rFonts w:ascii="Arial" w:eastAsia="Times New Roman" w:hAnsi="Arial" w:cs="Arial"/>
      <w:b/>
      <w:bCs/>
      <w:color w:val="000000"/>
      <w:spacing w:val="0"/>
      <w:sz w:val="16"/>
      <w:szCs w:val="16"/>
      <w:lang w:val="es-DO" w:eastAsia="es-DO"/>
    </w:rPr>
  </w:style>
  <w:style w:type="paragraph" w:customStyle="1" w:styleId="xl152">
    <w:name w:val="xl152"/>
    <w:basedOn w:val="Normal"/>
    <w:rsid w:val="007048F7"/>
    <w:pPr>
      <w:pBdr>
        <w:bottom w:val="single" w:sz="8" w:space="0" w:color="auto"/>
        <w:right w:val="single" w:sz="8" w:space="0" w:color="auto"/>
      </w:pBdr>
      <w:shd w:val="clear" w:color="000000" w:fill="227ACB"/>
      <w:spacing w:before="100" w:beforeAutospacing="1" w:after="100" w:afterAutospacing="1" w:line="240" w:lineRule="auto"/>
      <w:jc w:val="center"/>
      <w:textAlignment w:val="center"/>
    </w:pPr>
    <w:rPr>
      <w:rFonts w:ascii="Arial" w:eastAsia="Times New Roman" w:hAnsi="Arial" w:cs="Arial"/>
      <w:b/>
      <w:bCs/>
      <w:color w:val="000000"/>
      <w:spacing w:val="0"/>
      <w:sz w:val="16"/>
      <w:szCs w:val="16"/>
      <w:lang w:val="es-DO" w:eastAsia="es-DO"/>
    </w:rPr>
  </w:style>
  <w:style w:type="paragraph" w:customStyle="1" w:styleId="xl153">
    <w:name w:val="xl153"/>
    <w:basedOn w:val="Normal"/>
    <w:rsid w:val="007048F7"/>
    <w:pPr>
      <w:pBdr>
        <w:left w:val="single" w:sz="8" w:space="0" w:color="auto"/>
        <w:right w:val="single" w:sz="8" w:space="0" w:color="auto"/>
      </w:pBdr>
      <w:shd w:val="clear" w:color="000000" w:fill="227ACB"/>
      <w:spacing w:before="100" w:beforeAutospacing="1" w:after="100" w:afterAutospacing="1" w:line="240" w:lineRule="auto"/>
      <w:jc w:val="center"/>
      <w:textAlignment w:val="center"/>
    </w:pPr>
    <w:rPr>
      <w:rFonts w:eastAsia="Times New Roman"/>
      <w:color w:val="000000"/>
      <w:spacing w:val="0"/>
      <w:lang w:val="es-DO" w:eastAsia="es-DO"/>
    </w:rPr>
  </w:style>
  <w:style w:type="paragraph" w:customStyle="1" w:styleId="xl154">
    <w:name w:val="xl154"/>
    <w:basedOn w:val="Normal"/>
    <w:rsid w:val="007048F7"/>
    <w:pPr>
      <w:pBdr>
        <w:right w:val="single" w:sz="8" w:space="0" w:color="auto"/>
      </w:pBdr>
      <w:shd w:val="clear" w:color="000000" w:fill="227ACB"/>
      <w:spacing w:before="100" w:beforeAutospacing="1" w:after="100" w:afterAutospacing="1" w:line="240" w:lineRule="auto"/>
      <w:jc w:val="center"/>
      <w:textAlignment w:val="center"/>
    </w:pPr>
    <w:rPr>
      <w:rFonts w:ascii="Arial" w:eastAsia="Times New Roman" w:hAnsi="Arial" w:cs="Arial"/>
      <w:color w:val="000000"/>
      <w:spacing w:val="0"/>
      <w:sz w:val="16"/>
      <w:szCs w:val="16"/>
      <w:lang w:val="es-DO" w:eastAsia="es-DO"/>
    </w:rPr>
  </w:style>
  <w:style w:type="paragraph" w:customStyle="1" w:styleId="xl155">
    <w:name w:val="xl155"/>
    <w:basedOn w:val="Normal"/>
    <w:rsid w:val="007048F7"/>
    <w:pPr>
      <w:pBdr>
        <w:right w:val="single" w:sz="8" w:space="0" w:color="auto"/>
      </w:pBdr>
      <w:shd w:val="clear" w:color="000000" w:fill="227ACB"/>
      <w:spacing w:before="100" w:beforeAutospacing="1" w:after="100" w:afterAutospacing="1" w:line="240" w:lineRule="auto"/>
      <w:jc w:val="center"/>
      <w:textAlignment w:val="center"/>
    </w:pPr>
    <w:rPr>
      <w:rFonts w:ascii="Arial" w:eastAsia="Times New Roman" w:hAnsi="Arial" w:cs="Arial"/>
      <w:color w:val="000000"/>
      <w:spacing w:val="0"/>
      <w:sz w:val="16"/>
      <w:szCs w:val="16"/>
      <w:lang w:val="es-DO" w:eastAsia="es-DO"/>
    </w:rPr>
  </w:style>
  <w:style w:type="paragraph" w:customStyle="1" w:styleId="xl156">
    <w:name w:val="xl156"/>
    <w:basedOn w:val="Normal"/>
    <w:rsid w:val="007048F7"/>
    <w:pPr>
      <w:pBdr>
        <w:right w:val="single" w:sz="8" w:space="0" w:color="auto"/>
      </w:pBdr>
      <w:shd w:val="clear" w:color="000000" w:fill="227ACB"/>
      <w:spacing w:before="100" w:beforeAutospacing="1" w:after="100" w:afterAutospacing="1" w:line="240" w:lineRule="auto"/>
      <w:jc w:val="center"/>
      <w:textAlignment w:val="center"/>
    </w:pPr>
    <w:rPr>
      <w:rFonts w:ascii="Arial" w:eastAsia="Times New Roman" w:hAnsi="Arial" w:cs="Arial"/>
      <w:b/>
      <w:bCs/>
      <w:color w:val="000000"/>
      <w:spacing w:val="0"/>
      <w:sz w:val="16"/>
      <w:szCs w:val="16"/>
      <w:lang w:val="es-DO" w:eastAsia="es-DO"/>
    </w:rPr>
  </w:style>
  <w:style w:type="paragraph" w:customStyle="1" w:styleId="xl157">
    <w:name w:val="xl157"/>
    <w:basedOn w:val="Normal"/>
    <w:rsid w:val="007048F7"/>
    <w:pPr>
      <w:pBdr>
        <w:left w:val="single" w:sz="8" w:space="0" w:color="auto"/>
        <w:bottom w:val="single" w:sz="8" w:space="0" w:color="auto"/>
        <w:right w:val="single" w:sz="8" w:space="0" w:color="auto"/>
      </w:pBdr>
      <w:spacing w:before="100" w:beforeAutospacing="1" w:after="100" w:afterAutospacing="1" w:line="240" w:lineRule="auto"/>
    </w:pPr>
    <w:rPr>
      <w:rFonts w:eastAsia="Times New Roman"/>
      <w:b/>
      <w:bCs/>
      <w:color w:val="auto"/>
      <w:spacing w:val="0"/>
      <w:lang w:val="es-DO" w:eastAsia="es-DO"/>
    </w:rPr>
  </w:style>
  <w:style w:type="paragraph" w:customStyle="1" w:styleId="xl158">
    <w:name w:val="xl158"/>
    <w:basedOn w:val="Normal"/>
    <w:rsid w:val="007048F7"/>
    <w:pPr>
      <w:shd w:val="clear" w:color="000000" w:fill="F6F6F6"/>
      <w:spacing w:before="100" w:beforeAutospacing="1" w:after="100" w:afterAutospacing="1" w:line="240" w:lineRule="auto"/>
      <w:jc w:val="center"/>
      <w:textAlignment w:val="center"/>
    </w:pPr>
    <w:rPr>
      <w:rFonts w:ascii="Arial" w:eastAsia="Times New Roman" w:hAnsi="Arial" w:cs="Arial"/>
      <w:color w:val="auto"/>
      <w:spacing w:val="0"/>
      <w:sz w:val="16"/>
      <w:szCs w:val="16"/>
      <w:lang w:val="es-DO" w:eastAsia="es-DO"/>
    </w:rPr>
  </w:style>
  <w:style w:type="paragraph" w:customStyle="1" w:styleId="xl159">
    <w:name w:val="xl159"/>
    <w:basedOn w:val="Normal"/>
    <w:rsid w:val="007048F7"/>
    <w:pPr>
      <w:pBdr>
        <w:left w:val="single" w:sz="8" w:space="0" w:color="auto"/>
        <w:bottom w:val="single" w:sz="8" w:space="0" w:color="auto"/>
        <w:right w:val="single" w:sz="8" w:space="0" w:color="auto"/>
      </w:pBdr>
      <w:shd w:val="clear" w:color="000000" w:fill="227ACB"/>
      <w:spacing w:before="100" w:beforeAutospacing="1" w:after="100" w:afterAutospacing="1" w:line="240" w:lineRule="auto"/>
      <w:jc w:val="center"/>
      <w:textAlignment w:val="center"/>
    </w:pPr>
    <w:rPr>
      <w:rFonts w:eastAsia="Times New Roman"/>
      <w:color w:val="auto"/>
      <w:spacing w:val="0"/>
      <w:lang w:val="es-DO" w:eastAsia="es-DO"/>
    </w:rPr>
  </w:style>
  <w:style w:type="paragraph" w:customStyle="1" w:styleId="xl160">
    <w:name w:val="xl160"/>
    <w:basedOn w:val="Normal"/>
    <w:rsid w:val="007048F7"/>
    <w:pPr>
      <w:pBdr>
        <w:bottom w:val="single" w:sz="8" w:space="0" w:color="auto"/>
        <w:right w:val="single" w:sz="8" w:space="0" w:color="auto"/>
      </w:pBdr>
      <w:shd w:val="clear" w:color="000000" w:fill="227ACB"/>
      <w:spacing w:before="100" w:beforeAutospacing="1" w:after="100" w:afterAutospacing="1" w:line="240" w:lineRule="auto"/>
      <w:jc w:val="center"/>
      <w:textAlignment w:val="center"/>
    </w:pPr>
    <w:rPr>
      <w:rFonts w:ascii="Arial" w:eastAsia="Times New Roman" w:hAnsi="Arial" w:cs="Arial"/>
      <w:color w:val="auto"/>
      <w:spacing w:val="0"/>
      <w:sz w:val="16"/>
      <w:szCs w:val="16"/>
      <w:lang w:val="es-DO" w:eastAsia="es-DO"/>
    </w:rPr>
  </w:style>
  <w:style w:type="paragraph" w:customStyle="1" w:styleId="xl161">
    <w:name w:val="xl161"/>
    <w:basedOn w:val="Normal"/>
    <w:rsid w:val="007048F7"/>
    <w:pPr>
      <w:pBdr>
        <w:bottom w:val="single" w:sz="8" w:space="0" w:color="auto"/>
      </w:pBdr>
      <w:shd w:val="clear" w:color="000000" w:fill="227ACB"/>
      <w:spacing w:before="100" w:beforeAutospacing="1" w:after="100" w:afterAutospacing="1" w:line="240" w:lineRule="auto"/>
      <w:jc w:val="center"/>
      <w:textAlignment w:val="center"/>
    </w:pPr>
    <w:rPr>
      <w:rFonts w:ascii="Arial" w:eastAsia="Times New Roman" w:hAnsi="Arial" w:cs="Arial"/>
      <w:color w:val="auto"/>
      <w:spacing w:val="0"/>
      <w:sz w:val="16"/>
      <w:szCs w:val="16"/>
      <w:lang w:val="es-DO" w:eastAsia="es-DO"/>
    </w:rPr>
  </w:style>
  <w:style w:type="paragraph" w:customStyle="1" w:styleId="xl162">
    <w:name w:val="xl162"/>
    <w:basedOn w:val="Normal"/>
    <w:rsid w:val="007048F7"/>
    <w:pPr>
      <w:pBdr>
        <w:top w:val="single" w:sz="4" w:space="0" w:color="auto"/>
        <w:left w:val="single" w:sz="4" w:space="0" w:color="auto"/>
        <w:bottom w:val="single" w:sz="4" w:space="0" w:color="auto"/>
        <w:right w:val="single" w:sz="4" w:space="0" w:color="auto"/>
      </w:pBdr>
      <w:shd w:val="clear" w:color="000000" w:fill="227ACB"/>
      <w:spacing w:before="100" w:beforeAutospacing="1" w:after="100" w:afterAutospacing="1" w:line="240" w:lineRule="auto"/>
      <w:jc w:val="center"/>
    </w:pPr>
    <w:rPr>
      <w:rFonts w:eastAsia="Times New Roman"/>
      <w:color w:val="auto"/>
      <w:spacing w:val="0"/>
      <w:sz w:val="16"/>
      <w:szCs w:val="16"/>
      <w:lang w:val="es-DO" w:eastAsia="es-DO"/>
    </w:rPr>
  </w:style>
  <w:style w:type="paragraph" w:customStyle="1" w:styleId="xl163">
    <w:name w:val="xl163"/>
    <w:basedOn w:val="Normal"/>
    <w:rsid w:val="007048F7"/>
    <w:pPr>
      <w:pBdr>
        <w:left w:val="single" w:sz="4" w:space="0" w:color="auto"/>
      </w:pBdr>
      <w:shd w:val="clear" w:color="000000" w:fill="227ACB"/>
      <w:spacing w:before="100" w:beforeAutospacing="1" w:after="100" w:afterAutospacing="1" w:line="240" w:lineRule="auto"/>
      <w:jc w:val="right"/>
      <w:textAlignment w:val="center"/>
    </w:pPr>
    <w:rPr>
      <w:rFonts w:ascii="Arial" w:eastAsia="Times New Roman" w:hAnsi="Arial" w:cs="Arial"/>
      <w:b/>
      <w:bCs/>
      <w:color w:val="000000"/>
      <w:spacing w:val="0"/>
      <w:sz w:val="16"/>
      <w:szCs w:val="16"/>
      <w:lang w:val="es-DO" w:eastAsia="es-DO"/>
    </w:rPr>
  </w:style>
  <w:style w:type="paragraph" w:customStyle="1" w:styleId="xl164">
    <w:name w:val="xl164"/>
    <w:basedOn w:val="Normal"/>
    <w:rsid w:val="007048F7"/>
    <w:pPr>
      <w:shd w:val="clear" w:color="000000" w:fill="227ACB"/>
      <w:spacing w:before="100" w:beforeAutospacing="1" w:after="100" w:afterAutospacing="1" w:line="240" w:lineRule="auto"/>
      <w:jc w:val="right"/>
      <w:textAlignment w:val="center"/>
    </w:pPr>
    <w:rPr>
      <w:rFonts w:ascii="Arial" w:eastAsia="Times New Roman" w:hAnsi="Arial" w:cs="Arial"/>
      <w:b/>
      <w:bCs/>
      <w:color w:val="000000"/>
      <w:spacing w:val="0"/>
      <w:sz w:val="16"/>
      <w:szCs w:val="16"/>
      <w:lang w:val="es-DO" w:eastAsia="es-DO"/>
    </w:rPr>
  </w:style>
  <w:style w:type="paragraph" w:customStyle="1" w:styleId="xl165">
    <w:name w:val="xl165"/>
    <w:basedOn w:val="Normal"/>
    <w:rsid w:val="007048F7"/>
    <w:pPr>
      <w:pBdr>
        <w:right w:val="single" w:sz="8" w:space="0" w:color="auto"/>
      </w:pBdr>
      <w:shd w:val="clear" w:color="000000" w:fill="227ACB"/>
      <w:spacing w:before="100" w:beforeAutospacing="1" w:after="100" w:afterAutospacing="1" w:line="240" w:lineRule="auto"/>
      <w:jc w:val="right"/>
      <w:textAlignment w:val="center"/>
    </w:pPr>
    <w:rPr>
      <w:rFonts w:ascii="Arial" w:eastAsia="Times New Roman" w:hAnsi="Arial" w:cs="Arial"/>
      <w:b/>
      <w:bCs/>
      <w:color w:val="000000"/>
      <w:spacing w:val="0"/>
      <w:sz w:val="16"/>
      <w:szCs w:val="16"/>
      <w:lang w:val="es-DO" w:eastAsia="es-DO"/>
    </w:rPr>
  </w:style>
  <w:style w:type="paragraph" w:customStyle="1" w:styleId="xxmsonormal">
    <w:name w:val="x_x_msonormal"/>
    <w:basedOn w:val="Normal"/>
    <w:rsid w:val="00EB3756"/>
    <w:pPr>
      <w:spacing w:after="0" w:line="240" w:lineRule="auto"/>
    </w:pPr>
    <w:rPr>
      <w:rFonts w:ascii="Calibri" w:hAnsi="Calibri" w:cs="Calibri"/>
      <w:color w:val="auto"/>
      <w:spacing w:val="0"/>
      <w:sz w:val="22"/>
      <w:szCs w:val="22"/>
      <w:lang w:val="es-DO"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516651">
      <w:bodyDiv w:val="1"/>
      <w:marLeft w:val="0"/>
      <w:marRight w:val="0"/>
      <w:marTop w:val="0"/>
      <w:marBottom w:val="0"/>
      <w:divBdr>
        <w:top w:val="none" w:sz="0" w:space="0" w:color="auto"/>
        <w:left w:val="none" w:sz="0" w:space="0" w:color="auto"/>
        <w:bottom w:val="none" w:sz="0" w:space="0" w:color="auto"/>
        <w:right w:val="none" w:sz="0" w:space="0" w:color="auto"/>
      </w:divBdr>
    </w:div>
    <w:div w:id="45028888">
      <w:bodyDiv w:val="1"/>
      <w:marLeft w:val="0"/>
      <w:marRight w:val="0"/>
      <w:marTop w:val="0"/>
      <w:marBottom w:val="0"/>
      <w:divBdr>
        <w:top w:val="none" w:sz="0" w:space="0" w:color="auto"/>
        <w:left w:val="none" w:sz="0" w:space="0" w:color="auto"/>
        <w:bottom w:val="none" w:sz="0" w:space="0" w:color="auto"/>
        <w:right w:val="none" w:sz="0" w:space="0" w:color="auto"/>
      </w:divBdr>
    </w:div>
    <w:div w:id="176968005">
      <w:bodyDiv w:val="1"/>
      <w:marLeft w:val="0"/>
      <w:marRight w:val="0"/>
      <w:marTop w:val="0"/>
      <w:marBottom w:val="0"/>
      <w:divBdr>
        <w:top w:val="none" w:sz="0" w:space="0" w:color="auto"/>
        <w:left w:val="none" w:sz="0" w:space="0" w:color="auto"/>
        <w:bottom w:val="none" w:sz="0" w:space="0" w:color="auto"/>
        <w:right w:val="none" w:sz="0" w:space="0" w:color="auto"/>
      </w:divBdr>
    </w:div>
    <w:div w:id="181673241">
      <w:bodyDiv w:val="1"/>
      <w:marLeft w:val="0"/>
      <w:marRight w:val="0"/>
      <w:marTop w:val="0"/>
      <w:marBottom w:val="0"/>
      <w:divBdr>
        <w:top w:val="none" w:sz="0" w:space="0" w:color="auto"/>
        <w:left w:val="none" w:sz="0" w:space="0" w:color="auto"/>
        <w:bottom w:val="none" w:sz="0" w:space="0" w:color="auto"/>
        <w:right w:val="none" w:sz="0" w:space="0" w:color="auto"/>
      </w:divBdr>
    </w:div>
    <w:div w:id="191382193">
      <w:bodyDiv w:val="1"/>
      <w:marLeft w:val="0"/>
      <w:marRight w:val="0"/>
      <w:marTop w:val="0"/>
      <w:marBottom w:val="0"/>
      <w:divBdr>
        <w:top w:val="none" w:sz="0" w:space="0" w:color="auto"/>
        <w:left w:val="none" w:sz="0" w:space="0" w:color="auto"/>
        <w:bottom w:val="none" w:sz="0" w:space="0" w:color="auto"/>
        <w:right w:val="none" w:sz="0" w:space="0" w:color="auto"/>
      </w:divBdr>
    </w:div>
    <w:div w:id="195899374">
      <w:bodyDiv w:val="1"/>
      <w:marLeft w:val="0"/>
      <w:marRight w:val="0"/>
      <w:marTop w:val="0"/>
      <w:marBottom w:val="0"/>
      <w:divBdr>
        <w:top w:val="none" w:sz="0" w:space="0" w:color="auto"/>
        <w:left w:val="none" w:sz="0" w:space="0" w:color="auto"/>
        <w:bottom w:val="none" w:sz="0" w:space="0" w:color="auto"/>
        <w:right w:val="none" w:sz="0" w:space="0" w:color="auto"/>
      </w:divBdr>
    </w:div>
    <w:div w:id="236016431">
      <w:bodyDiv w:val="1"/>
      <w:marLeft w:val="0"/>
      <w:marRight w:val="0"/>
      <w:marTop w:val="0"/>
      <w:marBottom w:val="0"/>
      <w:divBdr>
        <w:top w:val="none" w:sz="0" w:space="0" w:color="auto"/>
        <w:left w:val="none" w:sz="0" w:space="0" w:color="auto"/>
        <w:bottom w:val="none" w:sz="0" w:space="0" w:color="auto"/>
        <w:right w:val="none" w:sz="0" w:space="0" w:color="auto"/>
      </w:divBdr>
    </w:div>
    <w:div w:id="273708793">
      <w:bodyDiv w:val="1"/>
      <w:marLeft w:val="0"/>
      <w:marRight w:val="0"/>
      <w:marTop w:val="0"/>
      <w:marBottom w:val="0"/>
      <w:divBdr>
        <w:top w:val="none" w:sz="0" w:space="0" w:color="auto"/>
        <w:left w:val="none" w:sz="0" w:space="0" w:color="auto"/>
        <w:bottom w:val="none" w:sz="0" w:space="0" w:color="auto"/>
        <w:right w:val="none" w:sz="0" w:space="0" w:color="auto"/>
      </w:divBdr>
    </w:div>
    <w:div w:id="298851839">
      <w:bodyDiv w:val="1"/>
      <w:marLeft w:val="0"/>
      <w:marRight w:val="0"/>
      <w:marTop w:val="0"/>
      <w:marBottom w:val="0"/>
      <w:divBdr>
        <w:top w:val="none" w:sz="0" w:space="0" w:color="auto"/>
        <w:left w:val="none" w:sz="0" w:space="0" w:color="auto"/>
        <w:bottom w:val="none" w:sz="0" w:space="0" w:color="auto"/>
        <w:right w:val="none" w:sz="0" w:space="0" w:color="auto"/>
      </w:divBdr>
    </w:div>
    <w:div w:id="304284447">
      <w:bodyDiv w:val="1"/>
      <w:marLeft w:val="0"/>
      <w:marRight w:val="0"/>
      <w:marTop w:val="0"/>
      <w:marBottom w:val="0"/>
      <w:divBdr>
        <w:top w:val="none" w:sz="0" w:space="0" w:color="auto"/>
        <w:left w:val="none" w:sz="0" w:space="0" w:color="auto"/>
        <w:bottom w:val="none" w:sz="0" w:space="0" w:color="auto"/>
        <w:right w:val="none" w:sz="0" w:space="0" w:color="auto"/>
      </w:divBdr>
    </w:div>
    <w:div w:id="323582539">
      <w:bodyDiv w:val="1"/>
      <w:marLeft w:val="0"/>
      <w:marRight w:val="0"/>
      <w:marTop w:val="0"/>
      <w:marBottom w:val="0"/>
      <w:divBdr>
        <w:top w:val="none" w:sz="0" w:space="0" w:color="auto"/>
        <w:left w:val="none" w:sz="0" w:space="0" w:color="auto"/>
        <w:bottom w:val="none" w:sz="0" w:space="0" w:color="auto"/>
        <w:right w:val="none" w:sz="0" w:space="0" w:color="auto"/>
      </w:divBdr>
    </w:div>
    <w:div w:id="353532765">
      <w:bodyDiv w:val="1"/>
      <w:marLeft w:val="0"/>
      <w:marRight w:val="0"/>
      <w:marTop w:val="0"/>
      <w:marBottom w:val="0"/>
      <w:divBdr>
        <w:top w:val="none" w:sz="0" w:space="0" w:color="auto"/>
        <w:left w:val="none" w:sz="0" w:space="0" w:color="auto"/>
        <w:bottom w:val="none" w:sz="0" w:space="0" w:color="auto"/>
        <w:right w:val="none" w:sz="0" w:space="0" w:color="auto"/>
      </w:divBdr>
    </w:div>
    <w:div w:id="363604070">
      <w:bodyDiv w:val="1"/>
      <w:marLeft w:val="0"/>
      <w:marRight w:val="0"/>
      <w:marTop w:val="0"/>
      <w:marBottom w:val="0"/>
      <w:divBdr>
        <w:top w:val="none" w:sz="0" w:space="0" w:color="auto"/>
        <w:left w:val="none" w:sz="0" w:space="0" w:color="auto"/>
        <w:bottom w:val="none" w:sz="0" w:space="0" w:color="auto"/>
        <w:right w:val="none" w:sz="0" w:space="0" w:color="auto"/>
      </w:divBdr>
    </w:div>
    <w:div w:id="413360061">
      <w:bodyDiv w:val="1"/>
      <w:marLeft w:val="0"/>
      <w:marRight w:val="0"/>
      <w:marTop w:val="0"/>
      <w:marBottom w:val="0"/>
      <w:divBdr>
        <w:top w:val="none" w:sz="0" w:space="0" w:color="auto"/>
        <w:left w:val="none" w:sz="0" w:space="0" w:color="auto"/>
        <w:bottom w:val="none" w:sz="0" w:space="0" w:color="auto"/>
        <w:right w:val="none" w:sz="0" w:space="0" w:color="auto"/>
      </w:divBdr>
    </w:div>
    <w:div w:id="453252094">
      <w:bodyDiv w:val="1"/>
      <w:marLeft w:val="0"/>
      <w:marRight w:val="0"/>
      <w:marTop w:val="0"/>
      <w:marBottom w:val="0"/>
      <w:divBdr>
        <w:top w:val="none" w:sz="0" w:space="0" w:color="auto"/>
        <w:left w:val="none" w:sz="0" w:space="0" w:color="auto"/>
        <w:bottom w:val="none" w:sz="0" w:space="0" w:color="auto"/>
        <w:right w:val="none" w:sz="0" w:space="0" w:color="auto"/>
      </w:divBdr>
    </w:div>
    <w:div w:id="456488455">
      <w:bodyDiv w:val="1"/>
      <w:marLeft w:val="0"/>
      <w:marRight w:val="0"/>
      <w:marTop w:val="0"/>
      <w:marBottom w:val="0"/>
      <w:divBdr>
        <w:top w:val="none" w:sz="0" w:space="0" w:color="auto"/>
        <w:left w:val="none" w:sz="0" w:space="0" w:color="auto"/>
        <w:bottom w:val="none" w:sz="0" w:space="0" w:color="auto"/>
        <w:right w:val="none" w:sz="0" w:space="0" w:color="auto"/>
      </w:divBdr>
    </w:div>
    <w:div w:id="467557296">
      <w:bodyDiv w:val="1"/>
      <w:marLeft w:val="0"/>
      <w:marRight w:val="0"/>
      <w:marTop w:val="0"/>
      <w:marBottom w:val="0"/>
      <w:divBdr>
        <w:top w:val="none" w:sz="0" w:space="0" w:color="auto"/>
        <w:left w:val="none" w:sz="0" w:space="0" w:color="auto"/>
        <w:bottom w:val="none" w:sz="0" w:space="0" w:color="auto"/>
        <w:right w:val="none" w:sz="0" w:space="0" w:color="auto"/>
      </w:divBdr>
    </w:div>
    <w:div w:id="481121849">
      <w:bodyDiv w:val="1"/>
      <w:marLeft w:val="0"/>
      <w:marRight w:val="0"/>
      <w:marTop w:val="0"/>
      <w:marBottom w:val="0"/>
      <w:divBdr>
        <w:top w:val="none" w:sz="0" w:space="0" w:color="auto"/>
        <w:left w:val="none" w:sz="0" w:space="0" w:color="auto"/>
        <w:bottom w:val="none" w:sz="0" w:space="0" w:color="auto"/>
        <w:right w:val="none" w:sz="0" w:space="0" w:color="auto"/>
      </w:divBdr>
    </w:div>
    <w:div w:id="531382204">
      <w:bodyDiv w:val="1"/>
      <w:marLeft w:val="0"/>
      <w:marRight w:val="0"/>
      <w:marTop w:val="0"/>
      <w:marBottom w:val="0"/>
      <w:divBdr>
        <w:top w:val="none" w:sz="0" w:space="0" w:color="auto"/>
        <w:left w:val="none" w:sz="0" w:space="0" w:color="auto"/>
        <w:bottom w:val="none" w:sz="0" w:space="0" w:color="auto"/>
        <w:right w:val="none" w:sz="0" w:space="0" w:color="auto"/>
      </w:divBdr>
    </w:div>
    <w:div w:id="534392889">
      <w:bodyDiv w:val="1"/>
      <w:marLeft w:val="0"/>
      <w:marRight w:val="0"/>
      <w:marTop w:val="0"/>
      <w:marBottom w:val="0"/>
      <w:divBdr>
        <w:top w:val="none" w:sz="0" w:space="0" w:color="auto"/>
        <w:left w:val="none" w:sz="0" w:space="0" w:color="auto"/>
        <w:bottom w:val="none" w:sz="0" w:space="0" w:color="auto"/>
        <w:right w:val="none" w:sz="0" w:space="0" w:color="auto"/>
      </w:divBdr>
    </w:div>
    <w:div w:id="563028277">
      <w:bodyDiv w:val="1"/>
      <w:marLeft w:val="0"/>
      <w:marRight w:val="0"/>
      <w:marTop w:val="0"/>
      <w:marBottom w:val="0"/>
      <w:divBdr>
        <w:top w:val="none" w:sz="0" w:space="0" w:color="auto"/>
        <w:left w:val="none" w:sz="0" w:space="0" w:color="auto"/>
        <w:bottom w:val="none" w:sz="0" w:space="0" w:color="auto"/>
        <w:right w:val="none" w:sz="0" w:space="0" w:color="auto"/>
      </w:divBdr>
    </w:div>
    <w:div w:id="605501205">
      <w:bodyDiv w:val="1"/>
      <w:marLeft w:val="0"/>
      <w:marRight w:val="0"/>
      <w:marTop w:val="0"/>
      <w:marBottom w:val="0"/>
      <w:divBdr>
        <w:top w:val="none" w:sz="0" w:space="0" w:color="auto"/>
        <w:left w:val="none" w:sz="0" w:space="0" w:color="auto"/>
        <w:bottom w:val="none" w:sz="0" w:space="0" w:color="auto"/>
        <w:right w:val="none" w:sz="0" w:space="0" w:color="auto"/>
      </w:divBdr>
    </w:div>
    <w:div w:id="615867448">
      <w:bodyDiv w:val="1"/>
      <w:marLeft w:val="0"/>
      <w:marRight w:val="0"/>
      <w:marTop w:val="0"/>
      <w:marBottom w:val="0"/>
      <w:divBdr>
        <w:top w:val="none" w:sz="0" w:space="0" w:color="auto"/>
        <w:left w:val="none" w:sz="0" w:space="0" w:color="auto"/>
        <w:bottom w:val="none" w:sz="0" w:space="0" w:color="auto"/>
        <w:right w:val="none" w:sz="0" w:space="0" w:color="auto"/>
      </w:divBdr>
    </w:div>
    <w:div w:id="647049372">
      <w:bodyDiv w:val="1"/>
      <w:marLeft w:val="0"/>
      <w:marRight w:val="0"/>
      <w:marTop w:val="0"/>
      <w:marBottom w:val="0"/>
      <w:divBdr>
        <w:top w:val="none" w:sz="0" w:space="0" w:color="auto"/>
        <w:left w:val="none" w:sz="0" w:space="0" w:color="auto"/>
        <w:bottom w:val="none" w:sz="0" w:space="0" w:color="auto"/>
        <w:right w:val="none" w:sz="0" w:space="0" w:color="auto"/>
      </w:divBdr>
    </w:div>
    <w:div w:id="650256662">
      <w:bodyDiv w:val="1"/>
      <w:marLeft w:val="0"/>
      <w:marRight w:val="0"/>
      <w:marTop w:val="0"/>
      <w:marBottom w:val="0"/>
      <w:divBdr>
        <w:top w:val="none" w:sz="0" w:space="0" w:color="auto"/>
        <w:left w:val="none" w:sz="0" w:space="0" w:color="auto"/>
        <w:bottom w:val="none" w:sz="0" w:space="0" w:color="auto"/>
        <w:right w:val="none" w:sz="0" w:space="0" w:color="auto"/>
      </w:divBdr>
    </w:div>
    <w:div w:id="650448609">
      <w:bodyDiv w:val="1"/>
      <w:marLeft w:val="0"/>
      <w:marRight w:val="0"/>
      <w:marTop w:val="0"/>
      <w:marBottom w:val="0"/>
      <w:divBdr>
        <w:top w:val="none" w:sz="0" w:space="0" w:color="auto"/>
        <w:left w:val="none" w:sz="0" w:space="0" w:color="auto"/>
        <w:bottom w:val="none" w:sz="0" w:space="0" w:color="auto"/>
        <w:right w:val="none" w:sz="0" w:space="0" w:color="auto"/>
      </w:divBdr>
    </w:div>
    <w:div w:id="664745585">
      <w:bodyDiv w:val="1"/>
      <w:marLeft w:val="0"/>
      <w:marRight w:val="0"/>
      <w:marTop w:val="0"/>
      <w:marBottom w:val="0"/>
      <w:divBdr>
        <w:top w:val="none" w:sz="0" w:space="0" w:color="auto"/>
        <w:left w:val="none" w:sz="0" w:space="0" w:color="auto"/>
        <w:bottom w:val="none" w:sz="0" w:space="0" w:color="auto"/>
        <w:right w:val="none" w:sz="0" w:space="0" w:color="auto"/>
      </w:divBdr>
    </w:div>
    <w:div w:id="671681566">
      <w:bodyDiv w:val="1"/>
      <w:marLeft w:val="0"/>
      <w:marRight w:val="0"/>
      <w:marTop w:val="0"/>
      <w:marBottom w:val="0"/>
      <w:divBdr>
        <w:top w:val="none" w:sz="0" w:space="0" w:color="auto"/>
        <w:left w:val="none" w:sz="0" w:space="0" w:color="auto"/>
        <w:bottom w:val="none" w:sz="0" w:space="0" w:color="auto"/>
        <w:right w:val="none" w:sz="0" w:space="0" w:color="auto"/>
      </w:divBdr>
    </w:div>
    <w:div w:id="691107155">
      <w:bodyDiv w:val="1"/>
      <w:marLeft w:val="0"/>
      <w:marRight w:val="0"/>
      <w:marTop w:val="0"/>
      <w:marBottom w:val="0"/>
      <w:divBdr>
        <w:top w:val="none" w:sz="0" w:space="0" w:color="auto"/>
        <w:left w:val="none" w:sz="0" w:space="0" w:color="auto"/>
        <w:bottom w:val="none" w:sz="0" w:space="0" w:color="auto"/>
        <w:right w:val="none" w:sz="0" w:space="0" w:color="auto"/>
      </w:divBdr>
    </w:div>
    <w:div w:id="700517802">
      <w:bodyDiv w:val="1"/>
      <w:marLeft w:val="0"/>
      <w:marRight w:val="0"/>
      <w:marTop w:val="0"/>
      <w:marBottom w:val="0"/>
      <w:divBdr>
        <w:top w:val="none" w:sz="0" w:space="0" w:color="auto"/>
        <w:left w:val="none" w:sz="0" w:space="0" w:color="auto"/>
        <w:bottom w:val="none" w:sz="0" w:space="0" w:color="auto"/>
        <w:right w:val="none" w:sz="0" w:space="0" w:color="auto"/>
      </w:divBdr>
    </w:div>
    <w:div w:id="751197110">
      <w:bodyDiv w:val="1"/>
      <w:marLeft w:val="0"/>
      <w:marRight w:val="0"/>
      <w:marTop w:val="0"/>
      <w:marBottom w:val="0"/>
      <w:divBdr>
        <w:top w:val="none" w:sz="0" w:space="0" w:color="auto"/>
        <w:left w:val="none" w:sz="0" w:space="0" w:color="auto"/>
        <w:bottom w:val="none" w:sz="0" w:space="0" w:color="auto"/>
        <w:right w:val="none" w:sz="0" w:space="0" w:color="auto"/>
      </w:divBdr>
    </w:div>
    <w:div w:id="760494148">
      <w:bodyDiv w:val="1"/>
      <w:marLeft w:val="0"/>
      <w:marRight w:val="0"/>
      <w:marTop w:val="0"/>
      <w:marBottom w:val="0"/>
      <w:divBdr>
        <w:top w:val="none" w:sz="0" w:space="0" w:color="auto"/>
        <w:left w:val="none" w:sz="0" w:space="0" w:color="auto"/>
        <w:bottom w:val="none" w:sz="0" w:space="0" w:color="auto"/>
        <w:right w:val="none" w:sz="0" w:space="0" w:color="auto"/>
      </w:divBdr>
    </w:div>
    <w:div w:id="766344395">
      <w:bodyDiv w:val="1"/>
      <w:marLeft w:val="0"/>
      <w:marRight w:val="0"/>
      <w:marTop w:val="0"/>
      <w:marBottom w:val="0"/>
      <w:divBdr>
        <w:top w:val="none" w:sz="0" w:space="0" w:color="auto"/>
        <w:left w:val="none" w:sz="0" w:space="0" w:color="auto"/>
        <w:bottom w:val="none" w:sz="0" w:space="0" w:color="auto"/>
        <w:right w:val="none" w:sz="0" w:space="0" w:color="auto"/>
      </w:divBdr>
    </w:div>
    <w:div w:id="779185686">
      <w:bodyDiv w:val="1"/>
      <w:marLeft w:val="0"/>
      <w:marRight w:val="0"/>
      <w:marTop w:val="0"/>
      <w:marBottom w:val="0"/>
      <w:divBdr>
        <w:top w:val="none" w:sz="0" w:space="0" w:color="auto"/>
        <w:left w:val="none" w:sz="0" w:space="0" w:color="auto"/>
        <w:bottom w:val="none" w:sz="0" w:space="0" w:color="auto"/>
        <w:right w:val="none" w:sz="0" w:space="0" w:color="auto"/>
      </w:divBdr>
    </w:div>
    <w:div w:id="822621847">
      <w:bodyDiv w:val="1"/>
      <w:marLeft w:val="0"/>
      <w:marRight w:val="0"/>
      <w:marTop w:val="0"/>
      <w:marBottom w:val="0"/>
      <w:divBdr>
        <w:top w:val="none" w:sz="0" w:space="0" w:color="auto"/>
        <w:left w:val="none" w:sz="0" w:space="0" w:color="auto"/>
        <w:bottom w:val="none" w:sz="0" w:space="0" w:color="auto"/>
        <w:right w:val="none" w:sz="0" w:space="0" w:color="auto"/>
      </w:divBdr>
    </w:div>
    <w:div w:id="859929576">
      <w:bodyDiv w:val="1"/>
      <w:marLeft w:val="0"/>
      <w:marRight w:val="0"/>
      <w:marTop w:val="0"/>
      <w:marBottom w:val="0"/>
      <w:divBdr>
        <w:top w:val="none" w:sz="0" w:space="0" w:color="auto"/>
        <w:left w:val="none" w:sz="0" w:space="0" w:color="auto"/>
        <w:bottom w:val="none" w:sz="0" w:space="0" w:color="auto"/>
        <w:right w:val="none" w:sz="0" w:space="0" w:color="auto"/>
      </w:divBdr>
    </w:div>
    <w:div w:id="878587151">
      <w:bodyDiv w:val="1"/>
      <w:marLeft w:val="0"/>
      <w:marRight w:val="0"/>
      <w:marTop w:val="0"/>
      <w:marBottom w:val="0"/>
      <w:divBdr>
        <w:top w:val="none" w:sz="0" w:space="0" w:color="auto"/>
        <w:left w:val="none" w:sz="0" w:space="0" w:color="auto"/>
        <w:bottom w:val="none" w:sz="0" w:space="0" w:color="auto"/>
        <w:right w:val="none" w:sz="0" w:space="0" w:color="auto"/>
      </w:divBdr>
    </w:div>
    <w:div w:id="890731851">
      <w:bodyDiv w:val="1"/>
      <w:marLeft w:val="0"/>
      <w:marRight w:val="0"/>
      <w:marTop w:val="0"/>
      <w:marBottom w:val="0"/>
      <w:divBdr>
        <w:top w:val="none" w:sz="0" w:space="0" w:color="auto"/>
        <w:left w:val="none" w:sz="0" w:space="0" w:color="auto"/>
        <w:bottom w:val="none" w:sz="0" w:space="0" w:color="auto"/>
        <w:right w:val="none" w:sz="0" w:space="0" w:color="auto"/>
      </w:divBdr>
    </w:div>
    <w:div w:id="896815462">
      <w:bodyDiv w:val="1"/>
      <w:marLeft w:val="0"/>
      <w:marRight w:val="0"/>
      <w:marTop w:val="0"/>
      <w:marBottom w:val="0"/>
      <w:divBdr>
        <w:top w:val="none" w:sz="0" w:space="0" w:color="auto"/>
        <w:left w:val="none" w:sz="0" w:space="0" w:color="auto"/>
        <w:bottom w:val="none" w:sz="0" w:space="0" w:color="auto"/>
        <w:right w:val="none" w:sz="0" w:space="0" w:color="auto"/>
      </w:divBdr>
    </w:div>
    <w:div w:id="934630707">
      <w:bodyDiv w:val="1"/>
      <w:marLeft w:val="0"/>
      <w:marRight w:val="0"/>
      <w:marTop w:val="0"/>
      <w:marBottom w:val="0"/>
      <w:divBdr>
        <w:top w:val="none" w:sz="0" w:space="0" w:color="auto"/>
        <w:left w:val="none" w:sz="0" w:space="0" w:color="auto"/>
        <w:bottom w:val="none" w:sz="0" w:space="0" w:color="auto"/>
        <w:right w:val="none" w:sz="0" w:space="0" w:color="auto"/>
      </w:divBdr>
    </w:div>
    <w:div w:id="957376185">
      <w:bodyDiv w:val="1"/>
      <w:marLeft w:val="0"/>
      <w:marRight w:val="0"/>
      <w:marTop w:val="0"/>
      <w:marBottom w:val="0"/>
      <w:divBdr>
        <w:top w:val="none" w:sz="0" w:space="0" w:color="auto"/>
        <w:left w:val="none" w:sz="0" w:space="0" w:color="auto"/>
        <w:bottom w:val="none" w:sz="0" w:space="0" w:color="auto"/>
        <w:right w:val="none" w:sz="0" w:space="0" w:color="auto"/>
      </w:divBdr>
    </w:div>
    <w:div w:id="962266885">
      <w:bodyDiv w:val="1"/>
      <w:marLeft w:val="0"/>
      <w:marRight w:val="0"/>
      <w:marTop w:val="0"/>
      <w:marBottom w:val="0"/>
      <w:divBdr>
        <w:top w:val="none" w:sz="0" w:space="0" w:color="auto"/>
        <w:left w:val="none" w:sz="0" w:space="0" w:color="auto"/>
        <w:bottom w:val="none" w:sz="0" w:space="0" w:color="auto"/>
        <w:right w:val="none" w:sz="0" w:space="0" w:color="auto"/>
      </w:divBdr>
    </w:div>
    <w:div w:id="963996852">
      <w:bodyDiv w:val="1"/>
      <w:marLeft w:val="0"/>
      <w:marRight w:val="0"/>
      <w:marTop w:val="0"/>
      <w:marBottom w:val="0"/>
      <w:divBdr>
        <w:top w:val="none" w:sz="0" w:space="0" w:color="auto"/>
        <w:left w:val="none" w:sz="0" w:space="0" w:color="auto"/>
        <w:bottom w:val="none" w:sz="0" w:space="0" w:color="auto"/>
        <w:right w:val="none" w:sz="0" w:space="0" w:color="auto"/>
      </w:divBdr>
    </w:div>
    <w:div w:id="976565101">
      <w:bodyDiv w:val="1"/>
      <w:marLeft w:val="0"/>
      <w:marRight w:val="0"/>
      <w:marTop w:val="0"/>
      <w:marBottom w:val="0"/>
      <w:divBdr>
        <w:top w:val="none" w:sz="0" w:space="0" w:color="auto"/>
        <w:left w:val="none" w:sz="0" w:space="0" w:color="auto"/>
        <w:bottom w:val="none" w:sz="0" w:space="0" w:color="auto"/>
        <w:right w:val="none" w:sz="0" w:space="0" w:color="auto"/>
      </w:divBdr>
    </w:div>
    <w:div w:id="992610128">
      <w:bodyDiv w:val="1"/>
      <w:marLeft w:val="0"/>
      <w:marRight w:val="0"/>
      <w:marTop w:val="0"/>
      <w:marBottom w:val="0"/>
      <w:divBdr>
        <w:top w:val="none" w:sz="0" w:space="0" w:color="auto"/>
        <w:left w:val="none" w:sz="0" w:space="0" w:color="auto"/>
        <w:bottom w:val="none" w:sz="0" w:space="0" w:color="auto"/>
        <w:right w:val="none" w:sz="0" w:space="0" w:color="auto"/>
      </w:divBdr>
    </w:div>
    <w:div w:id="1002660457">
      <w:bodyDiv w:val="1"/>
      <w:marLeft w:val="0"/>
      <w:marRight w:val="0"/>
      <w:marTop w:val="0"/>
      <w:marBottom w:val="0"/>
      <w:divBdr>
        <w:top w:val="none" w:sz="0" w:space="0" w:color="auto"/>
        <w:left w:val="none" w:sz="0" w:space="0" w:color="auto"/>
        <w:bottom w:val="none" w:sz="0" w:space="0" w:color="auto"/>
        <w:right w:val="none" w:sz="0" w:space="0" w:color="auto"/>
      </w:divBdr>
    </w:div>
    <w:div w:id="1004820433">
      <w:bodyDiv w:val="1"/>
      <w:marLeft w:val="0"/>
      <w:marRight w:val="0"/>
      <w:marTop w:val="0"/>
      <w:marBottom w:val="0"/>
      <w:divBdr>
        <w:top w:val="none" w:sz="0" w:space="0" w:color="auto"/>
        <w:left w:val="none" w:sz="0" w:space="0" w:color="auto"/>
        <w:bottom w:val="none" w:sz="0" w:space="0" w:color="auto"/>
        <w:right w:val="none" w:sz="0" w:space="0" w:color="auto"/>
      </w:divBdr>
    </w:div>
    <w:div w:id="1014117031">
      <w:bodyDiv w:val="1"/>
      <w:marLeft w:val="0"/>
      <w:marRight w:val="0"/>
      <w:marTop w:val="0"/>
      <w:marBottom w:val="0"/>
      <w:divBdr>
        <w:top w:val="none" w:sz="0" w:space="0" w:color="auto"/>
        <w:left w:val="none" w:sz="0" w:space="0" w:color="auto"/>
        <w:bottom w:val="none" w:sz="0" w:space="0" w:color="auto"/>
        <w:right w:val="none" w:sz="0" w:space="0" w:color="auto"/>
      </w:divBdr>
    </w:div>
    <w:div w:id="1035345398">
      <w:bodyDiv w:val="1"/>
      <w:marLeft w:val="0"/>
      <w:marRight w:val="0"/>
      <w:marTop w:val="0"/>
      <w:marBottom w:val="0"/>
      <w:divBdr>
        <w:top w:val="none" w:sz="0" w:space="0" w:color="auto"/>
        <w:left w:val="none" w:sz="0" w:space="0" w:color="auto"/>
        <w:bottom w:val="none" w:sz="0" w:space="0" w:color="auto"/>
        <w:right w:val="none" w:sz="0" w:space="0" w:color="auto"/>
      </w:divBdr>
    </w:div>
    <w:div w:id="1037241580">
      <w:bodyDiv w:val="1"/>
      <w:marLeft w:val="0"/>
      <w:marRight w:val="0"/>
      <w:marTop w:val="0"/>
      <w:marBottom w:val="0"/>
      <w:divBdr>
        <w:top w:val="none" w:sz="0" w:space="0" w:color="auto"/>
        <w:left w:val="none" w:sz="0" w:space="0" w:color="auto"/>
        <w:bottom w:val="none" w:sz="0" w:space="0" w:color="auto"/>
        <w:right w:val="none" w:sz="0" w:space="0" w:color="auto"/>
      </w:divBdr>
    </w:div>
    <w:div w:id="1079444659">
      <w:bodyDiv w:val="1"/>
      <w:marLeft w:val="0"/>
      <w:marRight w:val="0"/>
      <w:marTop w:val="0"/>
      <w:marBottom w:val="0"/>
      <w:divBdr>
        <w:top w:val="none" w:sz="0" w:space="0" w:color="auto"/>
        <w:left w:val="none" w:sz="0" w:space="0" w:color="auto"/>
        <w:bottom w:val="none" w:sz="0" w:space="0" w:color="auto"/>
        <w:right w:val="none" w:sz="0" w:space="0" w:color="auto"/>
      </w:divBdr>
    </w:div>
    <w:div w:id="1084566117">
      <w:bodyDiv w:val="1"/>
      <w:marLeft w:val="0"/>
      <w:marRight w:val="0"/>
      <w:marTop w:val="0"/>
      <w:marBottom w:val="0"/>
      <w:divBdr>
        <w:top w:val="none" w:sz="0" w:space="0" w:color="auto"/>
        <w:left w:val="none" w:sz="0" w:space="0" w:color="auto"/>
        <w:bottom w:val="none" w:sz="0" w:space="0" w:color="auto"/>
        <w:right w:val="none" w:sz="0" w:space="0" w:color="auto"/>
      </w:divBdr>
    </w:div>
    <w:div w:id="1111586261">
      <w:bodyDiv w:val="1"/>
      <w:marLeft w:val="0"/>
      <w:marRight w:val="0"/>
      <w:marTop w:val="0"/>
      <w:marBottom w:val="0"/>
      <w:divBdr>
        <w:top w:val="none" w:sz="0" w:space="0" w:color="auto"/>
        <w:left w:val="none" w:sz="0" w:space="0" w:color="auto"/>
        <w:bottom w:val="none" w:sz="0" w:space="0" w:color="auto"/>
        <w:right w:val="none" w:sz="0" w:space="0" w:color="auto"/>
      </w:divBdr>
    </w:div>
    <w:div w:id="1168398473">
      <w:bodyDiv w:val="1"/>
      <w:marLeft w:val="0"/>
      <w:marRight w:val="0"/>
      <w:marTop w:val="0"/>
      <w:marBottom w:val="0"/>
      <w:divBdr>
        <w:top w:val="none" w:sz="0" w:space="0" w:color="auto"/>
        <w:left w:val="none" w:sz="0" w:space="0" w:color="auto"/>
        <w:bottom w:val="none" w:sz="0" w:space="0" w:color="auto"/>
        <w:right w:val="none" w:sz="0" w:space="0" w:color="auto"/>
      </w:divBdr>
    </w:div>
    <w:div w:id="1178038690">
      <w:bodyDiv w:val="1"/>
      <w:marLeft w:val="0"/>
      <w:marRight w:val="0"/>
      <w:marTop w:val="0"/>
      <w:marBottom w:val="0"/>
      <w:divBdr>
        <w:top w:val="none" w:sz="0" w:space="0" w:color="auto"/>
        <w:left w:val="none" w:sz="0" w:space="0" w:color="auto"/>
        <w:bottom w:val="none" w:sz="0" w:space="0" w:color="auto"/>
        <w:right w:val="none" w:sz="0" w:space="0" w:color="auto"/>
      </w:divBdr>
    </w:div>
    <w:div w:id="1192838391">
      <w:bodyDiv w:val="1"/>
      <w:marLeft w:val="0"/>
      <w:marRight w:val="0"/>
      <w:marTop w:val="0"/>
      <w:marBottom w:val="0"/>
      <w:divBdr>
        <w:top w:val="none" w:sz="0" w:space="0" w:color="auto"/>
        <w:left w:val="none" w:sz="0" w:space="0" w:color="auto"/>
        <w:bottom w:val="none" w:sz="0" w:space="0" w:color="auto"/>
        <w:right w:val="none" w:sz="0" w:space="0" w:color="auto"/>
      </w:divBdr>
    </w:div>
    <w:div w:id="1209027992">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235898447">
      <w:bodyDiv w:val="1"/>
      <w:marLeft w:val="0"/>
      <w:marRight w:val="0"/>
      <w:marTop w:val="0"/>
      <w:marBottom w:val="0"/>
      <w:divBdr>
        <w:top w:val="none" w:sz="0" w:space="0" w:color="auto"/>
        <w:left w:val="none" w:sz="0" w:space="0" w:color="auto"/>
        <w:bottom w:val="none" w:sz="0" w:space="0" w:color="auto"/>
        <w:right w:val="none" w:sz="0" w:space="0" w:color="auto"/>
      </w:divBdr>
    </w:div>
    <w:div w:id="1259480420">
      <w:bodyDiv w:val="1"/>
      <w:marLeft w:val="0"/>
      <w:marRight w:val="0"/>
      <w:marTop w:val="0"/>
      <w:marBottom w:val="0"/>
      <w:divBdr>
        <w:top w:val="none" w:sz="0" w:space="0" w:color="auto"/>
        <w:left w:val="none" w:sz="0" w:space="0" w:color="auto"/>
        <w:bottom w:val="none" w:sz="0" w:space="0" w:color="auto"/>
        <w:right w:val="none" w:sz="0" w:space="0" w:color="auto"/>
      </w:divBdr>
    </w:div>
    <w:div w:id="1262301523">
      <w:bodyDiv w:val="1"/>
      <w:marLeft w:val="0"/>
      <w:marRight w:val="0"/>
      <w:marTop w:val="0"/>
      <w:marBottom w:val="0"/>
      <w:divBdr>
        <w:top w:val="none" w:sz="0" w:space="0" w:color="auto"/>
        <w:left w:val="none" w:sz="0" w:space="0" w:color="auto"/>
        <w:bottom w:val="none" w:sz="0" w:space="0" w:color="auto"/>
        <w:right w:val="none" w:sz="0" w:space="0" w:color="auto"/>
      </w:divBdr>
    </w:div>
    <w:div w:id="1335109476">
      <w:bodyDiv w:val="1"/>
      <w:marLeft w:val="0"/>
      <w:marRight w:val="0"/>
      <w:marTop w:val="0"/>
      <w:marBottom w:val="0"/>
      <w:divBdr>
        <w:top w:val="none" w:sz="0" w:space="0" w:color="auto"/>
        <w:left w:val="none" w:sz="0" w:space="0" w:color="auto"/>
        <w:bottom w:val="none" w:sz="0" w:space="0" w:color="auto"/>
        <w:right w:val="none" w:sz="0" w:space="0" w:color="auto"/>
      </w:divBdr>
      <w:divsChild>
        <w:div w:id="1816292875">
          <w:marLeft w:val="547"/>
          <w:marRight w:val="0"/>
          <w:marTop w:val="0"/>
          <w:marBottom w:val="0"/>
          <w:divBdr>
            <w:top w:val="none" w:sz="0" w:space="0" w:color="auto"/>
            <w:left w:val="none" w:sz="0" w:space="0" w:color="auto"/>
            <w:bottom w:val="none" w:sz="0" w:space="0" w:color="auto"/>
            <w:right w:val="none" w:sz="0" w:space="0" w:color="auto"/>
          </w:divBdr>
        </w:div>
      </w:divsChild>
    </w:div>
    <w:div w:id="1345089956">
      <w:bodyDiv w:val="1"/>
      <w:marLeft w:val="0"/>
      <w:marRight w:val="0"/>
      <w:marTop w:val="0"/>
      <w:marBottom w:val="0"/>
      <w:divBdr>
        <w:top w:val="none" w:sz="0" w:space="0" w:color="auto"/>
        <w:left w:val="none" w:sz="0" w:space="0" w:color="auto"/>
        <w:bottom w:val="none" w:sz="0" w:space="0" w:color="auto"/>
        <w:right w:val="none" w:sz="0" w:space="0" w:color="auto"/>
      </w:divBdr>
    </w:div>
    <w:div w:id="1394963989">
      <w:bodyDiv w:val="1"/>
      <w:marLeft w:val="0"/>
      <w:marRight w:val="0"/>
      <w:marTop w:val="0"/>
      <w:marBottom w:val="0"/>
      <w:divBdr>
        <w:top w:val="none" w:sz="0" w:space="0" w:color="auto"/>
        <w:left w:val="none" w:sz="0" w:space="0" w:color="auto"/>
        <w:bottom w:val="none" w:sz="0" w:space="0" w:color="auto"/>
        <w:right w:val="none" w:sz="0" w:space="0" w:color="auto"/>
      </w:divBdr>
    </w:div>
    <w:div w:id="1408531774">
      <w:bodyDiv w:val="1"/>
      <w:marLeft w:val="0"/>
      <w:marRight w:val="0"/>
      <w:marTop w:val="0"/>
      <w:marBottom w:val="0"/>
      <w:divBdr>
        <w:top w:val="none" w:sz="0" w:space="0" w:color="auto"/>
        <w:left w:val="none" w:sz="0" w:space="0" w:color="auto"/>
        <w:bottom w:val="none" w:sz="0" w:space="0" w:color="auto"/>
        <w:right w:val="none" w:sz="0" w:space="0" w:color="auto"/>
      </w:divBdr>
    </w:div>
    <w:div w:id="1452287628">
      <w:bodyDiv w:val="1"/>
      <w:marLeft w:val="0"/>
      <w:marRight w:val="0"/>
      <w:marTop w:val="0"/>
      <w:marBottom w:val="0"/>
      <w:divBdr>
        <w:top w:val="none" w:sz="0" w:space="0" w:color="auto"/>
        <w:left w:val="none" w:sz="0" w:space="0" w:color="auto"/>
        <w:bottom w:val="none" w:sz="0" w:space="0" w:color="auto"/>
        <w:right w:val="none" w:sz="0" w:space="0" w:color="auto"/>
      </w:divBdr>
    </w:div>
    <w:div w:id="1462184539">
      <w:bodyDiv w:val="1"/>
      <w:marLeft w:val="0"/>
      <w:marRight w:val="0"/>
      <w:marTop w:val="0"/>
      <w:marBottom w:val="0"/>
      <w:divBdr>
        <w:top w:val="none" w:sz="0" w:space="0" w:color="auto"/>
        <w:left w:val="none" w:sz="0" w:space="0" w:color="auto"/>
        <w:bottom w:val="none" w:sz="0" w:space="0" w:color="auto"/>
        <w:right w:val="none" w:sz="0" w:space="0" w:color="auto"/>
      </w:divBdr>
    </w:div>
    <w:div w:id="1468861747">
      <w:bodyDiv w:val="1"/>
      <w:marLeft w:val="0"/>
      <w:marRight w:val="0"/>
      <w:marTop w:val="0"/>
      <w:marBottom w:val="0"/>
      <w:divBdr>
        <w:top w:val="none" w:sz="0" w:space="0" w:color="auto"/>
        <w:left w:val="none" w:sz="0" w:space="0" w:color="auto"/>
        <w:bottom w:val="none" w:sz="0" w:space="0" w:color="auto"/>
        <w:right w:val="none" w:sz="0" w:space="0" w:color="auto"/>
      </w:divBdr>
    </w:div>
    <w:div w:id="1472676669">
      <w:bodyDiv w:val="1"/>
      <w:marLeft w:val="0"/>
      <w:marRight w:val="0"/>
      <w:marTop w:val="0"/>
      <w:marBottom w:val="0"/>
      <w:divBdr>
        <w:top w:val="none" w:sz="0" w:space="0" w:color="auto"/>
        <w:left w:val="none" w:sz="0" w:space="0" w:color="auto"/>
        <w:bottom w:val="none" w:sz="0" w:space="0" w:color="auto"/>
        <w:right w:val="none" w:sz="0" w:space="0" w:color="auto"/>
      </w:divBdr>
    </w:div>
    <w:div w:id="1494418571">
      <w:bodyDiv w:val="1"/>
      <w:marLeft w:val="0"/>
      <w:marRight w:val="0"/>
      <w:marTop w:val="0"/>
      <w:marBottom w:val="0"/>
      <w:divBdr>
        <w:top w:val="none" w:sz="0" w:space="0" w:color="auto"/>
        <w:left w:val="none" w:sz="0" w:space="0" w:color="auto"/>
        <w:bottom w:val="none" w:sz="0" w:space="0" w:color="auto"/>
        <w:right w:val="none" w:sz="0" w:space="0" w:color="auto"/>
      </w:divBdr>
    </w:div>
    <w:div w:id="1499536609">
      <w:bodyDiv w:val="1"/>
      <w:marLeft w:val="0"/>
      <w:marRight w:val="0"/>
      <w:marTop w:val="0"/>
      <w:marBottom w:val="0"/>
      <w:divBdr>
        <w:top w:val="none" w:sz="0" w:space="0" w:color="auto"/>
        <w:left w:val="none" w:sz="0" w:space="0" w:color="auto"/>
        <w:bottom w:val="none" w:sz="0" w:space="0" w:color="auto"/>
        <w:right w:val="none" w:sz="0" w:space="0" w:color="auto"/>
      </w:divBdr>
    </w:div>
    <w:div w:id="1502425335">
      <w:bodyDiv w:val="1"/>
      <w:marLeft w:val="0"/>
      <w:marRight w:val="0"/>
      <w:marTop w:val="0"/>
      <w:marBottom w:val="0"/>
      <w:divBdr>
        <w:top w:val="none" w:sz="0" w:space="0" w:color="auto"/>
        <w:left w:val="none" w:sz="0" w:space="0" w:color="auto"/>
        <w:bottom w:val="none" w:sz="0" w:space="0" w:color="auto"/>
        <w:right w:val="none" w:sz="0" w:space="0" w:color="auto"/>
      </w:divBdr>
      <w:divsChild>
        <w:div w:id="1353721240">
          <w:marLeft w:val="547"/>
          <w:marRight w:val="0"/>
          <w:marTop w:val="0"/>
          <w:marBottom w:val="0"/>
          <w:divBdr>
            <w:top w:val="none" w:sz="0" w:space="0" w:color="auto"/>
            <w:left w:val="none" w:sz="0" w:space="0" w:color="auto"/>
            <w:bottom w:val="none" w:sz="0" w:space="0" w:color="auto"/>
            <w:right w:val="none" w:sz="0" w:space="0" w:color="auto"/>
          </w:divBdr>
        </w:div>
      </w:divsChild>
    </w:div>
    <w:div w:id="1513953554">
      <w:bodyDiv w:val="1"/>
      <w:marLeft w:val="0"/>
      <w:marRight w:val="0"/>
      <w:marTop w:val="0"/>
      <w:marBottom w:val="0"/>
      <w:divBdr>
        <w:top w:val="none" w:sz="0" w:space="0" w:color="auto"/>
        <w:left w:val="none" w:sz="0" w:space="0" w:color="auto"/>
        <w:bottom w:val="none" w:sz="0" w:space="0" w:color="auto"/>
        <w:right w:val="none" w:sz="0" w:space="0" w:color="auto"/>
      </w:divBdr>
    </w:div>
    <w:div w:id="1543400483">
      <w:bodyDiv w:val="1"/>
      <w:marLeft w:val="0"/>
      <w:marRight w:val="0"/>
      <w:marTop w:val="0"/>
      <w:marBottom w:val="0"/>
      <w:divBdr>
        <w:top w:val="none" w:sz="0" w:space="0" w:color="auto"/>
        <w:left w:val="none" w:sz="0" w:space="0" w:color="auto"/>
        <w:bottom w:val="none" w:sz="0" w:space="0" w:color="auto"/>
        <w:right w:val="none" w:sz="0" w:space="0" w:color="auto"/>
      </w:divBdr>
    </w:div>
    <w:div w:id="1586110322">
      <w:bodyDiv w:val="1"/>
      <w:marLeft w:val="0"/>
      <w:marRight w:val="0"/>
      <w:marTop w:val="0"/>
      <w:marBottom w:val="0"/>
      <w:divBdr>
        <w:top w:val="none" w:sz="0" w:space="0" w:color="auto"/>
        <w:left w:val="none" w:sz="0" w:space="0" w:color="auto"/>
        <w:bottom w:val="none" w:sz="0" w:space="0" w:color="auto"/>
        <w:right w:val="none" w:sz="0" w:space="0" w:color="auto"/>
      </w:divBdr>
    </w:div>
    <w:div w:id="1589072111">
      <w:bodyDiv w:val="1"/>
      <w:marLeft w:val="0"/>
      <w:marRight w:val="0"/>
      <w:marTop w:val="0"/>
      <w:marBottom w:val="0"/>
      <w:divBdr>
        <w:top w:val="none" w:sz="0" w:space="0" w:color="auto"/>
        <w:left w:val="none" w:sz="0" w:space="0" w:color="auto"/>
        <w:bottom w:val="none" w:sz="0" w:space="0" w:color="auto"/>
        <w:right w:val="none" w:sz="0" w:space="0" w:color="auto"/>
      </w:divBdr>
    </w:div>
    <w:div w:id="1591741081">
      <w:bodyDiv w:val="1"/>
      <w:marLeft w:val="0"/>
      <w:marRight w:val="0"/>
      <w:marTop w:val="0"/>
      <w:marBottom w:val="0"/>
      <w:divBdr>
        <w:top w:val="none" w:sz="0" w:space="0" w:color="auto"/>
        <w:left w:val="none" w:sz="0" w:space="0" w:color="auto"/>
        <w:bottom w:val="none" w:sz="0" w:space="0" w:color="auto"/>
        <w:right w:val="none" w:sz="0" w:space="0" w:color="auto"/>
      </w:divBdr>
    </w:div>
    <w:div w:id="1598098851">
      <w:bodyDiv w:val="1"/>
      <w:marLeft w:val="0"/>
      <w:marRight w:val="0"/>
      <w:marTop w:val="0"/>
      <w:marBottom w:val="0"/>
      <w:divBdr>
        <w:top w:val="none" w:sz="0" w:space="0" w:color="auto"/>
        <w:left w:val="none" w:sz="0" w:space="0" w:color="auto"/>
        <w:bottom w:val="none" w:sz="0" w:space="0" w:color="auto"/>
        <w:right w:val="none" w:sz="0" w:space="0" w:color="auto"/>
      </w:divBdr>
    </w:div>
    <w:div w:id="1608392967">
      <w:bodyDiv w:val="1"/>
      <w:marLeft w:val="0"/>
      <w:marRight w:val="0"/>
      <w:marTop w:val="0"/>
      <w:marBottom w:val="0"/>
      <w:divBdr>
        <w:top w:val="none" w:sz="0" w:space="0" w:color="auto"/>
        <w:left w:val="none" w:sz="0" w:space="0" w:color="auto"/>
        <w:bottom w:val="none" w:sz="0" w:space="0" w:color="auto"/>
        <w:right w:val="none" w:sz="0" w:space="0" w:color="auto"/>
      </w:divBdr>
    </w:div>
    <w:div w:id="1611936683">
      <w:bodyDiv w:val="1"/>
      <w:marLeft w:val="0"/>
      <w:marRight w:val="0"/>
      <w:marTop w:val="0"/>
      <w:marBottom w:val="0"/>
      <w:divBdr>
        <w:top w:val="none" w:sz="0" w:space="0" w:color="auto"/>
        <w:left w:val="none" w:sz="0" w:space="0" w:color="auto"/>
        <w:bottom w:val="none" w:sz="0" w:space="0" w:color="auto"/>
        <w:right w:val="none" w:sz="0" w:space="0" w:color="auto"/>
      </w:divBdr>
    </w:div>
    <w:div w:id="1619339306">
      <w:bodyDiv w:val="1"/>
      <w:marLeft w:val="0"/>
      <w:marRight w:val="0"/>
      <w:marTop w:val="0"/>
      <w:marBottom w:val="0"/>
      <w:divBdr>
        <w:top w:val="none" w:sz="0" w:space="0" w:color="auto"/>
        <w:left w:val="none" w:sz="0" w:space="0" w:color="auto"/>
        <w:bottom w:val="none" w:sz="0" w:space="0" w:color="auto"/>
        <w:right w:val="none" w:sz="0" w:space="0" w:color="auto"/>
      </w:divBdr>
    </w:div>
    <w:div w:id="1620407247">
      <w:bodyDiv w:val="1"/>
      <w:marLeft w:val="0"/>
      <w:marRight w:val="0"/>
      <w:marTop w:val="0"/>
      <w:marBottom w:val="0"/>
      <w:divBdr>
        <w:top w:val="none" w:sz="0" w:space="0" w:color="auto"/>
        <w:left w:val="none" w:sz="0" w:space="0" w:color="auto"/>
        <w:bottom w:val="none" w:sz="0" w:space="0" w:color="auto"/>
        <w:right w:val="none" w:sz="0" w:space="0" w:color="auto"/>
      </w:divBdr>
    </w:div>
    <w:div w:id="1622147994">
      <w:bodyDiv w:val="1"/>
      <w:marLeft w:val="0"/>
      <w:marRight w:val="0"/>
      <w:marTop w:val="0"/>
      <w:marBottom w:val="0"/>
      <w:divBdr>
        <w:top w:val="none" w:sz="0" w:space="0" w:color="auto"/>
        <w:left w:val="none" w:sz="0" w:space="0" w:color="auto"/>
        <w:bottom w:val="none" w:sz="0" w:space="0" w:color="auto"/>
        <w:right w:val="none" w:sz="0" w:space="0" w:color="auto"/>
      </w:divBdr>
    </w:div>
    <w:div w:id="1651518030">
      <w:bodyDiv w:val="1"/>
      <w:marLeft w:val="0"/>
      <w:marRight w:val="0"/>
      <w:marTop w:val="0"/>
      <w:marBottom w:val="0"/>
      <w:divBdr>
        <w:top w:val="none" w:sz="0" w:space="0" w:color="auto"/>
        <w:left w:val="none" w:sz="0" w:space="0" w:color="auto"/>
        <w:bottom w:val="none" w:sz="0" w:space="0" w:color="auto"/>
        <w:right w:val="none" w:sz="0" w:space="0" w:color="auto"/>
      </w:divBdr>
    </w:div>
    <w:div w:id="1673220669">
      <w:bodyDiv w:val="1"/>
      <w:marLeft w:val="0"/>
      <w:marRight w:val="0"/>
      <w:marTop w:val="0"/>
      <w:marBottom w:val="0"/>
      <w:divBdr>
        <w:top w:val="none" w:sz="0" w:space="0" w:color="auto"/>
        <w:left w:val="none" w:sz="0" w:space="0" w:color="auto"/>
        <w:bottom w:val="none" w:sz="0" w:space="0" w:color="auto"/>
        <w:right w:val="none" w:sz="0" w:space="0" w:color="auto"/>
      </w:divBdr>
    </w:div>
    <w:div w:id="1678999166">
      <w:bodyDiv w:val="1"/>
      <w:marLeft w:val="0"/>
      <w:marRight w:val="0"/>
      <w:marTop w:val="0"/>
      <w:marBottom w:val="0"/>
      <w:divBdr>
        <w:top w:val="none" w:sz="0" w:space="0" w:color="auto"/>
        <w:left w:val="none" w:sz="0" w:space="0" w:color="auto"/>
        <w:bottom w:val="none" w:sz="0" w:space="0" w:color="auto"/>
        <w:right w:val="none" w:sz="0" w:space="0" w:color="auto"/>
      </w:divBdr>
    </w:div>
    <w:div w:id="1688020125">
      <w:bodyDiv w:val="1"/>
      <w:marLeft w:val="0"/>
      <w:marRight w:val="0"/>
      <w:marTop w:val="0"/>
      <w:marBottom w:val="0"/>
      <w:divBdr>
        <w:top w:val="none" w:sz="0" w:space="0" w:color="auto"/>
        <w:left w:val="none" w:sz="0" w:space="0" w:color="auto"/>
        <w:bottom w:val="none" w:sz="0" w:space="0" w:color="auto"/>
        <w:right w:val="none" w:sz="0" w:space="0" w:color="auto"/>
      </w:divBdr>
    </w:div>
    <w:div w:id="1691762343">
      <w:bodyDiv w:val="1"/>
      <w:marLeft w:val="0"/>
      <w:marRight w:val="0"/>
      <w:marTop w:val="0"/>
      <w:marBottom w:val="0"/>
      <w:divBdr>
        <w:top w:val="none" w:sz="0" w:space="0" w:color="auto"/>
        <w:left w:val="none" w:sz="0" w:space="0" w:color="auto"/>
        <w:bottom w:val="none" w:sz="0" w:space="0" w:color="auto"/>
        <w:right w:val="none" w:sz="0" w:space="0" w:color="auto"/>
      </w:divBdr>
    </w:div>
    <w:div w:id="1693843715">
      <w:bodyDiv w:val="1"/>
      <w:marLeft w:val="0"/>
      <w:marRight w:val="0"/>
      <w:marTop w:val="0"/>
      <w:marBottom w:val="0"/>
      <w:divBdr>
        <w:top w:val="none" w:sz="0" w:space="0" w:color="auto"/>
        <w:left w:val="none" w:sz="0" w:space="0" w:color="auto"/>
        <w:bottom w:val="none" w:sz="0" w:space="0" w:color="auto"/>
        <w:right w:val="none" w:sz="0" w:space="0" w:color="auto"/>
      </w:divBdr>
    </w:div>
    <w:div w:id="1722096727">
      <w:bodyDiv w:val="1"/>
      <w:marLeft w:val="0"/>
      <w:marRight w:val="0"/>
      <w:marTop w:val="0"/>
      <w:marBottom w:val="0"/>
      <w:divBdr>
        <w:top w:val="none" w:sz="0" w:space="0" w:color="auto"/>
        <w:left w:val="none" w:sz="0" w:space="0" w:color="auto"/>
        <w:bottom w:val="none" w:sz="0" w:space="0" w:color="auto"/>
        <w:right w:val="none" w:sz="0" w:space="0" w:color="auto"/>
      </w:divBdr>
    </w:div>
    <w:div w:id="1728449899">
      <w:bodyDiv w:val="1"/>
      <w:marLeft w:val="0"/>
      <w:marRight w:val="0"/>
      <w:marTop w:val="0"/>
      <w:marBottom w:val="0"/>
      <w:divBdr>
        <w:top w:val="none" w:sz="0" w:space="0" w:color="auto"/>
        <w:left w:val="none" w:sz="0" w:space="0" w:color="auto"/>
        <w:bottom w:val="none" w:sz="0" w:space="0" w:color="auto"/>
        <w:right w:val="none" w:sz="0" w:space="0" w:color="auto"/>
      </w:divBdr>
    </w:div>
    <w:div w:id="1751462825">
      <w:bodyDiv w:val="1"/>
      <w:marLeft w:val="0"/>
      <w:marRight w:val="0"/>
      <w:marTop w:val="0"/>
      <w:marBottom w:val="0"/>
      <w:divBdr>
        <w:top w:val="none" w:sz="0" w:space="0" w:color="auto"/>
        <w:left w:val="none" w:sz="0" w:space="0" w:color="auto"/>
        <w:bottom w:val="none" w:sz="0" w:space="0" w:color="auto"/>
        <w:right w:val="none" w:sz="0" w:space="0" w:color="auto"/>
      </w:divBdr>
    </w:div>
    <w:div w:id="1756826968">
      <w:bodyDiv w:val="1"/>
      <w:marLeft w:val="0"/>
      <w:marRight w:val="0"/>
      <w:marTop w:val="0"/>
      <w:marBottom w:val="0"/>
      <w:divBdr>
        <w:top w:val="none" w:sz="0" w:space="0" w:color="auto"/>
        <w:left w:val="none" w:sz="0" w:space="0" w:color="auto"/>
        <w:bottom w:val="none" w:sz="0" w:space="0" w:color="auto"/>
        <w:right w:val="none" w:sz="0" w:space="0" w:color="auto"/>
      </w:divBdr>
    </w:div>
    <w:div w:id="1822967301">
      <w:bodyDiv w:val="1"/>
      <w:marLeft w:val="0"/>
      <w:marRight w:val="0"/>
      <w:marTop w:val="0"/>
      <w:marBottom w:val="0"/>
      <w:divBdr>
        <w:top w:val="none" w:sz="0" w:space="0" w:color="auto"/>
        <w:left w:val="none" w:sz="0" w:space="0" w:color="auto"/>
        <w:bottom w:val="none" w:sz="0" w:space="0" w:color="auto"/>
        <w:right w:val="none" w:sz="0" w:space="0" w:color="auto"/>
      </w:divBdr>
    </w:div>
    <w:div w:id="1849102238">
      <w:bodyDiv w:val="1"/>
      <w:marLeft w:val="0"/>
      <w:marRight w:val="0"/>
      <w:marTop w:val="0"/>
      <w:marBottom w:val="0"/>
      <w:divBdr>
        <w:top w:val="none" w:sz="0" w:space="0" w:color="auto"/>
        <w:left w:val="none" w:sz="0" w:space="0" w:color="auto"/>
        <w:bottom w:val="none" w:sz="0" w:space="0" w:color="auto"/>
        <w:right w:val="none" w:sz="0" w:space="0" w:color="auto"/>
      </w:divBdr>
    </w:div>
    <w:div w:id="1866676062">
      <w:bodyDiv w:val="1"/>
      <w:marLeft w:val="0"/>
      <w:marRight w:val="0"/>
      <w:marTop w:val="0"/>
      <w:marBottom w:val="0"/>
      <w:divBdr>
        <w:top w:val="none" w:sz="0" w:space="0" w:color="auto"/>
        <w:left w:val="none" w:sz="0" w:space="0" w:color="auto"/>
        <w:bottom w:val="none" w:sz="0" w:space="0" w:color="auto"/>
        <w:right w:val="none" w:sz="0" w:space="0" w:color="auto"/>
      </w:divBdr>
    </w:div>
    <w:div w:id="1886520616">
      <w:bodyDiv w:val="1"/>
      <w:marLeft w:val="0"/>
      <w:marRight w:val="0"/>
      <w:marTop w:val="0"/>
      <w:marBottom w:val="0"/>
      <w:divBdr>
        <w:top w:val="none" w:sz="0" w:space="0" w:color="auto"/>
        <w:left w:val="none" w:sz="0" w:space="0" w:color="auto"/>
        <w:bottom w:val="none" w:sz="0" w:space="0" w:color="auto"/>
        <w:right w:val="none" w:sz="0" w:space="0" w:color="auto"/>
      </w:divBdr>
    </w:div>
    <w:div w:id="1900826402">
      <w:bodyDiv w:val="1"/>
      <w:marLeft w:val="0"/>
      <w:marRight w:val="0"/>
      <w:marTop w:val="0"/>
      <w:marBottom w:val="0"/>
      <w:divBdr>
        <w:top w:val="none" w:sz="0" w:space="0" w:color="auto"/>
        <w:left w:val="none" w:sz="0" w:space="0" w:color="auto"/>
        <w:bottom w:val="none" w:sz="0" w:space="0" w:color="auto"/>
        <w:right w:val="none" w:sz="0" w:space="0" w:color="auto"/>
      </w:divBdr>
    </w:div>
    <w:div w:id="1906604643">
      <w:bodyDiv w:val="1"/>
      <w:marLeft w:val="0"/>
      <w:marRight w:val="0"/>
      <w:marTop w:val="0"/>
      <w:marBottom w:val="0"/>
      <w:divBdr>
        <w:top w:val="none" w:sz="0" w:space="0" w:color="auto"/>
        <w:left w:val="none" w:sz="0" w:space="0" w:color="auto"/>
        <w:bottom w:val="none" w:sz="0" w:space="0" w:color="auto"/>
        <w:right w:val="none" w:sz="0" w:space="0" w:color="auto"/>
      </w:divBdr>
    </w:div>
    <w:div w:id="1957365501">
      <w:bodyDiv w:val="1"/>
      <w:marLeft w:val="0"/>
      <w:marRight w:val="0"/>
      <w:marTop w:val="0"/>
      <w:marBottom w:val="0"/>
      <w:divBdr>
        <w:top w:val="none" w:sz="0" w:space="0" w:color="auto"/>
        <w:left w:val="none" w:sz="0" w:space="0" w:color="auto"/>
        <w:bottom w:val="none" w:sz="0" w:space="0" w:color="auto"/>
        <w:right w:val="none" w:sz="0" w:space="0" w:color="auto"/>
      </w:divBdr>
    </w:div>
    <w:div w:id="1984507913">
      <w:bodyDiv w:val="1"/>
      <w:marLeft w:val="0"/>
      <w:marRight w:val="0"/>
      <w:marTop w:val="0"/>
      <w:marBottom w:val="0"/>
      <w:divBdr>
        <w:top w:val="none" w:sz="0" w:space="0" w:color="auto"/>
        <w:left w:val="none" w:sz="0" w:space="0" w:color="auto"/>
        <w:bottom w:val="none" w:sz="0" w:space="0" w:color="auto"/>
        <w:right w:val="none" w:sz="0" w:space="0" w:color="auto"/>
      </w:divBdr>
    </w:div>
    <w:div w:id="1990282026">
      <w:bodyDiv w:val="1"/>
      <w:marLeft w:val="0"/>
      <w:marRight w:val="0"/>
      <w:marTop w:val="0"/>
      <w:marBottom w:val="0"/>
      <w:divBdr>
        <w:top w:val="none" w:sz="0" w:space="0" w:color="auto"/>
        <w:left w:val="none" w:sz="0" w:space="0" w:color="auto"/>
        <w:bottom w:val="none" w:sz="0" w:space="0" w:color="auto"/>
        <w:right w:val="none" w:sz="0" w:space="0" w:color="auto"/>
      </w:divBdr>
    </w:div>
    <w:div w:id="2027553648">
      <w:bodyDiv w:val="1"/>
      <w:marLeft w:val="0"/>
      <w:marRight w:val="0"/>
      <w:marTop w:val="0"/>
      <w:marBottom w:val="0"/>
      <w:divBdr>
        <w:top w:val="none" w:sz="0" w:space="0" w:color="auto"/>
        <w:left w:val="none" w:sz="0" w:space="0" w:color="auto"/>
        <w:bottom w:val="none" w:sz="0" w:space="0" w:color="auto"/>
        <w:right w:val="none" w:sz="0" w:space="0" w:color="auto"/>
      </w:divBdr>
    </w:div>
    <w:div w:id="2059623259">
      <w:bodyDiv w:val="1"/>
      <w:marLeft w:val="0"/>
      <w:marRight w:val="0"/>
      <w:marTop w:val="0"/>
      <w:marBottom w:val="0"/>
      <w:divBdr>
        <w:top w:val="none" w:sz="0" w:space="0" w:color="auto"/>
        <w:left w:val="none" w:sz="0" w:space="0" w:color="auto"/>
        <w:bottom w:val="none" w:sz="0" w:space="0" w:color="auto"/>
        <w:right w:val="none" w:sz="0" w:space="0" w:color="auto"/>
      </w:divBdr>
    </w:div>
    <w:div w:id="2074042829">
      <w:bodyDiv w:val="1"/>
      <w:marLeft w:val="0"/>
      <w:marRight w:val="0"/>
      <w:marTop w:val="0"/>
      <w:marBottom w:val="0"/>
      <w:divBdr>
        <w:top w:val="none" w:sz="0" w:space="0" w:color="auto"/>
        <w:left w:val="none" w:sz="0" w:space="0" w:color="auto"/>
        <w:bottom w:val="none" w:sz="0" w:space="0" w:color="auto"/>
        <w:right w:val="none" w:sz="0" w:space="0" w:color="auto"/>
      </w:divBdr>
    </w:div>
    <w:div w:id="2096515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chart" Target="charts/chart3.xml"/><Relationship Id="rId42" Type="http://schemas.openxmlformats.org/officeDocument/2006/relationships/chart" Target="charts/chart11.xml"/><Relationship Id="rId47" Type="http://schemas.openxmlformats.org/officeDocument/2006/relationships/diagramLayout" Target="diagrams/layout1.xml"/><Relationship Id="rId50" Type="http://schemas.microsoft.com/office/2007/relationships/diagramDrawing" Target="diagrams/drawing1.xml"/><Relationship Id="rId55" Type="http://schemas.microsoft.com/office/2007/relationships/diagramDrawing" Target="diagrams/drawing2.xml"/><Relationship Id="rId63" Type="http://schemas.openxmlformats.org/officeDocument/2006/relationships/chart" Target="charts/chart17.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5.png"/><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image" Target="media/image22.png"/><Relationship Id="rId53" Type="http://schemas.openxmlformats.org/officeDocument/2006/relationships/diagramQuickStyle" Target="diagrams/quickStyle2.xml"/><Relationship Id="rId58" Type="http://schemas.openxmlformats.org/officeDocument/2006/relationships/chart" Target="charts/chart14.xml"/><Relationship Id="rId66"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image" Target="media/image24.png"/><Relationship Id="rId19" Type="http://schemas.openxmlformats.org/officeDocument/2006/relationships/chart" Target="charts/chart2.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chart" Target="charts/chart4.xml"/><Relationship Id="rId43" Type="http://schemas.openxmlformats.org/officeDocument/2006/relationships/image" Target="media/image20.png"/><Relationship Id="rId48" Type="http://schemas.openxmlformats.org/officeDocument/2006/relationships/diagramQuickStyle" Target="diagrams/quickStyle1.xml"/><Relationship Id="rId56" Type="http://schemas.openxmlformats.org/officeDocument/2006/relationships/chart" Target="charts/chart12.xml"/><Relationship Id="rId64"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diagramData" Target="diagrams/data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0.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chart" Target="charts/chart7.xml"/><Relationship Id="rId46" Type="http://schemas.openxmlformats.org/officeDocument/2006/relationships/diagramData" Target="diagrams/data1.xml"/><Relationship Id="rId59" Type="http://schemas.openxmlformats.org/officeDocument/2006/relationships/chart" Target="charts/chart15.xml"/><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chart" Target="charts/chart10.xml"/><Relationship Id="rId54" Type="http://schemas.openxmlformats.org/officeDocument/2006/relationships/diagramColors" Target="diagrams/colors2.xml"/><Relationship Id="rId62"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chart" Target="charts/chart5.xml"/><Relationship Id="rId49" Type="http://schemas.openxmlformats.org/officeDocument/2006/relationships/diagramColors" Target="diagrams/colors1.xml"/><Relationship Id="rId57" Type="http://schemas.openxmlformats.org/officeDocument/2006/relationships/chart" Target="charts/chart13.xm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1.png"/><Relationship Id="rId52" Type="http://schemas.openxmlformats.org/officeDocument/2006/relationships/diagramLayout" Target="diagrams/layout2.xml"/><Relationship Id="rId60" Type="http://schemas.openxmlformats.org/officeDocument/2006/relationships/image" Target="media/image23.png"/><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chart" Target="charts/chart1.xml"/><Relationship Id="rId39" Type="http://schemas.openxmlformats.org/officeDocument/2006/relationships/chart" Target="charts/chart8.xml"/></Relationships>
</file>

<file path=word/_rels/footer2.xml.rels><?xml version="1.0" encoding="UTF-8" standalone="yes"?>
<Relationships xmlns="http://schemas.openxmlformats.org/package/2006/relationships"><Relationship Id="rId1" Type="http://schemas.openxmlformats.org/officeDocument/2006/relationships/image" Target="media/image25.jpeg"/></Relationships>
</file>

<file path=word/_rels/footer3.xml.rels><?xml version="1.0" encoding="UTF-8" standalone="yes"?>
<Relationships xmlns="http://schemas.openxmlformats.org/package/2006/relationships"><Relationship Id="rId1" Type="http://schemas.openxmlformats.org/officeDocument/2006/relationships/image" Target="media/image25.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Soribel\Desktop\Accesibilidad%202024\DATOS%20GRAFICOS%202024.xls"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juntaaviacioncivil.sharepoint.com/teams/PLANIFICACION/PLANIFICACIN/1.%20Planificacion%20y%20Desarrollo%202024/MEMORIAS%202024/MEMORIA%20ANUAL/Insumos/JAC.-MEMORIA%20DEPARTAMENTO%20FINANCIERO%20A&#209;O%202024.doc!_1795585440"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juntaaviacioncivil.sharepoint.com/teams/PLANIFICACION/PLANIFICACIN/1.%20Planificacion%20y%20Desarrollo%202024/MEMORIAS%202024/MEMORIA%20ANUAL/Matriz-De-Principales-Indicadore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juntaaviacioncivil.sharepoint.com/teams/PLANIFICACION/PLANIFICACIN/1.%20Planificacion%20y%20Desarrollo%202024/MEMORIAS%202024/MEMORIA%20ANUAL/Matriz-De-Principales-Indicadore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juntaaviacioncivil.sharepoint.com/teams/PLANIFICACION/PLANIFICACIN/1.%20Planificacion%20y%20Desarrollo%202024/MEMORIAS%202024/MEMORIA%20ANUAL/Matriz-De-Principales-Indicadore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eespinosa\Junta%20de%20Aviacion%20Civil\DTI%20-%20TECNOLOGIA\Manuales\Memoria%20DTI\2024\tickets2024.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file:///C:\Users\emedina\AppData\Local\Microsoft\Olk\Attachments\ooa-4375960d-700b-4283-b53a-b7eb080e3284\b030ca90867d391865b444c051bbc6c3007fca8c081c5cc4b62c0edadabf012c\Memoria%20DTJ%202024%20(actualizad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medina\AppData\Local\Microsoft\Olk\Attachments\ooa-4375960d-700b-4283-b53a-b7eb080e3284\b030ca90867d391865b444c051bbc6c3007fca8c081c5cc4b62c0edadabf012c\Memoria%20DTJ%202024%20(actualizad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juntaaviacioncivil.sharepoint.com/teams/PLANIFICACION/PLANIFICACIN/1.%20Planificacion%20y%20Desarrollo%202024/MEMORIAS%202024/MEMORIA%20ANUAL/Matriz-De-Principales-Indicador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Soribel\Desktop\Accesibilidad%202024\DATOS%20GRAFICOS%202024.xls"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Soribel\Desktop\Accesibilidad%202024\DATOS%20GRAFICOS%202024.xls"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r>
              <a:rPr lang="es-DO">
                <a:solidFill>
                  <a:srgbClr val="767171"/>
                </a:solidFill>
              </a:rPr>
              <a:t>Enero - Diciembre 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0.11516729505707365"/>
          <c:y val="0.14952630518040719"/>
          <c:w val="0.78124180561625456"/>
          <c:h val="0.61982169584173874"/>
        </c:manualLayout>
      </c:layout>
      <c:barChart>
        <c:barDir val="col"/>
        <c:grouping val="clustered"/>
        <c:varyColors val="0"/>
        <c:ser>
          <c:idx val="0"/>
          <c:order val="0"/>
          <c:tx>
            <c:strRef>
              <c:f>Hoja1!$B$1</c:f>
              <c:strCache>
                <c:ptCount val="1"/>
                <c:pt idx="0">
                  <c:v>Reuniones convocadas</c:v>
                </c:pt>
              </c:strCache>
            </c:strRef>
          </c:tx>
          <c:spPr>
            <a:solidFill>
              <a:schemeClr val="accent1">
                <a:shade val="76000"/>
              </a:schemeClr>
            </a:solidFill>
            <a:ln>
              <a:noFill/>
            </a:ln>
            <a:effectLst/>
          </c:spPr>
          <c:invertIfNegative val="0"/>
          <c:cat>
            <c:numRef>
              <c:f>Hoja1!$A$2</c:f>
              <c:numCache>
                <c:formatCode>General</c:formatCode>
                <c:ptCount val="1"/>
              </c:numCache>
            </c:numRef>
          </c:cat>
          <c:val>
            <c:numRef>
              <c:f>Hoja1!$B$2</c:f>
              <c:numCache>
                <c:formatCode>General</c:formatCode>
                <c:ptCount val="1"/>
                <c:pt idx="0">
                  <c:v>96</c:v>
                </c:pt>
              </c:numCache>
            </c:numRef>
          </c:val>
          <c:extLst>
            <c:ext xmlns:c16="http://schemas.microsoft.com/office/drawing/2014/chart" uri="{C3380CC4-5D6E-409C-BE32-E72D297353CC}">
              <c16:uniqueId val="{00000000-6E42-4E5B-B63D-A4282127ADF7}"/>
            </c:ext>
          </c:extLst>
        </c:ser>
        <c:ser>
          <c:idx val="1"/>
          <c:order val="1"/>
          <c:tx>
            <c:strRef>
              <c:f>Hoja1!$C$1</c:f>
              <c:strCache>
                <c:ptCount val="1"/>
                <c:pt idx="0">
                  <c:v>Reuniones realizadas</c:v>
                </c:pt>
              </c:strCache>
            </c:strRef>
          </c:tx>
          <c:spPr>
            <a:solidFill>
              <a:schemeClr val="accent1">
                <a:tint val="77000"/>
              </a:schemeClr>
            </a:solidFill>
            <a:ln>
              <a:noFill/>
            </a:ln>
            <a:effectLst/>
          </c:spPr>
          <c:invertIfNegative val="0"/>
          <c:cat>
            <c:numRef>
              <c:f>Hoja1!$A$2</c:f>
              <c:numCache>
                <c:formatCode>General</c:formatCode>
                <c:ptCount val="1"/>
              </c:numCache>
            </c:numRef>
          </c:cat>
          <c:val>
            <c:numRef>
              <c:f>Hoja1!$C$2</c:f>
              <c:numCache>
                <c:formatCode>General</c:formatCode>
                <c:ptCount val="1"/>
                <c:pt idx="0">
                  <c:v>70</c:v>
                </c:pt>
              </c:numCache>
            </c:numRef>
          </c:val>
          <c:extLst>
            <c:ext xmlns:c16="http://schemas.microsoft.com/office/drawing/2014/chart" uri="{C3380CC4-5D6E-409C-BE32-E72D297353CC}">
              <c16:uniqueId val="{00000001-6E42-4E5B-B63D-A4282127ADF7}"/>
            </c:ext>
          </c:extLst>
        </c:ser>
        <c:dLbls>
          <c:showLegendKey val="0"/>
          <c:showVal val="0"/>
          <c:showCatName val="0"/>
          <c:showSerName val="0"/>
          <c:showPercent val="0"/>
          <c:showBubbleSize val="0"/>
        </c:dLbls>
        <c:gapWidth val="219"/>
        <c:overlap val="-27"/>
        <c:axId val="1916998112"/>
        <c:axId val="1993012736"/>
      </c:barChart>
      <c:catAx>
        <c:axId val="19169981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993012736"/>
        <c:crosses val="autoZero"/>
        <c:auto val="1"/>
        <c:lblAlgn val="ctr"/>
        <c:lblOffset val="100"/>
        <c:noMultiLvlLbl val="0"/>
      </c:catAx>
      <c:valAx>
        <c:axId val="199301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916998112"/>
        <c:crosses val="autoZero"/>
        <c:crossBetween val="between"/>
      </c:valAx>
      <c:spPr>
        <a:noFill/>
        <a:ln>
          <a:noFill/>
        </a:ln>
        <a:effectLst/>
      </c:spPr>
    </c:plotArea>
    <c:legend>
      <c:legendPos val="r"/>
      <c:layout>
        <c:manualLayout>
          <c:xMode val="edge"/>
          <c:yMode val="edge"/>
          <c:x val="0.18850693698565199"/>
          <c:y val="0.86351494412321639"/>
          <c:w val="0.59042062651387772"/>
          <c:h val="7.1559105907971932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6.1223841272714477E-2"/>
          <c:y val="0.25492063492063494"/>
          <c:w val="0.91067909614746434"/>
          <c:h val="0.44797150356205484"/>
        </c:manualLayout>
      </c:layout>
      <c:barChart>
        <c:barDir val="col"/>
        <c:grouping val="clustered"/>
        <c:varyColors val="0"/>
        <c:ser>
          <c:idx val="0"/>
          <c:order val="0"/>
          <c:tx>
            <c:strRef>
              <c:f>Módulos!$C$4</c:f>
              <c:strCache>
                <c:ptCount val="1"/>
                <c:pt idx="0">
                  <c:v>Módulos del Diplomado en Lengua de Señas Dominicana</c:v>
                </c:pt>
              </c:strCache>
            </c:strRef>
          </c:tx>
          <c:spPr>
            <a:solidFill>
              <a:schemeClr val="accent1"/>
            </a:solidFill>
            <a:ln>
              <a:noFill/>
            </a:ln>
            <a:effectLst/>
          </c:spPr>
          <c:invertIfNegative val="0"/>
          <c:dLbls>
            <c:dLbl>
              <c:idx val="0"/>
              <c:layout>
                <c:manualLayout>
                  <c:x val="2.0056946852762539E-3"/>
                  <c:y val="-2.0755589648715114E-2"/>
                </c:manualLayout>
              </c:layout>
              <c:tx>
                <c:rich>
                  <a:bodyPr/>
                  <a:lstStyle/>
                  <a:p>
                    <a:r>
                      <a:rPr lang="en-US"/>
                      <a:t>Agosto</a:t>
                    </a:r>
                  </a:p>
                </c:rich>
              </c:tx>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1F7-45CD-8626-557AF10FC827}"/>
                </c:ext>
              </c:extLst>
            </c:dLbl>
            <c:dLbl>
              <c:idx val="1"/>
              <c:layout>
                <c:manualLayout>
                  <c:x val="-6.0168471720818658E-3"/>
                  <c:y val="-2.0755589648715114E-2"/>
                </c:manualLayout>
              </c:layout>
              <c:tx>
                <c:rich>
                  <a:bodyPr/>
                  <a:lstStyle/>
                  <a:p>
                    <a:r>
                      <a:rPr lang="en-US"/>
                      <a:t>Septiembre</a:t>
                    </a:r>
                  </a:p>
                </c:rich>
              </c:tx>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1F7-45CD-8626-557AF10FC827}"/>
                </c:ext>
              </c:extLst>
            </c:dLbl>
            <c:dLbl>
              <c:idx val="2"/>
              <c:layout>
                <c:manualLayout>
                  <c:x val="-2.0056157240272766E-3"/>
                  <c:y val="-6.4289420842452002E-3"/>
                </c:manualLayout>
              </c:layout>
              <c:tx>
                <c:rich>
                  <a:bodyPr/>
                  <a:lstStyle/>
                  <a:p>
                    <a:r>
                      <a:rPr lang="en-US"/>
                      <a:t>Octubre</a:t>
                    </a:r>
                  </a:p>
                </c:rich>
              </c:tx>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1F7-45CD-8626-557AF10FC827}"/>
                </c:ext>
              </c:extLst>
            </c:dLbl>
            <c:dLbl>
              <c:idx val="3"/>
              <c:layout>
                <c:manualLayout>
                  <c:x val="-1.4707678738506852E-16"/>
                  <c:y val="-1.3592265866480191E-2"/>
                </c:manualLayout>
              </c:layout>
              <c:tx>
                <c:rich>
                  <a:bodyPr/>
                  <a:lstStyle/>
                  <a:p>
                    <a:r>
                      <a:rPr lang="en-US"/>
                      <a:t>Noviembre</a:t>
                    </a:r>
                  </a:p>
                </c:rich>
              </c:tx>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1F7-45CD-8626-557AF10FC827}"/>
                </c:ext>
              </c:extLst>
            </c:dLbl>
            <c:dLbl>
              <c:idx val="4"/>
              <c:layout>
                <c:manualLayout>
                  <c:x val="2.0056157240272766E-3"/>
                  <c:y val="-2.0755589648715145E-2"/>
                </c:manualLayout>
              </c:layout>
              <c:tx>
                <c:rich>
                  <a:bodyPr/>
                  <a:lstStyle/>
                  <a:p>
                    <a:r>
                      <a:rPr lang="en-US"/>
                      <a:t>Mayo</a:t>
                    </a:r>
                  </a:p>
                </c:rich>
              </c:tx>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1F7-45CD-8626-557AF10FC8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Módulos!$B$5:$B$8</c:f>
              <c:strCache>
                <c:ptCount val="4"/>
                <c:pt idx="0">
                  <c:v>Módulo I
Comunicación no verbal/habilidades expresivas</c:v>
                </c:pt>
                <c:pt idx="1">
                  <c:v>Módulo II
Lengua de señas dominicana</c:v>
                </c:pt>
                <c:pt idx="2">
                  <c:v>Módulo III
Análisis de lengua de señas dominicana</c:v>
                </c:pt>
                <c:pt idx="3">
                  <c:v>Módulo IV
Entorno de los usuarios de lengua de señas dominicana</c:v>
                </c:pt>
              </c:strCache>
            </c:strRef>
          </c:cat>
          <c:val>
            <c:numRef>
              <c:f>Módulos!$C$5:$C$8</c:f>
              <c:numCache>
                <c:formatCode>General</c:formatCode>
                <c:ptCount val="4"/>
                <c:pt idx="0">
                  <c:v>10</c:v>
                </c:pt>
                <c:pt idx="1">
                  <c:v>10</c:v>
                </c:pt>
                <c:pt idx="2">
                  <c:v>10</c:v>
                </c:pt>
                <c:pt idx="3">
                  <c:v>10</c:v>
                </c:pt>
              </c:numCache>
            </c:numRef>
          </c:val>
          <c:extLst>
            <c:ext xmlns:c16="http://schemas.microsoft.com/office/drawing/2014/chart" uri="{C3380CC4-5D6E-409C-BE32-E72D297353CC}">
              <c16:uniqueId val="{00000005-41F7-45CD-8626-557AF10FC827}"/>
            </c:ext>
          </c:extLst>
        </c:ser>
        <c:dLbls>
          <c:showLegendKey val="0"/>
          <c:showVal val="0"/>
          <c:showCatName val="0"/>
          <c:showSerName val="0"/>
          <c:showPercent val="0"/>
          <c:showBubbleSize val="0"/>
        </c:dLbls>
        <c:gapWidth val="219"/>
        <c:overlap val="-27"/>
        <c:axId val="1681912927"/>
        <c:axId val="1"/>
      </c:barChart>
      <c:catAx>
        <c:axId val="1681912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6819129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lgn="ctr">
              <a:defRPr sz="1200" b="0" i="0" u="none" strike="noStrike" kern="1200" baseline="0">
                <a:solidFill>
                  <a:sysClr val="windowText" lastClr="000000"/>
                </a:solidFill>
                <a:latin typeface="Times New Roman"/>
                <a:ea typeface="Times New Roman"/>
                <a:cs typeface="Times New Roman"/>
              </a:defRPr>
            </a:pPr>
            <a:r>
              <a:rPr lang="es-DO" sz="1200" b="0">
                <a:solidFill>
                  <a:sysClr val="windowText" lastClr="000000"/>
                </a:solidFill>
                <a:effectLst/>
              </a:rPr>
              <a:t>Flujo de Ingresos Recibidos</a:t>
            </a:r>
          </a:p>
        </c:rich>
      </c:tx>
      <c:layout>
        <c:manualLayout>
          <c:xMode val="edge"/>
          <c:yMode val="edge"/>
          <c:x val="0.34038956102653362"/>
          <c:y val="3.2000000000000001E-2"/>
        </c:manualLayout>
      </c:layout>
      <c:overlay val="0"/>
      <c:spPr>
        <a:noFill/>
        <a:ln w="25400">
          <a:noFill/>
        </a:ln>
        <a:effectLst/>
      </c:spPr>
      <c:txPr>
        <a:bodyPr rot="0" spcFirstLastPara="1" vertOverflow="ellipsis" vert="horz" wrap="square" anchor="ctr" anchorCtr="1"/>
        <a:lstStyle/>
        <a:p>
          <a:pPr algn="ctr">
            <a:defRPr sz="1200" b="0" i="0" u="none" strike="noStrike" kern="1200" baseline="0">
              <a:solidFill>
                <a:sysClr val="windowText" lastClr="000000"/>
              </a:solidFill>
              <a:latin typeface="Times New Roman"/>
              <a:ea typeface="Times New Roman"/>
              <a:cs typeface="Times New Roman"/>
            </a:defRPr>
          </a:pPr>
          <a:endParaRPr lang="es-DO"/>
        </a:p>
      </c:txPr>
    </c:title>
    <c:autoTitleDeleted val="0"/>
    <c:view3D>
      <c:rotX val="15"/>
      <c:rotY val="20"/>
      <c:depthPercent val="100"/>
      <c:rAngAx val="1"/>
    </c:view3D>
    <c:floor>
      <c:thickness val="0"/>
      <c:spPr>
        <a:noFill/>
        <a:ln w="6350" cap="flat" cmpd="sng" algn="ctr">
          <a:noFill/>
          <a:prstDash val="solid"/>
          <a:round/>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7573507982440236E-2"/>
          <c:y val="0.18853641759379988"/>
          <c:w val="0.9282922832968844"/>
          <c:h val="0.75037773365984839"/>
        </c:manualLayout>
      </c:layout>
      <c:bar3DChart>
        <c:barDir val="col"/>
        <c:grouping val="standard"/>
        <c:varyColors val="0"/>
        <c:ser>
          <c:idx val="0"/>
          <c:order val="0"/>
          <c:tx>
            <c:strRef>
              <c:f>'[Gráfico en https   juntaaviacioncivil.sharepoint.com teams PLANIFICACION PLANIFICACIN 1.%20Planificacion%20y%20Desarrollo%202024 MEMORIAS%202024 MEMORIA%20ANUAL Insumos JAC.-MEMORIA%20DEPARTAMENTO%20FINANCIERO%20AÑO%202024.doc]INGRESOS-EN'!$F$7</c:f>
              <c:strCache>
                <c:ptCount val="1"/>
                <c:pt idx="0">
                  <c:v>Proyectados</c:v>
                </c:pt>
              </c:strCache>
            </c:strRef>
          </c:tx>
          <c:spPr>
            <a:solidFill>
              <a:schemeClr val="accent1">
                <a:shade val="76000"/>
              </a:schemeClr>
            </a:solidFill>
            <a:ln>
              <a:noFill/>
            </a:ln>
            <a:effectLst/>
            <a:sp3d/>
          </c:spPr>
          <c:invertIfNegative val="0"/>
          <c:dLbls>
            <c:dLbl>
              <c:idx val="0"/>
              <c:layout>
                <c:manualLayout>
                  <c:x val="-3.2257052642620937E-3"/>
                  <c:y val="-6.789838979235986E-3"/>
                </c:manualLayout>
              </c:layout>
              <c:spPr>
                <a:noFill/>
                <a:ln w="25400">
                  <a:noFill/>
                </a:ln>
                <a:effectLst/>
              </c:spPr>
              <c:txPr>
                <a:bodyPr rot="0" spcFirstLastPara="1" vertOverflow="ellipsis" vert="horz" wrap="square" anchor="ctr" anchorCtr="1"/>
                <a:lstStyle/>
                <a:p>
                  <a:pPr>
                    <a:defRPr sz="900" b="0" i="0" u="none" strike="noStrike" kern="1200" baseline="0">
                      <a:solidFill>
                        <a:srgbClr val="003366"/>
                      </a:solidFill>
                      <a:latin typeface="Times New Roman"/>
                      <a:ea typeface="Times New Roman"/>
                      <a:cs typeface="Times New Roman"/>
                    </a:defRPr>
                  </a:pPr>
                  <a:endParaRPr lang="es-D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602-43EC-A70E-06AF5EEE79A3}"/>
                </c:ext>
              </c:extLst>
            </c:dLbl>
            <c:dLbl>
              <c:idx val="1"/>
              <c:layout>
                <c:manualLayout>
                  <c:x val="-4.83855789639317E-3"/>
                  <c:y val="-3.3949194896179618E-3"/>
                </c:manualLayout>
              </c:layout>
              <c:spPr>
                <a:noFill/>
                <a:ln w="25400">
                  <a:noFill/>
                </a:ln>
                <a:effectLst/>
              </c:spPr>
              <c:txPr>
                <a:bodyPr rot="0" spcFirstLastPara="1" vertOverflow="ellipsis" vert="horz" wrap="square" anchor="ctr" anchorCtr="1"/>
                <a:lstStyle/>
                <a:p>
                  <a:pPr>
                    <a:defRPr sz="900" b="0" i="0" u="none" strike="noStrike" kern="1200" baseline="0">
                      <a:solidFill>
                        <a:srgbClr val="003366"/>
                      </a:solidFill>
                      <a:latin typeface="Times New Roman"/>
                      <a:ea typeface="Times New Roman"/>
                      <a:cs typeface="Times New Roman"/>
                    </a:defRPr>
                  </a:pPr>
                  <a:endParaRPr lang="es-D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02-43EC-A70E-06AF5EEE79A3}"/>
                </c:ext>
              </c:extLst>
            </c:dLbl>
            <c:dLbl>
              <c:idx val="2"/>
              <c:layout>
                <c:manualLayout>
                  <c:x val="1.6128526321309879E-3"/>
                  <c:y val="-6.789838979235986E-3"/>
                </c:manualLayout>
              </c:layout>
              <c:spPr>
                <a:noFill/>
                <a:ln w="25400">
                  <a:noFill/>
                </a:ln>
                <a:effectLst/>
              </c:spPr>
              <c:txPr>
                <a:bodyPr rot="0" spcFirstLastPara="1" vertOverflow="ellipsis" vert="horz" wrap="square" anchor="ctr" anchorCtr="1"/>
                <a:lstStyle/>
                <a:p>
                  <a:pPr>
                    <a:defRPr sz="900" b="0" i="0" u="none" strike="noStrike" kern="1200" baseline="0">
                      <a:solidFill>
                        <a:srgbClr val="003366"/>
                      </a:solidFill>
                      <a:latin typeface="Times New Roman"/>
                      <a:ea typeface="Times New Roman"/>
                      <a:cs typeface="Times New Roman"/>
                    </a:defRPr>
                  </a:pPr>
                  <a:endParaRPr lang="es-D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02-43EC-A70E-06AF5EEE79A3}"/>
                </c:ext>
              </c:extLst>
            </c:dLbl>
            <c:dLbl>
              <c:idx val="3"/>
              <c:layout>
                <c:manualLayout>
                  <c:x val="-5.913724668628496E-17"/>
                  <c:y val="-6.7898389792359235E-3"/>
                </c:manualLayout>
              </c:layout>
              <c:spPr>
                <a:noFill/>
                <a:ln w="25400">
                  <a:noFill/>
                </a:ln>
                <a:effectLst/>
              </c:spPr>
              <c:txPr>
                <a:bodyPr rot="0" spcFirstLastPara="1" vertOverflow="ellipsis" vert="horz" wrap="square" anchor="ctr" anchorCtr="1"/>
                <a:lstStyle/>
                <a:p>
                  <a:pPr>
                    <a:defRPr sz="900" b="0" i="0" u="none" strike="noStrike" kern="1200" baseline="0">
                      <a:solidFill>
                        <a:srgbClr val="003366"/>
                      </a:solidFill>
                      <a:latin typeface="Times New Roman"/>
                      <a:ea typeface="Times New Roman"/>
                      <a:cs typeface="Times New Roman"/>
                    </a:defRPr>
                  </a:pPr>
                  <a:endParaRPr lang="es-D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602-43EC-A70E-06AF5EEE79A3}"/>
                </c:ext>
              </c:extLst>
            </c:dLbl>
            <c:dLbl>
              <c:idx val="4"/>
              <c:layout>
                <c:manualLayout>
                  <c:x val="-5.913724668628496E-17"/>
                  <c:y val="-1.357967795847191E-2"/>
                </c:manualLayout>
              </c:layout>
              <c:spPr>
                <a:noFill/>
                <a:ln w="25400">
                  <a:noFill/>
                </a:ln>
                <a:effectLst/>
              </c:spPr>
              <c:txPr>
                <a:bodyPr rot="0" spcFirstLastPara="1" vertOverflow="ellipsis" vert="horz" wrap="square" anchor="ctr" anchorCtr="1"/>
                <a:lstStyle/>
                <a:p>
                  <a:pPr>
                    <a:defRPr sz="900" b="0" i="0" u="none" strike="noStrike" kern="1200" baseline="0">
                      <a:solidFill>
                        <a:srgbClr val="003366"/>
                      </a:solidFill>
                      <a:latin typeface="Times New Roman"/>
                      <a:ea typeface="Times New Roman"/>
                      <a:cs typeface="Times New Roman"/>
                    </a:defRPr>
                  </a:pPr>
                  <a:endParaRPr lang="es-D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602-43EC-A70E-06AF5EEE79A3}"/>
                </c:ext>
              </c:extLst>
            </c:dLbl>
            <c:dLbl>
              <c:idx val="5"/>
              <c:layout>
                <c:manualLayout>
                  <c:x val="1.6128526321309287E-3"/>
                  <c:y val="-1.357967795847191E-2"/>
                </c:manualLayout>
              </c:layout>
              <c:spPr>
                <a:noFill/>
                <a:ln w="25400">
                  <a:noFill/>
                </a:ln>
                <a:effectLst/>
              </c:spPr>
              <c:txPr>
                <a:bodyPr rot="0" spcFirstLastPara="1" vertOverflow="ellipsis" vert="horz" wrap="square" anchor="ctr" anchorCtr="1"/>
                <a:lstStyle/>
                <a:p>
                  <a:pPr>
                    <a:defRPr sz="900" b="0" i="0" u="none" strike="noStrike" kern="1200" baseline="0">
                      <a:solidFill>
                        <a:srgbClr val="003366"/>
                      </a:solidFill>
                      <a:latin typeface="Times New Roman"/>
                      <a:ea typeface="Times New Roman"/>
                      <a:cs typeface="Times New Roman"/>
                    </a:defRPr>
                  </a:pPr>
                  <a:endParaRPr lang="es-D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602-43EC-A70E-06AF5EEE79A3}"/>
                </c:ext>
              </c:extLst>
            </c:dLbl>
            <c:dLbl>
              <c:idx val="6"/>
              <c:layout>
                <c:manualLayout>
                  <c:x val="-4.8385578963932594E-3"/>
                  <c:y val="-3.3949194896180242E-3"/>
                </c:manualLayout>
              </c:layout>
              <c:spPr>
                <a:noFill/>
                <a:ln w="25400">
                  <a:noFill/>
                </a:ln>
                <a:effectLst/>
              </c:spPr>
              <c:txPr>
                <a:bodyPr rot="0" spcFirstLastPara="1" vertOverflow="ellipsis" vert="horz" wrap="square" anchor="ctr" anchorCtr="1"/>
                <a:lstStyle/>
                <a:p>
                  <a:pPr>
                    <a:defRPr sz="900" b="0" i="0" u="none" strike="noStrike" kern="1200" baseline="0">
                      <a:solidFill>
                        <a:srgbClr val="003366"/>
                      </a:solidFill>
                      <a:latin typeface="Times New Roman"/>
                      <a:ea typeface="Times New Roman"/>
                      <a:cs typeface="Times New Roman"/>
                    </a:defRPr>
                  </a:pPr>
                  <a:endParaRPr lang="es-D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602-43EC-A70E-06AF5EEE79A3}"/>
                </c:ext>
              </c:extLst>
            </c:dLbl>
            <c:dLbl>
              <c:idx val="7"/>
              <c:layout>
                <c:manualLayout>
                  <c:x val="-4.8385578963931405E-3"/>
                  <c:y val="-6.789838979235986E-3"/>
                </c:manualLayout>
              </c:layout>
              <c:spPr>
                <a:noFill/>
                <a:ln w="25400">
                  <a:noFill/>
                </a:ln>
                <a:effectLst/>
              </c:spPr>
              <c:txPr>
                <a:bodyPr rot="0" spcFirstLastPara="1" vertOverflow="ellipsis" vert="horz" wrap="square" anchor="ctr" anchorCtr="1"/>
                <a:lstStyle/>
                <a:p>
                  <a:pPr>
                    <a:defRPr sz="900" b="0" i="0" u="none" strike="noStrike" kern="1200" baseline="0">
                      <a:solidFill>
                        <a:srgbClr val="003366"/>
                      </a:solidFill>
                      <a:latin typeface="Times New Roman"/>
                      <a:ea typeface="Times New Roman"/>
                      <a:cs typeface="Times New Roman"/>
                    </a:defRPr>
                  </a:pPr>
                  <a:endParaRPr lang="es-D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602-43EC-A70E-06AF5EEE79A3}"/>
                </c:ext>
              </c:extLst>
            </c:dLbl>
            <c:dLbl>
              <c:idx val="8"/>
              <c:layout>
                <c:manualLayout>
                  <c:x val="-3.2257052642620937E-3"/>
                  <c:y val="-3.3949194896179618E-3"/>
                </c:manualLayout>
              </c:layout>
              <c:spPr>
                <a:noFill/>
                <a:ln w="25400">
                  <a:noFill/>
                </a:ln>
                <a:effectLst/>
              </c:spPr>
              <c:txPr>
                <a:bodyPr rot="0" spcFirstLastPara="1" vertOverflow="ellipsis" vert="horz" wrap="square" anchor="ctr" anchorCtr="1"/>
                <a:lstStyle/>
                <a:p>
                  <a:pPr>
                    <a:defRPr sz="900" b="0" i="0" u="none" strike="noStrike" kern="1200" baseline="0">
                      <a:solidFill>
                        <a:srgbClr val="003366"/>
                      </a:solidFill>
                      <a:latin typeface="Times New Roman"/>
                      <a:ea typeface="Times New Roman"/>
                      <a:cs typeface="Times New Roman"/>
                    </a:defRPr>
                  </a:pPr>
                  <a:endParaRPr lang="es-D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602-43EC-A70E-06AF5EEE79A3}"/>
                </c:ext>
              </c:extLst>
            </c:dLbl>
            <c:dLbl>
              <c:idx val="9"/>
              <c:layout>
                <c:manualLayout>
                  <c:x val="-1.6128526321310468E-3"/>
                  <c:y val="-1.3579677958471847E-2"/>
                </c:manualLayout>
              </c:layout>
              <c:spPr>
                <a:noFill/>
                <a:ln w="25400">
                  <a:noFill/>
                </a:ln>
                <a:effectLst/>
              </c:spPr>
              <c:txPr>
                <a:bodyPr rot="0" spcFirstLastPara="1" vertOverflow="ellipsis" vert="horz" wrap="square" anchor="ctr" anchorCtr="1"/>
                <a:lstStyle/>
                <a:p>
                  <a:pPr>
                    <a:defRPr sz="900" b="0" i="0" u="none" strike="noStrike" kern="1200" baseline="0">
                      <a:solidFill>
                        <a:srgbClr val="003366"/>
                      </a:solidFill>
                      <a:latin typeface="Times New Roman"/>
                      <a:ea typeface="Times New Roman"/>
                      <a:cs typeface="Times New Roman"/>
                    </a:defRPr>
                  </a:pPr>
                  <a:endParaRPr lang="es-D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602-43EC-A70E-06AF5EEE79A3}"/>
                </c:ext>
              </c:extLst>
            </c:dLbl>
            <c:spPr>
              <a:noFill/>
              <a:ln w="25400">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3366"/>
                    </a:solidFill>
                    <a:latin typeface="Times New Roman"/>
                    <a:ea typeface="Times New Roman"/>
                    <a:cs typeface="Times New Roman"/>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'[Gráfico en https   juntaaviacioncivil.sharepoint.com teams PLANIFICACION PLANIFICACIN 1.%20Planificacion%20y%20Desarrollo%202024 MEMORIAS%202024 MEMORIA%20ANUAL Insumos JAC.-MEMORIA%20DEPARTAMENTO%20FINANCIERO%20AÑO%202024.doc]INGRESOS-EN'!$E$8:$E$17</c:f>
              <c:strCache>
                <c:ptCount val="10"/>
                <c:pt idx="0">
                  <c:v>ene</c:v>
                </c:pt>
                <c:pt idx="1">
                  <c:v>feb</c:v>
                </c:pt>
                <c:pt idx="2">
                  <c:v>mar</c:v>
                </c:pt>
                <c:pt idx="3">
                  <c:v>abr</c:v>
                </c:pt>
                <c:pt idx="4">
                  <c:v>may</c:v>
                </c:pt>
                <c:pt idx="5">
                  <c:v>jun</c:v>
                </c:pt>
                <c:pt idx="6">
                  <c:v>jul</c:v>
                </c:pt>
                <c:pt idx="7">
                  <c:v>ago</c:v>
                </c:pt>
                <c:pt idx="8">
                  <c:v>sep</c:v>
                </c:pt>
                <c:pt idx="9">
                  <c:v>oct</c:v>
                </c:pt>
              </c:strCache>
            </c:strRef>
          </c:cat>
          <c:val>
            <c:numRef>
              <c:f>'[Gráfico en https   juntaaviacioncivil.sharepoint.com teams PLANIFICACION PLANIFICACIN 1.%20Planificacion%20y%20Desarrollo%202024 MEMORIAS%202024 MEMORIA%20ANUAL Insumos JAC.-MEMORIA%20DEPARTAMENTO%20FINANCIERO%20AÑO%202024.doc]INGRESOS-EN'!$J$8:$J$17</c:f>
              <c:numCache>
                <c:formatCode>0%</c:formatCode>
                <c:ptCount val="10"/>
                <c:pt idx="0">
                  <c:v>0.11112456748403504</c:v>
                </c:pt>
                <c:pt idx="1">
                  <c:v>9.6999132176365147E-2</c:v>
                </c:pt>
                <c:pt idx="2">
                  <c:v>0.11178338109098061</c:v>
                </c:pt>
                <c:pt idx="3">
                  <c:v>0.10436096153997493</c:v>
                </c:pt>
                <c:pt idx="4">
                  <c:v>9.3402550162865264E-2</c:v>
                </c:pt>
                <c:pt idx="5">
                  <c:v>0.10114621776097107</c:v>
                </c:pt>
                <c:pt idx="6">
                  <c:v>0.11852305975362484</c:v>
                </c:pt>
                <c:pt idx="7">
                  <c:v>0.10572724228485099</c:v>
                </c:pt>
                <c:pt idx="8">
                  <c:v>7.6434853761148794E-2</c:v>
                </c:pt>
                <c:pt idx="9">
                  <c:v>8.0498033985183293E-2</c:v>
                </c:pt>
              </c:numCache>
            </c:numRef>
          </c:val>
          <c:extLst>
            <c:ext xmlns:c16="http://schemas.microsoft.com/office/drawing/2014/chart" uri="{C3380CC4-5D6E-409C-BE32-E72D297353CC}">
              <c16:uniqueId val="{0000000A-8602-43EC-A70E-06AF5EEE79A3}"/>
            </c:ext>
          </c:extLst>
        </c:ser>
        <c:ser>
          <c:idx val="1"/>
          <c:order val="1"/>
          <c:tx>
            <c:strRef>
              <c:f>'[Gráfico en https   juntaaviacioncivil.sharepoint.com teams PLANIFICACION PLANIFICACIN 1.%20Planificacion%20y%20Desarrollo%202024 MEMORIAS%202024 MEMORIA%20ANUAL Insumos JAC.-MEMORIA%20DEPARTAMENTO%20FINANCIERO%20AÑO%202024.doc]INGRESOS-EN'!$G$7</c:f>
              <c:strCache>
                <c:ptCount val="1"/>
                <c:pt idx="0">
                  <c:v>Recibidos</c:v>
                </c:pt>
              </c:strCache>
            </c:strRef>
          </c:tx>
          <c:spPr>
            <a:solidFill>
              <a:schemeClr val="accent1">
                <a:tint val="77000"/>
              </a:schemeClr>
            </a:solidFill>
            <a:ln>
              <a:noFill/>
            </a:ln>
            <a:effectLst/>
            <a:sp3d/>
          </c:spPr>
          <c:invertIfNegative val="0"/>
          <c:dLbls>
            <c:dLbl>
              <c:idx val="0"/>
              <c:layout>
                <c:manualLayout>
                  <c:x val="1.1289968424917298E-2"/>
                  <c:y val="-1.0184758468853947E-2"/>
                </c:manualLayout>
              </c:layout>
              <c:spPr>
                <a:noFill/>
                <a:ln w="25400">
                  <a:noFill/>
                </a:ln>
                <a:effectLst/>
              </c:spPr>
              <c:txPr>
                <a:bodyPr rot="0" spcFirstLastPara="1" vertOverflow="ellipsis" vert="horz" wrap="square" anchor="ctr" anchorCtr="1"/>
                <a:lstStyle/>
                <a:p>
                  <a:pPr>
                    <a:defRPr sz="900" b="0" i="0" u="none" strike="noStrike" kern="1200" baseline="0">
                      <a:solidFill>
                        <a:srgbClr val="003366"/>
                      </a:solidFill>
                      <a:latin typeface="Times New Roman"/>
                      <a:ea typeface="Times New Roman"/>
                      <a:cs typeface="Times New Roman"/>
                    </a:defRPr>
                  </a:pPr>
                  <a:endParaRPr lang="es-D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602-43EC-A70E-06AF5EEE79A3}"/>
                </c:ext>
              </c:extLst>
            </c:dLbl>
            <c:dLbl>
              <c:idx val="1"/>
              <c:layout>
                <c:manualLayout>
                  <c:x val="9.6771157927862516E-3"/>
                  <c:y val="-3.3949194896179618E-3"/>
                </c:manualLayout>
              </c:layout>
              <c:spPr>
                <a:noFill/>
                <a:ln w="25400">
                  <a:noFill/>
                </a:ln>
                <a:effectLst/>
              </c:spPr>
              <c:txPr>
                <a:bodyPr rot="0" spcFirstLastPara="1" vertOverflow="ellipsis" vert="horz" wrap="square" anchor="ctr" anchorCtr="1"/>
                <a:lstStyle/>
                <a:p>
                  <a:pPr>
                    <a:defRPr sz="900" b="0" i="0" u="none" strike="noStrike" kern="1200" baseline="0">
                      <a:solidFill>
                        <a:srgbClr val="003366"/>
                      </a:solidFill>
                      <a:latin typeface="Times New Roman"/>
                      <a:ea typeface="Times New Roman"/>
                      <a:cs typeface="Times New Roman"/>
                    </a:defRPr>
                  </a:pPr>
                  <a:endParaRPr lang="es-D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602-43EC-A70E-06AF5EEE79A3}"/>
                </c:ext>
              </c:extLst>
            </c:dLbl>
            <c:dLbl>
              <c:idx val="2"/>
              <c:layout>
                <c:manualLayout>
                  <c:x val="9.6771157927862811E-3"/>
                  <c:y val="-3.3949194896180862E-3"/>
                </c:manualLayout>
              </c:layout>
              <c:spPr>
                <a:noFill/>
                <a:ln w="25400">
                  <a:noFill/>
                </a:ln>
                <a:effectLst/>
              </c:spPr>
              <c:txPr>
                <a:bodyPr rot="0" spcFirstLastPara="1" vertOverflow="ellipsis" vert="horz" wrap="square" anchor="ctr" anchorCtr="1"/>
                <a:lstStyle/>
                <a:p>
                  <a:pPr>
                    <a:defRPr sz="900" b="0" i="0" u="none" strike="noStrike" kern="1200" baseline="0">
                      <a:solidFill>
                        <a:srgbClr val="003366"/>
                      </a:solidFill>
                      <a:latin typeface="Times New Roman"/>
                      <a:ea typeface="Times New Roman"/>
                      <a:cs typeface="Times New Roman"/>
                    </a:defRPr>
                  </a:pPr>
                  <a:endParaRPr lang="es-D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602-43EC-A70E-06AF5EEE79A3}"/>
                </c:ext>
              </c:extLst>
            </c:dLbl>
            <c:dLbl>
              <c:idx val="3"/>
              <c:layout>
                <c:manualLayout>
                  <c:x val="1.1289968424917387E-2"/>
                  <c:y val="-6.789838979235986E-3"/>
                </c:manualLayout>
              </c:layout>
              <c:spPr>
                <a:noFill/>
                <a:ln w="25400">
                  <a:noFill/>
                </a:ln>
                <a:effectLst/>
              </c:spPr>
              <c:txPr>
                <a:bodyPr rot="0" spcFirstLastPara="1" vertOverflow="ellipsis" vert="horz" wrap="square" anchor="ctr" anchorCtr="1"/>
                <a:lstStyle/>
                <a:p>
                  <a:pPr>
                    <a:defRPr sz="900" b="0" i="0" u="none" strike="noStrike" kern="1200" baseline="0">
                      <a:solidFill>
                        <a:srgbClr val="003366"/>
                      </a:solidFill>
                      <a:latin typeface="Times New Roman"/>
                      <a:ea typeface="Times New Roman"/>
                      <a:cs typeface="Times New Roman"/>
                    </a:defRPr>
                  </a:pPr>
                  <a:endParaRPr lang="es-D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602-43EC-A70E-06AF5EEE79A3}"/>
                </c:ext>
              </c:extLst>
            </c:dLbl>
            <c:dLbl>
              <c:idx val="4"/>
              <c:layout>
                <c:manualLayout>
                  <c:x val="9.6771157927862811E-3"/>
                  <c:y val="-1.0184758468853947E-2"/>
                </c:manualLayout>
              </c:layout>
              <c:spPr>
                <a:noFill/>
                <a:ln w="25400">
                  <a:noFill/>
                </a:ln>
                <a:effectLst/>
              </c:spPr>
              <c:txPr>
                <a:bodyPr rot="0" spcFirstLastPara="1" vertOverflow="ellipsis" vert="horz" wrap="square" anchor="ctr" anchorCtr="1"/>
                <a:lstStyle/>
                <a:p>
                  <a:pPr>
                    <a:defRPr sz="900" b="0" i="0" u="none" strike="noStrike" kern="1200" baseline="0">
                      <a:solidFill>
                        <a:srgbClr val="003366"/>
                      </a:solidFill>
                      <a:latin typeface="Times New Roman"/>
                      <a:ea typeface="Times New Roman"/>
                      <a:cs typeface="Times New Roman"/>
                    </a:defRPr>
                  </a:pPr>
                  <a:endParaRPr lang="es-D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602-43EC-A70E-06AF5EEE79A3}"/>
                </c:ext>
              </c:extLst>
            </c:dLbl>
            <c:dLbl>
              <c:idx val="5"/>
              <c:layout>
                <c:manualLayout>
                  <c:x val="1.4515673689179422E-2"/>
                  <c:y val="-2.0369516937707773E-2"/>
                </c:manualLayout>
              </c:layout>
              <c:spPr>
                <a:noFill/>
                <a:ln w="25400">
                  <a:noFill/>
                </a:ln>
                <a:effectLst/>
              </c:spPr>
              <c:txPr>
                <a:bodyPr rot="0" spcFirstLastPara="1" vertOverflow="ellipsis" vert="horz" wrap="square" anchor="ctr" anchorCtr="1"/>
                <a:lstStyle/>
                <a:p>
                  <a:pPr>
                    <a:defRPr sz="900" b="0" i="0" u="none" strike="noStrike" kern="1200" baseline="0">
                      <a:solidFill>
                        <a:srgbClr val="003366"/>
                      </a:solidFill>
                      <a:latin typeface="Times New Roman"/>
                      <a:ea typeface="Times New Roman"/>
                      <a:cs typeface="Times New Roman"/>
                    </a:defRPr>
                  </a:pPr>
                  <a:endParaRPr lang="es-D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602-43EC-A70E-06AF5EEE79A3}"/>
                </c:ext>
              </c:extLst>
            </c:dLbl>
            <c:dLbl>
              <c:idx val="6"/>
              <c:layout>
                <c:manualLayout>
                  <c:x val="4.8385578963930226E-3"/>
                  <c:y val="-6.7898389792359235E-3"/>
                </c:manualLayout>
              </c:layout>
              <c:spPr>
                <a:noFill/>
                <a:ln w="25400">
                  <a:noFill/>
                </a:ln>
                <a:effectLst/>
              </c:spPr>
              <c:txPr>
                <a:bodyPr rot="0" spcFirstLastPara="1" vertOverflow="ellipsis" vert="horz" wrap="square" anchor="ctr" anchorCtr="1"/>
                <a:lstStyle/>
                <a:p>
                  <a:pPr>
                    <a:defRPr sz="900" b="0" i="0" u="none" strike="noStrike" kern="1200" baseline="0">
                      <a:solidFill>
                        <a:srgbClr val="003366"/>
                      </a:solidFill>
                      <a:latin typeface="Times New Roman"/>
                      <a:ea typeface="Times New Roman"/>
                      <a:cs typeface="Times New Roman"/>
                    </a:defRPr>
                  </a:pPr>
                  <a:endParaRPr lang="es-D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602-43EC-A70E-06AF5EEE79A3}"/>
                </c:ext>
              </c:extLst>
            </c:dLbl>
            <c:dLbl>
              <c:idx val="7"/>
              <c:layout>
                <c:manualLayout>
                  <c:x val="9.6771157927862811E-3"/>
                  <c:y val="-6.789838979235986E-3"/>
                </c:manualLayout>
              </c:layout>
              <c:spPr>
                <a:noFill/>
                <a:ln w="25400">
                  <a:noFill/>
                </a:ln>
                <a:effectLst/>
              </c:spPr>
              <c:txPr>
                <a:bodyPr rot="0" spcFirstLastPara="1" vertOverflow="ellipsis" vert="horz" wrap="square" anchor="ctr" anchorCtr="1"/>
                <a:lstStyle/>
                <a:p>
                  <a:pPr>
                    <a:defRPr sz="900" b="0" i="0" u="none" strike="noStrike" kern="1200" baseline="0">
                      <a:solidFill>
                        <a:srgbClr val="003366"/>
                      </a:solidFill>
                      <a:latin typeface="Times New Roman"/>
                      <a:ea typeface="Times New Roman"/>
                      <a:cs typeface="Times New Roman"/>
                    </a:defRPr>
                  </a:pPr>
                  <a:endParaRPr lang="es-D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602-43EC-A70E-06AF5EEE79A3}"/>
                </c:ext>
              </c:extLst>
            </c:dLbl>
            <c:dLbl>
              <c:idx val="8"/>
              <c:layout>
                <c:manualLayout>
                  <c:x val="3.2257052642619757E-3"/>
                  <c:y val="-1.357967795847191E-2"/>
                </c:manualLayout>
              </c:layout>
              <c:spPr>
                <a:noFill/>
                <a:ln w="25400">
                  <a:noFill/>
                </a:ln>
                <a:effectLst/>
              </c:spPr>
              <c:txPr>
                <a:bodyPr rot="0" spcFirstLastPara="1" vertOverflow="ellipsis" vert="horz" wrap="square" anchor="ctr" anchorCtr="1"/>
                <a:lstStyle/>
                <a:p>
                  <a:pPr>
                    <a:defRPr sz="900" b="0" i="0" u="none" strike="noStrike" kern="1200" baseline="0">
                      <a:solidFill>
                        <a:srgbClr val="003366"/>
                      </a:solidFill>
                      <a:latin typeface="Times New Roman"/>
                      <a:ea typeface="Times New Roman"/>
                      <a:cs typeface="Times New Roman"/>
                    </a:defRPr>
                  </a:pPr>
                  <a:endParaRPr lang="es-D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602-43EC-A70E-06AF5EEE79A3}"/>
                </c:ext>
              </c:extLst>
            </c:dLbl>
            <c:dLbl>
              <c:idx val="9"/>
              <c:layout>
                <c:manualLayout>
                  <c:x val="3.2257052642619757E-3"/>
                  <c:y val="-1.6974597448089872E-2"/>
                </c:manualLayout>
              </c:layout>
              <c:spPr>
                <a:noFill/>
                <a:ln w="25400">
                  <a:noFill/>
                </a:ln>
                <a:effectLst/>
              </c:spPr>
              <c:txPr>
                <a:bodyPr rot="0" spcFirstLastPara="1" vertOverflow="ellipsis" vert="horz" wrap="square" anchor="ctr" anchorCtr="1"/>
                <a:lstStyle/>
                <a:p>
                  <a:pPr>
                    <a:defRPr sz="900" b="0" i="0" u="none" strike="noStrike" kern="1200" baseline="0">
                      <a:solidFill>
                        <a:srgbClr val="003366"/>
                      </a:solidFill>
                      <a:latin typeface="Times New Roman"/>
                      <a:ea typeface="Times New Roman"/>
                      <a:cs typeface="Times New Roman"/>
                    </a:defRPr>
                  </a:pPr>
                  <a:endParaRPr lang="es-D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602-43EC-A70E-06AF5EEE79A3}"/>
                </c:ext>
              </c:extLst>
            </c:dLbl>
            <c:spPr>
              <a:noFill/>
              <a:ln w="25400">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3366"/>
                    </a:solidFill>
                    <a:latin typeface="Times New Roman"/>
                    <a:ea typeface="Times New Roman"/>
                    <a:cs typeface="Times New Roman"/>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'[Gráfico en https   juntaaviacioncivil.sharepoint.com teams PLANIFICACION PLANIFICACIN 1.%20Planificacion%20y%20Desarrollo%202024 MEMORIAS%202024 MEMORIA%20ANUAL Insumos JAC.-MEMORIA%20DEPARTAMENTO%20FINANCIERO%20AÑO%202024.doc]INGRESOS-EN'!$E$8:$E$17</c:f>
              <c:strCache>
                <c:ptCount val="10"/>
                <c:pt idx="0">
                  <c:v>ene</c:v>
                </c:pt>
                <c:pt idx="1">
                  <c:v>feb</c:v>
                </c:pt>
                <c:pt idx="2">
                  <c:v>mar</c:v>
                </c:pt>
                <c:pt idx="3">
                  <c:v>abr</c:v>
                </c:pt>
                <c:pt idx="4">
                  <c:v>may</c:v>
                </c:pt>
                <c:pt idx="5">
                  <c:v>jun</c:v>
                </c:pt>
                <c:pt idx="6">
                  <c:v>jul</c:v>
                </c:pt>
                <c:pt idx="7">
                  <c:v>ago</c:v>
                </c:pt>
                <c:pt idx="8">
                  <c:v>sep</c:v>
                </c:pt>
                <c:pt idx="9">
                  <c:v>oct</c:v>
                </c:pt>
              </c:strCache>
            </c:strRef>
          </c:cat>
          <c:val>
            <c:numRef>
              <c:f>'[Gráfico en https   juntaaviacioncivil.sharepoint.com teams PLANIFICACION PLANIFICACIN 1.%20Planificacion%20y%20Desarrollo%202024 MEMORIAS%202024 MEMORIA%20ANUAL Insumos JAC.-MEMORIA%20DEPARTAMENTO%20FINANCIERO%20AÑO%202024.doc]INGRESOS-EN'!$K$8:$K$17</c:f>
              <c:numCache>
                <c:formatCode>0%</c:formatCode>
                <c:ptCount val="10"/>
                <c:pt idx="0">
                  <c:v>0.10688258260898287</c:v>
                </c:pt>
                <c:pt idx="1">
                  <c:v>0.18919275613048417</c:v>
                </c:pt>
                <c:pt idx="2">
                  <c:v>8.918314532320834E-2</c:v>
                </c:pt>
                <c:pt idx="3">
                  <c:v>9.5977989761425464E-2</c:v>
                </c:pt>
                <c:pt idx="4">
                  <c:v>9.2879508671162861E-2</c:v>
                </c:pt>
                <c:pt idx="5">
                  <c:v>4.0788219612471317E-2</c:v>
                </c:pt>
                <c:pt idx="6">
                  <c:v>0.11833800551198775</c:v>
                </c:pt>
                <c:pt idx="7">
                  <c:v>0.11132834908235195</c:v>
                </c:pt>
                <c:pt idx="8">
                  <c:v>8.9281652059629582E-2</c:v>
                </c:pt>
                <c:pt idx="9">
                  <c:v>6.6147791238295714E-2</c:v>
                </c:pt>
              </c:numCache>
            </c:numRef>
          </c:val>
          <c:extLst>
            <c:ext xmlns:c16="http://schemas.microsoft.com/office/drawing/2014/chart" uri="{C3380CC4-5D6E-409C-BE32-E72D297353CC}">
              <c16:uniqueId val="{00000015-8602-43EC-A70E-06AF5EEE79A3}"/>
            </c:ext>
          </c:extLst>
        </c:ser>
        <c:dLbls>
          <c:showLegendKey val="0"/>
          <c:showVal val="0"/>
          <c:showCatName val="0"/>
          <c:showSerName val="0"/>
          <c:showPercent val="0"/>
          <c:showBubbleSize val="0"/>
        </c:dLbls>
        <c:gapWidth val="150"/>
        <c:shape val="box"/>
        <c:axId val="1516728223"/>
        <c:axId val="1"/>
        <c:axId val="2"/>
      </c:bar3DChart>
      <c:catAx>
        <c:axId val="1516728223"/>
        <c:scaling>
          <c:orientation val="minMax"/>
        </c:scaling>
        <c:delete val="0"/>
        <c:axPos val="b"/>
        <c:numFmt formatCode="General" sourceLinked="1"/>
        <c:majorTickMark val="none"/>
        <c:minorTickMark val="none"/>
        <c:tickLblPos val="nextTo"/>
        <c:spPr>
          <a:noFill/>
          <a:ln w="6350" cap="flat" cmpd="sng" algn="ctr">
            <a:noFill/>
            <a:prstDash val="solid"/>
            <a:round/>
          </a:ln>
          <a:effectLst/>
        </c:spPr>
        <c:txPr>
          <a:bodyPr rot="0" spcFirstLastPara="1" vertOverflow="ellipsis" wrap="square" anchor="ctr" anchorCtr="1"/>
          <a:lstStyle/>
          <a:p>
            <a:pPr>
              <a:defRPr sz="900" b="0" i="0" u="none" strike="noStrike" kern="1200" baseline="0">
                <a:solidFill>
                  <a:srgbClr val="666699"/>
                </a:solidFill>
                <a:latin typeface="Times New Roman"/>
                <a:ea typeface="Times New Roman"/>
                <a:cs typeface="Times New Roman"/>
              </a:defRPr>
            </a:pPr>
            <a:endParaRPr lang="es-DO"/>
          </a:p>
        </c:txPr>
        <c:crossAx val="1"/>
        <c:crosses val="autoZero"/>
        <c:auto val="1"/>
        <c:lblAlgn val="ctr"/>
        <c:lblOffset val="100"/>
        <c:noMultiLvlLbl val="0"/>
      </c:catAx>
      <c:valAx>
        <c:axId val="1"/>
        <c:scaling>
          <c:orientation val="minMax"/>
        </c:scaling>
        <c:delete val="0"/>
        <c:axPos val="l"/>
        <c:numFmt formatCode="0%" sourceLinked="1"/>
        <c:majorTickMark val="none"/>
        <c:minorTickMark val="none"/>
        <c:tickLblPos val="nextTo"/>
        <c:spPr>
          <a:noFill/>
          <a:ln w="6350" cap="flat" cmpd="sng" algn="ctr">
            <a:noFill/>
            <a:prstDash val="solid"/>
            <a:round/>
          </a:ln>
          <a:effectLst/>
        </c:spPr>
        <c:txPr>
          <a:bodyPr rot="0" spcFirstLastPara="1" vertOverflow="ellipsis" wrap="square" anchor="ctr" anchorCtr="1"/>
          <a:lstStyle/>
          <a:p>
            <a:pPr>
              <a:defRPr sz="900" b="1" i="0" u="none" strike="noStrike" kern="1200" baseline="0">
                <a:solidFill>
                  <a:srgbClr val="003366"/>
                </a:solidFill>
                <a:latin typeface="Times New Roman"/>
                <a:ea typeface="Times New Roman"/>
                <a:cs typeface="Times New Roman"/>
              </a:defRPr>
            </a:pPr>
            <a:endParaRPr lang="es-DO"/>
          </a:p>
        </c:txPr>
        <c:crossAx val="1516728223"/>
        <c:crosses val="autoZero"/>
        <c:crossBetween val="between"/>
      </c:valAx>
      <c:serAx>
        <c:axId val="2"/>
        <c:scaling>
          <c:orientation val="minMax"/>
        </c:scaling>
        <c:delete val="1"/>
        <c:axPos val="b"/>
        <c:majorTickMark val="out"/>
        <c:minorTickMark val="none"/>
        <c:tickLblPos val="nextTo"/>
        <c:crossAx val="1"/>
        <c:crosses val="autoZero"/>
      </c:serAx>
      <c:spPr>
        <a:noFill/>
        <a:ln w="25400">
          <a:noFill/>
        </a:ln>
        <a:effectLst/>
      </c:spPr>
    </c:plotArea>
    <c:legend>
      <c:legendPos val="r"/>
      <c:layout>
        <c:manualLayout>
          <c:xMode val="edge"/>
          <c:yMode val="edge"/>
          <c:x val="0.34274193548387094"/>
          <c:y val="0.21634615384615385"/>
          <c:w val="0.30645161290322581"/>
          <c:h val="4.807692307692308E-2"/>
        </c:manualLayout>
      </c:layout>
      <c:overlay val="0"/>
      <c:spPr>
        <a:noFill/>
        <a:ln w="25400">
          <a:noFill/>
        </a:ln>
        <a:effectLst/>
      </c:spPr>
      <c:txPr>
        <a:bodyPr rot="0" spcFirstLastPara="1" vertOverflow="ellipsis" vert="horz" wrap="square" anchor="ctr" anchorCtr="1"/>
        <a:lstStyle/>
        <a:p>
          <a:pPr>
            <a:defRPr sz="825" b="0" i="0" u="none" strike="noStrike" kern="1200" baseline="0">
              <a:solidFill>
                <a:srgbClr val="003366"/>
              </a:solidFill>
              <a:latin typeface="Times New Roman"/>
              <a:ea typeface="Times New Roman"/>
              <a:cs typeface="Times New Roman"/>
            </a:defRPr>
          </a:pPr>
          <a:endParaRPr lang="es-DO"/>
        </a:p>
      </c:txPr>
    </c:legend>
    <c:plotVisOnly val="1"/>
    <c:dispBlanksAs val="gap"/>
    <c:showDLblsOverMax val="0"/>
  </c:chart>
  <c:spPr>
    <a:solidFill>
      <a:schemeClr val="bg1"/>
    </a:solidFill>
    <a:ln w="12700" cap="flat" cmpd="sng" algn="ctr">
      <a:solidFill>
        <a:srgbClr val="767171"/>
      </a:solidFill>
      <a:prstDash val="solid"/>
      <a:round/>
    </a:ln>
    <a:effectLst/>
  </c:spPr>
  <c:txPr>
    <a:bodyPr/>
    <a:lstStyle/>
    <a:p>
      <a:pPr>
        <a:defRPr sz="1000" b="0" i="0" u="none" strike="noStrike" baseline="0">
          <a:solidFill>
            <a:srgbClr val="000000"/>
          </a:solidFill>
          <a:latin typeface="Aptos"/>
          <a:ea typeface="Aptos"/>
          <a:cs typeface="Aptos"/>
        </a:defRPr>
      </a:pPr>
      <a:endParaRPr lang="es-D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r>
              <a:rPr lang="es-DO" sz="1200">
                <a:solidFill>
                  <a:srgbClr val="767171"/>
                </a:solidFill>
                <a:latin typeface="Times New Roman" panose="02020603050405020304" pitchFamily="18" charset="0"/>
                <a:cs typeface="Times New Roman" panose="02020603050405020304" pitchFamily="18" charset="0"/>
              </a:rPr>
              <a:t>Personal Fijo Nuevo Ingreso</a:t>
            </a:r>
          </a:p>
        </c:rich>
      </c:tx>
      <c:overlay val="0"/>
      <c:spPr>
        <a:noFill/>
        <a:ln>
          <a:noFill/>
        </a:ln>
        <a:effectLst/>
      </c:spPr>
      <c:txPr>
        <a:bodyPr rot="0" spcFirstLastPara="1" vertOverflow="ellipsis" vert="horz" wrap="square" anchor="ctr" anchorCtr="1"/>
        <a:lstStyle/>
        <a:p>
          <a:pPr>
            <a:defRPr sz="12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tx>
            <c:strRef>
              <c:f>'[Matriz-De-Principales-Indicadores.xlsx]RRHH'!$E$27</c:f>
              <c:strCache>
                <c:ptCount val="1"/>
                <c:pt idx="0">
                  <c:v>Fijo</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'[Matriz-De-Principales-Indicadores.xlsx]RRHH'!$D$28:$D$29</c:f>
              <c:strCache>
                <c:ptCount val="2"/>
                <c:pt idx="0">
                  <c:v>Masculino</c:v>
                </c:pt>
                <c:pt idx="1">
                  <c:v>Femenino</c:v>
                </c:pt>
              </c:strCache>
            </c:strRef>
          </c:cat>
          <c:val>
            <c:numRef>
              <c:f>'[Matriz-De-Principales-Indicadores.xlsx]RRHH'!$E$28:$E$29</c:f>
              <c:numCache>
                <c:formatCode>General</c:formatCode>
                <c:ptCount val="2"/>
                <c:pt idx="0">
                  <c:v>21</c:v>
                </c:pt>
                <c:pt idx="1">
                  <c:v>21</c:v>
                </c:pt>
              </c:numCache>
            </c:numRef>
          </c:val>
          <c:extLst>
            <c:ext xmlns:c16="http://schemas.microsoft.com/office/drawing/2014/chart" uri="{C3380CC4-5D6E-409C-BE32-E72D297353CC}">
              <c16:uniqueId val="{00000000-EEE2-43A7-813B-43F2A72454F5}"/>
            </c:ext>
          </c:extLst>
        </c:ser>
        <c:ser>
          <c:idx val="1"/>
          <c:order val="1"/>
          <c:tx>
            <c:strRef>
              <c:f>'[Matriz-De-Principales-Indicadores.xlsx]RRHH'!$F$27</c:f>
              <c:strCache>
                <c:ptCount val="1"/>
                <c:pt idx="0">
                  <c:v>Temporal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'[Matriz-De-Principales-Indicadores.xlsx]RRHH'!$D$28:$D$29</c:f>
              <c:strCache>
                <c:ptCount val="2"/>
                <c:pt idx="0">
                  <c:v>Masculino</c:v>
                </c:pt>
                <c:pt idx="1">
                  <c:v>Femenino</c:v>
                </c:pt>
              </c:strCache>
            </c:strRef>
          </c:cat>
          <c:val>
            <c:numRef>
              <c:f>'[Matriz-De-Principales-Indicadores.xlsx]RRHH'!$F$28:$F$29</c:f>
              <c:numCache>
                <c:formatCode>General</c:formatCode>
                <c:ptCount val="2"/>
                <c:pt idx="0">
                  <c:v>7</c:v>
                </c:pt>
                <c:pt idx="1">
                  <c:v>5</c:v>
                </c:pt>
              </c:numCache>
            </c:numRef>
          </c:val>
          <c:extLst>
            <c:ext xmlns:c16="http://schemas.microsoft.com/office/drawing/2014/chart" uri="{C3380CC4-5D6E-409C-BE32-E72D297353CC}">
              <c16:uniqueId val="{00000001-EEE2-43A7-813B-43F2A72454F5}"/>
            </c:ext>
          </c:extLst>
        </c:ser>
        <c:dLbls>
          <c:dLblPos val="inEnd"/>
          <c:showLegendKey val="0"/>
          <c:showVal val="1"/>
          <c:showCatName val="0"/>
          <c:showSerName val="0"/>
          <c:showPercent val="0"/>
          <c:showBubbleSize val="0"/>
        </c:dLbls>
        <c:gapWidth val="150"/>
        <c:axId val="1919312575"/>
        <c:axId val="1919289055"/>
      </c:barChart>
      <c:lineChart>
        <c:grouping val="standard"/>
        <c:varyColors val="0"/>
        <c:ser>
          <c:idx val="2"/>
          <c:order val="2"/>
          <c:tx>
            <c:strRef>
              <c:f>'[Matriz-De-Principales-Indicadores.xlsx]RRHH'!$G$27</c:f>
              <c:strCache>
                <c:ptCount val="1"/>
                <c:pt idx="0">
                  <c:v>%</c:v>
                </c:pt>
              </c:strCache>
            </c:strRef>
          </c:tx>
          <c:spPr>
            <a:ln w="28575" cap="rnd">
              <a:solidFill>
                <a:schemeClr val="accent1">
                  <a:tint val="6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67171"/>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'[Matriz-De-Principales-Indicadores.xlsx]RRHH'!$D$28:$D$29</c:f>
              <c:strCache>
                <c:ptCount val="2"/>
                <c:pt idx="0">
                  <c:v>Masculino</c:v>
                </c:pt>
                <c:pt idx="1">
                  <c:v>Femenino</c:v>
                </c:pt>
              </c:strCache>
            </c:strRef>
          </c:cat>
          <c:val>
            <c:numRef>
              <c:f>'[Matriz-De-Principales-Indicadores.xlsx]RRHH'!$G$28:$G$29</c:f>
              <c:numCache>
                <c:formatCode>0.00%</c:formatCode>
                <c:ptCount val="2"/>
                <c:pt idx="0">
                  <c:v>0.51851851851851849</c:v>
                </c:pt>
                <c:pt idx="1">
                  <c:v>0.48148148148148145</c:v>
                </c:pt>
              </c:numCache>
            </c:numRef>
          </c:val>
          <c:smooth val="0"/>
          <c:extLst>
            <c:ext xmlns:c16="http://schemas.microsoft.com/office/drawing/2014/chart" uri="{C3380CC4-5D6E-409C-BE32-E72D297353CC}">
              <c16:uniqueId val="{00000002-EEE2-43A7-813B-43F2A72454F5}"/>
            </c:ext>
          </c:extLst>
        </c:ser>
        <c:dLbls>
          <c:showLegendKey val="0"/>
          <c:showVal val="0"/>
          <c:showCatName val="0"/>
          <c:showSerName val="0"/>
          <c:showPercent val="0"/>
          <c:showBubbleSize val="0"/>
        </c:dLbls>
        <c:marker val="1"/>
        <c:smooth val="0"/>
        <c:axId val="2054300111"/>
        <c:axId val="2054325071"/>
      </c:lineChart>
      <c:catAx>
        <c:axId val="1919312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1919289055"/>
        <c:crosses val="autoZero"/>
        <c:auto val="1"/>
        <c:lblAlgn val="ctr"/>
        <c:lblOffset val="100"/>
        <c:noMultiLvlLbl val="0"/>
      </c:catAx>
      <c:valAx>
        <c:axId val="19192890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919312575"/>
        <c:crosses val="autoZero"/>
        <c:crossBetween val="between"/>
      </c:valAx>
      <c:valAx>
        <c:axId val="2054325071"/>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2054300111"/>
        <c:crosses val="max"/>
        <c:crossBetween val="between"/>
      </c:valAx>
      <c:catAx>
        <c:axId val="2054300111"/>
        <c:scaling>
          <c:orientation val="minMax"/>
        </c:scaling>
        <c:delete val="1"/>
        <c:axPos val="b"/>
        <c:numFmt formatCode="General" sourceLinked="1"/>
        <c:majorTickMark val="out"/>
        <c:minorTickMark val="none"/>
        <c:tickLblPos val="nextTo"/>
        <c:crossAx val="205432507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r>
              <a:rPr lang="es-DO" sz="1200">
                <a:solidFill>
                  <a:srgbClr val="767171"/>
                </a:solidFill>
                <a:latin typeface="Times New Roman" panose="02020603050405020304" pitchFamily="18" charset="0"/>
                <a:cs typeface="Times New Roman" panose="02020603050405020304" pitchFamily="18" charset="0"/>
              </a:rPr>
              <a:t>Empleados Asistidos</a:t>
            </a:r>
          </a:p>
        </c:rich>
      </c:tx>
      <c:overlay val="0"/>
      <c:spPr>
        <a:noFill/>
        <a:ln>
          <a:noFill/>
        </a:ln>
        <a:effectLst/>
      </c:spPr>
      <c:txPr>
        <a:bodyPr rot="0" spcFirstLastPara="1" vertOverflow="ellipsis" vert="horz" wrap="square" anchor="ctr" anchorCtr="1"/>
        <a:lstStyle/>
        <a:p>
          <a:pPr>
            <a:defRPr sz="12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'[Matriz-De-Principales-Indicadores.xlsx]RRHH'!$P$39:$P$40</c:f>
              <c:strCache>
                <c:ptCount val="2"/>
                <c:pt idx="0">
                  <c:v>Femenino</c:v>
                </c:pt>
                <c:pt idx="1">
                  <c:v>Masculino</c:v>
                </c:pt>
              </c:strCache>
            </c:strRef>
          </c:cat>
          <c:val>
            <c:numRef>
              <c:f>'[Matriz-De-Principales-Indicadores.xlsx]RRHH'!$Q$39:$Q$40</c:f>
              <c:numCache>
                <c:formatCode>General</c:formatCode>
                <c:ptCount val="2"/>
                <c:pt idx="0">
                  <c:v>135</c:v>
                </c:pt>
                <c:pt idx="1">
                  <c:v>84</c:v>
                </c:pt>
              </c:numCache>
            </c:numRef>
          </c:val>
          <c:extLst>
            <c:ext xmlns:c16="http://schemas.microsoft.com/office/drawing/2014/chart" uri="{C3380CC4-5D6E-409C-BE32-E72D297353CC}">
              <c16:uniqueId val="{00000000-517E-46EB-8B0A-BBB99B4707EF}"/>
            </c:ext>
          </c:extLst>
        </c:ser>
        <c:dLbls>
          <c:dLblPos val="ctr"/>
          <c:showLegendKey val="0"/>
          <c:showVal val="1"/>
          <c:showCatName val="0"/>
          <c:showSerName val="0"/>
          <c:showPercent val="0"/>
          <c:showBubbleSize val="0"/>
        </c:dLbls>
        <c:gapWidth val="219"/>
        <c:overlap val="-27"/>
        <c:axId val="1102250416"/>
        <c:axId val="1102252336"/>
      </c:barChart>
      <c:lineChart>
        <c:grouping val="standard"/>
        <c:varyColors val="0"/>
        <c:ser>
          <c:idx val="1"/>
          <c:order val="1"/>
          <c:spPr>
            <a:ln w="28575" cap="rnd">
              <a:solidFill>
                <a:schemeClr val="accent1">
                  <a:tint val="77000"/>
                </a:schemeClr>
              </a:solidFill>
              <a:round/>
            </a:ln>
            <a:effectLst/>
          </c:spPr>
          <c:marker>
            <c:symbol val="none"/>
          </c:marker>
          <c:dLbls>
            <c:dLbl>
              <c:idx val="0"/>
              <c:layout>
                <c:manualLayout>
                  <c:x val="-6.3812554680664921E-2"/>
                  <c:y val="-2.7777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17E-46EB-8B0A-BBB99B4707EF}"/>
                </c:ext>
              </c:extLst>
            </c:dLbl>
            <c:dLbl>
              <c:idx val="1"/>
              <c:layout>
                <c:manualLayout>
                  <c:x val="-1.9368110236220471E-2"/>
                  <c:y val="-1.85185185185185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17E-46EB-8B0A-BBB99B4707E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'[Matriz-De-Principales-Indicadores.xlsx]RRHH'!$P$39:$P$40</c:f>
              <c:strCache>
                <c:ptCount val="2"/>
                <c:pt idx="0">
                  <c:v>Femenino</c:v>
                </c:pt>
                <c:pt idx="1">
                  <c:v>Masculino</c:v>
                </c:pt>
              </c:strCache>
            </c:strRef>
          </c:cat>
          <c:val>
            <c:numRef>
              <c:f>'[Matriz-De-Principales-Indicadores.xlsx]RRHH'!$R$39:$R$40</c:f>
              <c:numCache>
                <c:formatCode>0.00%</c:formatCode>
                <c:ptCount val="2"/>
                <c:pt idx="0">
                  <c:v>0.61643835616438358</c:v>
                </c:pt>
                <c:pt idx="1">
                  <c:v>0.38356164383561642</c:v>
                </c:pt>
              </c:numCache>
            </c:numRef>
          </c:val>
          <c:smooth val="0"/>
          <c:extLst>
            <c:ext xmlns:c16="http://schemas.microsoft.com/office/drawing/2014/chart" uri="{C3380CC4-5D6E-409C-BE32-E72D297353CC}">
              <c16:uniqueId val="{00000001-517E-46EB-8B0A-BBB99B4707EF}"/>
            </c:ext>
          </c:extLst>
        </c:ser>
        <c:dLbls>
          <c:dLblPos val="ctr"/>
          <c:showLegendKey val="0"/>
          <c:showVal val="1"/>
          <c:showCatName val="0"/>
          <c:showSerName val="0"/>
          <c:showPercent val="0"/>
          <c:showBubbleSize val="0"/>
        </c:dLbls>
        <c:marker val="1"/>
        <c:smooth val="0"/>
        <c:axId val="1102248016"/>
        <c:axId val="1102251376"/>
      </c:lineChart>
      <c:catAx>
        <c:axId val="110225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767171"/>
                </a:solidFill>
                <a:latin typeface="+mn-lt"/>
                <a:ea typeface="+mn-ea"/>
                <a:cs typeface="+mn-cs"/>
              </a:defRPr>
            </a:pPr>
            <a:endParaRPr lang="es-DO"/>
          </a:p>
        </c:txPr>
        <c:crossAx val="1102252336"/>
        <c:crosses val="autoZero"/>
        <c:auto val="1"/>
        <c:lblAlgn val="ctr"/>
        <c:lblOffset val="100"/>
        <c:noMultiLvlLbl val="0"/>
      </c:catAx>
      <c:valAx>
        <c:axId val="1102252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102250416"/>
        <c:crosses val="autoZero"/>
        <c:crossBetween val="between"/>
      </c:valAx>
      <c:valAx>
        <c:axId val="1102251376"/>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102248016"/>
        <c:crosses val="max"/>
        <c:crossBetween val="between"/>
      </c:valAx>
      <c:catAx>
        <c:axId val="1102248016"/>
        <c:scaling>
          <c:orientation val="minMax"/>
        </c:scaling>
        <c:delete val="1"/>
        <c:axPos val="b"/>
        <c:numFmt formatCode="General" sourceLinked="1"/>
        <c:majorTickMark val="none"/>
        <c:minorTickMark val="none"/>
        <c:tickLblPos val="nextTo"/>
        <c:crossAx val="110225137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r>
              <a:rPr lang="es-DO" sz="1200">
                <a:solidFill>
                  <a:srgbClr val="767171"/>
                </a:solidFill>
                <a:latin typeface="Times New Roman" panose="02020603050405020304" pitchFamily="18" charset="0"/>
                <a:cs typeface="Times New Roman" panose="02020603050405020304" pitchFamily="18" charset="0"/>
              </a:rPr>
              <a:t>Capacitaciones 2024</a:t>
            </a:r>
          </a:p>
        </c:rich>
      </c:tx>
      <c:overlay val="0"/>
      <c:spPr>
        <a:noFill/>
        <a:ln>
          <a:noFill/>
        </a:ln>
        <a:effectLst/>
      </c:spPr>
      <c:txPr>
        <a:bodyPr rot="0" spcFirstLastPara="1" vertOverflow="ellipsis" vert="horz" wrap="square" anchor="ctr" anchorCtr="1"/>
        <a:lstStyle/>
        <a:p>
          <a:pPr>
            <a:defRPr sz="12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'[Matriz-De-Principales-Indicadores.xlsx]RRHH'!$Z$12:$Z$13</c:f>
              <c:strCache>
                <c:ptCount val="2"/>
                <c:pt idx="0">
                  <c:v>Femenino</c:v>
                </c:pt>
                <c:pt idx="1">
                  <c:v>Masculino</c:v>
                </c:pt>
              </c:strCache>
            </c:strRef>
          </c:cat>
          <c:val>
            <c:numRef>
              <c:f>'[Matriz-De-Principales-Indicadores.xlsx]RRHH'!$AA$12:$AA$13</c:f>
              <c:numCache>
                <c:formatCode>General</c:formatCode>
                <c:ptCount val="2"/>
                <c:pt idx="0">
                  <c:v>95</c:v>
                </c:pt>
                <c:pt idx="1">
                  <c:v>52</c:v>
                </c:pt>
              </c:numCache>
            </c:numRef>
          </c:val>
          <c:extLst>
            <c:ext xmlns:c16="http://schemas.microsoft.com/office/drawing/2014/chart" uri="{C3380CC4-5D6E-409C-BE32-E72D297353CC}">
              <c16:uniqueId val="{00000000-0E12-4E10-8AF6-C5687F9B8BA2}"/>
            </c:ext>
          </c:extLst>
        </c:ser>
        <c:dLbls>
          <c:showLegendKey val="0"/>
          <c:showVal val="1"/>
          <c:showCatName val="0"/>
          <c:showSerName val="0"/>
          <c:showPercent val="0"/>
          <c:showBubbleSize val="0"/>
        </c:dLbls>
        <c:gapWidth val="219"/>
        <c:overlap val="-27"/>
        <c:axId val="1130482672"/>
        <c:axId val="1130483632"/>
      </c:barChart>
      <c:lineChart>
        <c:grouping val="standard"/>
        <c:varyColors val="0"/>
        <c:ser>
          <c:idx val="1"/>
          <c:order val="1"/>
          <c:spPr>
            <a:ln w="28575" cap="rnd">
              <a:solidFill>
                <a:schemeClr val="accent1">
                  <a:tint val="77000"/>
                </a:schemeClr>
              </a:solidFill>
              <a:round/>
            </a:ln>
            <a:effectLst/>
          </c:spPr>
          <c:marker>
            <c:symbol val="none"/>
          </c:marker>
          <c:dLbls>
            <c:dLbl>
              <c:idx val="0"/>
              <c:layout>
                <c:manualLayout>
                  <c:x val="6.9444444444444448E-2"/>
                  <c:y val="9.25925925925921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12-4E10-8AF6-C5687F9B8BA2}"/>
                </c:ext>
              </c:extLst>
            </c:dLbl>
            <c:dLbl>
              <c:idx val="1"/>
              <c:layout>
                <c:manualLayout>
                  <c:x val="5.555555555555555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E12-4E10-8AF6-C5687F9B8B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'[Matriz-De-Principales-Indicadores.xlsx]RRHH'!$Z$12:$Z$13</c:f>
              <c:strCache>
                <c:ptCount val="2"/>
                <c:pt idx="0">
                  <c:v>Femenino</c:v>
                </c:pt>
                <c:pt idx="1">
                  <c:v>Masculino</c:v>
                </c:pt>
              </c:strCache>
            </c:strRef>
          </c:cat>
          <c:val>
            <c:numRef>
              <c:f>'[Matriz-De-Principales-Indicadores.xlsx]RRHH'!$AB$12:$AB$13</c:f>
              <c:numCache>
                <c:formatCode>0%</c:formatCode>
                <c:ptCount val="2"/>
                <c:pt idx="0">
                  <c:v>0.6462585034013606</c:v>
                </c:pt>
                <c:pt idx="1">
                  <c:v>0.35374149659863946</c:v>
                </c:pt>
              </c:numCache>
            </c:numRef>
          </c:val>
          <c:smooth val="0"/>
          <c:extLst>
            <c:ext xmlns:c16="http://schemas.microsoft.com/office/drawing/2014/chart" uri="{C3380CC4-5D6E-409C-BE32-E72D297353CC}">
              <c16:uniqueId val="{00000001-0E12-4E10-8AF6-C5687F9B8BA2}"/>
            </c:ext>
          </c:extLst>
        </c:ser>
        <c:dLbls>
          <c:showLegendKey val="0"/>
          <c:showVal val="1"/>
          <c:showCatName val="0"/>
          <c:showSerName val="0"/>
          <c:showPercent val="0"/>
          <c:showBubbleSize val="0"/>
        </c:dLbls>
        <c:marker val="1"/>
        <c:smooth val="0"/>
        <c:axId val="1130488912"/>
        <c:axId val="1130487472"/>
      </c:lineChart>
      <c:catAx>
        <c:axId val="113048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1130483632"/>
        <c:crosses val="autoZero"/>
        <c:auto val="1"/>
        <c:lblAlgn val="ctr"/>
        <c:lblOffset val="100"/>
        <c:noMultiLvlLbl val="0"/>
      </c:catAx>
      <c:valAx>
        <c:axId val="1130483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130482672"/>
        <c:crosses val="autoZero"/>
        <c:crossBetween val="between"/>
      </c:valAx>
      <c:valAx>
        <c:axId val="1130487472"/>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130488912"/>
        <c:crosses val="max"/>
        <c:crossBetween val="between"/>
      </c:valAx>
      <c:catAx>
        <c:axId val="1130488912"/>
        <c:scaling>
          <c:orientation val="minMax"/>
        </c:scaling>
        <c:delete val="1"/>
        <c:axPos val="b"/>
        <c:numFmt formatCode="General" sourceLinked="1"/>
        <c:majorTickMark val="none"/>
        <c:minorTickMark val="none"/>
        <c:tickLblPos val="nextTo"/>
        <c:crossAx val="1130487472"/>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lgn="ct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r>
              <a:rPr lang="es-DO" sz="1200" b="0">
                <a:solidFill>
                  <a:srgbClr val="767171"/>
                </a:solidFill>
              </a:rPr>
              <a:t>Desempeño de la mesa de servicio del 2024</a:t>
            </a:r>
          </a:p>
        </c:rich>
      </c:tx>
      <c:layout>
        <c:manualLayout>
          <c:xMode val="edge"/>
          <c:yMode val="edge"/>
          <c:x val="0.13826110318887305"/>
          <c:y val="2.844189930804104E-2"/>
        </c:manualLayout>
      </c:layout>
      <c:overlay val="0"/>
      <c:spPr>
        <a:noFill/>
        <a:ln>
          <a:noFill/>
        </a:ln>
        <a:effectLst/>
      </c:spPr>
      <c:txPr>
        <a:bodyPr rot="0" spcFirstLastPara="1" vertOverflow="ellipsis" vert="horz" wrap="square" anchor="ctr" anchorCtr="1"/>
        <a:lstStyle/>
        <a:p>
          <a:pPr algn="ct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0.12783169892315843"/>
          <c:y val="0.19319789652627939"/>
          <c:w val="0.76213595263665468"/>
          <c:h val="0.69306978380279782"/>
        </c:manualLayout>
      </c:layout>
      <c:doughnutChart>
        <c:varyColors val="1"/>
        <c:ser>
          <c:idx val="0"/>
          <c:order val="0"/>
          <c:dPt>
            <c:idx val="0"/>
            <c:bubble3D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D517-48B0-8F0B-25259E86038B}"/>
              </c:ext>
            </c:extLst>
          </c:dPt>
          <c:dPt>
            <c:idx val="1"/>
            <c:bubble3D val="0"/>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D517-48B0-8F0B-25259E86038B}"/>
              </c:ext>
            </c:extLst>
          </c:dPt>
          <c:dLbls>
            <c:dLbl>
              <c:idx val="0"/>
              <c:layout>
                <c:manualLayout>
                  <c:x val="0.25196850393700787"/>
                  <c:y val="-5.2246603970742857E-3"/>
                </c:manualLayout>
              </c:layout>
              <c:numFmt formatCode="0.00%" sourceLinked="0"/>
              <c:spPr>
                <a:noFill/>
                <a:ln>
                  <a:noFill/>
                </a:ln>
                <a:effectLst/>
              </c:spPr>
              <c:txPr>
                <a:bodyPr rot="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517-48B0-8F0B-25259E86038B}"/>
                </c:ext>
              </c:extLst>
            </c:dLbl>
            <c:dLbl>
              <c:idx val="1"/>
              <c:layout>
                <c:manualLayout>
                  <c:x val="0.24146981627296574"/>
                  <c:y val="-7.314524555903868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517-48B0-8F0B-25259E86038B}"/>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Hoja1!$A$17:$A$18</c:f>
              <c:strCache>
                <c:ptCount val="2"/>
                <c:pt idx="0">
                  <c:v>Satisfecho</c:v>
                </c:pt>
                <c:pt idx="1">
                  <c:v>No satisfecho</c:v>
                </c:pt>
              </c:strCache>
            </c:strRef>
          </c:cat>
          <c:val>
            <c:numRef>
              <c:f>Hoja1!$C$17:$C$18</c:f>
              <c:numCache>
                <c:formatCode>0.00</c:formatCode>
                <c:ptCount val="2"/>
                <c:pt idx="0">
                  <c:v>99</c:v>
                </c:pt>
                <c:pt idx="1">
                  <c:v>1</c:v>
                </c:pt>
              </c:numCache>
            </c:numRef>
          </c:val>
          <c:extLst>
            <c:ext xmlns:c16="http://schemas.microsoft.com/office/drawing/2014/chart" uri="{C3380CC4-5D6E-409C-BE32-E72D297353CC}">
              <c16:uniqueId val="{00000004-D517-48B0-8F0B-25259E86038B}"/>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Hoja1!$B$1</c:f>
              <c:strCache>
                <c:ptCount val="1"/>
                <c:pt idx="0">
                  <c:v>Seguidores 2024</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Instagram</c:v>
                </c:pt>
                <c:pt idx="1">
                  <c:v>Facebook</c:v>
                </c:pt>
                <c:pt idx="2">
                  <c:v>X</c:v>
                </c:pt>
                <c:pt idx="3">
                  <c:v>YouTube</c:v>
                </c:pt>
              </c:strCache>
            </c:strRef>
          </c:cat>
          <c:val>
            <c:numRef>
              <c:f>Hoja1!$B$2:$B$5</c:f>
              <c:numCache>
                <c:formatCode>#,##0</c:formatCode>
                <c:ptCount val="4"/>
                <c:pt idx="0">
                  <c:v>10508</c:v>
                </c:pt>
                <c:pt idx="1">
                  <c:v>4270</c:v>
                </c:pt>
                <c:pt idx="2">
                  <c:v>5698</c:v>
                </c:pt>
                <c:pt idx="3" formatCode="General">
                  <c:v>639</c:v>
                </c:pt>
              </c:numCache>
            </c:numRef>
          </c:val>
          <c:extLst>
            <c:ext xmlns:c16="http://schemas.microsoft.com/office/drawing/2014/chart" uri="{C3380CC4-5D6E-409C-BE32-E72D297353CC}">
              <c16:uniqueId val="{00000000-8A09-44B6-9FB7-2A1FC033A4B9}"/>
            </c:ext>
          </c:extLst>
        </c:ser>
        <c:ser>
          <c:idx val="1"/>
          <c:order val="1"/>
          <c:tx>
            <c:strRef>
              <c:f>Hoja1!$C$1</c:f>
              <c:strCache>
                <c:ptCount val="1"/>
                <c:pt idx="0">
                  <c:v>Crecimiento vs 2023</c:v>
                </c:pt>
              </c:strCache>
            </c:strRef>
          </c:tx>
          <c:spPr>
            <a:solidFill>
              <a:schemeClr val="accent1">
                <a:tint val="77000"/>
              </a:schemeClr>
            </a:solidFill>
            <a:ln>
              <a:noFill/>
            </a:ln>
            <a:effectLst/>
          </c:spPr>
          <c:invertIfNegative val="0"/>
          <c:dLbls>
            <c:dLbl>
              <c:idx val="0"/>
              <c:layout>
                <c:manualLayout>
                  <c:x val="4.5112781954887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D0-4405-B296-7B8F55358573}"/>
                </c:ext>
              </c:extLst>
            </c:dLbl>
            <c:dLbl>
              <c:idx val="1"/>
              <c:layout>
                <c:manualLayout>
                  <c:x val="9.0225563909773331E-3"/>
                  <c:y val="-6.18556701030927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D0-4405-B296-7B8F55358573}"/>
                </c:ext>
              </c:extLst>
            </c:dLbl>
            <c:dLbl>
              <c:idx val="2"/>
              <c:layout>
                <c:manualLayout>
                  <c:x val="4.5112781954887216E-2"/>
                  <c:y val="-5.15463917525773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D0-4405-B296-7B8F553585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Instagram</c:v>
                </c:pt>
                <c:pt idx="1">
                  <c:v>Facebook</c:v>
                </c:pt>
                <c:pt idx="2">
                  <c:v>X</c:v>
                </c:pt>
                <c:pt idx="3">
                  <c:v>YouTube</c:v>
                </c:pt>
              </c:strCache>
            </c:strRef>
          </c:cat>
          <c:val>
            <c:numRef>
              <c:f>Hoja1!$C$2:$C$5</c:f>
              <c:numCache>
                <c:formatCode>#,##0</c:formatCode>
                <c:ptCount val="4"/>
                <c:pt idx="0">
                  <c:v>9954</c:v>
                </c:pt>
                <c:pt idx="1">
                  <c:v>4205</c:v>
                </c:pt>
                <c:pt idx="2">
                  <c:v>5645</c:v>
                </c:pt>
                <c:pt idx="3" formatCode="General">
                  <c:v>499</c:v>
                </c:pt>
              </c:numCache>
            </c:numRef>
          </c:val>
          <c:extLst>
            <c:ext xmlns:c16="http://schemas.microsoft.com/office/drawing/2014/chart" uri="{C3380CC4-5D6E-409C-BE32-E72D297353CC}">
              <c16:uniqueId val="{00000001-8A09-44B6-9FB7-2A1FC033A4B9}"/>
            </c:ext>
          </c:extLst>
        </c:ser>
        <c:dLbls>
          <c:showLegendKey val="0"/>
          <c:showVal val="1"/>
          <c:showCatName val="0"/>
          <c:showSerName val="0"/>
          <c:showPercent val="0"/>
          <c:showBubbleSize val="0"/>
        </c:dLbls>
        <c:gapWidth val="219"/>
        <c:overlap val="-27"/>
        <c:axId val="1301209615"/>
        <c:axId val="1301210095"/>
      </c:barChart>
      <c:catAx>
        <c:axId val="1301209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301210095"/>
        <c:crosses val="autoZero"/>
        <c:auto val="1"/>
        <c:lblAlgn val="ctr"/>
        <c:lblOffset val="100"/>
        <c:noMultiLvlLbl val="0"/>
      </c:catAx>
      <c:valAx>
        <c:axId val="13012100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30120961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Actividades institucionales cubiertas por audiovisuales 2024</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pieChart>
        <c:varyColors val="1"/>
        <c:ser>
          <c:idx val="0"/>
          <c:order val="0"/>
          <c:tx>
            <c:strRef>
              <c:f>Hoja1!$B$1</c:f>
              <c:strCache>
                <c:ptCount val="1"/>
                <c:pt idx="0">
                  <c:v>Actividades institucionales cubiertas por audiovisuales durante el 2024</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FB8-4AB5-BC3D-C519CD165D20}"/>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CFB8-4AB5-BC3D-C519CD165D2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D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Internas</c:v>
                </c:pt>
                <c:pt idx="1">
                  <c:v>Externas</c:v>
                </c:pt>
              </c:strCache>
            </c:strRef>
          </c:cat>
          <c:val>
            <c:numRef>
              <c:f>Hoja1!$B$2:$B$3</c:f>
              <c:numCache>
                <c:formatCode>General</c:formatCode>
                <c:ptCount val="2"/>
                <c:pt idx="0">
                  <c:v>50</c:v>
                </c:pt>
                <c:pt idx="1">
                  <c:v>27</c:v>
                </c:pt>
              </c:numCache>
            </c:numRef>
          </c:val>
          <c:extLst>
            <c:ext xmlns:c16="http://schemas.microsoft.com/office/drawing/2014/chart" uri="{C3380CC4-5D6E-409C-BE32-E72D297353CC}">
              <c16:uniqueId val="{00000004-CFB8-4AB5-BC3D-C519CD165D2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200" b="0" i="0" u="none" strike="noStrike" kern="1200" spc="0" baseline="0">
                <a:solidFill>
                  <a:srgbClr val="767171"/>
                </a:solidFill>
                <a:latin typeface="+mn-lt"/>
                <a:ea typeface="+mn-ea"/>
                <a:cs typeface="+mn-cs"/>
              </a:defRPr>
            </a:pPr>
            <a:r>
              <a:rPr lang="es-DO" sz="1200" b="0" i="0" u="none" strike="noStrike" kern="1200" spc="0" baseline="0">
                <a:solidFill>
                  <a:srgbClr val="767171"/>
                </a:solidFill>
                <a:latin typeface="Times New Roman" panose="02020603050405020304" pitchFamily="18" charset="0"/>
                <a:cs typeface="Times New Roman" panose="02020603050405020304" pitchFamily="18" charset="0"/>
              </a:rPr>
              <a:t>Enero - Diciembre 2024</a:t>
            </a:r>
          </a:p>
        </c:rich>
      </c:tx>
      <c:layout>
        <c:manualLayout>
          <c:xMode val="edge"/>
          <c:yMode val="edge"/>
          <c:x val="0.22969574005392535"/>
          <c:y val="5.8170607069976529E-3"/>
        </c:manualLayout>
      </c:layout>
      <c:overlay val="0"/>
      <c:spPr>
        <a:noFill/>
        <a:ln>
          <a:noFill/>
        </a:ln>
        <a:effectLst/>
      </c:spPr>
      <c:txPr>
        <a:bodyPr rot="0" spcFirstLastPara="1" vertOverflow="ellipsis" vert="horz" wrap="square" anchor="ctr" anchorCtr="1"/>
        <a:lstStyle/>
        <a:p>
          <a:pPr algn="ctr">
            <a:defRPr sz="1200" b="0" i="0" u="none" strike="noStrike" kern="1200" spc="0" baseline="0">
              <a:solidFill>
                <a:srgbClr val="767171"/>
              </a:solidFill>
              <a:latin typeface="+mn-lt"/>
              <a:ea typeface="+mn-ea"/>
              <a:cs typeface="+mn-cs"/>
            </a:defRPr>
          </a:pPr>
          <a:endParaRPr lang="es-DO"/>
        </a:p>
      </c:txPr>
    </c:title>
    <c:autoTitleDeleted val="0"/>
    <c:plotArea>
      <c:layout>
        <c:manualLayout>
          <c:layoutTarget val="inner"/>
          <c:xMode val="edge"/>
          <c:yMode val="edge"/>
          <c:x val="9.6352619610225121E-2"/>
          <c:y val="0.14952630518040719"/>
          <c:w val="0.84626148131935053"/>
          <c:h val="0.69014113645673436"/>
        </c:manualLayout>
      </c:layout>
      <c:barChart>
        <c:barDir val="col"/>
        <c:grouping val="clustered"/>
        <c:varyColors val="0"/>
        <c:ser>
          <c:idx val="0"/>
          <c:order val="0"/>
          <c:tx>
            <c:strRef>
              <c:f>Hoja1!$B$1</c:f>
              <c:strCache>
                <c:ptCount val="1"/>
                <c:pt idx="0">
                  <c:v>Inspecciones programadas</c:v>
                </c:pt>
              </c:strCache>
            </c:strRef>
          </c:tx>
          <c:spPr>
            <a:solidFill>
              <a:schemeClr val="accent1">
                <a:shade val="76000"/>
              </a:schemeClr>
            </a:solidFill>
            <a:ln>
              <a:noFill/>
            </a:ln>
            <a:effectLst/>
          </c:spPr>
          <c:invertIfNegative val="0"/>
          <c:cat>
            <c:numRef>
              <c:f>Hoja1!$A$2:$A$3</c:f>
              <c:numCache>
                <c:formatCode>General</c:formatCode>
                <c:ptCount val="2"/>
              </c:numCache>
            </c:numRef>
          </c:cat>
          <c:val>
            <c:numRef>
              <c:f>Hoja1!$B$2:$B$3</c:f>
              <c:numCache>
                <c:formatCode>General</c:formatCode>
                <c:ptCount val="2"/>
                <c:pt idx="0">
                  <c:v>26</c:v>
                </c:pt>
                <c:pt idx="1">
                  <c:v>26</c:v>
                </c:pt>
              </c:numCache>
            </c:numRef>
          </c:val>
          <c:extLst>
            <c:ext xmlns:c16="http://schemas.microsoft.com/office/drawing/2014/chart" uri="{C3380CC4-5D6E-409C-BE32-E72D297353CC}">
              <c16:uniqueId val="{00000000-EBD0-4E85-AF1A-E3ECB082A4C3}"/>
            </c:ext>
          </c:extLst>
        </c:ser>
        <c:ser>
          <c:idx val="1"/>
          <c:order val="1"/>
          <c:tx>
            <c:strRef>
              <c:f>Hoja1!$C$1</c:f>
              <c:strCache>
                <c:ptCount val="1"/>
                <c:pt idx="0">
                  <c:v>Inspecciones realizadas</c:v>
                </c:pt>
              </c:strCache>
            </c:strRef>
          </c:tx>
          <c:spPr>
            <a:solidFill>
              <a:schemeClr val="accent1">
                <a:tint val="77000"/>
              </a:schemeClr>
            </a:solidFill>
            <a:ln>
              <a:noFill/>
            </a:ln>
            <a:effectLst/>
          </c:spPr>
          <c:invertIfNegative val="0"/>
          <c:cat>
            <c:numRef>
              <c:f>Hoja1!$A$2:$A$3</c:f>
              <c:numCache>
                <c:formatCode>General</c:formatCode>
                <c:ptCount val="2"/>
              </c:numCache>
            </c:numRef>
          </c:cat>
          <c:val>
            <c:numRef>
              <c:f>Hoja1!$C$2:$C$3</c:f>
              <c:numCache>
                <c:formatCode>General</c:formatCode>
                <c:ptCount val="2"/>
                <c:pt idx="0">
                  <c:v>21</c:v>
                </c:pt>
                <c:pt idx="1">
                  <c:v>21</c:v>
                </c:pt>
              </c:numCache>
            </c:numRef>
          </c:val>
          <c:extLst>
            <c:ext xmlns:c16="http://schemas.microsoft.com/office/drawing/2014/chart" uri="{C3380CC4-5D6E-409C-BE32-E72D297353CC}">
              <c16:uniqueId val="{00000001-EBD0-4E85-AF1A-E3ECB082A4C3}"/>
            </c:ext>
          </c:extLst>
        </c:ser>
        <c:dLbls>
          <c:showLegendKey val="0"/>
          <c:showVal val="0"/>
          <c:showCatName val="0"/>
          <c:showSerName val="0"/>
          <c:showPercent val="0"/>
          <c:showBubbleSize val="0"/>
        </c:dLbls>
        <c:gapWidth val="219"/>
        <c:overlap val="-27"/>
        <c:axId val="1916978912"/>
        <c:axId val="48158928"/>
      </c:barChart>
      <c:catAx>
        <c:axId val="191697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8158928"/>
        <c:crosses val="autoZero"/>
        <c:auto val="1"/>
        <c:lblAlgn val="ctr"/>
        <c:lblOffset val="100"/>
        <c:noMultiLvlLbl val="0"/>
      </c:catAx>
      <c:valAx>
        <c:axId val="48158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916978912"/>
        <c:crosses val="autoZero"/>
        <c:crossBetween val="between"/>
      </c:valAx>
      <c:spPr>
        <a:noFill/>
        <a:ln>
          <a:noFill/>
        </a:ln>
        <a:effectLst/>
      </c:spPr>
    </c:plotArea>
    <c:legend>
      <c:legendPos val="r"/>
      <c:layout>
        <c:manualLayout>
          <c:xMode val="edge"/>
          <c:yMode val="edge"/>
          <c:x val="0.19199954669134681"/>
          <c:y val="0.84018851295716246"/>
          <c:w val="0.63161291397841501"/>
          <c:h val="0.13606223027805864"/>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767171"/>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r>
              <a:rPr lang="es-DO" sz="1200">
                <a:solidFill>
                  <a:srgbClr val="767171"/>
                </a:solidFill>
                <a:latin typeface="Times New Roman" panose="02020603050405020304" pitchFamily="18" charset="0"/>
                <a:cs typeface="Times New Roman" panose="02020603050405020304" pitchFamily="18" charset="0"/>
              </a:rPr>
              <a:t>Colaboración en la Elaboración de Permisos Especiales</a:t>
            </a:r>
          </a:p>
        </c:rich>
      </c:tx>
      <c:overlay val="0"/>
      <c:spPr>
        <a:noFill/>
        <a:ln>
          <a:noFill/>
        </a:ln>
        <a:effectLst/>
      </c:spPr>
      <c:txPr>
        <a:bodyPr rot="0" spcFirstLastPara="1" vertOverflow="ellipsis" vert="horz" wrap="square" anchor="ctr" anchorCtr="1"/>
        <a:lstStyle/>
        <a:p>
          <a:pPr>
            <a:defRPr sz="12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092918706107682"/>
          <c:y val="0.1334828939988783"/>
          <c:w val="0.87459204846015892"/>
          <c:h val="0.56327299384828711"/>
        </c:manualLayout>
      </c:layout>
      <c:bar3DChart>
        <c:barDir val="col"/>
        <c:grouping val="clustered"/>
        <c:varyColors val="0"/>
        <c:ser>
          <c:idx val="0"/>
          <c:order val="0"/>
          <c:tx>
            <c:strRef>
              <c:f>Hoja1!$B$18</c:f>
              <c:strCache>
                <c:ptCount val="1"/>
                <c:pt idx="0">
                  <c:v>CAE</c:v>
                </c:pt>
              </c:strCache>
            </c:strRef>
          </c:tx>
          <c:spPr>
            <a:solidFill>
              <a:schemeClr val="accent1">
                <a:shade val="76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Hoja1!$A$19:$A$29</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Hoja1!$B$19:$B$29</c:f>
              <c:numCache>
                <c:formatCode>General</c:formatCode>
                <c:ptCount val="11"/>
                <c:pt idx="0">
                  <c:v>4</c:v>
                </c:pt>
                <c:pt idx="1">
                  <c:v>3</c:v>
                </c:pt>
                <c:pt idx="2">
                  <c:v>2</c:v>
                </c:pt>
                <c:pt idx="3">
                  <c:v>2</c:v>
                </c:pt>
                <c:pt idx="4">
                  <c:v>0</c:v>
                </c:pt>
                <c:pt idx="5">
                  <c:v>1</c:v>
                </c:pt>
                <c:pt idx="6">
                  <c:v>1</c:v>
                </c:pt>
                <c:pt idx="7">
                  <c:v>6</c:v>
                </c:pt>
                <c:pt idx="8">
                  <c:v>4</c:v>
                </c:pt>
                <c:pt idx="9">
                  <c:v>0</c:v>
                </c:pt>
                <c:pt idx="10">
                  <c:v>1</c:v>
                </c:pt>
              </c:numCache>
            </c:numRef>
          </c:val>
          <c:extLst>
            <c:ext xmlns:c16="http://schemas.microsoft.com/office/drawing/2014/chart" uri="{C3380CC4-5D6E-409C-BE32-E72D297353CC}">
              <c16:uniqueId val="{00000000-18DC-4CC1-9201-1803C6A947AA}"/>
            </c:ext>
          </c:extLst>
        </c:ser>
        <c:ser>
          <c:idx val="1"/>
          <c:order val="1"/>
          <c:tx>
            <c:strRef>
              <c:f>Hoja1!$C$18</c:f>
              <c:strCache>
                <c:ptCount val="1"/>
                <c:pt idx="0">
                  <c:v>PO</c:v>
                </c:pt>
              </c:strCache>
            </c:strRef>
          </c:tx>
          <c:spPr>
            <a:solidFill>
              <a:schemeClr val="accent1">
                <a:tint val="77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Hoja1!$A$19:$A$29</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Hoja1!$C$19:$C$29</c:f>
              <c:numCache>
                <c:formatCode>General</c:formatCode>
                <c:ptCount val="11"/>
                <c:pt idx="0">
                  <c:v>9</c:v>
                </c:pt>
                <c:pt idx="1">
                  <c:v>9</c:v>
                </c:pt>
                <c:pt idx="2">
                  <c:v>10</c:v>
                </c:pt>
                <c:pt idx="3">
                  <c:v>7</c:v>
                </c:pt>
                <c:pt idx="4">
                  <c:v>3</c:v>
                </c:pt>
                <c:pt idx="5">
                  <c:v>3</c:v>
                </c:pt>
                <c:pt idx="6">
                  <c:v>3</c:v>
                </c:pt>
                <c:pt idx="7">
                  <c:v>2</c:v>
                </c:pt>
                <c:pt idx="8">
                  <c:v>3</c:v>
                </c:pt>
                <c:pt idx="9">
                  <c:v>7</c:v>
                </c:pt>
                <c:pt idx="10">
                  <c:v>3</c:v>
                </c:pt>
              </c:numCache>
            </c:numRef>
          </c:val>
          <c:extLst>
            <c:ext xmlns:c16="http://schemas.microsoft.com/office/drawing/2014/chart" uri="{C3380CC4-5D6E-409C-BE32-E72D297353CC}">
              <c16:uniqueId val="{00000001-18DC-4CC1-9201-1803C6A947AA}"/>
            </c:ext>
          </c:extLst>
        </c:ser>
        <c:dLbls>
          <c:showLegendKey val="0"/>
          <c:showVal val="1"/>
          <c:showCatName val="0"/>
          <c:showSerName val="0"/>
          <c:showPercent val="0"/>
          <c:showBubbleSize val="0"/>
        </c:dLbls>
        <c:gapWidth val="150"/>
        <c:shape val="box"/>
        <c:axId val="919154367"/>
        <c:axId val="919157247"/>
        <c:axId val="0"/>
      </c:bar3DChart>
      <c:catAx>
        <c:axId val="9191543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919157247"/>
        <c:crosses val="autoZero"/>
        <c:auto val="1"/>
        <c:lblAlgn val="ctr"/>
        <c:lblOffset val="100"/>
        <c:noMultiLvlLbl val="0"/>
      </c:catAx>
      <c:valAx>
        <c:axId val="91915724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919154367"/>
        <c:crosses val="autoZero"/>
        <c:crossBetween val="between"/>
      </c:valAx>
      <c:spPr>
        <a:noFill/>
        <a:ln>
          <a:noFill/>
        </a:ln>
        <a:effectLst/>
      </c:spPr>
    </c:plotArea>
    <c:legend>
      <c:legendPos val="b"/>
      <c:layout>
        <c:manualLayout>
          <c:xMode val="edge"/>
          <c:yMode val="edge"/>
          <c:x val="0.84877348524002072"/>
          <c:y val="5.2914445705503882E-2"/>
          <c:w val="0.13739492445201107"/>
          <c:h val="8.8981235730278524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r>
              <a:rPr lang="es-DO" sz="1200">
                <a:solidFill>
                  <a:srgbClr val="767171"/>
                </a:solidFill>
                <a:latin typeface="Times New Roman" panose="02020603050405020304" pitchFamily="18" charset="0"/>
                <a:cs typeface="Times New Roman" panose="02020603050405020304" pitchFamily="18" charset="0"/>
              </a:rPr>
              <a:t>Verificación de Póliza de Seguros</a:t>
            </a:r>
          </a:p>
        </c:rich>
      </c:tx>
      <c:overlay val="0"/>
      <c:spPr>
        <a:noFill/>
        <a:ln>
          <a:noFill/>
        </a:ln>
        <a:effectLst/>
      </c:spPr>
      <c:txPr>
        <a:bodyPr rot="0" spcFirstLastPara="1" vertOverflow="ellipsis" vert="horz" wrap="square" anchor="ctr" anchorCtr="1"/>
        <a:lstStyle/>
        <a:p>
          <a:pPr>
            <a:defRPr sz="12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Hoja1!$F$18</c:f>
              <c:strCache>
                <c:ptCount val="1"/>
                <c:pt idx="0">
                  <c:v>ACC</c:v>
                </c:pt>
              </c:strCache>
            </c:strRef>
          </c:tx>
          <c:spPr>
            <a:solidFill>
              <a:schemeClr val="accent1">
                <a:shade val="58000"/>
              </a:schemeClr>
            </a:solidFill>
            <a:ln>
              <a:noFill/>
            </a:ln>
            <a:effectLst/>
            <a:sp3d/>
          </c:spPr>
          <c:invertIfNegative val="0"/>
          <c:dLbls>
            <c:spPr>
              <a:noFill/>
              <a:ln>
                <a:noFill/>
              </a:ln>
              <a:effectLst/>
            </c:spPr>
            <c:txPr>
              <a:bodyPr rot="0" spcFirstLastPara="1" vertOverflow="ellipsis" vert="horz" wrap="square" lIns="38100" tIns="19050" rIns="38100" bIns="19050" anchor="t" anchorCtr="0">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Hoja1!$E$19:$E$29</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Hoja1!$F$19:$F$29</c:f>
              <c:numCache>
                <c:formatCode>General</c:formatCode>
                <c:ptCount val="11"/>
                <c:pt idx="0">
                  <c:v>1</c:v>
                </c:pt>
                <c:pt idx="1">
                  <c:v>6</c:v>
                </c:pt>
                <c:pt idx="2">
                  <c:v>0</c:v>
                </c:pt>
                <c:pt idx="3">
                  <c:v>0</c:v>
                </c:pt>
                <c:pt idx="4">
                  <c:v>0</c:v>
                </c:pt>
                <c:pt idx="5">
                  <c:v>0</c:v>
                </c:pt>
                <c:pt idx="6">
                  <c:v>5</c:v>
                </c:pt>
                <c:pt idx="7">
                  <c:v>0</c:v>
                </c:pt>
                <c:pt idx="8">
                  <c:v>0</c:v>
                </c:pt>
                <c:pt idx="9">
                  <c:v>0</c:v>
                </c:pt>
                <c:pt idx="10">
                  <c:v>1</c:v>
                </c:pt>
              </c:numCache>
            </c:numRef>
          </c:val>
          <c:extLst>
            <c:ext xmlns:c16="http://schemas.microsoft.com/office/drawing/2014/chart" uri="{C3380CC4-5D6E-409C-BE32-E72D297353CC}">
              <c16:uniqueId val="{00000000-E01F-4495-8B7A-6BCE929D41ED}"/>
            </c:ext>
          </c:extLst>
        </c:ser>
        <c:ser>
          <c:idx val="1"/>
          <c:order val="1"/>
          <c:tx>
            <c:strRef>
              <c:f>Hoja1!$G$18</c:f>
              <c:strCache>
                <c:ptCount val="1"/>
                <c:pt idx="0">
                  <c:v>CAE</c:v>
                </c:pt>
              </c:strCache>
            </c:strRef>
          </c:tx>
          <c:spPr>
            <a:solidFill>
              <a:schemeClr val="accent1">
                <a:shade val="86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Hoja1!$E$19:$E$29</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Hoja1!$G$19:$G$29</c:f>
              <c:numCache>
                <c:formatCode>General</c:formatCode>
                <c:ptCount val="11"/>
                <c:pt idx="0">
                  <c:v>3</c:v>
                </c:pt>
                <c:pt idx="1">
                  <c:v>5</c:v>
                </c:pt>
                <c:pt idx="2">
                  <c:v>6</c:v>
                </c:pt>
                <c:pt idx="3">
                  <c:v>1</c:v>
                </c:pt>
                <c:pt idx="4">
                  <c:v>2</c:v>
                </c:pt>
                <c:pt idx="5">
                  <c:v>2</c:v>
                </c:pt>
                <c:pt idx="6">
                  <c:v>0</c:v>
                </c:pt>
                <c:pt idx="7">
                  <c:v>4</c:v>
                </c:pt>
                <c:pt idx="8">
                  <c:v>0</c:v>
                </c:pt>
                <c:pt idx="9">
                  <c:v>1</c:v>
                </c:pt>
                <c:pt idx="10">
                  <c:v>1</c:v>
                </c:pt>
              </c:numCache>
            </c:numRef>
          </c:val>
          <c:extLst>
            <c:ext xmlns:c16="http://schemas.microsoft.com/office/drawing/2014/chart" uri="{C3380CC4-5D6E-409C-BE32-E72D297353CC}">
              <c16:uniqueId val="{00000001-E01F-4495-8B7A-6BCE929D41ED}"/>
            </c:ext>
          </c:extLst>
        </c:ser>
        <c:ser>
          <c:idx val="2"/>
          <c:order val="2"/>
          <c:tx>
            <c:strRef>
              <c:f>Hoja1!$H$18</c:f>
              <c:strCache>
                <c:ptCount val="1"/>
                <c:pt idx="0">
                  <c:v>LC</c:v>
                </c:pt>
              </c:strCache>
            </c:strRef>
          </c:tx>
          <c:spPr>
            <a:solidFill>
              <a:schemeClr val="accent1">
                <a:tint val="86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Hoja1!$E$19:$E$29</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Hoja1!$H$19:$H$29</c:f>
              <c:numCache>
                <c:formatCode>General</c:formatCode>
                <c:ptCount val="11"/>
                <c:pt idx="0">
                  <c:v>6</c:v>
                </c:pt>
                <c:pt idx="1">
                  <c:v>3</c:v>
                </c:pt>
                <c:pt idx="2">
                  <c:v>4</c:v>
                </c:pt>
                <c:pt idx="3">
                  <c:v>3</c:v>
                </c:pt>
                <c:pt idx="4">
                  <c:v>0</c:v>
                </c:pt>
                <c:pt idx="5">
                  <c:v>2</c:v>
                </c:pt>
                <c:pt idx="6">
                  <c:v>1</c:v>
                </c:pt>
                <c:pt idx="7">
                  <c:v>0</c:v>
                </c:pt>
                <c:pt idx="8">
                  <c:v>3</c:v>
                </c:pt>
                <c:pt idx="9">
                  <c:v>1</c:v>
                </c:pt>
                <c:pt idx="10">
                  <c:v>4</c:v>
                </c:pt>
              </c:numCache>
            </c:numRef>
          </c:val>
          <c:extLst>
            <c:ext xmlns:c16="http://schemas.microsoft.com/office/drawing/2014/chart" uri="{C3380CC4-5D6E-409C-BE32-E72D297353CC}">
              <c16:uniqueId val="{00000002-E01F-4495-8B7A-6BCE929D41ED}"/>
            </c:ext>
          </c:extLst>
        </c:ser>
        <c:ser>
          <c:idx val="3"/>
          <c:order val="3"/>
          <c:tx>
            <c:strRef>
              <c:f>Hoja1!$I$18</c:f>
              <c:strCache>
                <c:ptCount val="1"/>
                <c:pt idx="0">
                  <c:v>PO</c:v>
                </c:pt>
              </c:strCache>
            </c:strRef>
          </c:tx>
          <c:spPr>
            <a:solidFill>
              <a:schemeClr val="accent1">
                <a:tint val="58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Hoja1!$E$19:$E$29</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Hoja1!$I$19:$I$29</c:f>
              <c:numCache>
                <c:formatCode>General</c:formatCode>
                <c:ptCount val="11"/>
                <c:pt idx="0">
                  <c:v>9</c:v>
                </c:pt>
                <c:pt idx="1">
                  <c:v>2</c:v>
                </c:pt>
                <c:pt idx="2">
                  <c:v>1</c:v>
                </c:pt>
                <c:pt idx="3">
                  <c:v>4</c:v>
                </c:pt>
                <c:pt idx="4">
                  <c:v>4</c:v>
                </c:pt>
                <c:pt idx="5">
                  <c:v>2</c:v>
                </c:pt>
                <c:pt idx="6">
                  <c:v>7</c:v>
                </c:pt>
                <c:pt idx="7">
                  <c:v>1</c:v>
                </c:pt>
                <c:pt idx="8">
                  <c:v>0</c:v>
                </c:pt>
                <c:pt idx="9">
                  <c:v>5</c:v>
                </c:pt>
                <c:pt idx="10">
                  <c:v>12</c:v>
                </c:pt>
              </c:numCache>
            </c:numRef>
          </c:val>
          <c:extLst>
            <c:ext xmlns:c16="http://schemas.microsoft.com/office/drawing/2014/chart" uri="{C3380CC4-5D6E-409C-BE32-E72D297353CC}">
              <c16:uniqueId val="{00000003-E01F-4495-8B7A-6BCE929D41ED}"/>
            </c:ext>
          </c:extLst>
        </c:ser>
        <c:dLbls>
          <c:showLegendKey val="0"/>
          <c:showVal val="1"/>
          <c:showCatName val="0"/>
          <c:showSerName val="0"/>
          <c:showPercent val="0"/>
          <c:showBubbleSize val="0"/>
        </c:dLbls>
        <c:gapWidth val="150"/>
        <c:shape val="box"/>
        <c:axId val="988179199"/>
        <c:axId val="988176799"/>
        <c:axId val="0"/>
      </c:bar3DChart>
      <c:catAx>
        <c:axId val="98817919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988176799"/>
        <c:crosses val="autoZero"/>
        <c:auto val="1"/>
        <c:lblAlgn val="ctr"/>
        <c:lblOffset val="100"/>
        <c:noMultiLvlLbl val="0"/>
      </c:catAx>
      <c:valAx>
        <c:axId val="988176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9881791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767171"/>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r>
              <a:rPr lang="en-US" sz="1200">
                <a:solidFill>
                  <a:srgbClr val="767171"/>
                </a:solidFill>
                <a:latin typeface="Times New Roman" panose="02020603050405020304" pitchFamily="18" charset="0"/>
                <a:cs typeface="Times New Roman" panose="02020603050405020304" pitchFamily="18" charset="0"/>
              </a:rPr>
              <a:t>Oficios Realizados</a:t>
            </a:r>
          </a:p>
        </c:rich>
      </c:tx>
      <c:overlay val="0"/>
      <c:spPr>
        <a:noFill/>
        <a:ln>
          <a:noFill/>
        </a:ln>
        <a:effectLst/>
      </c:spPr>
      <c:txPr>
        <a:bodyPr rot="0" spcFirstLastPara="1" vertOverflow="ellipsis" vert="horz" wrap="square" anchor="ctr" anchorCtr="1"/>
        <a:lstStyle/>
        <a:p>
          <a:pPr>
            <a:defRPr sz="12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tx>
            <c:strRef>
              <c:f>Hoja1!$M$3</c:f>
              <c:strCache>
                <c:ptCount val="1"/>
                <c:pt idx="0">
                  <c:v>#¡REF!</c:v>
                </c:pt>
              </c:strCache>
            </c:strRef>
          </c:tx>
          <c:spPr>
            <a:solidFill>
              <a:schemeClr val="accent1"/>
            </a:solidFill>
            <a:ln>
              <a:noFill/>
            </a:ln>
            <a:effectLst/>
          </c:spPr>
          <c:invertIfNegative val="0"/>
          <c:dPt>
            <c:idx val="0"/>
            <c:invertIfNegative val="0"/>
            <c:bubble3D val="0"/>
            <c:extLst>
              <c:ext xmlns:c16="http://schemas.microsoft.com/office/drawing/2014/chart" uri="{C3380CC4-5D6E-409C-BE32-E72D297353CC}">
                <c16:uniqueId val="{00000001-EE5B-4DFC-88A5-015AA779441C}"/>
              </c:ext>
            </c:extLst>
          </c:dPt>
          <c:dPt>
            <c:idx val="1"/>
            <c:invertIfNegative val="0"/>
            <c:bubble3D val="0"/>
            <c:extLst>
              <c:ext xmlns:c16="http://schemas.microsoft.com/office/drawing/2014/chart" uri="{C3380CC4-5D6E-409C-BE32-E72D297353CC}">
                <c16:uniqueId val="{00000003-EE5B-4DFC-88A5-015AA779441C}"/>
              </c:ext>
            </c:extLst>
          </c:dPt>
          <c:dPt>
            <c:idx val="2"/>
            <c:invertIfNegative val="0"/>
            <c:bubble3D val="0"/>
            <c:extLst>
              <c:ext xmlns:c16="http://schemas.microsoft.com/office/drawing/2014/chart" uri="{C3380CC4-5D6E-409C-BE32-E72D297353CC}">
                <c16:uniqueId val="{00000005-EE5B-4DFC-88A5-015AA779441C}"/>
              </c:ext>
            </c:extLst>
          </c:dPt>
          <c:dPt>
            <c:idx val="3"/>
            <c:invertIfNegative val="0"/>
            <c:bubble3D val="0"/>
            <c:extLst>
              <c:ext xmlns:c16="http://schemas.microsoft.com/office/drawing/2014/chart" uri="{C3380CC4-5D6E-409C-BE32-E72D297353CC}">
                <c16:uniqueId val="{00000007-EE5B-4DFC-88A5-015AA779441C}"/>
              </c:ext>
            </c:extLst>
          </c:dPt>
          <c:dPt>
            <c:idx val="4"/>
            <c:invertIfNegative val="0"/>
            <c:bubble3D val="0"/>
            <c:extLst>
              <c:ext xmlns:c16="http://schemas.microsoft.com/office/drawing/2014/chart" uri="{C3380CC4-5D6E-409C-BE32-E72D297353CC}">
                <c16:uniqueId val="{00000009-EE5B-4DFC-88A5-015AA779441C}"/>
              </c:ext>
            </c:extLst>
          </c:dPt>
          <c:dPt>
            <c:idx val="5"/>
            <c:invertIfNegative val="0"/>
            <c:bubble3D val="0"/>
            <c:extLst>
              <c:ext xmlns:c16="http://schemas.microsoft.com/office/drawing/2014/chart" uri="{C3380CC4-5D6E-409C-BE32-E72D297353CC}">
                <c16:uniqueId val="{0000000B-EE5B-4DFC-88A5-015AA779441C}"/>
              </c:ext>
            </c:extLst>
          </c:dPt>
          <c:dPt>
            <c:idx val="6"/>
            <c:invertIfNegative val="0"/>
            <c:bubble3D val="0"/>
            <c:extLst>
              <c:ext xmlns:c16="http://schemas.microsoft.com/office/drawing/2014/chart" uri="{C3380CC4-5D6E-409C-BE32-E72D297353CC}">
                <c16:uniqueId val="{0000000D-EE5B-4DFC-88A5-015AA779441C}"/>
              </c:ext>
            </c:extLst>
          </c:dPt>
          <c:dPt>
            <c:idx val="7"/>
            <c:invertIfNegative val="0"/>
            <c:bubble3D val="0"/>
            <c:extLst>
              <c:ext xmlns:c16="http://schemas.microsoft.com/office/drawing/2014/chart" uri="{C3380CC4-5D6E-409C-BE32-E72D297353CC}">
                <c16:uniqueId val="{0000000F-EE5B-4DFC-88A5-015AA779441C}"/>
              </c:ext>
            </c:extLst>
          </c:dPt>
          <c:dPt>
            <c:idx val="8"/>
            <c:invertIfNegative val="0"/>
            <c:bubble3D val="0"/>
            <c:extLst>
              <c:ext xmlns:c16="http://schemas.microsoft.com/office/drawing/2014/chart" uri="{C3380CC4-5D6E-409C-BE32-E72D297353CC}">
                <c16:uniqueId val="{00000011-EE5B-4DFC-88A5-015AA779441C}"/>
              </c:ext>
            </c:extLst>
          </c:dPt>
          <c:dPt>
            <c:idx val="9"/>
            <c:invertIfNegative val="0"/>
            <c:bubble3D val="0"/>
            <c:extLst>
              <c:ext xmlns:c16="http://schemas.microsoft.com/office/drawing/2014/chart" uri="{C3380CC4-5D6E-409C-BE32-E72D297353CC}">
                <c16:uniqueId val="{00000013-EE5B-4DFC-88A5-015AA779441C}"/>
              </c:ext>
            </c:extLst>
          </c:dPt>
          <c:dPt>
            <c:idx val="10"/>
            <c:invertIfNegative val="0"/>
            <c:bubble3D val="0"/>
            <c:extLst>
              <c:ext xmlns:c16="http://schemas.microsoft.com/office/drawing/2014/chart" uri="{C3380CC4-5D6E-409C-BE32-E72D297353CC}">
                <c16:uniqueId val="{00000015-EE5B-4DFC-88A5-015AA779441C}"/>
              </c:ext>
            </c:extLst>
          </c:dPt>
          <c:dLbls>
            <c:dLbl>
              <c:idx val="0"/>
              <c:tx>
                <c:rich>
                  <a:bodyPr/>
                  <a:lstStyle/>
                  <a:p>
                    <a:r>
                      <a:rPr lang="en-US"/>
                      <a:t>Enero
10</a:t>
                    </a:r>
                  </a:p>
                </c:rich>
              </c:tx>
              <c:dLblPos val="outEnd"/>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E5B-4DFC-88A5-015AA779441C}"/>
                </c:ext>
              </c:extLst>
            </c:dLbl>
            <c:dLbl>
              <c:idx val="1"/>
              <c:tx>
                <c:rich>
                  <a:bodyPr/>
                  <a:lstStyle/>
                  <a:p>
                    <a:r>
                      <a:rPr lang="en-US"/>
                      <a:t>Febrero
3</a:t>
                    </a:r>
                  </a:p>
                </c:rich>
              </c:tx>
              <c:dLblPos val="outEnd"/>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E5B-4DFC-88A5-015AA779441C}"/>
                </c:ext>
              </c:extLst>
            </c:dLbl>
            <c:dLbl>
              <c:idx val="2"/>
              <c:tx>
                <c:rich>
                  <a:bodyPr/>
                  <a:lstStyle/>
                  <a:p>
                    <a:r>
                      <a:rPr lang="en-US"/>
                      <a:t>Marzo
4</a:t>
                    </a:r>
                  </a:p>
                </c:rich>
              </c:tx>
              <c:dLblPos val="outEnd"/>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EE5B-4DFC-88A5-015AA779441C}"/>
                </c:ext>
              </c:extLst>
            </c:dLbl>
            <c:dLbl>
              <c:idx val="3"/>
              <c:tx>
                <c:rich>
                  <a:bodyPr/>
                  <a:lstStyle/>
                  <a:p>
                    <a:r>
                      <a:rPr lang="en-US"/>
                      <a:t>Abril
6</a:t>
                    </a:r>
                  </a:p>
                </c:rich>
              </c:tx>
              <c:dLblPos val="outEnd"/>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EE5B-4DFC-88A5-015AA779441C}"/>
                </c:ext>
              </c:extLst>
            </c:dLbl>
            <c:dLbl>
              <c:idx val="4"/>
              <c:tx>
                <c:rich>
                  <a:bodyPr/>
                  <a:lstStyle/>
                  <a:p>
                    <a:r>
                      <a:rPr lang="en-US"/>
                      <a:t>Mayo
8</a:t>
                    </a:r>
                  </a:p>
                </c:rich>
              </c:tx>
              <c:dLblPos val="outEnd"/>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EE5B-4DFC-88A5-015AA779441C}"/>
                </c:ext>
              </c:extLst>
            </c:dLbl>
            <c:dLbl>
              <c:idx val="5"/>
              <c:tx>
                <c:rich>
                  <a:bodyPr/>
                  <a:lstStyle/>
                  <a:p>
                    <a:r>
                      <a:rPr lang="en-US"/>
                      <a:t>Junio
10</a:t>
                    </a:r>
                  </a:p>
                </c:rich>
              </c:tx>
              <c:dLblPos val="outEnd"/>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EE5B-4DFC-88A5-015AA779441C}"/>
                </c:ext>
              </c:extLst>
            </c:dLbl>
            <c:dLbl>
              <c:idx val="6"/>
              <c:tx>
                <c:rich>
                  <a:bodyPr/>
                  <a:lstStyle/>
                  <a:p>
                    <a:r>
                      <a:rPr lang="en-US"/>
                      <a:t>Julio
8</a:t>
                    </a:r>
                  </a:p>
                </c:rich>
              </c:tx>
              <c:dLblPos val="outEnd"/>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EE5B-4DFC-88A5-015AA779441C}"/>
                </c:ext>
              </c:extLst>
            </c:dLbl>
            <c:dLbl>
              <c:idx val="7"/>
              <c:tx>
                <c:rich>
                  <a:bodyPr/>
                  <a:lstStyle/>
                  <a:p>
                    <a:r>
                      <a:rPr lang="en-US"/>
                      <a:t>Agosto
20</a:t>
                    </a:r>
                  </a:p>
                </c:rich>
              </c:tx>
              <c:dLblPos val="outEnd"/>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EE5B-4DFC-88A5-015AA779441C}"/>
                </c:ext>
              </c:extLst>
            </c:dLbl>
            <c:dLbl>
              <c:idx val="8"/>
              <c:tx>
                <c:rich>
                  <a:bodyPr/>
                  <a:lstStyle/>
                  <a:p>
                    <a:r>
                      <a:rPr lang="en-US"/>
                      <a:t>Septiembre
10</a:t>
                    </a:r>
                  </a:p>
                </c:rich>
              </c:tx>
              <c:dLblPos val="outEnd"/>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EE5B-4DFC-88A5-015AA779441C}"/>
                </c:ext>
              </c:extLst>
            </c:dLbl>
            <c:dLbl>
              <c:idx val="9"/>
              <c:tx>
                <c:rich>
                  <a:bodyPr/>
                  <a:lstStyle/>
                  <a:p>
                    <a:r>
                      <a:rPr lang="en-US"/>
                      <a:t>Octubre
15</a:t>
                    </a:r>
                  </a:p>
                </c:rich>
              </c:tx>
              <c:dLblPos val="outEnd"/>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EE5B-4DFC-88A5-015AA779441C}"/>
                </c:ext>
              </c:extLst>
            </c:dLbl>
            <c:dLbl>
              <c:idx val="10"/>
              <c:tx>
                <c:rich>
                  <a:bodyPr/>
                  <a:lstStyle/>
                  <a:p>
                    <a:r>
                      <a:rPr lang="en-US"/>
                      <a:t>Noviembre
11</a:t>
                    </a:r>
                  </a:p>
                </c:rich>
              </c:tx>
              <c:dLblPos val="outEnd"/>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EE5B-4DFC-88A5-015AA77944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cat>
            <c:strRef>
              <c:f>Hoja1!$L$4:$L$14</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Hoja1!$M$4:$M$14</c:f>
              <c:numCache>
                <c:formatCode>General</c:formatCode>
                <c:ptCount val="11"/>
                <c:pt idx="0">
                  <c:v>10</c:v>
                </c:pt>
                <c:pt idx="1">
                  <c:v>3</c:v>
                </c:pt>
                <c:pt idx="2">
                  <c:v>4</c:v>
                </c:pt>
                <c:pt idx="3">
                  <c:v>6</c:v>
                </c:pt>
                <c:pt idx="4">
                  <c:v>8</c:v>
                </c:pt>
                <c:pt idx="5">
                  <c:v>10</c:v>
                </c:pt>
                <c:pt idx="6">
                  <c:v>8</c:v>
                </c:pt>
                <c:pt idx="7">
                  <c:v>20</c:v>
                </c:pt>
                <c:pt idx="8">
                  <c:v>10</c:v>
                </c:pt>
                <c:pt idx="9">
                  <c:v>15</c:v>
                </c:pt>
                <c:pt idx="10">
                  <c:v>11</c:v>
                </c:pt>
              </c:numCache>
            </c:numRef>
          </c:val>
          <c:extLst>
            <c:ext xmlns:c16="http://schemas.microsoft.com/office/drawing/2014/chart" uri="{C3380CC4-5D6E-409C-BE32-E72D297353CC}">
              <c16:uniqueId val="{00000016-EE5B-4DFC-88A5-015AA779441C}"/>
            </c:ext>
          </c:extLst>
        </c:ser>
        <c:dLbls>
          <c:dLblPos val="outEnd"/>
          <c:showLegendKey val="0"/>
          <c:showVal val="1"/>
          <c:showCatName val="0"/>
          <c:showSerName val="0"/>
          <c:showPercent val="0"/>
          <c:showBubbleSize val="0"/>
        </c:dLbls>
        <c:gapWidth val="219"/>
        <c:overlap val="-27"/>
        <c:axId val="57526800"/>
        <c:axId val="57527280"/>
      </c:barChart>
      <c:catAx>
        <c:axId val="57526800"/>
        <c:scaling>
          <c:orientation val="minMax"/>
        </c:scaling>
        <c:delete val="1"/>
        <c:axPos val="b"/>
        <c:numFmt formatCode="General" sourceLinked="1"/>
        <c:majorTickMark val="none"/>
        <c:minorTickMark val="none"/>
        <c:tickLblPos val="nextTo"/>
        <c:crossAx val="57527280"/>
        <c:crosses val="autoZero"/>
        <c:auto val="1"/>
        <c:lblAlgn val="ctr"/>
        <c:lblOffset val="100"/>
        <c:noMultiLvlLbl val="0"/>
      </c:catAx>
      <c:valAx>
        <c:axId val="57527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575268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'[Matriz-De-Principales-Indicadores.xlsx]SOA'!$J$74:$J$78</c:f>
              <c:strCache>
                <c:ptCount val="5"/>
                <c:pt idx="1">
                  <c:v>Inspección de Enmienda</c:v>
                </c:pt>
                <c:pt idx="2">
                  <c:v>Inspección de Renovacion L.C.</c:v>
                </c:pt>
                <c:pt idx="3">
                  <c:v>Inspección de Expedicion L.C.</c:v>
                </c:pt>
                <c:pt idx="4">
                  <c:v>Inspección de Seguimiento L.C.</c:v>
                </c:pt>
              </c:strCache>
            </c:strRef>
          </c:cat>
          <c:val>
            <c:numRef>
              <c:f>'[Matriz-De-Principales-Indicadores.xlsx]SOA'!$K$74:$K$78</c:f>
              <c:numCache>
                <c:formatCode>General</c:formatCode>
                <c:ptCount val="5"/>
                <c:pt idx="0">
                  <c:v>0</c:v>
                </c:pt>
                <c:pt idx="1">
                  <c:v>3</c:v>
                </c:pt>
                <c:pt idx="2">
                  <c:v>9</c:v>
                </c:pt>
                <c:pt idx="3">
                  <c:v>2</c:v>
                </c:pt>
                <c:pt idx="4">
                  <c:v>9</c:v>
                </c:pt>
              </c:numCache>
            </c:numRef>
          </c:val>
          <c:extLst>
            <c:ext xmlns:c16="http://schemas.microsoft.com/office/drawing/2014/chart" uri="{C3380CC4-5D6E-409C-BE32-E72D297353CC}">
              <c16:uniqueId val="{00000000-5B8C-4161-B885-A4DD73CAA551}"/>
            </c:ext>
          </c:extLst>
        </c:ser>
        <c:dLbls>
          <c:showLegendKey val="0"/>
          <c:showVal val="1"/>
          <c:showCatName val="0"/>
          <c:showSerName val="0"/>
          <c:showPercent val="0"/>
          <c:showBubbleSize val="0"/>
        </c:dLbls>
        <c:gapWidth val="219"/>
        <c:overlap val="-27"/>
        <c:axId val="15800192"/>
        <c:axId val="15801152"/>
      </c:barChart>
      <c:lineChart>
        <c:grouping val="standard"/>
        <c:varyColors val="0"/>
        <c:ser>
          <c:idx val="1"/>
          <c:order val="1"/>
          <c:spPr>
            <a:ln w="28575" cap="rnd">
              <a:solidFill>
                <a:schemeClr val="accent1">
                  <a:tint val="77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'[Matriz-De-Principales-Indicadores.xlsx]SOA'!$J$74:$J$78</c:f>
              <c:strCache>
                <c:ptCount val="5"/>
                <c:pt idx="1">
                  <c:v>Inspección de Enmienda</c:v>
                </c:pt>
                <c:pt idx="2">
                  <c:v>Inspección de Renovacion L.C.</c:v>
                </c:pt>
                <c:pt idx="3">
                  <c:v>Inspección de Expedicion L.C.</c:v>
                </c:pt>
                <c:pt idx="4">
                  <c:v>Inspección de Seguimiento L.C.</c:v>
                </c:pt>
              </c:strCache>
            </c:strRef>
          </c:cat>
          <c:val>
            <c:numRef>
              <c:f>'[Matriz-De-Principales-Indicadores.xlsx]SOA'!$L$74:$L$78</c:f>
              <c:numCache>
                <c:formatCode>0.00%</c:formatCode>
                <c:ptCount val="5"/>
                <c:pt idx="0" formatCode="General">
                  <c:v>0</c:v>
                </c:pt>
                <c:pt idx="1">
                  <c:v>0.13043478260869565</c:v>
                </c:pt>
                <c:pt idx="2">
                  <c:v>0.39130434782608697</c:v>
                </c:pt>
                <c:pt idx="3">
                  <c:v>8.6956521739130432E-2</c:v>
                </c:pt>
                <c:pt idx="4">
                  <c:v>0.39130434782608697</c:v>
                </c:pt>
              </c:numCache>
            </c:numRef>
          </c:val>
          <c:smooth val="0"/>
          <c:extLst>
            <c:ext xmlns:c16="http://schemas.microsoft.com/office/drawing/2014/chart" uri="{C3380CC4-5D6E-409C-BE32-E72D297353CC}">
              <c16:uniqueId val="{00000001-5B8C-4161-B885-A4DD73CAA551}"/>
            </c:ext>
          </c:extLst>
        </c:ser>
        <c:dLbls>
          <c:showLegendKey val="0"/>
          <c:showVal val="1"/>
          <c:showCatName val="0"/>
          <c:showSerName val="0"/>
          <c:showPercent val="0"/>
          <c:showBubbleSize val="0"/>
        </c:dLbls>
        <c:marker val="1"/>
        <c:smooth val="0"/>
        <c:axId val="363325920"/>
        <c:axId val="15799712"/>
      </c:lineChart>
      <c:catAx>
        <c:axId val="1580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767171"/>
                </a:solidFill>
                <a:latin typeface="+mn-lt"/>
                <a:ea typeface="+mn-ea"/>
                <a:cs typeface="+mn-cs"/>
              </a:defRPr>
            </a:pPr>
            <a:endParaRPr lang="es-DO"/>
          </a:p>
        </c:txPr>
        <c:crossAx val="15801152"/>
        <c:crosses val="autoZero"/>
        <c:auto val="1"/>
        <c:lblAlgn val="ctr"/>
        <c:lblOffset val="100"/>
        <c:noMultiLvlLbl val="0"/>
      </c:catAx>
      <c:valAx>
        <c:axId val="1580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5800192"/>
        <c:crosses val="autoZero"/>
        <c:crossBetween val="between"/>
      </c:valAx>
      <c:valAx>
        <c:axId val="15799712"/>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363325920"/>
        <c:crosses val="max"/>
        <c:crossBetween val="between"/>
      </c:valAx>
      <c:catAx>
        <c:axId val="363325920"/>
        <c:scaling>
          <c:orientation val="minMax"/>
        </c:scaling>
        <c:delete val="1"/>
        <c:axPos val="b"/>
        <c:numFmt formatCode="General" sourceLinked="1"/>
        <c:majorTickMark val="none"/>
        <c:minorTickMark val="none"/>
        <c:tickLblPos val="nextTo"/>
        <c:crossAx val="15799712"/>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r>
              <a:rPr lang="en-US" sz="1200">
                <a:solidFill>
                  <a:srgbClr val="767171"/>
                </a:solidFill>
                <a:latin typeface="Times New Roman" panose="02020603050405020304" pitchFamily="18" charset="0"/>
                <a:cs typeface="Times New Roman" panose="02020603050405020304" pitchFamily="18" charset="0"/>
              </a:rPr>
              <a:t>Charlas- talleres impartidas</a:t>
            </a:r>
          </a:p>
          <a:p>
            <a:pPr>
              <a:defRPr sz="1200">
                <a:solidFill>
                  <a:srgbClr val="767171"/>
                </a:solidFill>
                <a:latin typeface="Times New Roman" panose="02020603050405020304" pitchFamily="18" charset="0"/>
                <a:cs typeface="Times New Roman" panose="02020603050405020304" pitchFamily="18" charset="0"/>
              </a:defRPr>
            </a:pPr>
            <a:r>
              <a:rPr lang="en-US" sz="1200">
                <a:solidFill>
                  <a:srgbClr val="767171"/>
                </a:solidFill>
                <a:latin typeface="Times New Roman" panose="02020603050405020304" pitchFamily="18" charset="0"/>
                <a:cs typeface="Times New Roman" panose="02020603050405020304" pitchFamily="18" charset="0"/>
              </a:rPr>
              <a:t>Enero - Noviembre  2024</a:t>
            </a:r>
          </a:p>
          <a:p>
            <a:pPr>
              <a:defRPr sz="1200">
                <a:solidFill>
                  <a:srgbClr val="767171"/>
                </a:solidFill>
                <a:latin typeface="Times New Roman" panose="02020603050405020304" pitchFamily="18" charset="0"/>
                <a:cs typeface="Times New Roman" panose="02020603050405020304" pitchFamily="18" charset="0"/>
              </a:defRPr>
            </a:pPr>
            <a:endParaRPr lang="en-US" sz="1200">
              <a:solidFill>
                <a:srgbClr val="767171"/>
              </a:solidFill>
              <a:latin typeface="Times New Roman" panose="02020603050405020304" pitchFamily="18" charset="0"/>
              <a:cs typeface="Times New Roman" panose="02020603050405020304" pitchFamily="18" charset="0"/>
            </a:endParaRPr>
          </a:p>
        </c:rich>
      </c:tx>
      <c:layout>
        <c:manualLayout>
          <c:xMode val="edge"/>
          <c:yMode val="edge"/>
          <c:x val="0.28944245103861588"/>
          <c:y val="3.9608109121024374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tx>
            <c:strRef>
              <c:f>Charlas!$C$2</c:f>
              <c:strCache>
                <c:ptCount val="1"/>
                <c:pt idx="0">
                  <c:v>Cantidad de charlas - taller impartidas 
Enero - Diciembre 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Charlas!$B$3:$B$12</c:f>
              <c:strCache>
                <c:ptCount val="8"/>
                <c:pt idx="0">
                  <c:v>Enero</c:v>
                </c:pt>
                <c:pt idx="1">
                  <c:v>Febrero </c:v>
                </c:pt>
                <c:pt idx="2">
                  <c:v>Marzo </c:v>
                </c:pt>
                <c:pt idx="3">
                  <c:v>Abril </c:v>
                </c:pt>
                <c:pt idx="4">
                  <c:v>Mayo</c:v>
                </c:pt>
                <c:pt idx="5">
                  <c:v>Junio</c:v>
                </c:pt>
                <c:pt idx="6">
                  <c:v>Agosto</c:v>
                </c:pt>
                <c:pt idx="7">
                  <c:v>Octubre</c:v>
                </c:pt>
              </c:strCache>
            </c:strRef>
          </c:cat>
          <c:val>
            <c:numRef>
              <c:f>Charlas!$C$3:$C$11</c:f>
              <c:numCache>
                <c:formatCode>General</c:formatCode>
                <c:ptCount val="9"/>
                <c:pt idx="0">
                  <c:v>1</c:v>
                </c:pt>
                <c:pt idx="1">
                  <c:v>2</c:v>
                </c:pt>
                <c:pt idx="2">
                  <c:v>1</c:v>
                </c:pt>
                <c:pt idx="3">
                  <c:v>2</c:v>
                </c:pt>
                <c:pt idx="4">
                  <c:v>1</c:v>
                </c:pt>
                <c:pt idx="5">
                  <c:v>3</c:v>
                </c:pt>
                <c:pt idx="6">
                  <c:v>2</c:v>
                </c:pt>
                <c:pt idx="7">
                  <c:v>2</c:v>
                </c:pt>
              </c:numCache>
            </c:numRef>
          </c:val>
          <c:extLst>
            <c:ext xmlns:c16="http://schemas.microsoft.com/office/drawing/2014/chart" uri="{C3380CC4-5D6E-409C-BE32-E72D297353CC}">
              <c16:uniqueId val="{00000009-8787-4BF6-A768-2BA1D042F6C4}"/>
            </c:ext>
          </c:extLst>
        </c:ser>
        <c:dLbls>
          <c:dLblPos val="outEnd"/>
          <c:showLegendKey val="0"/>
          <c:showVal val="1"/>
          <c:showCatName val="0"/>
          <c:showSerName val="0"/>
          <c:showPercent val="0"/>
          <c:showBubbleSize val="0"/>
        </c:dLbls>
        <c:gapWidth val="219"/>
        <c:overlap val="-27"/>
        <c:axId val="1671845903"/>
        <c:axId val="1"/>
      </c:barChart>
      <c:catAx>
        <c:axId val="16718459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6718459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r>
              <a:rPr lang="en-US" sz="1200">
                <a:solidFill>
                  <a:srgbClr val="767171"/>
                </a:solidFill>
                <a:latin typeface="Times New Roman" panose="02020603050405020304" pitchFamily="18" charset="0"/>
                <a:cs typeface="Times New Roman" panose="02020603050405020304" pitchFamily="18" charset="0"/>
              </a:rPr>
              <a:t>Modulos de Dimplomado de Lenguas de Señas Dominicanan</a:t>
            </a:r>
          </a:p>
        </c:rich>
      </c:tx>
      <c:overlay val="0"/>
      <c:spPr>
        <a:noFill/>
        <a:ln>
          <a:noFill/>
        </a:ln>
        <a:effectLst/>
      </c:spPr>
      <c:txPr>
        <a:bodyPr rot="0" spcFirstLastPara="1" vertOverflow="ellipsis" vert="horz" wrap="square" anchor="ctr" anchorCtr="1"/>
        <a:lstStyle/>
        <a:p>
          <a:pPr>
            <a:defRPr sz="12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tx>
            <c:strRef>
              <c:f>Módulos!$C$4</c:f>
              <c:strCache>
                <c:ptCount val="1"/>
                <c:pt idx="0">
                  <c:v>Módulos del Diplomado en Lengua de Señas Dominicana</c:v>
                </c:pt>
              </c:strCache>
            </c:strRef>
          </c:tx>
          <c:spPr>
            <a:solidFill>
              <a:schemeClr val="accent1"/>
            </a:solidFill>
            <a:ln>
              <a:noFill/>
            </a:ln>
            <a:effectLst/>
          </c:spPr>
          <c:invertIfNegative val="0"/>
          <c:dLbls>
            <c:dLbl>
              <c:idx val="0"/>
              <c:layout>
                <c:manualLayout>
                  <c:x val="2.0056946852762539E-3"/>
                  <c:y val="-2.0755589648715114E-2"/>
                </c:manualLayout>
              </c:layout>
              <c:tx>
                <c:rich>
                  <a:bodyPr/>
                  <a:lstStyle/>
                  <a:p>
                    <a:r>
                      <a:rPr lang="en-US"/>
                      <a:t>Enero</a:t>
                    </a:r>
                  </a:p>
                </c:rich>
              </c:tx>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CB5-4E88-A0CF-16C8E1C1670B}"/>
                </c:ext>
              </c:extLst>
            </c:dLbl>
            <c:dLbl>
              <c:idx val="1"/>
              <c:layout>
                <c:manualLayout>
                  <c:x val="-6.0168471720818658E-3"/>
                  <c:y val="-2.0755589648715114E-2"/>
                </c:manualLayout>
              </c:layout>
              <c:tx>
                <c:rich>
                  <a:bodyPr/>
                  <a:lstStyle/>
                  <a:p>
                    <a:r>
                      <a:rPr lang="en-US"/>
                      <a:t>Febrero</a:t>
                    </a:r>
                  </a:p>
                </c:rich>
              </c:tx>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CB5-4E88-A0CF-16C8E1C1670B}"/>
                </c:ext>
              </c:extLst>
            </c:dLbl>
            <c:dLbl>
              <c:idx val="2"/>
              <c:layout>
                <c:manualLayout>
                  <c:x val="-2.0056157240272766E-3"/>
                  <c:y val="-6.4289420842452002E-3"/>
                </c:manualLayout>
              </c:layout>
              <c:tx>
                <c:rich>
                  <a:bodyPr/>
                  <a:lstStyle/>
                  <a:p>
                    <a:r>
                      <a:rPr lang="en-US"/>
                      <a:t>Marzo</a:t>
                    </a:r>
                  </a:p>
                </c:rich>
              </c:tx>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CB5-4E88-A0CF-16C8E1C1670B}"/>
                </c:ext>
              </c:extLst>
            </c:dLbl>
            <c:dLbl>
              <c:idx val="3"/>
              <c:layout>
                <c:manualLayout>
                  <c:x val="-1.4707678738506852E-16"/>
                  <c:y val="-1.3592265866480191E-2"/>
                </c:manualLayout>
              </c:layout>
              <c:tx>
                <c:rich>
                  <a:bodyPr/>
                  <a:lstStyle/>
                  <a:p>
                    <a:r>
                      <a:rPr lang="en-US"/>
                      <a:t>Abril</a:t>
                    </a:r>
                  </a:p>
                </c:rich>
              </c:tx>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CB5-4E88-A0CF-16C8E1C1670B}"/>
                </c:ext>
              </c:extLst>
            </c:dLbl>
            <c:dLbl>
              <c:idx val="4"/>
              <c:layout>
                <c:manualLayout>
                  <c:x val="2.0056157240272766E-3"/>
                  <c:y val="-2.0755589648715145E-2"/>
                </c:manualLayout>
              </c:layout>
              <c:tx>
                <c:rich>
                  <a:bodyPr/>
                  <a:lstStyle/>
                  <a:p>
                    <a:r>
                      <a:rPr lang="en-US"/>
                      <a:t>Mayo</a:t>
                    </a:r>
                  </a:p>
                </c:rich>
              </c:tx>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CB5-4E88-A0CF-16C8E1C1670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Módulos!$B$5:$B$9</c:f>
              <c:strCache>
                <c:ptCount val="5"/>
                <c:pt idx="0">
                  <c:v>Módulo I
Comunicación no verbal/habilidades expresivas</c:v>
                </c:pt>
                <c:pt idx="1">
                  <c:v>Módulo II
Lengua de señas dominicana</c:v>
                </c:pt>
                <c:pt idx="2">
                  <c:v>Módulo III
Análisis de lengua de señas dominicana</c:v>
                </c:pt>
                <c:pt idx="3">
                  <c:v>Módulo IV
Entorno de los usuarios de lengua de señas dominicana</c:v>
                </c:pt>
                <c:pt idx="4">
                  <c:v>Módulo V
Cultura y valores de la comunidad sorda</c:v>
                </c:pt>
              </c:strCache>
            </c:strRef>
          </c:cat>
          <c:val>
            <c:numRef>
              <c:f>Módulos!$C$5:$C$9</c:f>
              <c:numCache>
                <c:formatCode>General</c:formatCode>
                <c:ptCount val="5"/>
                <c:pt idx="0">
                  <c:v>10</c:v>
                </c:pt>
                <c:pt idx="1">
                  <c:v>10</c:v>
                </c:pt>
                <c:pt idx="2">
                  <c:v>10</c:v>
                </c:pt>
                <c:pt idx="3">
                  <c:v>10</c:v>
                </c:pt>
                <c:pt idx="4">
                  <c:v>10</c:v>
                </c:pt>
              </c:numCache>
            </c:numRef>
          </c:val>
          <c:extLst>
            <c:ext xmlns:c16="http://schemas.microsoft.com/office/drawing/2014/chart" uri="{C3380CC4-5D6E-409C-BE32-E72D297353CC}">
              <c16:uniqueId val="{00000005-9CB5-4E88-A0CF-16C8E1C1670B}"/>
            </c:ext>
          </c:extLst>
        </c:ser>
        <c:dLbls>
          <c:showLegendKey val="0"/>
          <c:showVal val="0"/>
          <c:showCatName val="0"/>
          <c:showSerName val="0"/>
          <c:showPercent val="0"/>
          <c:showBubbleSize val="0"/>
        </c:dLbls>
        <c:gapWidth val="219"/>
        <c:overlap val="-27"/>
        <c:axId val="1681912927"/>
        <c:axId val="1"/>
      </c:barChart>
      <c:catAx>
        <c:axId val="1681912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6819129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tx>
            <c:strRef>
              <c:f>Módulos!$C$4</c:f>
              <c:strCache>
                <c:ptCount val="1"/>
                <c:pt idx="0">
                  <c:v>Módulos del Diplomado en Lengua de Señas Dominicana</c:v>
                </c:pt>
              </c:strCache>
            </c:strRef>
          </c:tx>
          <c:spPr>
            <a:solidFill>
              <a:schemeClr val="accent1"/>
            </a:solidFill>
            <a:ln>
              <a:noFill/>
            </a:ln>
            <a:effectLst/>
          </c:spPr>
          <c:invertIfNegative val="0"/>
          <c:dLbls>
            <c:dLbl>
              <c:idx val="0"/>
              <c:layout>
                <c:manualLayout>
                  <c:x val="2.0056946852762539E-3"/>
                  <c:y val="-2.0755589648715114E-2"/>
                </c:manualLayout>
              </c:layout>
              <c:tx>
                <c:rich>
                  <a:bodyPr/>
                  <a:lstStyle/>
                  <a:p>
                    <a:r>
                      <a:rPr lang="en-US"/>
                      <a:t>Mayo</a:t>
                    </a:r>
                  </a:p>
                </c:rich>
              </c:tx>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5B2-4648-A23A-208AFA0B89D7}"/>
                </c:ext>
              </c:extLst>
            </c:dLbl>
            <c:dLbl>
              <c:idx val="1"/>
              <c:layout>
                <c:manualLayout>
                  <c:x val="-6.0168471720818658E-3"/>
                  <c:y val="-2.0755589648715114E-2"/>
                </c:manualLayout>
              </c:layout>
              <c:tx>
                <c:rich>
                  <a:bodyPr/>
                  <a:lstStyle/>
                  <a:p>
                    <a:r>
                      <a:rPr lang="en-US"/>
                      <a:t>Junio</a:t>
                    </a:r>
                  </a:p>
                </c:rich>
              </c:tx>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5B2-4648-A23A-208AFA0B89D7}"/>
                </c:ext>
              </c:extLst>
            </c:dLbl>
            <c:dLbl>
              <c:idx val="2"/>
              <c:layout>
                <c:manualLayout>
                  <c:x val="-2.0056157240272766E-3"/>
                  <c:y val="-6.4289420842452002E-3"/>
                </c:manualLayout>
              </c:layout>
              <c:tx>
                <c:rich>
                  <a:bodyPr/>
                  <a:lstStyle/>
                  <a:p>
                    <a:r>
                      <a:rPr lang="en-US"/>
                      <a:t>Julio</a:t>
                    </a:r>
                  </a:p>
                </c:rich>
              </c:tx>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5B2-4648-A23A-208AFA0B89D7}"/>
                </c:ext>
              </c:extLst>
            </c:dLbl>
            <c:dLbl>
              <c:idx val="3"/>
              <c:layout>
                <c:manualLayout>
                  <c:x val="-1.4707678738506852E-16"/>
                  <c:y val="-1.3592265866480191E-2"/>
                </c:manualLayout>
              </c:layout>
              <c:tx>
                <c:rich>
                  <a:bodyPr/>
                  <a:lstStyle/>
                  <a:p>
                    <a:r>
                      <a:rPr lang="en-US"/>
                      <a:t>Julio</a:t>
                    </a:r>
                  </a:p>
                </c:rich>
              </c:tx>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5B2-4648-A23A-208AFA0B89D7}"/>
                </c:ext>
              </c:extLst>
            </c:dLbl>
            <c:dLbl>
              <c:idx val="4"/>
              <c:layout>
                <c:manualLayout>
                  <c:x val="2.0056157240272766E-3"/>
                  <c:y val="-2.0755589648715145E-2"/>
                </c:manualLayout>
              </c:layout>
              <c:tx>
                <c:rich>
                  <a:bodyPr/>
                  <a:lstStyle/>
                  <a:p>
                    <a:r>
                      <a:rPr lang="en-US"/>
                      <a:t>Agosto</a:t>
                    </a:r>
                  </a:p>
                </c:rich>
              </c:tx>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75B2-4648-A23A-208AFA0B89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Módulos!$B$5:$B$9</c:f>
              <c:strCache>
                <c:ptCount val="5"/>
                <c:pt idx="0">
                  <c:v>Módulo I
Comunicación no verbal/habilidades expresivas</c:v>
                </c:pt>
                <c:pt idx="1">
                  <c:v>Módulo II
Lengua de señas dominicana</c:v>
                </c:pt>
                <c:pt idx="2">
                  <c:v>Módulo III
Análisis de lengua de señas dominicana</c:v>
                </c:pt>
                <c:pt idx="3">
                  <c:v>Módulo IV
Entorno de los usuarios de lengua de señas dominicana</c:v>
                </c:pt>
                <c:pt idx="4">
                  <c:v>Módulo V
Cultura y valores de la comunidad sorda</c:v>
                </c:pt>
              </c:strCache>
            </c:strRef>
          </c:cat>
          <c:val>
            <c:numRef>
              <c:f>Módulos!$C$5:$C$9</c:f>
              <c:numCache>
                <c:formatCode>General</c:formatCode>
                <c:ptCount val="5"/>
                <c:pt idx="0">
                  <c:v>10</c:v>
                </c:pt>
                <c:pt idx="1">
                  <c:v>10</c:v>
                </c:pt>
                <c:pt idx="2">
                  <c:v>10</c:v>
                </c:pt>
                <c:pt idx="3">
                  <c:v>10</c:v>
                </c:pt>
                <c:pt idx="4">
                  <c:v>10</c:v>
                </c:pt>
              </c:numCache>
            </c:numRef>
          </c:val>
          <c:extLst>
            <c:ext xmlns:c16="http://schemas.microsoft.com/office/drawing/2014/chart" uri="{C3380CC4-5D6E-409C-BE32-E72D297353CC}">
              <c16:uniqueId val="{00000005-75B2-4648-A23A-208AFA0B89D7}"/>
            </c:ext>
          </c:extLst>
        </c:ser>
        <c:dLbls>
          <c:showLegendKey val="0"/>
          <c:showVal val="0"/>
          <c:showCatName val="0"/>
          <c:showSerName val="0"/>
          <c:showPercent val="0"/>
          <c:showBubbleSize val="0"/>
        </c:dLbls>
        <c:gapWidth val="219"/>
        <c:overlap val="-27"/>
        <c:axId val="1681912927"/>
        <c:axId val="1"/>
      </c:barChart>
      <c:catAx>
        <c:axId val="1681912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6819129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withinLinear" id="14">
  <a:schemeClr val="accent1"/>
</cs:colorStyle>
</file>

<file path=word/charts/colors12.xml><?xml version="1.0" encoding="utf-8"?>
<cs:colorStyle xmlns:cs="http://schemas.microsoft.com/office/drawing/2012/chartStyle" xmlns:a="http://schemas.openxmlformats.org/drawingml/2006/main" meth="withinLinear" id="14">
  <a:schemeClr val="accent1"/>
</cs:colorStyle>
</file>

<file path=word/charts/colors13.xml><?xml version="1.0" encoding="utf-8"?>
<cs:colorStyle xmlns:cs="http://schemas.microsoft.com/office/drawing/2012/chartStyle" xmlns:a="http://schemas.openxmlformats.org/drawingml/2006/main" meth="withinLinear" id="14">
  <a:schemeClr val="accent1"/>
</cs:colorStyle>
</file>

<file path=word/charts/colors14.xml><?xml version="1.0" encoding="utf-8"?>
<cs:colorStyle xmlns:cs="http://schemas.microsoft.com/office/drawing/2012/chartStyle" xmlns:a="http://schemas.openxmlformats.org/drawingml/2006/main" meth="withinLinear" id="14">
  <a:schemeClr val="accent1"/>
</cs:colorStyle>
</file>

<file path=word/charts/colors15.xml><?xml version="1.0" encoding="utf-8"?>
<cs:colorStyle xmlns:cs="http://schemas.microsoft.com/office/drawing/2012/chartStyle" xmlns:a="http://schemas.openxmlformats.org/drawingml/2006/main" meth="withinLinear" id="14">
  <a:schemeClr val="accent1"/>
</cs:colorStyle>
</file>

<file path=word/charts/colors16.xml><?xml version="1.0" encoding="utf-8"?>
<cs:colorStyle xmlns:cs="http://schemas.microsoft.com/office/drawing/2012/chartStyle" xmlns:a="http://schemas.openxmlformats.org/drawingml/2006/main" meth="withinLinear" id="14">
  <a:schemeClr val="accent1"/>
</cs:colorStyle>
</file>

<file path=word/charts/colors1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359011-6A37-4E01-93EE-6BC31FADCFAF}"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endParaRPr lang="es-ES"/>
        </a:p>
      </dgm:t>
    </dgm:pt>
    <dgm:pt modelId="{A4998973-02FB-4E7C-8AB0-56D7DE8A8964}">
      <dgm:prSet phldrT="[Texto]" custT="1"/>
      <dgm:spPr/>
      <dgm:t>
        <a:bodyPr/>
        <a:lstStyle/>
        <a:p>
          <a:pPr algn="ctr"/>
          <a:r>
            <a:rPr lang="es-ES" sz="1200" b="0" dirty="0">
              <a:solidFill>
                <a:srgbClr val="767171"/>
              </a:solidFill>
              <a:latin typeface="Times New Roman" panose="02020603050405020304" pitchFamily="18" charset="0"/>
              <a:cs typeface="Times New Roman" panose="02020603050405020304" pitchFamily="18" charset="0"/>
            </a:rPr>
            <a:t>División de Servicios Generales</a:t>
          </a:r>
        </a:p>
      </dgm:t>
    </dgm:pt>
    <dgm:pt modelId="{FFCFAD28-F638-47E0-95E4-28412757D573}" type="parTrans" cxnId="{A8ADCA2B-7FDB-4757-86F9-6A3973EB671C}">
      <dgm:prSet/>
      <dgm:spPr/>
      <dgm:t>
        <a:bodyPr/>
        <a:lstStyle/>
        <a:p>
          <a:pPr algn="ctr"/>
          <a:endParaRPr lang="es-ES" sz="1200" b="0">
            <a:solidFill>
              <a:srgbClr val="767171"/>
            </a:solidFill>
            <a:latin typeface="Times New Roman" panose="02020603050405020304" pitchFamily="18" charset="0"/>
            <a:cs typeface="Times New Roman" panose="02020603050405020304" pitchFamily="18" charset="0"/>
          </a:endParaRPr>
        </a:p>
      </dgm:t>
    </dgm:pt>
    <dgm:pt modelId="{8B91EA45-3849-4719-B54F-39370C0059CF}" type="sibTrans" cxnId="{A8ADCA2B-7FDB-4757-86F9-6A3973EB671C}">
      <dgm:prSet/>
      <dgm:spPr/>
      <dgm:t>
        <a:bodyPr/>
        <a:lstStyle/>
        <a:p>
          <a:pPr algn="ctr"/>
          <a:endParaRPr lang="es-ES" sz="1200" b="0">
            <a:solidFill>
              <a:srgbClr val="767171"/>
            </a:solidFill>
            <a:latin typeface="Times New Roman" panose="02020603050405020304" pitchFamily="18" charset="0"/>
            <a:cs typeface="Times New Roman" panose="02020603050405020304" pitchFamily="18" charset="0"/>
          </a:endParaRPr>
        </a:p>
      </dgm:t>
    </dgm:pt>
    <dgm:pt modelId="{BF255187-6447-43AE-B882-240E374242CC}">
      <dgm:prSet phldrT="[Texto]" custT="1"/>
      <dgm:spPr/>
      <dgm:t>
        <a:bodyPr/>
        <a:lstStyle/>
        <a:p>
          <a:pPr algn="ctr"/>
          <a:r>
            <a:rPr lang="es-ES" sz="1200" b="0" dirty="0">
              <a:solidFill>
                <a:srgbClr val="767171"/>
              </a:solidFill>
              <a:latin typeface="Times New Roman" panose="02020603050405020304" pitchFamily="18" charset="0"/>
              <a:cs typeface="Times New Roman" panose="02020603050405020304" pitchFamily="18" charset="0"/>
            </a:rPr>
            <a:t>Secretaria </a:t>
          </a:r>
        </a:p>
      </dgm:t>
    </dgm:pt>
    <dgm:pt modelId="{8A7D56B9-DC5C-4831-BE0F-A5652DFC7486}" type="parTrans" cxnId="{AD3E9979-D0DD-49E5-BAD9-733B22AACF5D}">
      <dgm:prSet/>
      <dgm:spPr/>
      <dgm:t>
        <a:bodyPr/>
        <a:lstStyle/>
        <a:p>
          <a:pPr algn="ctr"/>
          <a:endParaRPr lang="es-ES" sz="1200" b="0">
            <a:solidFill>
              <a:srgbClr val="767171"/>
            </a:solidFill>
            <a:latin typeface="Times New Roman" panose="02020603050405020304" pitchFamily="18" charset="0"/>
            <a:cs typeface="Times New Roman" panose="02020603050405020304" pitchFamily="18" charset="0"/>
          </a:endParaRPr>
        </a:p>
      </dgm:t>
    </dgm:pt>
    <dgm:pt modelId="{DB90C905-0BED-4EF4-8234-619700990A99}" type="sibTrans" cxnId="{AD3E9979-D0DD-49E5-BAD9-733B22AACF5D}">
      <dgm:prSet/>
      <dgm:spPr/>
      <dgm:t>
        <a:bodyPr/>
        <a:lstStyle/>
        <a:p>
          <a:pPr algn="ctr"/>
          <a:endParaRPr lang="es-ES" sz="1200" b="0">
            <a:solidFill>
              <a:srgbClr val="767171"/>
            </a:solidFill>
            <a:latin typeface="Times New Roman" panose="02020603050405020304" pitchFamily="18" charset="0"/>
            <a:cs typeface="Times New Roman" panose="02020603050405020304" pitchFamily="18" charset="0"/>
          </a:endParaRPr>
        </a:p>
      </dgm:t>
    </dgm:pt>
    <dgm:pt modelId="{DB870C5A-ED2D-425D-825A-7DE2EF8C5ED5}">
      <dgm:prSet phldrT="[Texto]" custT="1"/>
      <dgm:spPr/>
      <dgm:t>
        <a:bodyPr/>
        <a:lstStyle/>
        <a:p>
          <a:pPr algn="ctr"/>
          <a:r>
            <a:rPr lang="es-ES" sz="1200" b="0" dirty="0">
              <a:solidFill>
                <a:srgbClr val="767171"/>
              </a:solidFill>
              <a:latin typeface="Times New Roman" panose="02020603050405020304" pitchFamily="18" charset="0"/>
              <a:cs typeface="Times New Roman" panose="02020603050405020304" pitchFamily="18" charset="0"/>
            </a:rPr>
            <a:t>Auxiliar Administrativo</a:t>
          </a:r>
        </a:p>
      </dgm:t>
    </dgm:pt>
    <dgm:pt modelId="{3231A6E4-B5F1-4843-B204-53D82113E97E}" type="parTrans" cxnId="{F96CC870-6E27-4696-BC29-1A18F029870E}">
      <dgm:prSet/>
      <dgm:spPr/>
      <dgm:t>
        <a:bodyPr/>
        <a:lstStyle/>
        <a:p>
          <a:pPr algn="ctr"/>
          <a:endParaRPr lang="es-ES" sz="1200" b="0">
            <a:solidFill>
              <a:srgbClr val="767171"/>
            </a:solidFill>
            <a:latin typeface="Times New Roman" panose="02020603050405020304" pitchFamily="18" charset="0"/>
            <a:cs typeface="Times New Roman" panose="02020603050405020304" pitchFamily="18" charset="0"/>
          </a:endParaRPr>
        </a:p>
      </dgm:t>
    </dgm:pt>
    <dgm:pt modelId="{A2F71DB8-EC93-4FAB-92B5-2FD5CD2D73CF}" type="sibTrans" cxnId="{F96CC870-6E27-4696-BC29-1A18F029870E}">
      <dgm:prSet/>
      <dgm:spPr/>
      <dgm:t>
        <a:bodyPr/>
        <a:lstStyle/>
        <a:p>
          <a:pPr algn="ctr"/>
          <a:endParaRPr lang="es-ES" sz="1200" b="0">
            <a:solidFill>
              <a:srgbClr val="767171"/>
            </a:solidFill>
            <a:latin typeface="Times New Roman" panose="02020603050405020304" pitchFamily="18" charset="0"/>
            <a:cs typeface="Times New Roman" panose="02020603050405020304" pitchFamily="18" charset="0"/>
          </a:endParaRPr>
        </a:p>
      </dgm:t>
    </dgm:pt>
    <dgm:pt modelId="{C32C2B99-0859-4C16-A69C-0204A1929676}" type="asst">
      <dgm:prSet phldrT="[Texto]" custT="1"/>
      <dgm:spPr/>
      <dgm:t>
        <a:bodyPr/>
        <a:lstStyle/>
        <a:p>
          <a:pPr algn="ctr"/>
          <a:r>
            <a:rPr lang="es-ES" sz="1200" b="0" dirty="0">
              <a:solidFill>
                <a:srgbClr val="767171"/>
              </a:solidFill>
              <a:latin typeface="Times New Roman" panose="02020603050405020304" pitchFamily="18" charset="0"/>
              <a:cs typeface="Times New Roman" panose="02020603050405020304" pitchFamily="18" charset="0"/>
            </a:rPr>
            <a:t>Encargado de Servicios Generales</a:t>
          </a:r>
        </a:p>
      </dgm:t>
    </dgm:pt>
    <dgm:pt modelId="{21466AB9-D6F7-4094-86B2-2BB48716BA24}" type="sibTrans" cxnId="{95B9AB95-F586-4A2D-B388-BD71E564F7F2}">
      <dgm:prSet/>
      <dgm:spPr/>
      <dgm:t>
        <a:bodyPr/>
        <a:lstStyle/>
        <a:p>
          <a:pPr algn="ctr"/>
          <a:endParaRPr lang="es-ES" sz="1200" b="0">
            <a:solidFill>
              <a:srgbClr val="767171"/>
            </a:solidFill>
            <a:latin typeface="Times New Roman" panose="02020603050405020304" pitchFamily="18" charset="0"/>
            <a:cs typeface="Times New Roman" panose="02020603050405020304" pitchFamily="18" charset="0"/>
          </a:endParaRPr>
        </a:p>
      </dgm:t>
    </dgm:pt>
    <dgm:pt modelId="{34291D5C-4CE2-423F-8E5E-D4E098DFE6E0}" type="parTrans" cxnId="{95B9AB95-F586-4A2D-B388-BD71E564F7F2}">
      <dgm:prSet/>
      <dgm:spPr/>
      <dgm:t>
        <a:bodyPr/>
        <a:lstStyle/>
        <a:p>
          <a:pPr algn="ctr"/>
          <a:endParaRPr lang="es-ES" sz="1200" b="0">
            <a:solidFill>
              <a:srgbClr val="767171"/>
            </a:solidFill>
            <a:latin typeface="Times New Roman" panose="02020603050405020304" pitchFamily="18" charset="0"/>
            <a:cs typeface="Times New Roman" panose="02020603050405020304" pitchFamily="18" charset="0"/>
          </a:endParaRPr>
        </a:p>
      </dgm:t>
    </dgm:pt>
    <dgm:pt modelId="{AB4B22AD-12F5-41D6-B6C8-A9C531C7FFB0}" type="pres">
      <dgm:prSet presAssocID="{D9359011-6A37-4E01-93EE-6BC31FADCFAF}" presName="hierChild1" presStyleCnt="0">
        <dgm:presLayoutVars>
          <dgm:orgChart val="1"/>
          <dgm:chPref val="1"/>
          <dgm:dir/>
          <dgm:animOne val="branch"/>
          <dgm:animLvl val="lvl"/>
          <dgm:resizeHandles/>
        </dgm:presLayoutVars>
      </dgm:prSet>
      <dgm:spPr/>
    </dgm:pt>
    <dgm:pt modelId="{8420A52A-AC60-4944-A64D-0B6A1EEEF1F9}" type="pres">
      <dgm:prSet presAssocID="{A4998973-02FB-4E7C-8AB0-56D7DE8A8964}" presName="hierRoot1" presStyleCnt="0">
        <dgm:presLayoutVars>
          <dgm:hierBranch val="init"/>
        </dgm:presLayoutVars>
      </dgm:prSet>
      <dgm:spPr/>
    </dgm:pt>
    <dgm:pt modelId="{DF75F9E5-E960-4132-AE58-B863B0759065}" type="pres">
      <dgm:prSet presAssocID="{A4998973-02FB-4E7C-8AB0-56D7DE8A8964}" presName="rootComposite1" presStyleCnt="0"/>
      <dgm:spPr/>
    </dgm:pt>
    <dgm:pt modelId="{2969D33E-B4B2-4114-841A-0CADE7EE9BFA}" type="pres">
      <dgm:prSet presAssocID="{A4998973-02FB-4E7C-8AB0-56D7DE8A8964}" presName="rootText1" presStyleLbl="node0" presStyleIdx="0" presStyleCnt="1">
        <dgm:presLayoutVars>
          <dgm:chPref val="3"/>
        </dgm:presLayoutVars>
      </dgm:prSet>
      <dgm:spPr/>
    </dgm:pt>
    <dgm:pt modelId="{B24C3FCC-2556-407E-872A-C280109315F6}" type="pres">
      <dgm:prSet presAssocID="{A4998973-02FB-4E7C-8AB0-56D7DE8A8964}" presName="rootConnector1" presStyleLbl="node1" presStyleIdx="0" presStyleCnt="0"/>
      <dgm:spPr/>
    </dgm:pt>
    <dgm:pt modelId="{DE94EDD6-55EC-4887-97AC-B5BE35CE7DBB}" type="pres">
      <dgm:prSet presAssocID="{A4998973-02FB-4E7C-8AB0-56D7DE8A8964}" presName="hierChild2" presStyleCnt="0"/>
      <dgm:spPr/>
    </dgm:pt>
    <dgm:pt modelId="{191629DC-7159-4486-89B3-8677639C0CF9}" type="pres">
      <dgm:prSet presAssocID="{8A7D56B9-DC5C-4831-BE0F-A5652DFC7486}" presName="Name37" presStyleLbl="parChTrans1D2" presStyleIdx="0" presStyleCnt="3"/>
      <dgm:spPr/>
    </dgm:pt>
    <dgm:pt modelId="{E1A97B16-5F2B-4940-8538-8A27131AD38B}" type="pres">
      <dgm:prSet presAssocID="{BF255187-6447-43AE-B882-240E374242CC}" presName="hierRoot2" presStyleCnt="0">
        <dgm:presLayoutVars>
          <dgm:hierBranch val="init"/>
        </dgm:presLayoutVars>
      </dgm:prSet>
      <dgm:spPr/>
    </dgm:pt>
    <dgm:pt modelId="{7A85CF85-827A-480A-AA51-4DD65545B62B}" type="pres">
      <dgm:prSet presAssocID="{BF255187-6447-43AE-B882-240E374242CC}" presName="rootComposite" presStyleCnt="0"/>
      <dgm:spPr/>
    </dgm:pt>
    <dgm:pt modelId="{475213DB-E21C-4A2A-81CD-54E179D894C2}" type="pres">
      <dgm:prSet presAssocID="{BF255187-6447-43AE-B882-240E374242CC}" presName="rootText" presStyleLbl="node2" presStyleIdx="0" presStyleCnt="2">
        <dgm:presLayoutVars>
          <dgm:chPref val="3"/>
        </dgm:presLayoutVars>
      </dgm:prSet>
      <dgm:spPr/>
    </dgm:pt>
    <dgm:pt modelId="{C9A127F6-00E8-45AD-807A-CEF33E6E0468}" type="pres">
      <dgm:prSet presAssocID="{BF255187-6447-43AE-B882-240E374242CC}" presName="rootConnector" presStyleLbl="node2" presStyleIdx="0" presStyleCnt="2"/>
      <dgm:spPr/>
    </dgm:pt>
    <dgm:pt modelId="{4C5FA49C-6AA1-46B3-849E-46280AC745A6}" type="pres">
      <dgm:prSet presAssocID="{BF255187-6447-43AE-B882-240E374242CC}" presName="hierChild4" presStyleCnt="0"/>
      <dgm:spPr/>
    </dgm:pt>
    <dgm:pt modelId="{31B1A1D0-EDFC-457E-89CA-ABDF6BDE5481}" type="pres">
      <dgm:prSet presAssocID="{BF255187-6447-43AE-B882-240E374242CC}" presName="hierChild5" presStyleCnt="0"/>
      <dgm:spPr/>
    </dgm:pt>
    <dgm:pt modelId="{2E16F2A0-7790-49FC-9ABD-F1A694D6B9A3}" type="pres">
      <dgm:prSet presAssocID="{3231A6E4-B5F1-4843-B204-53D82113E97E}" presName="Name37" presStyleLbl="parChTrans1D2" presStyleIdx="1" presStyleCnt="3"/>
      <dgm:spPr/>
    </dgm:pt>
    <dgm:pt modelId="{499D8E46-BAF7-41A4-AEB3-B1CB56D32E6C}" type="pres">
      <dgm:prSet presAssocID="{DB870C5A-ED2D-425D-825A-7DE2EF8C5ED5}" presName="hierRoot2" presStyleCnt="0">
        <dgm:presLayoutVars>
          <dgm:hierBranch val="init"/>
        </dgm:presLayoutVars>
      </dgm:prSet>
      <dgm:spPr/>
    </dgm:pt>
    <dgm:pt modelId="{A367C6FC-3816-4079-9CCF-2673DA15E90B}" type="pres">
      <dgm:prSet presAssocID="{DB870C5A-ED2D-425D-825A-7DE2EF8C5ED5}" presName="rootComposite" presStyleCnt="0"/>
      <dgm:spPr/>
    </dgm:pt>
    <dgm:pt modelId="{4DEC1424-BA66-42C5-8207-9CE2302E0BF1}" type="pres">
      <dgm:prSet presAssocID="{DB870C5A-ED2D-425D-825A-7DE2EF8C5ED5}" presName="rootText" presStyleLbl="node2" presStyleIdx="1" presStyleCnt="2">
        <dgm:presLayoutVars>
          <dgm:chPref val="3"/>
        </dgm:presLayoutVars>
      </dgm:prSet>
      <dgm:spPr/>
    </dgm:pt>
    <dgm:pt modelId="{A8D0364C-5648-449C-883C-9128D2436ECB}" type="pres">
      <dgm:prSet presAssocID="{DB870C5A-ED2D-425D-825A-7DE2EF8C5ED5}" presName="rootConnector" presStyleLbl="node2" presStyleIdx="1" presStyleCnt="2"/>
      <dgm:spPr/>
    </dgm:pt>
    <dgm:pt modelId="{2D06BA13-69D9-494E-89C0-A19BE5DECEF8}" type="pres">
      <dgm:prSet presAssocID="{DB870C5A-ED2D-425D-825A-7DE2EF8C5ED5}" presName="hierChild4" presStyleCnt="0"/>
      <dgm:spPr/>
    </dgm:pt>
    <dgm:pt modelId="{C1B865A7-DA88-4B8B-A1F1-2216674B4C6D}" type="pres">
      <dgm:prSet presAssocID="{DB870C5A-ED2D-425D-825A-7DE2EF8C5ED5}" presName="hierChild5" presStyleCnt="0"/>
      <dgm:spPr/>
    </dgm:pt>
    <dgm:pt modelId="{7E0A1DFD-FEA0-4E9C-AA86-E32C216F911D}" type="pres">
      <dgm:prSet presAssocID="{A4998973-02FB-4E7C-8AB0-56D7DE8A8964}" presName="hierChild3" presStyleCnt="0"/>
      <dgm:spPr/>
    </dgm:pt>
    <dgm:pt modelId="{536DCF5A-9E3F-4DC1-B308-B42E3BEF31A4}" type="pres">
      <dgm:prSet presAssocID="{34291D5C-4CE2-423F-8E5E-D4E098DFE6E0}" presName="Name111" presStyleLbl="parChTrans1D2" presStyleIdx="2" presStyleCnt="3"/>
      <dgm:spPr/>
    </dgm:pt>
    <dgm:pt modelId="{69BB3457-7CC9-4DEF-B8A8-2128A8DBC34A}" type="pres">
      <dgm:prSet presAssocID="{C32C2B99-0859-4C16-A69C-0204A1929676}" presName="hierRoot3" presStyleCnt="0">
        <dgm:presLayoutVars>
          <dgm:hierBranch val="init"/>
        </dgm:presLayoutVars>
      </dgm:prSet>
      <dgm:spPr/>
    </dgm:pt>
    <dgm:pt modelId="{40586AF7-60AC-486E-8340-DCFA6E24EE89}" type="pres">
      <dgm:prSet presAssocID="{C32C2B99-0859-4C16-A69C-0204A1929676}" presName="rootComposite3" presStyleCnt="0"/>
      <dgm:spPr/>
    </dgm:pt>
    <dgm:pt modelId="{9FA7C927-6259-47A2-BAC3-A5B4EEBED4A1}" type="pres">
      <dgm:prSet presAssocID="{C32C2B99-0859-4C16-A69C-0204A1929676}" presName="rootText3" presStyleLbl="asst1" presStyleIdx="0" presStyleCnt="1">
        <dgm:presLayoutVars>
          <dgm:chPref val="3"/>
        </dgm:presLayoutVars>
      </dgm:prSet>
      <dgm:spPr/>
    </dgm:pt>
    <dgm:pt modelId="{68E7F0F6-FF18-4129-A8E2-363DF28C1B1A}" type="pres">
      <dgm:prSet presAssocID="{C32C2B99-0859-4C16-A69C-0204A1929676}" presName="rootConnector3" presStyleLbl="asst1" presStyleIdx="0" presStyleCnt="1"/>
      <dgm:spPr/>
    </dgm:pt>
    <dgm:pt modelId="{058C34A1-912B-4DA4-8C11-A0E981E6A39F}" type="pres">
      <dgm:prSet presAssocID="{C32C2B99-0859-4C16-A69C-0204A1929676}" presName="hierChild6" presStyleCnt="0"/>
      <dgm:spPr/>
    </dgm:pt>
    <dgm:pt modelId="{D92ECF03-335D-4822-87A4-72479EE8B0D9}" type="pres">
      <dgm:prSet presAssocID="{C32C2B99-0859-4C16-A69C-0204A1929676}" presName="hierChild7" presStyleCnt="0"/>
      <dgm:spPr/>
    </dgm:pt>
  </dgm:ptLst>
  <dgm:cxnLst>
    <dgm:cxn modelId="{9E61670E-03E3-4308-9B2B-407CD0C9B1E9}" type="presOf" srcId="{BF255187-6447-43AE-B882-240E374242CC}" destId="{C9A127F6-00E8-45AD-807A-CEF33E6E0468}" srcOrd="1" destOrd="0" presId="urn:microsoft.com/office/officeart/2005/8/layout/orgChart1"/>
    <dgm:cxn modelId="{3C0EB11B-127B-473E-88B4-29A68A37A8CF}" type="presOf" srcId="{DB870C5A-ED2D-425D-825A-7DE2EF8C5ED5}" destId="{A8D0364C-5648-449C-883C-9128D2436ECB}" srcOrd="1" destOrd="0" presId="urn:microsoft.com/office/officeart/2005/8/layout/orgChart1"/>
    <dgm:cxn modelId="{A8ADCA2B-7FDB-4757-86F9-6A3973EB671C}" srcId="{D9359011-6A37-4E01-93EE-6BC31FADCFAF}" destId="{A4998973-02FB-4E7C-8AB0-56D7DE8A8964}" srcOrd="0" destOrd="0" parTransId="{FFCFAD28-F638-47E0-95E4-28412757D573}" sibTransId="{8B91EA45-3849-4719-B54F-39370C0059CF}"/>
    <dgm:cxn modelId="{2AFA752C-F184-467D-90FE-C6F9EFE74DC8}" type="presOf" srcId="{D9359011-6A37-4E01-93EE-6BC31FADCFAF}" destId="{AB4B22AD-12F5-41D6-B6C8-A9C531C7FFB0}" srcOrd="0" destOrd="0" presId="urn:microsoft.com/office/officeart/2005/8/layout/orgChart1"/>
    <dgm:cxn modelId="{4B367A2D-5EFF-440E-92B6-60F85D85591D}" type="presOf" srcId="{8A7D56B9-DC5C-4831-BE0F-A5652DFC7486}" destId="{191629DC-7159-4486-89B3-8677639C0CF9}" srcOrd="0" destOrd="0" presId="urn:microsoft.com/office/officeart/2005/8/layout/orgChart1"/>
    <dgm:cxn modelId="{563FCD31-5DAA-4253-9A06-5E11A48772DE}" type="presOf" srcId="{A4998973-02FB-4E7C-8AB0-56D7DE8A8964}" destId="{B24C3FCC-2556-407E-872A-C280109315F6}" srcOrd="1" destOrd="0" presId="urn:microsoft.com/office/officeart/2005/8/layout/orgChart1"/>
    <dgm:cxn modelId="{F96CC870-6E27-4696-BC29-1A18F029870E}" srcId="{A4998973-02FB-4E7C-8AB0-56D7DE8A8964}" destId="{DB870C5A-ED2D-425D-825A-7DE2EF8C5ED5}" srcOrd="2" destOrd="0" parTransId="{3231A6E4-B5F1-4843-B204-53D82113E97E}" sibTransId="{A2F71DB8-EC93-4FAB-92B5-2FD5CD2D73CF}"/>
    <dgm:cxn modelId="{FC5CA771-07CA-4799-A4F9-05C3C164627C}" type="presOf" srcId="{A4998973-02FB-4E7C-8AB0-56D7DE8A8964}" destId="{2969D33E-B4B2-4114-841A-0CADE7EE9BFA}" srcOrd="0" destOrd="0" presId="urn:microsoft.com/office/officeart/2005/8/layout/orgChart1"/>
    <dgm:cxn modelId="{AD3E9979-D0DD-49E5-BAD9-733B22AACF5D}" srcId="{A4998973-02FB-4E7C-8AB0-56D7DE8A8964}" destId="{BF255187-6447-43AE-B882-240E374242CC}" srcOrd="1" destOrd="0" parTransId="{8A7D56B9-DC5C-4831-BE0F-A5652DFC7486}" sibTransId="{DB90C905-0BED-4EF4-8234-619700990A99}"/>
    <dgm:cxn modelId="{16EDCA80-E670-41A8-87E9-0A107C5CFF3F}" type="presOf" srcId="{BF255187-6447-43AE-B882-240E374242CC}" destId="{475213DB-E21C-4A2A-81CD-54E179D894C2}" srcOrd="0" destOrd="0" presId="urn:microsoft.com/office/officeart/2005/8/layout/orgChart1"/>
    <dgm:cxn modelId="{E8CA9F85-0C7F-4567-B12B-3DBB62291A84}" type="presOf" srcId="{C32C2B99-0859-4C16-A69C-0204A1929676}" destId="{68E7F0F6-FF18-4129-A8E2-363DF28C1B1A}" srcOrd="1" destOrd="0" presId="urn:microsoft.com/office/officeart/2005/8/layout/orgChart1"/>
    <dgm:cxn modelId="{95B9AB95-F586-4A2D-B388-BD71E564F7F2}" srcId="{A4998973-02FB-4E7C-8AB0-56D7DE8A8964}" destId="{C32C2B99-0859-4C16-A69C-0204A1929676}" srcOrd="0" destOrd="0" parTransId="{34291D5C-4CE2-423F-8E5E-D4E098DFE6E0}" sibTransId="{21466AB9-D6F7-4094-86B2-2BB48716BA24}"/>
    <dgm:cxn modelId="{5414BB98-F02E-4B8B-BEB9-98501F80AA0C}" type="presOf" srcId="{34291D5C-4CE2-423F-8E5E-D4E098DFE6E0}" destId="{536DCF5A-9E3F-4DC1-B308-B42E3BEF31A4}" srcOrd="0" destOrd="0" presId="urn:microsoft.com/office/officeart/2005/8/layout/orgChart1"/>
    <dgm:cxn modelId="{1937709C-A232-46D1-BF40-25C515684BF1}" type="presOf" srcId="{DB870C5A-ED2D-425D-825A-7DE2EF8C5ED5}" destId="{4DEC1424-BA66-42C5-8207-9CE2302E0BF1}" srcOrd="0" destOrd="0" presId="urn:microsoft.com/office/officeart/2005/8/layout/orgChart1"/>
    <dgm:cxn modelId="{24DE9FBC-8797-40A2-B782-1F26A3269062}" type="presOf" srcId="{3231A6E4-B5F1-4843-B204-53D82113E97E}" destId="{2E16F2A0-7790-49FC-9ABD-F1A694D6B9A3}" srcOrd="0" destOrd="0" presId="urn:microsoft.com/office/officeart/2005/8/layout/orgChart1"/>
    <dgm:cxn modelId="{B0ABE9C9-B048-4BE2-8088-9B99F2DA9974}" type="presOf" srcId="{C32C2B99-0859-4C16-A69C-0204A1929676}" destId="{9FA7C927-6259-47A2-BAC3-A5B4EEBED4A1}" srcOrd="0" destOrd="0" presId="urn:microsoft.com/office/officeart/2005/8/layout/orgChart1"/>
    <dgm:cxn modelId="{789A22E5-254F-449D-83D9-68A8F605DA4D}" type="presParOf" srcId="{AB4B22AD-12F5-41D6-B6C8-A9C531C7FFB0}" destId="{8420A52A-AC60-4944-A64D-0B6A1EEEF1F9}" srcOrd="0" destOrd="0" presId="urn:microsoft.com/office/officeart/2005/8/layout/orgChart1"/>
    <dgm:cxn modelId="{14CD1C1E-AAA6-4905-B777-56495304E3FF}" type="presParOf" srcId="{8420A52A-AC60-4944-A64D-0B6A1EEEF1F9}" destId="{DF75F9E5-E960-4132-AE58-B863B0759065}" srcOrd="0" destOrd="0" presId="urn:microsoft.com/office/officeart/2005/8/layout/orgChart1"/>
    <dgm:cxn modelId="{7C368891-B99A-4FCC-96B9-53B7F49C130A}" type="presParOf" srcId="{DF75F9E5-E960-4132-AE58-B863B0759065}" destId="{2969D33E-B4B2-4114-841A-0CADE7EE9BFA}" srcOrd="0" destOrd="0" presId="urn:microsoft.com/office/officeart/2005/8/layout/orgChart1"/>
    <dgm:cxn modelId="{6806CC60-15D5-41C4-BAD4-AF5057DF5CCC}" type="presParOf" srcId="{DF75F9E5-E960-4132-AE58-B863B0759065}" destId="{B24C3FCC-2556-407E-872A-C280109315F6}" srcOrd="1" destOrd="0" presId="urn:microsoft.com/office/officeart/2005/8/layout/orgChart1"/>
    <dgm:cxn modelId="{E8F42BCB-B727-423D-9F66-81E9A8DBA39B}" type="presParOf" srcId="{8420A52A-AC60-4944-A64D-0B6A1EEEF1F9}" destId="{DE94EDD6-55EC-4887-97AC-B5BE35CE7DBB}" srcOrd="1" destOrd="0" presId="urn:microsoft.com/office/officeart/2005/8/layout/orgChart1"/>
    <dgm:cxn modelId="{E9517060-0835-434F-BFC4-380E4005F1B9}" type="presParOf" srcId="{DE94EDD6-55EC-4887-97AC-B5BE35CE7DBB}" destId="{191629DC-7159-4486-89B3-8677639C0CF9}" srcOrd="0" destOrd="0" presId="urn:microsoft.com/office/officeart/2005/8/layout/orgChart1"/>
    <dgm:cxn modelId="{B372EFC2-8319-439F-9BB9-DF647F58FB74}" type="presParOf" srcId="{DE94EDD6-55EC-4887-97AC-B5BE35CE7DBB}" destId="{E1A97B16-5F2B-4940-8538-8A27131AD38B}" srcOrd="1" destOrd="0" presId="urn:microsoft.com/office/officeart/2005/8/layout/orgChart1"/>
    <dgm:cxn modelId="{47DFEDC1-0A04-4352-83BC-002FC81C061A}" type="presParOf" srcId="{E1A97B16-5F2B-4940-8538-8A27131AD38B}" destId="{7A85CF85-827A-480A-AA51-4DD65545B62B}" srcOrd="0" destOrd="0" presId="urn:microsoft.com/office/officeart/2005/8/layout/orgChart1"/>
    <dgm:cxn modelId="{3011922F-6693-4F89-91A6-063A1618774E}" type="presParOf" srcId="{7A85CF85-827A-480A-AA51-4DD65545B62B}" destId="{475213DB-E21C-4A2A-81CD-54E179D894C2}" srcOrd="0" destOrd="0" presId="urn:microsoft.com/office/officeart/2005/8/layout/orgChart1"/>
    <dgm:cxn modelId="{9DEF9C4B-95FC-4779-B8EB-F8D4D44AB9C9}" type="presParOf" srcId="{7A85CF85-827A-480A-AA51-4DD65545B62B}" destId="{C9A127F6-00E8-45AD-807A-CEF33E6E0468}" srcOrd="1" destOrd="0" presId="urn:microsoft.com/office/officeart/2005/8/layout/orgChart1"/>
    <dgm:cxn modelId="{B8E0DD03-07DC-4BC7-838C-7C3831C4867F}" type="presParOf" srcId="{E1A97B16-5F2B-4940-8538-8A27131AD38B}" destId="{4C5FA49C-6AA1-46B3-849E-46280AC745A6}" srcOrd="1" destOrd="0" presId="urn:microsoft.com/office/officeart/2005/8/layout/orgChart1"/>
    <dgm:cxn modelId="{D0A8A463-DC96-4963-97BB-6FA5197DB469}" type="presParOf" srcId="{E1A97B16-5F2B-4940-8538-8A27131AD38B}" destId="{31B1A1D0-EDFC-457E-89CA-ABDF6BDE5481}" srcOrd="2" destOrd="0" presId="urn:microsoft.com/office/officeart/2005/8/layout/orgChart1"/>
    <dgm:cxn modelId="{4F0D9542-4212-41A8-B631-D1D0CCE263B7}" type="presParOf" srcId="{DE94EDD6-55EC-4887-97AC-B5BE35CE7DBB}" destId="{2E16F2A0-7790-49FC-9ABD-F1A694D6B9A3}" srcOrd="2" destOrd="0" presId="urn:microsoft.com/office/officeart/2005/8/layout/orgChart1"/>
    <dgm:cxn modelId="{BD9F6F42-B27D-47DB-A1DC-1CAE2A14A968}" type="presParOf" srcId="{DE94EDD6-55EC-4887-97AC-B5BE35CE7DBB}" destId="{499D8E46-BAF7-41A4-AEB3-B1CB56D32E6C}" srcOrd="3" destOrd="0" presId="urn:microsoft.com/office/officeart/2005/8/layout/orgChart1"/>
    <dgm:cxn modelId="{1C01112C-8C85-4FA4-B8D1-7AAFAB1B1436}" type="presParOf" srcId="{499D8E46-BAF7-41A4-AEB3-B1CB56D32E6C}" destId="{A367C6FC-3816-4079-9CCF-2673DA15E90B}" srcOrd="0" destOrd="0" presId="urn:microsoft.com/office/officeart/2005/8/layout/orgChart1"/>
    <dgm:cxn modelId="{4C5DAAD2-4BA5-4F0B-AD59-B9491D01942C}" type="presParOf" srcId="{A367C6FC-3816-4079-9CCF-2673DA15E90B}" destId="{4DEC1424-BA66-42C5-8207-9CE2302E0BF1}" srcOrd="0" destOrd="0" presId="urn:microsoft.com/office/officeart/2005/8/layout/orgChart1"/>
    <dgm:cxn modelId="{13BC8171-7FC7-4D3A-9FD8-F2CF9ECFB96D}" type="presParOf" srcId="{A367C6FC-3816-4079-9CCF-2673DA15E90B}" destId="{A8D0364C-5648-449C-883C-9128D2436ECB}" srcOrd="1" destOrd="0" presId="urn:microsoft.com/office/officeart/2005/8/layout/orgChart1"/>
    <dgm:cxn modelId="{71B5EB61-5EEF-48EC-A017-EED4FF78E77B}" type="presParOf" srcId="{499D8E46-BAF7-41A4-AEB3-B1CB56D32E6C}" destId="{2D06BA13-69D9-494E-89C0-A19BE5DECEF8}" srcOrd="1" destOrd="0" presId="urn:microsoft.com/office/officeart/2005/8/layout/orgChart1"/>
    <dgm:cxn modelId="{7D6C0022-D968-4D8D-AF8D-766FEA144900}" type="presParOf" srcId="{499D8E46-BAF7-41A4-AEB3-B1CB56D32E6C}" destId="{C1B865A7-DA88-4B8B-A1F1-2216674B4C6D}" srcOrd="2" destOrd="0" presId="urn:microsoft.com/office/officeart/2005/8/layout/orgChart1"/>
    <dgm:cxn modelId="{2751E4D3-D8BA-4987-AD98-651F5B2E32DF}" type="presParOf" srcId="{8420A52A-AC60-4944-A64D-0B6A1EEEF1F9}" destId="{7E0A1DFD-FEA0-4E9C-AA86-E32C216F911D}" srcOrd="2" destOrd="0" presId="urn:microsoft.com/office/officeart/2005/8/layout/orgChart1"/>
    <dgm:cxn modelId="{651ABC1A-74D4-4AEE-AF6A-99CD747DAA4C}" type="presParOf" srcId="{7E0A1DFD-FEA0-4E9C-AA86-E32C216F911D}" destId="{536DCF5A-9E3F-4DC1-B308-B42E3BEF31A4}" srcOrd="0" destOrd="0" presId="urn:microsoft.com/office/officeart/2005/8/layout/orgChart1"/>
    <dgm:cxn modelId="{960F6F27-66DD-4FA0-8106-44CA728A0A8B}" type="presParOf" srcId="{7E0A1DFD-FEA0-4E9C-AA86-E32C216F911D}" destId="{69BB3457-7CC9-4DEF-B8A8-2128A8DBC34A}" srcOrd="1" destOrd="0" presId="urn:microsoft.com/office/officeart/2005/8/layout/orgChart1"/>
    <dgm:cxn modelId="{149E249E-1821-4E9C-964F-A4D8C128E78E}" type="presParOf" srcId="{69BB3457-7CC9-4DEF-B8A8-2128A8DBC34A}" destId="{40586AF7-60AC-486E-8340-DCFA6E24EE89}" srcOrd="0" destOrd="0" presId="urn:microsoft.com/office/officeart/2005/8/layout/orgChart1"/>
    <dgm:cxn modelId="{A616A585-91A6-4513-B6B2-A4FA4A0B96B4}" type="presParOf" srcId="{40586AF7-60AC-486E-8340-DCFA6E24EE89}" destId="{9FA7C927-6259-47A2-BAC3-A5B4EEBED4A1}" srcOrd="0" destOrd="0" presId="urn:microsoft.com/office/officeart/2005/8/layout/orgChart1"/>
    <dgm:cxn modelId="{E19DA3F7-B686-423F-B12D-37F384B40BEA}" type="presParOf" srcId="{40586AF7-60AC-486E-8340-DCFA6E24EE89}" destId="{68E7F0F6-FF18-4129-A8E2-363DF28C1B1A}" srcOrd="1" destOrd="0" presId="urn:microsoft.com/office/officeart/2005/8/layout/orgChart1"/>
    <dgm:cxn modelId="{5F743F29-A8AD-4932-A40A-F596C04D059D}" type="presParOf" srcId="{69BB3457-7CC9-4DEF-B8A8-2128A8DBC34A}" destId="{058C34A1-912B-4DA4-8C11-A0E981E6A39F}" srcOrd="1" destOrd="0" presId="urn:microsoft.com/office/officeart/2005/8/layout/orgChart1"/>
    <dgm:cxn modelId="{CA00A8D3-2694-4253-BB36-8A89357E1684}" type="presParOf" srcId="{69BB3457-7CC9-4DEF-B8A8-2128A8DBC34A}" destId="{D92ECF03-335D-4822-87A4-72479EE8B0D9}" srcOrd="2" destOrd="0" presId="urn:microsoft.com/office/officeart/2005/8/layout/orgChart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9359011-6A37-4E01-93EE-6BC31FADCFAF}"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endParaRPr lang="es-ES"/>
        </a:p>
      </dgm:t>
    </dgm:pt>
    <dgm:pt modelId="{A4998973-02FB-4E7C-8AB0-56D7DE8A8964}">
      <dgm:prSet phldrT="[Texto]" custT="1"/>
      <dgm:spPr/>
      <dgm:t>
        <a:bodyPr/>
        <a:lstStyle/>
        <a:p>
          <a:pPr algn="ctr"/>
          <a:r>
            <a:rPr lang="es-ES" sz="1200" b="0" dirty="0">
              <a:solidFill>
                <a:srgbClr val="767171"/>
              </a:solidFill>
              <a:latin typeface="Times New Roman" panose="02020603050405020304" pitchFamily="18" charset="0"/>
              <a:cs typeface="Times New Roman" panose="02020603050405020304" pitchFamily="18" charset="0"/>
            </a:rPr>
            <a:t>División de Servicios Generales</a:t>
          </a:r>
        </a:p>
      </dgm:t>
    </dgm:pt>
    <dgm:pt modelId="{FFCFAD28-F638-47E0-95E4-28412757D573}" type="parTrans" cxnId="{A8ADCA2B-7FDB-4757-86F9-6A3973EB671C}">
      <dgm:prSet/>
      <dgm:spPr/>
      <dgm:t>
        <a:bodyPr/>
        <a:lstStyle/>
        <a:p>
          <a:pPr algn="ctr"/>
          <a:endParaRPr lang="es-ES" sz="1200" b="0">
            <a:solidFill>
              <a:srgbClr val="767171"/>
            </a:solidFill>
            <a:latin typeface="Times New Roman" panose="02020603050405020304" pitchFamily="18" charset="0"/>
            <a:cs typeface="Times New Roman" panose="02020603050405020304" pitchFamily="18" charset="0"/>
          </a:endParaRPr>
        </a:p>
      </dgm:t>
    </dgm:pt>
    <dgm:pt modelId="{8B91EA45-3849-4719-B54F-39370C0059CF}" type="sibTrans" cxnId="{A8ADCA2B-7FDB-4757-86F9-6A3973EB671C}">
      <dgm:prSet/>
      <dgm:spPr/>
      <dgm:t>
        <a:bodyPr/>
        <a:lstStyle/>
        <a:p>
          <a:pPr algn="ctr"/>
          <a:endParaRPr lang="es-ES" sz="1200" b="0">
            <a:solidFill>
              <a:srgbClr val="767171"/>
            </a:solidFill>
            <a:latin typeface="Times New Roman" panose="02020603050405020304" pitchFamily="18" charset="0"/>
            <a:cs typeface="Times New Roman" panose="02020603050405020304" pitchFamily="18" charset="0"/>
          </a:endParaRPr>
        </a:p>
      </dgm:t>
    </dgm:pt>
    <dgm:pt modelId="{BF255187-6447-43AE-B882-240E374242CC}">
      <dgm:prSet phldrT="[Texto]" custT="1"/>
      <dgm:spPr/>
      <dgm:t>
        <a:bodyPr/>
        <a:lstStyle/>
        <a:p>
          <a:pPr algn="ctr"/>
          <a:r>
            <a:rPr lang="es-ES" sz="1200" b="0" dirty="0">
              <a:solidFill>
                <a:srgbClr val="767171"/>
              </a:solidFill>
              <a:latin typeface="Times New Roman" panose="02020603050405020304" pitchFamily="18" charset="0"/>
              <a:cs typeface="Times New Roman" panose="02020603050405020304" pitchFamily="18" charset="0"/>
            </a:rPr>
            <a:t>Transportación</a:t>
          </a:r>
        </a:p>
      </dgm:t>
    </dgm:pt>
    <dgm:pt modelId="{8A7D56B9-DC5C-4831-BE0F-A5652DFC7486}" type="parTrans" cxnId="{AD3E9979-D0DD-49E5-BAD9-733B22AACF5D}">
      <dgm:prSet/>
      <dgm:spPr/>
      <dgm:t>
        <a:bodyPr/>
        <a:lstStyle/>
        <a:p>
          <a:pPr algn="ctr"/>
          <a:endParaRPr lang="es-ES" sz="1200" b="0">
            <a:solidFill>
              <a:srgbClr val="767171"/>
            </a:solidFill>
            <a:latin typeface="Times New Roman" panose="02020603050405020304" pitchFamily="18" charset="0"/>
            <a:cs typeface="Times New Roman" panose="02020603050405020304" pitchFamily="18" charset="0"/>
          </a:endParaRPr>
        </a:p>
      </dgm:t>
    </dgm:pt>
    <dgm:pt modelId="{DB90C905-0BED-4EF4-8234-619700990A99}" type="sibTrans" cxnId="{AD3E9979-D0DD-49E5-BAD9-733B22AACF5D}">
      <dgm:prSet/>
      <dgm:spPr/>
      <dgm:t>
        <a:bodyPr/>
        <a:lstStyle/>
        <a:p>
          <a:pPr algn="ctr"/>
          <a:endParaRPr lang="es-ES" sz="1200" b="0">
            <a:solidFill>
              <a:srgbClr val="767171"/>
            </a:solidFill>
            <a:latin typeface="Times New Roman" panose="02020603050405020304" pitchFamily="18" charset="0"/>
            <a:cs typeface="Times New Roman" panose="02020603050405020304" pitchFamily="18" charset="0"/>
          </a:endParaRPr>
        </a:p>
      </dgm:t>
    </dgm:pt>
    <dgm:pt modelId="{DB870C5A-ED2D-425D-825A-7DE2EF8C5ED5}">
      <dgm:prSet phldrT="[Texto]" custT="1"/>
      <dgm:spPr/>
      <dgm:t>
        <a:bodyPr/>
        <a:lstStyle/>
        <a:p>
          <a:pPr algn="ctr"/>
          <a:r>
            <a:rPr lang="es-ES" sz="1200" b="0" dirty="0">
              <a:solidFill>
                <a:srgbClr val="767171"/>
              </a:solidFill>
              <a:latin typeface="Times New Roman" panose="02020603050405020304" pitchFamily="18" charset="0"/>
              <a:cs typeface="Times New Roman" panose="02020603050405020304" pitchFamily="18" charset="0"/>
            </a:rPr>
            <a:t>Mayordomía</a:t>
          </a:r>
        </a:p>
      </dgm:t>
    </dgm:pt>
    <dgm:pt modelId="{3231A6E4-B5F1-4843-B204-53D82113E97E}" type="parTrans" cxnId="{F96CC870-6E27-4696-BC29-1A18F029870E}">
      <dgm:prSet/>
      <dgm:spPr/>
      <dgm:t>
        <a:bodyPr/>
        <a:lstStyle/>
        <a:p>
          <a:pPr algn="ctr"/>
          <a:endParaRPr lang="es-ES" sz="1200" b="0">
            <a:solidFill>
              <a:srgbClr val="767171"/>
            </a:solidFill>
            <a:latin typeface="Times New Roman" panose="02020603050405020304" pitchFamily="18" charset="0"/>
            <a:cs typeface="Times New Roman" panose="02020603050405020304" pitchFamily="18" charset="0"/>
          </a:endParaRPr>
        </a:p>
      </dgm:t>
    </dgm:pt>
    <dgm:pt modelId="{A2F71DB8-EC93-4FAB-92B5-2FD5CD2D73CF}" type="sibTrans" cxnId="{F96CC870-6E27-4696-BC29-1A18F029870E}">
      <dgm:prSet/>
      <dgm:spPr/>
      <dgm:t>
        <a:bodyPr/>
        <a:lstStyle/>
        <a:p>
          <a:pPr algn="ctr"/>
          <a:endParaRPr lang="es-ES" sz="1200" b="0">
            <a:solidFill>
              <a:srgbClr val="767171"/>
            </a:solidFill>
            <a:latin typeface="Times New Roman" panose="02020603050405020304" pitchFamily="18" charset="0"/>
            <a:cs typeface="Times New Roman" panose="02020603050405020304" pitchFamily="18" charset="0"/>
          </a:endParaRPr>
        </a:p>
      </dgm:t>
    </dgm:pt>
    <dgm:pt modelId="{53093C7C-18F7-44A8-B501-A26FAE481666}">
      <dgm:prSet custT="1"/>
      <dgm:spPr/>
      <dgm:t>
        <a:bodyPr/>
        <a:lstStyle/>
        <a:p>
          <a:pPr algn="ctr"/>
          <a:r>
            <a:rPr lang="es-ES" sz="1200" b="0" dirty="0">
              <a:solidFill>
                <a:srgbClr val="767171"/>
              </a:solidFill>
              <a:latin typeface="Times New Roman" panose="02020603050405020304" pitchFamily="18" charset="0"/>
              <a:cs typeface="Times New Roman" panose="02020603050405020304" pitchFamily="18" charset="0"/>
            </a:rPr>
            <a:t>Mantenimiento</a:t>
          </a:r>
        </a:p>
      </dgm:t>
    </dgm:pt>
    <dgm:pt modelId="{4D289593-7CC0-4BCF-8322-D122A0CBA82D}" type="parTrans" cxnId="{94FF908A-A69B-43C2-82C8-310238F0F377}">
      <dgm:prSet/>
      <dgm:spPr/>
      <dgm:t>
        <a:bodyPr/>
        <a:lstStyle/>
        <a:p>
          <a:pPr algn="ctr"/>
          <a:endParaRPr lang="es-ES" sz="1200" b="0">
            <a:solidFill>
              <a:srgbClr val="767171"/>
            </a:solidFill>
            <a:latin typeface="Times New Roman" panose="02020603050405020304" pitchFamily="18" charset="0"/>
            <a:cs typeface="Times New Roman" panose="02020603050405020304" pitchFamily="18" charset="0"/>
          </a:endParaRPr>
        </a:p>
      </dgm:t>
    </dgm:pt>
    <dgm:pt modelId="{FBB704F5-37E8-4014-82ED-1707DB3F142D}" type="sibTrans" cxnId="{94FF908A-A69B-43C2-82C8-310238F0F377}">
      <dgm:prSet/>
      <dgm:spPr/>
      <dgm:t>
        <a:bodyPr/>
        <a:lstStyle/>
        <a:p>
          <a:pPr algn="ctr"/>
          <a:endParaRPr lang="es-ES" sz="1200" b="0">
            <a:solidFill>
              <a:srgbClr val="767171"/>
            </a:solidFill>
            <a:latin typeface="Times New Roman" panose="02020603050405020304" pitchFamily="18" charset="0"/>
            <a:cs typeface="Times New Roman" panose="02020603050405020304" pitchFamily="18" charset="0"/>
          </a:endParaRPr>
        </a:p>
      </dgm:t>
    </dgm:pt>
    <dgm:pt modelId="{AB4B22AD-12F5-41D6-B6C8-A9C531C7FFB0}" type="pres">
      <dgm:prSet presAssocID="{D9359011-6A37-4E01-93EE-6BC31FADCFAF}" presName="hierChild1" presStyleCnt="0">
        <dgm:presLayoutVars>
          <dgm:orgChart val="1"/>
          <dgm:chPref val="1"/>
          <dgm:dir/>
          <dgm:animOne val="branch"/>
          <dgm:animLvl val="lvl"/>
          <dgm:resizeHandles/>
        </dgm:presLayoutVars>
      </dgm:prSet>
      <dgm:spPr/>
    </dgm:pt>
    <dgm:pt modelId="{8420A52A-AC60-4944-A64D-0B6A1EEEF1F9}" type="pres">
      <dgm:prSet presAssocID="{A4998973-02FB-4E7C-8AB0-56D7DE8A8964}" presName="hierRoot1" presStyleCnt="0">
        <dgm:presLayoutVars>
          <dgm:hierBranch val="init"/>
        </dgm:presLayoutVars>
      </dgm:prSet>
      <dgm:spPr/>
    </dgm:pt>
    <dgm:pt modelId="{DF75F9E5-E960-4132-AE58-B863B0759065}" type="pres">
      <dgm:prSet presAssocID="{A4998973-02FB-4E7C-8AB0-56D7DE8A8964}" presName="rootComposite1" presStyleCnt="0"/>
      <dgm:spPr/>
    </dgm:pt>
    <dgm:pt modelId="{2969D33E-B4B2-4114-841A-0CADE7EE9BFA}" type="pres">
      <dgm:prSet presAssocID="{A4998973-02FB-4E7C-8AB0-56D7DE8A8964}" presName="rootText1" presStyleLbl="node0" presStyleIdx="0" presStyleCnt="1">
        <dgm:presLayoutVars>
          <dgm:chPref val="3"/>
        </dgm:presLayoutVars>
      </dgm:prSet>
      <dgm:spPr/>
    </dgm:pt>
    <dgm:pt modelId="{B24C3FCC-2556-407E-872A-C280109315F6}" type="pres">
      <dgm:prSet presAssocID="{A4998973-02FB-4E7C-8AB0-56D7DE8A8964}" presName="rootConnector1" presStyleLbl="node1" presStyleIdx="0" presStyleCnt="0"/>
      <dgm:spPr/>
    </dgm:pt>
    <dgm:pt modelId="{DE94EDD6-55EC-4887-97AC-B5BE35CE7DBB}" type="pres">
      <dgm:prSet presAssocID="{A4998973-02FB-4E7C-8AB0-56D7DE8A8964}" presName="hierChild2" presStyleCnt="0"/>
      <dgm:spPr/>
    </dgm:pt>
    <dgm:pt modelId="{191629DC-7159-4486-89B3-8677639C0CF9}" type="pres">
      <dgm:prSet presAssocID="{8A7D56B9-DC5C-4831-BE0F-A5652DFC7486}" presName="Name37" presStyleLbl="parChTrans1D2" presStyleIdx="0" presStyleCnt="3"/>
      <dgm:spPr/>
    </dgm:pt>
    <dgm:pt modelId="{E1A97B16-5F2B-4940-8538-8A27131AD38B}" type="pres">
      <dgm:prSet presAssocID="{BF255187-6447-43AE-B882-240E374242CC}" presName="hierRoot2" presStyleCnt="0">
        <dgm:presLayoutVars>
          <dgm:hierBranch val="init"/>
        </dgm:presLayoutVars>
      </dgm:prSet>
      <dgm:spPr/>
    </dgm:pt>
    <dgm:pt modelId="{7A85CF85-827A-480A-AA51-4DD65545B62B}" type="pres">
      <dgm:prSet presAssocID="{BF255187-6447-43AE-B882-240E374242CC}" presName="rootComposite" presStyleCnt="0"/>
      <dgm:spPr/>
    </dgm:pt>
    <dgm:pt modelId="{475213DB-E21C-4A2A-81CD-54E179D894C2}" type="pres">
      <dgm:prSet presAssocID="{BF255187-6447-43AE-B882-240E374242CC}" presName="rootText" presStyleLbl="node2" presStyleIdx="0" presStyleCnt="3">
        <dgm:presLayoutVars>
          <dgm:chPref val="3"/>
        </dgm:presLayoutVars>
      </dgm:prSet>
      <dgm:spPr/>
    </dgm:pt>
    <dgm:pt modelId="{C9A127F6-00E8-45AD-807A-CEF33E6E0468}" type="pres">
      <dgm:prSet presAssocID="{BF255187-6447-43AE-B882-240E374242CC}" presName="rootConnector" presStyleLbl="node2" presStyleIdx="0" presStyleCnt="3"/>
      <dgm:spPr/>
    </dgm:pt>
    <dgm:pt modelId="{4C5FA49C-6AA1-46B3-849E-46280AC745A6}" type="pres">
      <dgm:prSet presAssocID="{BF255187-6447-43AE-B882-240E374242CC}" presName="hierChild4" presStyleCnt="0"/>
      <dgm:spPr/>
    </dgm:pt>
    <dgm:pt modelId="{31B1A1D0-EDFC-457E-89CA-ABDF6BDE5481}" type="pres">
      <dgm:prSet presAssocID="{BF255187-6447-43AE-B882-240E374242CC}" presName="hierChild5" presStyleCnt="0"/>
      <dgm:spPr/>
    </dgm:pt>
    <dgm:pt modelId="{A3C02D60-87DD-4247-A9EE-1971B93F5273}" type="pres">
      <dgm:prSet presAssocID="{4D289593-7CC0-4BCF-8322-D122A0CBA82D}" presName="Name37" presStyleLbl="parChTrans1D2" presStyleIdx="1" presStyleCnt="3"/>
      <dgm:spPr/>
    </dgm:pt>
    <dgm:pt modelId="{AA4E38D5-385E-4929-B662-46B5AB210B09}" type="pres">
      <dgm:prSet presAssocID="{53093C7C-18F7-44A8-B501-A26FAE481666}" presName="hierRoot2" presStyleCnt="0">
        <dgm:presLayoutVars>
          <dgm:hierBranch val="init"/>
        </dgm:presLayoutVars>
      </dgm:prSet>
      <dgm:spPr/>
    </dgm:pt>
    <dgm:pt modelId="{93131219-D4BB-4576-806D-CB3F5844A9E1}" type="pres">
      <dgm:prSet presAssocID="{53093C7C-18F7-44A8-B501-A26FAE481666}" presName="rootComposite" presStyleCnt="0"/>
      <dgm:spPr/>
    </dgm:pt>
    <dgm:pt modelId="{97E0C26E-3B90-48A0-B028-B276E33B08EA}" type="pres">
      <dgm:prSet presAssocID="{53093C7C-18F7-44A8-B501-A26FAE481666}" presName="rootText" presStyleLbl="node2" presStyleIdx="1" presStyleCnt="3">
        <dgm:presLayoutVars>
          <dgm:chPref val="3"/>
        </dgm:presLayoutVars>
      </dgm:prSet>
      <dgm:spPr/>
    </dgm:pt>
    <dgm:pt modelId="{0110A8E6-57F1-403C-B8F6-8076D9891F2B}" type="pres">
      <dgm:prSet presAssocID="{53093C7C-18F7-44A8-B501-A26FAE481666}" presName="rootConnector" presStyleLbl="node2" presStyleIdx="1" presStyleCnt="3"/>
      <dgm:spPr/>
    </dgm:pt>
    <dgm:pt modelId="{082E96FB-EFC3-4A87-9334-A697729EE2C4}" type="pres">
      <dgm:prSet presAssocID="{53093C7C-18F7-44A8-B501-A26FAE481666}" presName="hierChild4" presStyleCnt="0"/>
      <dgm:spPr/>
    </dgm:pt>
    <dgm:pt modelId="{D2C09A14-F531-4FA5-A905-74BE88F92D5F}" type="pres">
      <dgm:prSet presAssocID="{53093C7C-18F7-44A8-B501-A26FAE481666}" presName="hierChild5" presStyleCnt="0"/>
      <dgm:spPr/>
    </dgm:pt>
    <dgm:pt modelId="{2E16F2A0-7790-49FC-9ABD-F1A694D6B9A3}" type="pres">
      <dgm:prSet presAssocID="{3231A6E4-B5F1-4843-B204-53D82113E97E}" presName="Name37" presStyleLbl="parChTrans1D2" presStyleIdx="2" presStyleCnt="3"/>
      <dgm:spPr/>
    </dgm:pt>
    <dgm:pt modelId="{499D8E46-BAF7-41A4-AEB3-B1CB56D32E6C}" type="pres">
      <dgm:prSet presAssocID="{DB870C5A-ED2D-425D-825A-7DE2EF8C5ED5}" presName="hierRoot2" presStyleCnt="0">
        <dgm:presLayoutVars>
          <dgm:hierBranch val="init"/>
        </dgm:presLayoutVars>
      </dgm:prSet>
      <dgm:spPr/>
    </dgm:pt>
    <dgm:pt modelId="{A367C6FC-3816-4079-9CCF-2673DA15E90B}" type="pres">
      <dgm:prSet presAssocID="{DB870C5A-ED2D-425D-825A-7DE2EF8C5ED5}" presName="rootComposite" presStyleCnt="0"/>
      <dgm:spPr/>
    </dgm:pt>
    <dgm:pt modelId="{4DEC1424-BA66-42C5-8207-9CE2302E0BF1}" type="pres">
      <dgm:prSet presAssocID="{DB870C5A-ED2D-425D-825A-7DE2EF8C5ED5}" presName="rootText" presStyleLbl="node2" presStyleIdx="2" presStyleCnt="3" custLinFactNeighborX="-2601">
        <dgm:presLayoutVars>
          <dgm:chPref val="3"/>
        </dgm:presLayoutVars>
      </dgm:prSet>
      <dgm:spPr/>
    </dgm:pt>
    <dgm:pt modelId="{A8D0364C-5648-449C-883C-9128D2436ECB}" type="pres">
      <dgm:prSet presAssocID="{DB870C5A-ED2D-425D-825A-7DE2EF8C5ED5}" presName="rootConnector" presStyleLbl="node2" presStyleIdx="2" presStyleCnt="3"/>
      <dgm:spPr/>
    </dgm:pt>
    <dgm:pt modelId="{2D06BA13-69D9-494E-89C0-A19BE5DECEF8}" type="pres">
      <dgm:prSet presAssocID="{DB870C5A-ED2D-425D-825A-7DE2EF8C5ED5}" presName="hierChild4" presStyleCnt="0"/>
      <dgm:spPr/>
    </dgm:pt>
    <dgm:pt modelId="{C1B865A7-DA88-4B8B-A1F1-2216674B4C6D}" type="pres">
      <dgm:prSet presAssocID="{DB870C5A-ED2D-425D-825A-7DE2EF8C5ED5}" presName="hierChild5" presStyleCnt="0"/>
      <dgm:spPr/>
    </dgm:pt>
    <dgm:pt modelId="{7E0A1DFD-FEA0-4E9C-AA86-E32C216F911D}" type="pres">
      <dgm:prSet presAssocID="{A4998973-02FB-4E7C-8AB0-56D7DE8A8964}" presName="hierChild3" presStyleCnt="0"/>
      <dgm:spPr/>
    </dgm:pt>
  </dgm:ptLst>
  <dgm:cxnLst>
    <dgm:cxn modelId="{535DD20F-FE7B-44BC-8864-049EAE0B4895}" type="presOf" srcId="{BF255187-6447-43AE-B882-240E374242CC}" destId="{475213DB-E21C-4A2A-81CD-54E179D894C2}" srcOrd="0" destOrd="0" presId="urn:microsoft.com/office/officeart/2005/8/layout/orgChart1"/>
    <dgm:cxn modelId="{A8ADCA2B-7FDB-4757-86F9-6A3973EB671C}" srcId="{D9359011-6A37-4E01-93EE-6BC31FADCFAF}" destId="{A4998973-02FB-4E7C-8AB0-56D7DE8A8964}" srcOrd="0" destOrd="0" parTransId="{FFCFAD28-F638-47E0-95E4-28412757D573}" sibTransId="{8B91EA45-3849-4719-B54F-39370C0059CF}"/>
    <dgm:cxn modelId="{649A743C-615C-4E6E-8452-A3AC8E8B46E6}" type="presOf" srcId="{BF255187-6447-43AE-B882-240E374242CC}" destId="{C9A127F6-00E8-45AD-807A-CEF33E6E0468}" srcOrd="1" destOrd="0" presId="urn:microsoft.com/office/officeart/2005/8/layout/orgChart1"/>
    <dgm:cxn modelId="{85D99F41-E161-4ECC-BED7-0F151F9D07B1}" type="presOf" srcId="{DB870C5A-ED2D-425D-825A-7DE2EF8C5ED5}" destId="{4DEC1424-BA66-42C5-8207-9CE2302E0BF1}" srcOrd="0" destOrd="0" presId="urn:microsoft.com/office/officeart/2005/8/layout/orgChart1"/>
    <dgm:cxn modelId="{F96CC870-6E27-4696-BC29-1A18F029870E}" srcId="{A4998973-02FB-4E7C-8AB0-56D7DE8A8964}" destId="{DB870C5A-ED2D-425D-825A-7DE2EF8C5ED5}" srcOrd="2" destOrd="0" parTransId="{3231A6E4-B5F1-4843-B204-53D82113E97E}" sibTransId="{A2F71DB8-EC93-4FAB-92B5-2FD5CD2D73CF}"/>
    <dgm:cxn modelId="{28015258-91E3-41ED-97F9-3BBAB3480B03}" type="presOf" srcId="{D9359011-6A37-4E01-93EE-6BC31FADCFAF}" destId="{AB4B22AD-12F5-41D6-B6C8-A9C531C7FFB0}" srcOrd="0" destOrd="0" presId="urn:microsoft.com/office/officeart/2005/8/layout/orgChart1"/>
    <dgm:cxn modelId="{AD3E9979-D0DD-49E5-BAD9-733B22AACF5D}" srcId="{A4998973-02FB-4E7C-8AB0-56D7DE8A8964}" destId="{BF255187-6447-43AE-B882-240E374242CC}" srcOrd="0" destOrd="0" parTransId="{8A7D56B9-DC5C-4831-BE0F-A5652DFC7486}" sibTransId="{DB90C905-0BED-4EF4-8234-619700990A99}"/>
    <dgm:cxn modelId="{BDA91488-1384-4EF6-8B24-10E0085E4BD4}" type="presOf" srcId="{A4998973-02FB-4E7C-8AB0-56D7DE8A8964}" destId="{2969D33E-B4B2-4114-841A-0CADE7EE9BFA}" srcOrd="0" destOrd="0" presId="urn:microsoft.com/office/officeart/2005/8/layout/orgChart1"/>
    <dgm:cxn modelId="{94FF908A-A69B-43C2-82C8-310238F0F377}" srcId="{A4998973-02FB-4E7C-8AB0-56D7DE8A8964}" destId="{53093C7C-18F7-44A8-B501-A26FAE481666}" srcOrd="1" destOrd="0" parTransId="{4D289593-7CC0-4BCF-8322-D122A0CBA82D}" sibTransId="{FBB704F5-37E8-4014-82ED-1707DB3F142D}"/>
    <dgm:cxn modelId="{02045E9A-300C-4D34-A6CD-F08DCFF84C5B}" type="presOf" srcId="{4D289593-7CC0-4BCF-8322-D122A0CBA82D}" destId="{A3C02D60-87DD-4247-A9EE-1971B93F5273}" srcOrd="0" destOrd="0" presId="urn:microsoft.com/office/officeart/2005/8/layout/orgChart1"/>
    <dgm:cxn modelId="{053BABB4-1137-4C6E-8808-87BAA3FA8841}" type="presOf" srcId="{8A7D56B9-DC5C-4831-BE0F-A5652DFC7486}" destId="{191629DC-7159-4486-89B3-8677639C0CF9}" srcOrd="0" destOrd="0" presId="urn:microsoft.com/office/officeart/2005/8/layout/orgChart1"/>
    <dgm:cxn modelId="{CC2E4DE4-2C3C-4CA0-9525-D0E27F78AE78}" type="presOf" srcId="{A4998973-02FB-4E7C-8AB0-56D7DE8A8964}" destId="{B24C3FCC-2556-407E-872A-C280109315F6}" srcOrd="1" destOrd="0" presId="urn:microsoft.com/office/officeart/2005/8/layout/orgChart1"/>
    <dgm:cxn modelId="{D663F7E4-458F-4E86-B8C3-59AFA8DEADD6}" type="presOf" srcId="{53093C7C-18F7-44A8-B501-A26FAE481666}" destId="{0110A8E6-57F1-403C-B8F6-8076D9891F2B}" srcOrd="1" destOrd="0" presId="urn:microsoft.com/office/officeart/2005/8/layout/orgChart1"/>
    <dgm:cxn modelId="{CEC409E7-DFFE-4D15-98D5-587F978C8282}" type="presOf" srcId="{53093C7C-18F7-44A8-B501-A26FAE481666}" destId="{97E0C26E-3B90-48A0-B028-B276E33B08EA}" srcOrd="0" destOrd="0" presId="urn:microsoft.com/office/officeart/2005/8/layout/orgChart1"/>
    <dgm:cxn modelId="{65D81BEF-1956-4F3A-9438-6D158D02F333}" type="presOf" srcId="{DB870C5A-ED2D-425D-825A-7DE2EF8C5ED5}" destId="{A8D0364C-5648-449C-883C-9128D2436ECB}" srcOrd="1" destOrd="0" presId="urn:microsoft.com/office/officeart/2005/8/layout/orgChart1"/>
    <dgm:cxn modelId="{535838FA-9CE1-4AFA-8FE8-BE44FB7059D0}" type="presOf" srcId="{3231A6E4-B5F1-4843-B204-53D82113E97E}" destId="{2E16F2A0-7790-49FC-9ABD-F1A694D6B9A3}" srcOrd="0" destOrd="0" presId="urn:microsoft.com/office/officeart/2005/8/layout/orgChart1"/>
    <dgm:cxn modelId="{E1D42347-BCC4-49C3-9688-3A507D163D47}" type="presParOf" srcId="{AB4B22AD-12F5-41D6-B6C8-A9C531C7FFB0}" destId="{8420A52A-AC60-4944-A64D-0B6A1EEEF1F9}" srcOrd="0" destOrd="0" presId="urn:microsoft.com/office/officeart/2005/8/layout/orgChart1"/>
    <dgm:cxn modelId="{9C399EDE-8643-4CFB-8301-E6436420EEAE}" type="presParOf" srcId="{8420A52A-AC60-4944-A64D-0B6A1EEEF1F9}" destId="{DF75F9E5-E960-4132-AE58-B863B0759065}" srcOrd="0" destOrd="0" presId="urn:microsoft.com/office/officeart/2005/8/layout/orgChart1"/>
    <dgm:cxn modelId="{DD02C06C-1A71-4A10-AF2D-E5B4F9539D0C}" type="presParOf" srcId="{DF75F9E5-E960-4132-AE58-B863B0759065}" destId="{2969D33E-B4B2-4114-841A-0CADE7EE9BFA}" srcOrd="0" destOrd="0" presId="urn:microsoft.com/office/officeart/2005/8/layout/orgChart1"/>
    <dgm:cxn modelId="{BB9B405A-4981-4C3B-970B-11A75C7CE714}" type="presParOf" srcId="{DF75F9E5-E960-4132-AE58-B863B0759065}" destId="{B24C3FCC-2556-407E-872A-C280109315F6}" srcOrd="1" destOrd="0" presId="urn:microsoft.com/office/officeart/2005/8/layout/orgChart1"/>
    <dgm:cxn modelId="{084C690D-4C37-4C12-BDB2-033C979CA928}" type="presParOf" srcId="{8420A52A-AC60-4944-A64D-0B6A1EEEF1F9}" destId="{DE94EDD6-55EC-4887-97AC-B5BE35CE7DBB}" srcOrd="1" destOrd="0" presId="urn:microsoft.com/office/officeart/2005/8/layout/orgChart1"/>
    <dgm:cxn modelId="{C441B071-6601-4A21-801E-645554FD42CC}" type="presParOf" srcId="{DE94EDD6-55EC-4887-97AC-B5BE35CE7DBB}" destId="{191629DC-7159-4486-89B3-8677639C0CF9}" srcOrd="0" destOrd="0" presId="urn:microsoft.com/office/officeart/2005/8/layout/orgChart1"/>
    <dgm:cxn modelId="{A6508D69-A471-4F8A-929B-A0BDDC53A7C1}" type="presParOf" srcId="{DE94EDD6-55EC-4887-97AC-B5BE35CE7DBB}" destId="{E1A97B16-5F2B-4940-8538-8A27131AD38B}" srcOrd="1" destOrd="0" presId="urn:microsoft.com/office/officeart/2005/8/layout/orgChart1"/>
    <dgm:cxn modelId="{56F0795F-CCB8-412E-96A3-D9C7834F0536}" type="presParOf" srcId="{E1A97B16-5F2B-4940-8538-8A27131AD38B}" destId="{7A85CF85-827A-480A-AA51-4DD65545B62B}" srcOrd="0" destOrd="0" presId="urn:microsoft.com/office/officeart/2005/8/layout/orgChart1"/>
    <dgm:cxn modelId="{839CBD1D-5152-4292-826F-A452D9F9C7DF}" type="presParOf" srcId="{7A85CF85-827A-480A-AA51-4DD65545B62B}" destId="{475213DB-E21C-4A2A-81CD-54E179D894C2}" srcOrd="0" destOrd="0" presId="urn:microsoft.com/office/officeart/2005/8/layout/orgChart1"/>
    <dgm:cxn modelId="{7F4937AD-36AC-448A-8B50-13C0BBEB17CB}" type="presParOf" srcId="{7A85CF85-827A-480A-AA51-4DD65545B62B}" destId="{C9A127F6-00E8-45AD-807A-CEF33E6E0468}" srcOrd="1" destOrd="0" presId="urn:microsoft.com/office/officeart/2005/8/layout/orgChart1"/>
    <dgm:cxn modelId="{A28841D5-FC7A-4EED-94CD-7D2688D05FC0}" type="presParOf" srcId="{E1A97B16-5F2B-4940-8538-8A27131AD38B}" destId="{4C5FA49C-6AA1-46B3-849E-46280AC745A6}" srcOrd="1" destOrd="0" presId="urn:microsoft.com/office/officeart/2005/8/layout/orgChart1"/>
    <dgm:cxn modelId="{60663190-56CE-4A01-A761-7BCF433AD743}" type="presParOf" srcId="{E1A97B16-5F2B-4940-8538-8A27131AD38B}" destId="{31B1A1D0-EDFC-457E-89CA-ABDF6BDE5481}" srcOrd="2" destOrd="0" presId="urn:microsoft.com/office/officeart/2005/8/layout/orgChart1"/>
    <dgm:cxn modelId="{42B30009-C4BA-4F3E-BBC9-2837CA1AE69F}" type="presParOf" srcId="{DE94EDD6-55EC-4887-97AC-B5BE35CE7DBB}" destId="{A3C02D60-87DD-4247-A9EE-1971B93F5273}" srcOrd="2" destOrd="0" presId="urn:microsoft.com/office/officeart/2005/8/layout/orgChart1"/>
    <dgm:cxn modelId="{86A59ED6-374E-4151-9F19-8C7A76E3B664}" type="presParOf" srcId="{DE94EDD6-55EC-4887-97AC-B5BE35CE7DBB}" destId="{AA4E38D5-385E-4929-B662-46B5AB210B09}" srcOrd="3" destOrd="0" presId="urn:microsoft.com/office/officeart/2005/8/layout/orgChart1"/>
    <dgm:cxn modelId="{ACAF6B48-FEEF-46DA-9BFE-E2DC5B953D7F}" type="presParOf" srcId="{AA4E38D5-385E-4929-B662-46B5AB210B09}" destId="{93131219-D4BB-4576-806D-CB3F5844A9E1}" srcOrd="0" destOrd="0" presId="urn:microsoft.com/office/officeart/2005/8/layout/orgChart1"/>
    <dgm:cxn modelId="{60096EE7-E1A1-4B05-AA64-88A7AE072DD9}" type="presParOf" srcId="{93131219-D4BB-4576-806D-CB3F5844A9E1}" destId="{97E0C26E-3B90-48A0-B028-B276E33B08EA}" srcOrd="0" destOrd="0" presId="urn:microsoft.com/office/officeart/2005/8/layout/orgChart1"/>
    <dgm:cxn modelId="{EC32E54B-D1A9-460A-B048-953661A9DEB9}" type="presParOf" srcId="{93131219-D4BB-4576-806D-CB3F5844A9E1}" destId="{0110A8E6-57F1-403C-B8F6-8076D9891F2B}" srcOrd="1" destOrd="0" presId="urn:microsoft.com/office/officeart/2005/8/layout/orgChart1"/>
    <dgm:cxn modelId="{3866CE3B-EA33-475E-82A8-D6A3FA50DEB5}" type="presParOf" srcId="{AA4E38D5-385E-4929-B662-46B5AB210B09}" destId="{082E96FB-EFC3-4A87-9334-A697729EE2C4}" srcOrd="1" destOrd="0" presId="urn:microsoft.com/office/officeart/2005/8/layout/orgChart1"/>
    <dgm:cxn modelId="{50330C78-B122-4570-9551-D27E8D4A897F}" type="presParOf" srcId="{AA4E38D5-385E-4929-B662-46B5AB210B09}" destId="{D2C09A14-F531-4FA5-A905-74BE88F92D5F}" srcOrd="2" destOrd="0" presId="urn:microsoft.com/office/officeart/2005/8/layout/orgChart1"/>
    <dgm:cxn modelId="{87AD67C7-9B4B-4955-95F7-B8676E383F95}" type="presParOf" srcId="{DE94EDD6-55EC-4887-97AC-B5BE35CE7DBB}" destId="{2E16F2A0-7790-49FC-9ABD-F1A694D6B9A3}" srcOrd="4" destOrd="0" presId="urn:microsoft.com/office/officeart/2005/8/layout/orgChart1"/>
    <dgm:cxn modelId="{BF98BA22-BC81-45DF-A075-523365410D55}" type="presParOf" srcId="{DE94EDD6-55EC-4887-97AC-B5BE35CE7DBB}" destId="{499D8E46-BAF7-41A4-AEB3-B1CB56D32E6C}" srcOrd="5" destOrd="0" presId="urn:microsoft.com/office/officeart/2005/8/layout/orgChart1"/>
    <dgm:cxn modelId="{06EDA3A6-4AC4-46AD-9A2D-93978EEEA414}" type="presParOf" srcId="{499D8E46-BAF7-41A4-AEB3-B1CB56D32E6C}" destId="{A367C6FC-3816-4079-9CCF-2673DA15E90B}" srcOrd="0" destOrd="0" presId="urn:microsoft.com/office/officeart/2005/8/layout/orgChart1"/>
    <dgm:cxn modelId="{50751301-BEA4-44F0-94EA-BA53E4BDA1ED}" type="presParOf" srcId="{A367C6FC-3816-4079-9CCF-2673DA15E90B}" destId="{4DEC1424-BA66-42C5-8207-9CE2302E0BF1}" srcOrd="0" destOrd="0" presId="urn:microsoft.com/office/officeart/2005/8/layout/orgChart1"/>
    <dgm:cxn modelId="{88196D42-08FA-4EEC-823B-52E8E7F12092}" type="presParOf" srcId="{A367C6FC-3816-4079-9CCF-2673DA15E90B}" destId="{A8D0364C-5648-449C-883C-9128D2436ECB}" srcOrd="1" destOrd="0" presId="urn:microsoft.com/office/officeart/2005/8/layout/orgChart1"/>
    <dgm:cxn modelId="{52D5EBBA-AE8A-46D4-8EC6-4026DAF2280D}" type="presParOf" srcId="{499D8E46-BAF7-41A4-AEB3-B1CB56D32E6C}" destId="{2D06BA13-69D9-494E-89C0-A19BE5DECEF8}" srcOrd="1" destOrd="0" presId="urn:microsoft.com/office/officeart/2005/8/layout/orgChart1"/>
    <dgm:cxn modelId="{F7023566-1094-411A-882C-C403A967EF2C}" type="presParOf" srcId="{499D8E46-BAF7-41A4-AEB3-B1CB56D32E6C}" destId="{C1B865A7-DA88-4B8B-A1F1-2216674B4C6D}" srcOrd="2" destOrd="0" presId="urn:microsoft.com/office/officeart/2005/8/layout/orgChart1"/>
    <dgm:cxn modelId="{4F1C7E36-9062-4817-AA06-C02AE5BAEB11}" type="presParOf" srcId="{8420A52A-AC60-4944-A64D-0B6A1EEEF1F9}" destId="{7E0A1DFD-FEA0-4E9C-AA86-E32C216F911D}" srcOrd="2" destOrd="0" presId="urn:microsoft.com/office/officeart/2005/8/layout/orgChart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6DCF5A-9E3F-4DC1-B308-B42E3BEF31A4}">
      <dsp:nvSpPr>
        <dsp:cNvPr id="0" name=""/>
        <dsp:cNvSpPr/>
      </dsp:nvSpPr>
      <dsp:spPr>
        <a:xfrm>
          <a:off x="2494361" y="598747"/>
          <a:ext cx="125592" cy="550216"/>
        </a:xfrm>
        <a:custGeom>
          <a:avLst/>
          <a:gdLst/>
          <a:ahLst/>
          <a:cxnLst/>
          <a:rect l="0" t="0" r="0" b="0"/>
          <a:pathLst>
            <a:path>
              <a:moveTo>
                <a:pt x="125592" y="0"/>
              </a:moveTo>
              <a:lnTo>
                <a:pt x="125592" y="550216"/>
              </a:lnTo>
              <a:lnTo>
                <a:pt x="0" y="5502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16F2A0-7790-49FC-9ABD-F1A694D6B9A3}">
      <dsp:nvSpPr>
        <dsp:cNvPr id="0" name=""/>
        <dsp:cNvSpPr/>
      </dsp:nvSpPr>
      <dsp:spPr>
        <a:xfrm>
          <a:off x="2619954" y="598747"/>
          <a:ext cx="723653" cy="1100432"/>
        </a:xfrm>
        <a:custGeom>
          <a:avLst/>
          <a:gdLst/>
          <a:ahLst/>
          <a:cxnLst/>
          <a:rect l="0" t="0" r="0" b="0"/>
          <a:pathLst>
            <a:path>
              <a:moveTo>
                <a:pt x="0" y="0"/>
              </a:moveTo>
              <a:lnTo>
                <a:pt x="0" y="974839"/>
              </a:lnTo>
              <a:lnTo>
                <a:pt x="723653" y="974839"/>
              </a:lnTo>
              <a:lnTo>
                <a:pt x="723653" y="11004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1629DC-7159-4486-89B3-8677639C0CF9}">
      <dsp:nvSpPr>
        <dsp:cNvPr id="0" name=""/>
        <dsp:cNvSpPr/>
      </dsp:nvSpPr>
      <dsp:spPr>
        <a:xfrm>
          <a:off x="1896300" y="598747"/>
          <a:ext cx="723653" cy="1100432"/>
        </a:xfrm>
        <a:custGeom>
          <a:avLst/>
          <a:gdLst/>
          <a:ahLst/>
          <a:cxnLst/>
          <a:rect l="0" t="0" r="0" b="0"/>
          <a:pathLst>
            <a:path>
              <a:moveTo>
                <a:pt x="723653" y="0"/>
              </a:moveTo>
              <a:lnTo>
                <a:pt x="723653" y="974839"/>
              </a:lnTo>
              <a:lnTo>
                <a:pt x="0" y="974839"/>
              </a:lnTo>
              <a:lnTo>
                <a:pt x="0" y="11004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69D33E-B4B2-4114-841A-0CADE7EE9BFA}">
      <dsp:nvSpPr>
        <dsp:cNvPr id="0" name=""/>
        <dsp:cNvSpPr/>
      </dsp:nvSpPr>
      <dsp:spPr>
        <a:xfrm>
          <a:off x="2021893" y="686"/>
          <a:ext cx="1196121" cy="59806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b="0" kern="1200" dirty="0">
              <a:solidFill>
                <a:srgbClr val="767171"/>
              </a:solidFill>
              <a:latin typeface="Times New Roman" panose="02020603050405020304" pitchFamily="18" charset="0"/>
              <a:cs typeface="Times New Roman" panose="02020603050405020304" pitchFamily="18" charset="0"/>
            </a:rPr>
            <a:t>División de Servicios Generales</a:t>
          </a:r>
        </a:p>
      </dsp:txBody>
      <dsp:txXfrm>
        <a:off x="2021893" y="686"/>
        <a:ext cx="1196121" cy="598060"/>
      </dsp:txXfrm>
    </dsp:sp>
    <dsp:sp modelId="{475213DB-E21C-4A2A-81CD-54E179D894C2}">
      <dsp:nvSpPr>
        <dsp:cNvPr id="0" name=""/>
        <dsp:cNvSpPr/>
      </dsp:nvSpPr>
      <dsp:spPr>
        <a:xfrm>
          <a:off x="1298239" y="1699179"/>
          <a:ext cx="1196121" cy="59806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b="0" kern="1200" dirty="0">
              <a:solidFill>
                <a:srgbClr val="767171"/>
              </a:solidFill>
              <a:latin typeface="Times New Roman" panose="02020603050405020304" pitchFamily="18" charset="0"/>
              <a:cs typeface="Times New Roman" panose="02020603050405020304" pitchFamily="18" charset="0"/>
            </a:rPr>
            <a:t>Secretaria </a:t>
          </a:r>
        </a:p>
      </dsp:txBody>
      <dsp:txXfrm>
        <a:off x="1298239" y="1699179"/>
        <a:ext cx="1196121" cy="598060"/>
      </dsp:txXfrm>
    </dsp:sp>
    <dsp:sp modelId="{4DEC1424-BA66-42C5-8207-9CE2302E0BF1}">
      <dsp:nvSpPr>
        <dsp:cNvPr id="0" name=""/>
        <dsp:cNvSpPr/>
      </dsp:nvSpPr>
      <dsp:spPr>
        <a:xfrm>
          <a:off x="2745547" y="1699179"/>
          <a:ext cx="1196121" cy="59806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b="0" kern="1200" dirty="0">
              <a:solidFill>
                <a:srgbClr val="767171"/>
              </a:solidFill>
              <a:latin typeface="Times New Roman" panose="02020603050405020304" pitchFamily="18" charset="0"/>
              <a:cs typeface="Times New Roman" panose="02020603050405020304" pitchFamily="18" charset="0"/>
            </a:rPr>
            <a:t>Auxiliar Administrativo</a:t>
          </a:r>
        </a:p>
      </dsp:txBody>
      <dsp:txXfrm>
        <a:off x="2745547" y="1699179"/>
        <a:ext cx="1196121" cy="598060"/>
      </dsp:txXfrm>
    </dsp:sp>
    <dsp:sp modelId="{9FA7C927-6259-47A2-BAC3-A5B4EEBED4A1}">
      <dsp:nvSpPr>
        <dsp:cNvPr id="0" name=""/>
        <dsp:cNvSpPr/>
      </dsp:nvSpPr>
      <dsp:spPr>
        <a:xfrm>
          <a:off x="1298239" y="849933"/>
          <a:ext cx="1196121" cy="59806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b="0" kern="1200" dirty="0">
              <a:solidFill>
                <a:srgbClr val="767171"/>
              </a:solidFill>
              <a:latin typeface="Times New Roman" panose="02020603050405020304" pitchFamily="18" charset="0"/>
              <a:cs typeface="Times New Roman" panose="02020603050405020304" pitchFamily="18" charset="0"/>
            </a:rPr>
            <a:t>Encargado de Servicios Generales</a:t>
          </a:r>
        </a:p>
      </dsp:txBody>
      <dsp:txXfrm>
        <a:off x="1298239" y="849933"/>
        <a:ext cx="1196121" cy="5980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16F2A0-7790-49FC-9ABD-F1A694D6B9A3}">
      <dsp:nvSpPr>
        <dsp:cNvPr id="0" name=""/>
        <dsp:cNvSpPr/>
      </dsp:nvSpPr>
      <dsp:spPr>
        <a:xfrm>
          <a:off x="1971923" y="896700"/>
          <a:ext cx="1365160" cy="242133"/>
        </a:xfrm>
        <a:custGeom>
          <a:avLst/>
          <a:gdLst/>
          <a:ahLst/>
          <a:cxnLst/>
          <a:rect l="0" t="0" r="0" b="0"/>
          <a:pathLst>
            <a:path>
              <a:moveTo>
                <a:pt x="0" y="0"/>
              </a:moveTo>
              <a:lnTo>
                <a:pt x="0" y="121066"/>
              </a:lnTo>
              <a:lnTo>
                <a:pt x="1365160" y="121066"/>
              </a:lnTo>
              <a:lnTo>
                <a:pt x="1365160" y="2421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C02D60-87DD-4247-A9EE-1971B93F5273}">
      <dsp:nvSpPr>
        <dsp:cNvPr id="0" name=""/>
        <dsp:cNvSpPr/>
      </dsp:nvSpPr>
      <dsp:spPr>
        <a:xfrm>
          <a:off x="1926203" y="896700"/>
          <a:ext cx="91440" cy="242133"/>
        </a:xfrm>
        <a:custGeom>
          <a:avLst/>
          <a:gdLst/>
          <a:ahLst/>
          <a:cxnLst/>
          <a:rect l="0" t="0" r="0" b="0"/>
          <a:pathLst>
            <a:path>
              <a:moveTo>
                <a:pt x="45720" y="0"/>
              </a:moveTo>
              <a:lnTo>
                <a:pt x="45720" y="2421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1629DC-7159-4486-89B3-8677639C0CF9}">
      <dsp:nvSpPr>
        <dsp:cNvPr id="0" name=""/>
        <dsp:cNvSpPr/>
      </dsp:nvSpPr>
      <dsp:spPr>
        <a:xfrm>
          <a:off x="576773" y="896700"/>
          <a:ext cx="1395150" cy="242133"/>
        </a:xfrm>
        <a:custGeom>
          <a:avLst/>
          <a:gdLst/>
          <a:ahLst/>
          <a:cxnLst/>
          <a:rect l="0" t="0" r="0" b="0"/>
          <a:pathLst>
            <a:path>
              <a:moveTo>
                <a:pt x="1395150" y="0"/>
              </a:moveTo>
              <a:lnTo>
                <a:pt x="1395150" y="121066"/>
              </a:lnTo>
              <a:lnTo>
                <a:pt x="0" y="121066"/>
              </a:lnTo>
              <a:lnTo>
                <a:pt x="0" y="2421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69D33E-B4B2-4114-841A-0CADE7EE9BFA}">
      <dsp:nvSpPr>
        <dsp:cNvPr id="0" name=""/>
        <dsp:cNvSpPr/>
      </dsp:nvSpPr>
      <dsp:spPr>
        <a:xfrm>
          <a:off x="1395415" y="320191"/>
          <a:ext cx="1153016" cy="576508"/>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b="0" kern="1200" dirty="0">
              <a:solidFill>
                <a:srgbClr val="767171"/>
              </a:solidFill>
              <a:latin typeface="Times New Roman" panose="02020603050405020304" pitchFamily="18" charset="0"/>
              <a:cs typeface="Times New Roman" panose="02020603050405020304" pitchFamily="18" charset="0"/>
            </a:rPr>
            <a:t>División de Servicios Generales</a:t>
          </a:r>
        </a:p>
      </dsp:txBody>
      <dsp:txXfrm>
        <a:off x="1395415" y="320191"/>
        <a:ext cx="1153016" cy="576508"/>
      </dsp:txXfrm>
    </dsp:sp>
    <dsp:sp modelId="{475213DB-E21C-4A2A-81CD-54E179D894C2}">
      <dsp:nvSpPr>
        <dsp:cNvPr id="0" name=""/>
        <dsp:cNvSpPr/>
      </dsp:nvSpPr>
      <dsp:spPr>
        <a:xfrm>
          <a:off x="264" y="1138833"/>
          <a:ext cx="1153016" cy="576508"/>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b="0" kern="1200" dirty="0">
              <a:solidFill>
                <a:srgbClr val="767171"/>
              </a:solidFill>
              <a:latin typeface="Times New Roman" panose="02020603050405020304" pitchFamily="18" charset="0"/>
              <a:cs typeface="Times New Roman" panose="02020603050405020304" pitchFamily="18" charset="0"/>
            </a:rPr>
            <a:t>Transportación</a:t>
          </a:r>
        </a:p>
      </dsp:txBody>
      <dsp:txXfrm>
        <a:off x="264" y="1138833"/>
        <a:ext cx="1153016" cy="576508"/>
      </dsp:txXfrm>
    </dsp:sp>
    <dsp:sp modelId="{97E0C26E-3B90-48A0-B028-B276E33B08EA}">
      <dsp:nvSpPr>
        <dsp:cNvPr id="0" name=""/>
        <dsp:cNvSpPr/>
      </dsp:nvSpPr>
      <dsp:spPr>
        <a:xfrm>
          <a:off x="1395415" y="1138833"/>
          <a:ext cx="1153016" cy="576508"/>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b="0" kern="1200" dirty="0">
              <a:solidFill>
                <a:srgbClr val="767171"/>
              </a:solidFill>
              <a:latin typeface="Times New Roman" panose="02020603050405020304" pitchFamily="18" charset="0"/>
              <a:cs typeface="Times New Roman" panose="02020603050405020304" pitchFamily="18" charset="0"/>
            </a:rPr>
            <a:t>Mantenimiento</a:t>
          </a:r>
        </a:p>
      </dsp:txBody>
      <dsp:txXfrm>
        <a:off x="1395415" y="1138833"/>
        <a:ext cx="1153016" cy="576508"/>
      </dsp:txXfrm>
    </dsp:sp>
    <dsp:sp modelId="{4DEC1424-BA66-42C5-8207-9CE2302E0BF1}">
      <dsp:nvSpPr>
        <dsp:cNvPr id="0" name=""/>
        <dsp:cNvSpPr/>
      </dsp:nvSpPr>
      <dsp:spPr>
        <a:xfrm>
          <a:off x="2760575" y="1138833"/>
          <a:ext cx="1153016" cy="576508"/>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b="0" kern="1200" dirty="0">
              <a:solidFill>
                <a:srgbClr val="767171"/>
              </a:solidFill>
              <a:latin typeface="Times New Roman" panose="02020603050405020304" pitchFamily="18" charset="0"/>
              <a:cs typeface="Times New Roman" panose="02020603050405020304" pitchFamily="18" charset="0"/>
            </a:rPr>
            <a:t>Mayordomía</a:t>
          </a:r>
        </a:p>
      </dsp:txBody>
      <dsp:txXfrm>
        <a:off x="2760575" y="1138833"/>
        <a:ext cx="1153016" cy="57650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DADDBD8D69328A439DC80939A7F456BD" ma:contentTypeVersion="18" ma:contentTypeDescription="Crear nuevo documento." ma:contentTypeScope="" ma:versionID="a86adeb1b3b92a0c4eee38a6b68f464e">
  <xsd:schema xmlns:xsd="http://www.w3.org/2001/XMLSchema" xmlns:xs="http://www.w3.org/2001/XMLSchema" xmlns:p="http://schemas.microsoft.com/office/2006/metadata/properties" xmlns:ns2="0b6a006f-0141-455b-8e87-4627e453f3de" xmlns:ns3="a425c96b-313c-43ce-820c-dafd782290ad" targetNamespace="http://schemas.microsoft.com/office/2006/metadata/properties" ma:root="true" ma:fieldsID="743b4f35f162a8ae9da95bbbb3f2fcbe" ns2:_="" ns3:_="">
    <xsd:import namespace="0b6a006f-0141-455b-8e87-4627e453f3de"/>
    <xsd:import namespace="a425c96b-313c-43ce-820c-dafd782290a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a006f-0141-455b-8e87-4627e453f3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fc909f62-2a63-4dc6-96cc-8a770143e06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425c96b-313c-43ce-820c-dafd782290ad"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c8ae21e1-44fa-4099-a1a4-4ac033ea45ef}" ma:internalName="TaxCatchAll" ma:showField="CatchAllData" ma:web="a425c96b-313c-43ce-820c-dafd782290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425c96b-313c-43ce-820c-dafd782290ad" xsi:nil="true"/>
    <lcf76f155ced4ddcb4097134ff3c332f xmlns="0b6a006f-0141-455b-8e87-4627e453f3d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FE6487-03F4-4DB0-878D-372D10A614A6}">
  <ds:schemaRefs>
    <ds:schemaRef ds:uri="http://schemas.openxmlformats.org/officeDocument/2006/bibliography"/>
  </ds:schemaRefs>
</ds:datastoreItem>
</file>

<file path=customXml/itemProps2.xml><?xml version="1.0" encoding="utf-8"?>
<ds:datastoreItem xmlns:ds="http://schemas.openxmlformats.org/officeDocument/2006/customXml" ds:itemID="{616B8A5C-A147-4C3F-B270-92DD998D0A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a006f-0141-455b-8e87-4627e453f3de"/>
    <ds:schemaRef ds:uri="a425c96b-313c-43ce-820c-dafd782290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07626C-BE6E-4DF5-884A-FC7D9B03A15F}">
  <ds:schemaRefs>
    <ds:schemaRef ds:uri="http://schemas.microsoft.com/office/2006/metadata/properties"/>
    <ds:schemaRef ds:uri="http://schemas.microsoft.com/office/infopath/2007/PartnerControls"/>
    <ds:schemaRef ds:uri="a425c96b-313c-43ce-820c-dafd782290ad"/>
    <ds:schemaRef ds:uri="0b6a006f-0141-455b-8e87-4627e453f3de"/>
  </ds:schemaRefs>
</ds:datastoreItem>
</file>

<file path=customXml/itemProps4.xml><?xml version="1.0" encoding="utf-8"?>
<ds:datastoreItem xmlns:ds="http://schemas.openxmlformats.org/officeDocument/2006/customXml" ds:itemID="{60824C74-D77B-437C-8BEF-D516CA9CFA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4156</TotalTime>
  <Pages>206</Pages>
  <Words>30498</Words>
  <Characters>167743</Characters>
  <Application>Microsoft Office Word</Application>
  <DocSecurity>0</DocSecurity>
  <Lines>1397</Lines>
  <Paragraphs>395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197846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Agueda Pizarro</cp:lastModifiedBy>
  <cp:revision>2870</cp:revision>
  <cp:lastPrinted>2024-12-06T21:23:00Z</cp:lastPrinted>
  <dcterms:created xsi:type="dcterms:W3CDTF">2023-10-15T04:22:00Z</dcterms:created>
  <dcterms:modified xsi:type="dcterms:W3CDTF">2024-12-30T14:05:00Z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0x010100DADDBD8D69328A439DC80939A7F456BD</vt:lpwstr>
  </property>
  <property fmtid="{D5CDD505-2E9C-101B-9397-08002B2CF9AE}" pid="3" name="MediaServiceImageTags">
    <vt:lpwstr/>
  </property>
</Properties>
</file>